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9F" w:rsidRDefault="008E6F64" w:rsidP="0090649F">
      <w:pPr>
        <w:pStyle w:val="Normlnweb"/>
        <w:jc w:val="center"/>
        <w:rPr>
          <w:rStyle w:val="Siln"/>
          <w:sz w:val="28"/>
          <w:szCs w:val="28"/>
        </w:rPr>
      </w:pPr>
      <w:r w:rsidRPr="0090649F">
        <w:rPr>
          <w:rStyle w:val="Siln"/>
          <w:sz w:val="28"/>
          <w:szCs w:val="28"/>
        </w:rPr>
        <w:t>S</w:t>
      </w:r>
      <w:r w:rsidR="009C4C17" w:rsidRPr="0090649F">
        <w:rPr>
          <w:rStyle w:val="Siln"/>
          <w:sz w:val="28"/>
          <w:szCs w:val="28"/>
        </w:rPr>
        <w:t>tanovisk</w:t>
      </w:r>
      <w:r w:rsidR="001736CE" w:rsidRPr="0090649F">
        <w:rPr>
          <w:rStyle w:val="Siln"/>
          <w:sz w:val="28"/>
          <w:szCs w:val="28"/>
        </w:rPr>
        <w:t>o</w:t>
      </w:r>
      <w:r w:rsidR="00032812" w:rsidRPr="0090649F">
        <w:rPr>
          <w:rStyle w:val="Siln"/>
          <w:sz w:val="28"/>
          <w:szCs w:val="28"/>
        </w:rPr>
        <w:t xml:space="preserve"> </w:t>
      </w:r>
      <w:r w:rsidR="00FC6E16" w:rsidRPr="0090649F">
        <w:rPr>
          <w:rStyle w:val="Siln"/>
          <w:sz w:val="28"/>
          <w:szCs w:val="28"/>
        </w:rPr>
        <w:t xml:space="preserve">Rady pro výzkum, vývoj a inovace </w:t>
      </w:r>
    </w:p>
    <w:p w:rsidR="00A26955" w:rsidRPr="0090649F" w:rsidRDefault="00FC6E16" w:rsidP="0090649F">
      <w:pPr>
        <w:pStyle w:val="Normlnweb"/>
        <w:jc w:val="center"/>
        <w:rPr>
          <w:sz w:val="28"/>
          <w:szCs w:val="28"/>
        </w:rPr>
      </w:pPr>
      <w:r w:rsidRPr="0090649F">
        <w:rPr>
          <w:rStyle w:val="Siln"/>
          <w:sz w:val="28"/>
          <w:szCs w:val="28"/>
        </w:rPr>
        <w:t>k situaci v Grantové agentuře České republiky</w:t>
      </w:r>
    </w:p>
    <w:p w:rsidR="00FE6973" w:rsidRPr="00AD5A30" w:rsidRDefault="00032812" w:rsidP="00032812">
      <w:r>
        <w:t>Po prověření postupu Grantové agentury České republiky ve věci možného nestandardního postupu při posuzování návrhů projektů v programu Cent</w:t>
      </w:r>
      <w:r w:rsidR="00A66897">
        <w:t>e</w:t>
      </w:r>
      <w:r>
        <w:t xml:space="preserve">r excelence a při rozhodování o poskytnutí účelové podpory těmto projektům a </w:t>
      </w:r>
      <w:r w:rsidR="00A66897">
        <w:t xml:space="preserve">po </w:t>
      </w:r>
      <w:r>
        <w:t xml:space="preserve">diskusi se dvěma bývalými předsedy odborných panelů Oborové komise </w:t>
      </w:r>
      <w:proofErr w:type="gramStart"/>
      <w:r w:rsidRPr="00AD5A30">
        <w:t>č. 4 Rada</w:t>
      </w:r>
      <w:proofErr w:type="gramEnd"/>
      <w:r w:rsidR="00007880" w:rsidRPr="00AD5A30">
        <w:t xml:space="preserve"> konstat</w:t>
      </w:r>
      <w:r w:rsidR="00EC6E7A">
        <w:t>uje</w:t>
      </w:r>
      <w:r w:rsidR="00007880" w:rsidRPr="00AD5A30">
        <w:t>, že</w:t>
      </w:r>
    </w:p>
    <w:p w:rsidR="00032812" w:rsidRDefault="00032812" w:rsidP="00AD5A30">
      <w:pPr>
        <w:pStyle w:val="Odstavecseseznamem"/>
        <w:numPr>
          <w:ilvl w:val="0"/>
          <w:numId w:val="2"/>
        </w:numPr>
        <w:jc w:val="both"/>
      </w:pPr>
      <w:r>
        <w:t xml:space="preserve">Grantová agentura České republiky je významným </w:t>
      </w:r>
      <w:r w:rsidR="00A66897">
        <w:t xml:space="preserve">a mezinárodně kladně hodnoceným </w:t>
      </w:r>
      <w:bookmarkStart w:id="0" w:name="_GoBack"/>
      <w:bookmarkEnd w:id="0"/>
      <w:r>
        <w:t>prvkem českého systému výzkumu, vývoje a inovací</w:t>
      </w:r>
      <w:r w:rsidR="00A66897">
        <w:t>,</w:t>
      </w:r>
      <w:r>
        <w:t xml:space="preserve"> nejvýznamnějším poskytovatelem účelové podpory projektům základního výzkumu</w:t>
      </w:r>
      <w:r w:rsidR="00A66897">
        <w:t xml:space="preserve"> a </w:t>
      </w:r>
      <w:r>
        <w:t>její činnost je velmi pečlivě sledována zejména</w:t>
      </w:r>
      <w:r w:rsidR="00AD5A30">
        <w:t xml:space="preserve"> odbornou vědeckou veřejností</w:t>
      </w:r>
      <w:r w:rsidR="00A66897">
        <w:t>;</w:t>
      </w:r>
      <w:r w:rsidR="00AD5A30">
        <w:t xml:space="preserve"> </w:t>
      </w:r>
      <w:r w:rsidR="00A66897">
        <w:t>její </w:t>
      </w:r>
      <w:r>
        <w:t>administrativní a procesní pravidla se stávají vodítke</w:t>
      </w:r>
      <w:r w:rsidR="00AD5A30">
        <w:t>m i pro další poskytovatele při </w:t>
      </w:r>
      <w:r>
        <w:t>úpravách postupů pro poskytování účelové podpory</w:t>
      </w:r>
      <w:r w:rsidR="009C4C17">
        <w:t>, a</w:t>
      </w:r>
      <w:r w:rsidR="0090649F">
        <w:t> </w:t>
      </w:r>
      <w:r w:rsidR="009C4C17">
        <w:t>proto má Grantová agentura České republiky zásadní vliv na chod celého systému výzkumu, vývoje a inovací</w:t>
      </w:r>
      <w:r>
        <w:t>,</w:t>
      </w:r>
    </w:p>
    <w:p w:rsidR="00032812" w:rsidRDefault="00FB7729" w:rsidP="00AD5A30">
      <w:pPr>
        <w:pStyle w:val="Odstavecseseznamem"/>
        <w:numPr>
          <w:ilvl w:val="0"/>
          <w:numId w:val="2"/>
        </w:numPr>
        <w:jc w:val="both"/>
      </w:pPr>
      <w:r>
        <w:t>podle</w:t>
      </w:r>
      <w:r w:rsidR="00A53936">
        <w:t xml:space="preserve"> dostupných informací </w:t>
      </w:r>
      <w:r w:rsidR="00032812">
        <w:t xml:space="preserve">předsednictvo Grantové agentury České republiky </w:t>
      </w:r>
      <w:r w:rsidR="00A53936">
        <w:t xml:space="preserve">nepostupovalo </w:t>
      </w:r>
      <w:r w:rsidR="00AD5A30">
        <w:t>v </w:t>
      </w:r>
      <w:r w:rsidR="00A53936">
        <w:t xml:space="preserve">rozporu </w:t>
      </w:r>
      <w:r w:rsidR="00AD5A30">
        <w:t>s § </w:t>
      </w:r>
      <w:r w:rsidR="00032812">
        <w:t>21 odst. 7 věta druhá zákona o podpoře výzkumu, experimentálního vývoje a inovací, podle které „Poskytovatel může rozhodnout v rozporu s doporučením odborn</w:t>
      </w:r>
      <w:r w:rsidR="00007880">
        <w:t>ého poradního orgánu, pokud pís</w:t>
      </w:r>
      <w:r w:rsidR="00032812">
        <w:t>e</w:t>
      </w:r>
      <w:r w:rsidR="00007880">
        <w:t>m</w:t>
      </w:r>
      <w:r w:rsidR="00032812">
        <w:t>ně zdůvodní toto rozhodnutí v protokolu a zveřejní své rozhodnutí prostřednictvím internetu.“,</w:t>
      </w:r>
    </w:p>
    <w:p w:rsidR="00032812" w:rsidRDefault="00032812" w:rsidP="00AD5A30">
      <w:pPr>
        <w:pStyle w:val="Odstavecseseznamem"/>
        <w:numPr>
          <w:ilvl w:val="0"/>
          <w:numId w:val="2"/>
        </w:numPr>
        <w:jc w:val="both"/>
      </w:pPr>
      <w:r>
        <w:t xml:space="preserve">s vědomím vysoké zodpovědnosti </w:t>
      </w:r>
      <w:r w:rsidR="009C4C17">
        <w:t xml:space="preserve">vedení Grantové agentury České republiky </w:t>
      </w:r>
      <w:r>
        <w:t xml:space="preserve">a </w:t>
      </w:r>
      <w:r w:rsidR="009C4C17">
        <w:t>je</w:t>
      </w:r>
      <w:r w:rsidR="001E0F82">
        <w:t>jí</w:t>
      </w:r>
      <w:r w:rsidR="009C4C17">
        <w:t xml:space="preserve">ho </w:t>
      </w:r>
      <w:r>
        <w:t xml:space="preserve">vlivu </w:t>
      </w:r>
      <w:r w:rsidR="009C4C17">
        <w:t>n</w:t>
      </w:r>
      <w:r>
        <w:t xml:space="preserve">a </w:t>
      </w:r>
      <w:r w:rsidR="003216F7">
        <w:t>české</w:t>
      </w:r>
      <w:r>
        <w:t xml:space="preserve"> výzkumné prostředí by </w:t>
      </w:r>
      <w:r w:rsidR="003216F7">
        <w:t xml:space="preserve">orgány </w:t>
      </w:r>
      <w:r>
        <w:t>Grantov</w:t>
      </w:r>
      <w:r w:rsidR="003216F7">
        <w:t>é</w:t>
      </w:r>
      <w:r>
        <w:t xml:space="preserve"> agentur</w:t>
      </w:r>
      <w:r w:rsidR="003216F7">
        <w:t>y</w:t>
      </w:r>
      <w:r>
        <w:t xml:space="preserve"> České republiky</w:t>
      </w:r>
      <w:r w:rsidR="00007880">
        <w:t xml:space="preserve"> měly dodržovat veškeré etické principy rozhodování, transparentnost své činnosti a vyhnout se méně obvyklým postupům nebo změnám bez</w:t>
      </w:r>
      <w:r w:rsidR="00AD5A30">
        <w:t xml:space="preserve"> důkladného, o fakta opřeného a </w:t>
      </w:r>
      <w:r w:rsidR="00007880">
        <w:t xml:space="preserve">zveřejněného zdůvodnění, což je jediný způsob, jak </w:t>
      </w:r>
      <w:r w:rsidR="009C4C17">
        <w:t xml:space="preserve">dlouhodobě </w:t>
      </w:r>
      <w:r w:rsidR="00007880">
        <w:t>udržet vysokou důvěru vědecké veřejnosti ve vysokou kvalitu a spravedlivost rozhodovacího procesu,</w:t>
      </w:r>
    </w:p>
    <w:p w:rsidR="00007880" w:rsidRDefault="00007880" w:rsidP="00AD5A30">
      <w:pPr>
        <w:pStyle w:val="Odstavecseseznamem"/>
        <w:numPr>
          <w:ilvl w:val="0"/>
          <w:numId w:val="2"/>
        </w:numPr>
        <w:jc w:val="both"/>
      </w:pPr>
      <w:r>
        <w:t xml:space="preserve">složitá </w:t>
      </w:r>
      <w:r w:rsidR="00A53936">
        <w:t>zadávací dokumentace</w:t>
      </w:r>
      <w:r>
        <w:t xml:space="preserve">, nedostatky v komunikaci </w:t>
      </w:r>
      <w:r w:rsidR="007F786E">
        <w:t xml:space="preserve">uvnitř Grantové agentury České republiky a zejména </w:t>
      </w:r>
      <w:r>
        <w:t>s veřejností</w:t>
      </w:r>
      <w:r w:rsidR="001E0F82">
        <w:t xml:space="preserve">, </w:t>
      </w:r>
      <w:r w:rsidR="007F786E">
        <w:t xml:space="preserve">nadužívání </w:t>
      </w:r>
      <w:r w:rsidR="001E0F82">
        <w:t>mlčenlivost</w:t>
      </w:r>
      <w:r w:rsidR="00CD67B1">
        <w:t>i</w:t>
      </w:r>
      <w:r w:rsidR="001E0F82">
        <w:t xml:space="preserve"> přesahující nezbytný rozsah ochrany informací o obsahu návrhů projektů a jejich hodnotitelích </w:t>
      </w:r>
      <w:r>
        <w:t>a nedostatečné zdůvodnění některých opatření by mohlo vést k</w:t>
      </w:r>
      <w:r w:rsidR="007F786E">
        <w:t xml:space="preserve"> dalšímu </w:t>
      </w:r>
      <w:r>
        <w:t>poškození pověsti a dobrého jména Grantové agentury České republiky</w:t>
      </w:r>
      <w:r w:rsidR="00EA6AA0">
        <w:t>,</w:t>
      </w:r>
    </w:p>
    <w:p w:rsidR="00EA6AA0" w:rsidRDefault="00EA6AA0" w:rsidP="00AD5A30">
      <w:pPr>
        <w:jc w:val="both"/>
      </w:pPr>
      <w:r>
        <w:t xml:space="preserve">a proto </w:t>
      </w:r>
      <w:r w:rsidR="00A66897">
        <w:t xml:space="preserve">žádá orgány </w:t>
      </w:r>
      <w:r>
        <w:t xml:space="preserve">Grantové </w:t>
      </w:r>
      <w:r w:rsidR="007F786E">
        <w:t xml:space="preserve">agentury </w:t>
      </w:r>
      <w:r>
        <w:t>České republiky neprodleně</w:t>
      </w:r>
      <w:r w:rsidRPr="002D4CB2">
        <w:rPr>
          <w:strike/>
        </w:rPr>
        <w:t xml:space="preserve"> </w:t>
      </w:r>
    </w:p>
    <w:p w:rsidR="007F786E" w:rsidRDefault="007F786E" w:rsidP="007F786E">
      <w:pPr>
        <w:pStyle w:val="Odstavecseseznamem"/>
        <w:numPr>
          <w:ilvl w:val="0"/>
          <w:numId w:val="3"/>
        </w:numPr>
        <w:jc w:val="both"/>
      </w:pPr>
      <w:r>
        <w:t>významně zlepšit komunikaci uvnitř Grantové agentury České republiky i s veřejností a</w:t>
      </w:r>
      <w:r w:rsidRPr="007F786E">
        <w:t xml:space="preserve"> </w:t>
      </w:r>
      <w:r>
        <w:t>zlepšit spolupráci předsednictva s vědeckou radou Grantové agentury České republiky a současně omezit povinnost mlčenlivosti na nezbytný rozsah ochrany informací o obsahu návrhů projektů a jejich hodnotitelích,</w:t>
      </w:r>
    </w:p>
    <w:p w:rsidR="00EA6AA0" w:rsidRDefault="007F786E" w:rsidP="00FB7729">
      <w:pPr>
        <w:pStyle w:val="Odstavecseseznamem"/>
        <w:numPr>
          <w:ilvl w:val="0"/>
          <w:numId w:val="3"/>
        </w:numPr>
        <w:jc w:val="both"/>
      </w:pPr>
      <w:r>
        <w:t xml:space="preserve">prověřit </w:t>
      </w:r>
      <w:r w:rsidR="00EA6AA0">
        <w:t>působnost</w:t>
      </w:r>
      <w:r w:rsidR="008D3E34">
        <w:t>i</w:t>
      </w:r>
      <w:r w:rsidR="00EA6AA0">
        <w:t xml:space="preserve"> jednotlivých hodnotících a rozhodovacích stupňů, včetně pravidel pro změny návrhů </w:t>
      </w:r>
      <w:r w:rsidR="009C4C17">
        <w:t xml:space="preserve">vzešlých z </w:t>
      </w:r>
      <w:r w:rsidR="00EA6AA0">
        <w:t>nižších úrovní</w:t>
      </w:r>
      <w:r w:rsidR="009C4C17">
        <w:t xml:space="preserve"> hodnotícího procesu</w:t>
      </w:r>
      <w:r>
        <w:t xml:space="preserve"> a </w:t>
      </w:r>
      <w:r w:rsidR="00EA6AA0">
        <w:t>zjednoduš</w:t>
      </w:r>
      <w:r>
        <w:t>it</w:t>
      </w:r>
      <w:r w:rsidR="00EA6AA0">
        <w:t xml:space="preserve"> zadávací </w:t>
      </w:r>
      <w:r>
        <w:t xml:space="preserve">dokumentaci </w:t>
      </w:r>
      <w:r w:rsidR="00EA6AA0">
        <w:t>tak, aby každému uchazeči bylo jasné, jaká jsou jeho práva a povinnosti při podávání návrhu projektu a jak bude s jeho návrhem nakládáno,</w:t>
      </w:r>
    </w:p>
    <w:p w:rsidR="00EA6AA0" w:rsidRDefault="009C4C17" w:rsidP="00FB7729">
      <w:pPr>
        <w:pStyle w:val="Odstavecseseznamem"/>
        <w:numPr>
          <w:ilvl w:val="0"/>
          <w:numId w:val="3"/>
        </w:numPr>
        <w:jc w:val="both"/>
      </w:pPr>
      <w:r>
        <w:t>změn</w:t>
      </w:r>
      <w:r w:rsidR="008D3E34">
        <w:t>it</w:t>
      </w:r>
      <w:r>
        <w:t xml:space="preserve"> styl práce Kontrolní rady Grantové agentury České republiky, která by</w:t>
      </w:r>
      <w:r w:rsidR="00856C57">
        <w:t xml:space="preserve"> se měla každým podáním zabývat v celém rozsahu a reagovat vždy na všechny podněty a položené otázky</w:t>
      </w:r>
      <w:r w:rsidR="007F786E">
        <w:t xml:space="preserve"> a</w:t>
      </w:r>
      <w:r w:rsidR="00134DB8">
        <w:t xml:space="preserve"> </w:t>
      </w:r>
      <w:r w:rsidR="007F786E">
        <w:t xml:space="preserve">provést </w:t>
      </w:r>
      <w:r w:rsidR="00856C57">
        <w:t xml:space="preserve">audit </w:t>
      </w:r>
      <w:r w:rsidR="00E2383E">
        <w:t>funkčnosti celého grantového systému</w:t>
      </w:r>
      <w:r w:rsidR="007F786E">
        <w:t>.</w:t>
      </w:r>
    </w:p>
    <w:sectPr w:rsidR="00EA6AA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49F" w:rsidRDefault="0090649F" w:rsidP="0090649F">
      <w:pPr>
        <w:spacing w:after="0" w:line="240" w:lineRule="auto"/>
      </w:pPr>
      <w:r>
        <w:separator/>
      </w:r>
    </w:p>
  </w:endnote>
  <w:endnote w:type="continuationSeparator" w:id="0">
    <w:p w:rsidR="0090649F" w:rsidRDefault="0090649F" w:rsidP="00906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49F" w:rsidRDefault="0090649F" w:rsidP="0090649F">
      <w:pPr>
        <w:spacing w:after="0" w:line="240" w:lineRule="auto"/>
      </w:pPr>
      <w:r>
        <w:separator/>
      </w:r>
    </w:p>
  </w:footnote>
  <w:footnote w:type="continuationSeparator" w:id="0">
    <w:p w:rsidR="0090649F" w:rsidRDefault="0090649F" w:rsidP="00906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9F" w:rsidRDefault="0090649F">
    <w:pPr>
      <w:pStyle w:val="Zhlav"/>
    </w:pPr>
    <w:r>
      <w:t>294. zasedaní RVVI 30. květen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69DB"/>
    <w:multiLevelType w:val="hybridMultilevel"/>
    <w:tmpl w:val="6376F9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81661"/>
    <w:multiLevelType w:val="hybridMultilevel"/>
    <w:tmpl w:val="9D3442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C80334"/>
    <w:multiLevelType w:val="hybridMultilevel"/>
    <w:tmpl w:val="2AF8C3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955"/>
    <w:rsid w:val="000027CF"/>
    <w:rsid w:val="00007880"/>
    <w:rsid w:val="00032812"/>
    <w:rsid w:val="00134DB8"/>
    <w:rsid w:val="00155893"/>
    <w:rsid w:val="001736CE"/>
    <w:rsid w:val="001A1DE6"/>
    <w:rsid w:val="001A3400"/>
    <w:rsid w:val="001E0F82"/>
    <w:rsid w:val="001E38A2"/>
    <w:rsid w:val="002D4CB2"/>
    <w:rsid w:val="002F3017"/>
    <w:rsid w:val="003146DB"/>
    <w:rsid w:val="003216F7"/>
    <w:rsid w:val="00344B7E"/>
    <w:rsid w:val="0037421F"/>
    <w:rsid w:val="003C5E30"/>
    <w:rsid w:val="003F5E65"/>
    <w:rsid w:val="004A64B8"/>
    <w:rsid w:val="00670AE9"/>
    <w:rsid w:val="006C29E2"/>
    <w:rsid w:val="007F786E"/>
    <w:rsid w:val="00856C57"/>
    <w:rsid w:val="008D3E34"/>
    <w:rsid w:val="008E6F64"/>
    <w:rsid w:val="0090649F"/>
    <w:rsid w:val="009C4C17"/>
    <w:rsid w:val="00A26955"/>
    <w:rsid w:val="00A53936"/>
    <w:rsid w:val="00A66897"/>
    <w:rsid w:val="00AD5A30"/>
    <w:rsid w:val="00BE1E3F"/>
    <w:rsid w:val="00CD67B1"/>
    <w:rsid w:val="00E2383E"/>
    <w:rsid w:val="00EA6AA0"/>
    <w:rsid w:val="00EC6E7A"/>
    <w:rsid w:val="00F8271D"/>
    <w:rsid w:val="00FB7729"/>
    <w:rsid w:val="00FC6E16"/>
    <w:rsid w:val="00FE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A26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A26955"/>
    <w:rPr>
      <w:b/>
      <w:bCs/>
    </w:rPr>
  </w:style>
  <w:style w:type="paragraph" w:styleId="Odstavecseseznamem">
    <w:name w:val="List Paragraph"/>
    <w:basedOn w:val="Normln"/>
    <w:uiPriority w:val="34"/>
    <w:qFormat/>
    <w:rsid w:val="0003281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6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6C5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06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0649F"/>
  </w:style>
  <w:style w:type="paragraph" w:styleId="Zpat">
    <w:name w:val="footer"/>
    <w:basedOn w:val="Normln"/>
    <w:link w:val="ZpatChar"/>
    <w:uiPriority w:val="99"/>
    <w:unhideWhenUsed/>
    <w:rsid w:val="00906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64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A26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A26955"/>
    <w:rPr>
      <w:b/>
      <w:bCs/>
    </w:rPr>
  </w:style>
  <w:style w:type="paragraph" w:styleId="Odstavecseseznamem">
    <w:name w:val="List Paragraph"/>
    <w:basedOn w:val="Normln"/>
    <w:uiPriority w:val="34"/>
    <w:qFormat/>
    <w:rsid w:val="0003281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6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6C5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06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0649F"/>
  </w:style>
  <w:style w:type="paragraph" w:styleId="Zpat">
    <w:name w:val="footer"/>
    <w:basedOn w:val="Normln"/>
    <w:link w:val="ZpatChar"/>
    <w:uiPriority w:val="99"/>
    <w:unhideWhenUsed/>
    <w:rsid w:val="00906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6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5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27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64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80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448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Jan</dc:creator>
  <cp:lastModifiedBy>Bártová Milada</cp:lastModifiedBy>
  <cp:revision>6</cp:revision>
  <cp:lastPrinted>2014-06-02T05:08:00Z</cp:lastPrinted>
  <dcterms:created xsi:type="dcterms:W3CDTF">2014-06-16T05:02:00Z</dcterms:created>
  <dcterms:modified xsi:type="dcterms:W3CDTF">2014-07-08T05:58:00Z</dcterms:modified>
</cp:coreProperties>
</file>