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952024" w:rsidRPr="00952024">
        <w:rPr>
          <w:rFonts w:ascii="Times New Roman" w:hAnsi="Times New Roman" w:cs="Times New Roman"/>
          <w:b/>
          <w:caps/>
          <w:noProof/>
        </w:rPr>
        <w:t>Místopředseda vlády pro vědu, výzkum a inovace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952024" w:rsidRPr="00952024">
        <w:rPr>
          <w:rFonts w:ascii="Times New Roman" w:hAnsi="Times New Roman" w:cs="Times New Roman"/>
          <w:noProof/>
        </w:rPr>
        <w:t>6558/2014-RVV</w:t>
      </w:r>
      <w:r w:rsidR="00F9384A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952024" w:rsidRPr="00952024">
        <w:rPr>
          <w:rFonts w:ascii="Times New Roman" w:hAnsi="Times New Roman" w:cs="Times New Roman"/>
          <w:noProof/>
        </w:rPr>
        <w:t>…2014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A27AAB">
        <w:rPr>
          <w:rFonts w:ascii="Times New Roman" w:hAnsi="Times New Roman" w:cs="Times New Roman"/>
        </w:rPr>
      </w:r>
      <w:r w:rsidR="00A27AAB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952024" w:rsidRPr="00952024">
        <w:rPr>
          <w:rFonts w:ascii="Times New Roman" w:hAnsi="Times New Roman" w:cs="Times New Roman"/>
          <w:b/>
          <w:noProof/>
        </w:rPr>
        <w:t>Návrh výdajů státního rozpočtu České republiky na výzkum, experimentální vývoj a inovace na rok 2015 s výhledem na léta 2016 a 2017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>Návrh výdajů státního rozpočtu na výzkum, experimentální vývoj a 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>Vypořádání připomínkového řízení</w:t>
            </w:r>
            <w:r w:rsidR="00070DCE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27AAB">
              <w:rPr>
                <w:rFonts w:ascii="Times New Roman" w:hAnsi="Times New Roman" w:cs="Times New Roman"/>
              </w:rPr>
            </w:r>
            <w:r w:rsidR="00A27AAB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7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FE2D3C" w:rsidRPr="00FE2D3C">
        <w:rPr>
          <w:rFonts w:ascii="Times New Roman" w:hAnsi="Times New Roman" w:cs="Times New Roman"/>
          <w:noProof/>
        </w:rPr>
        <w:t>Návrh se předkládá na základě § 5a a §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35 odst. 2 písm. k) a l) zákona č.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130/2002 Sb., o podpoře výzkumu, experimentálního vývoje a inovací z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veřejných prostředků a o změně některých souvisejících zákonů (zákon o</w:t>
      </w:r>
      <w:r w:rsidR="00A27AAB">
        <w:rPr>
          <w:rFonts w:ascii="Times New Roman" w:hAnsi="Times New Roman" w:cs="Times New Roman"/>
          <w:noProof/>
        </w:rPr>
        <w:t> </w:t>
      </w:r>
      <w:bookmarkStart w:id="18" w:name="_GoBack"/>
      <w:bookmarkEnd w:id="18"/>
      <w:r w:rsidR="00FE2D3C" w:rsidRPr="00FE2D3C">
        <w:rPr>
          <w:rFonts w:ascii="Times New Roman" w:hAnsi="Times New Roman" w:cs="Times New Roman"/>
          <w:noProof/>
        </w:rPr>
        <w:t>podpoře výzkumu, experimentálního vývoje a inovací), ve znění pozdějších předpisů a podle Plánu nelegislativních úkolů vlády.</w:t>
      </w:r>
      <w:r w:rsidRPr="006637DD">
        <w:rPr>
          <w:rFonts w:ascii="Times New Roman" w:hAnsi="Times New Roman" w:cs="Times New Roman"/>
        </w:rPr>
        <w:fldChar w:fldCharType="end"/>
      </w:r>
      <w:bookmarkEnd w:id="17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E2D3C" w:rsidRPr="00FE2D3C" w:rsidRDefault="00F9384A" w:rsidP="00FE2D3C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FE2D3C" w:rsidRPr="00FE2D3C">
        <w:rPr>
          <w:rFonts w:ascii="Times New Roman" w:hAnsi="Times New Roman" w:cs="Times New Roman"/>
        </w:rPr>
        <w:t>MVDr. Pavel Bělobrádek, Ph.D. MPA</w:t>
      </w:r>
    </w:p>
    <w:p w:rsidR="00FE2D3C" w:rsidRPr="00FE2D3C" w:rsidRDefault="00FE2D3C" w:rsidP="00FE2D3C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FE2D3C">
        <w:rPr>
          <w:rFonts w:ascii="Times New Roman" w:hAnsi="Times New Roman" w:cs="Times New Roman"/>
        </w:rPr>
        <w:t>místopředseda vlády pro vědu, výzkum a inovace</w:t>
      </w:r>
    </w:p>
    <w:p w:rsidR="00FA1E1A" w:rsidRPr="00202367" w:rsidRDefault="00FE2D3C" w:rsidP="00FE2D3C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FE2D3C">
        <w:rPr>
          <w:rFonts w:ascii="Times New Roman" w:hAnsi="Times New Roman" w:cs="Times New Roman"/>
        </w:rPr>
        <w:t>a předseda Rady pro výzkum, vývoj a inovace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A27AAB">
        <w:rPr>
          <w:rFonts w:ascii="Times New Roman" w:hAnsi="Times New Roman" w:cs="Times New Roman"/>
          <w:b/>
        </w:rPr>
      </w:r>
      <w:r w:rsidR="00A27AAB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67C4"/>
    <w:rsid w:val="00070DCE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123C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52024"/>
    <w:rsid w:val="00972E7A"/>
    <w:rsid w:val="00983A59"/>
    <w:rsid w:val="009945AB"/>
    <w:rsid w:val="00995330"/>
    <w:rsid w:val="009B66D5"/>
    <w:rsid w:val="009F090B"/>
    <w:rsid w:val="00A27AA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72964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2C76"/>
    <w:rsid w:val="00F362DD"/>
    <w:rsid w:val="00F40AA2"/>
    <w:rsid w:val="00F76682"/>
    <w:rsid w:val="00F9384A"/>
    <w:rsid w:val="00F94CC1"/>
    <w:rsid w:val="00F95820"/>
    <w:rsid w:val="00FA1E1A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obalka_v006-1</Template>
  <TotalTime>1</TotalTime>
  <Pages>2</Pages>
  <Words>207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Moravcová Lenka</cp:lastModifiedBy>
  <cp:revision>3</cp:revision>
  <cp:lastPrinted>2005-01-20T16:27:00Z</cp:lastPrinted>
  <dcterms:created xsi:type="dcterms:W3CDTF">2014-06-06T09:44:00Z</dcterms:created>
  <dcterms:modified xsi:type="dcterms:W3CDTF">2014-06-10T10:37:00Z</dcterms:modified>
  <cp:category>Šablony EKLEP</cp:category>
</cp:coreProperties>
</file>