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60" w:rsidRPr="004F7AE4" w:rsidRDefault="004A0E0B" w:rsidP="00A035BF">
      <w:pPr>
        <w:pStyle w:val="Nadpishlavn"/>
        <w:spacing w:after="240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>Realizace</w:t>
      </w:r>
      <w:r w:rsidR="00683B60">
        <w:rPr>
          <w:color w:val="333399"/>
          <w:sz w:val="28"/>
          <w:szCs w:val="28"/>
        </w:rPr>
        <w:t xml:space="preserve"> opatření </w:t>
      </w:r>
      <w:r w:rsidR="00837F91">
        <w:rPr>
          <w:color w:val="333399"/>
          <w:sz w:val="28"/>
          <w:szCs w:val="28"/>
        </w:rPr>
        <w:t xml:space="preserve">č. </w:t>
      </w:r>
      <w:r w:rsidR="00683B60">
        <w:rPr>
          <w:color w:val="333399"/>
          <w:sz w:val="28"/>
          <w:szCs w:val="28"/>
        </w:rPr>
        <w:t xml:space="preserve">18 Aktualizace Národní politiky </w:t>
      </w:r>
      <w:r w:rsidR="00683B60" w:rsidRPr="00683B60">
        <w:rPr>
          <w:color w:val="333399"/>
          <w:sz w:val="28"/>
          <w:szCs w:val="28"/>
        </w:rPr>
        <w:t>výzkumu, vývoje a</w:t>
      </w:r>
      <w:r w:rsidR="00C31B1B">
        <w:rPr>
          <w:color w:val="333399"/>
          <w:sz w:val="28"/>
          <w:szCs w:val="28"/>
        </w:rPr>
        <w:t> </w:t>
      </w:r>
      <w:r w:rsidR="00683B60" w:rsidRPr="00683B60">
        <w:rPr>
          <w:color w:val="333399"/>
          <w:sz w:val="28"/>
          <w:szCs w:val="28"/>
        </w:rPr>
        <w:t>inovací České republiky na léta 2009 až 2015 s</w:t>
      </w:r>
      <w:r w:rsidR="00683B60">
        <w:rPr>
          <w:color w:val="333399"/>
          <w:sz w:val="28"/>
          <w:szCs w:val="28"/>
        </w:rPr>
        <w:t> </w:t>
      </w:r>
      <w:r w:rsidR="00683B60" w:rsidRPr="00683B60">
        <w:rPr>
          <w:color w:val="333399"/>
          <w:sz w:val="28"/>
          <w:szCs w:val="28"/>
        </w:rPr>
        <w:t>výhledem do roku 2020</w:t>
      </w:r>
      <w:r w:rsidR="001C6E30">
        <w:rPr>
          <w:color w:val="333399"/>
          <w:sz w:val="28"/>
          <w:szCs w:val="28"/>
        </w:rPr>
        <w:t xml:space="preserve"> - harmonogram</w:t>
      </w:r>
    </w:p>
    <w:p w:rsidR="00C95AEB" w:rsidRDefault="00C95AEB" w:rsidP="00E700FB">
      <w:pPr>
        <w:ind w:firstLine="426"/>
      </w:pPr>
      <w:r>
        <w:t>U</w:t>
      </w:r>
      <w:r w:rsidRPr="00683B60">
        <w:t xml:space="preserve">snesením </w:t>
      </w:r>
      <w:r>
        <w:t>v</w:t>
      </w:r>
      <w:r w:rsidR="00E700FB" w:rsidRPr="00683B60">
        <w:t>lád</w:t>
      </w:r>
      <w:r>
        <w:t>y</w:t>
      </w:r>
      <w:r w:rsidR="00E700FB" w:rsidRPr="00683B60">
        <w:t xml:space="preserve"> ze dne 24. dubna 2013 </w:t>
      </w:r>
      <w:r w:rsidR="00E700FB">
        <w:t xml:space="preserve">č. 294 </w:t>
      </w:r>
      <w:r>
        <w:t xml:space="preserve">byla </w:t>
      </w:r>
      <w:r w:rsidRPr="00683B60">
        <w:t>schvál</w:t>
      </w:r>
      <w:r>
        <w:t>ena</w:t>
      </w:r>
      <w:r w:rsidRPr="00683B60">
        <w:t xml:space="preserve"> </w:t>
      </w:r>
      <w:r w:rsidR="00E700FB">
        <w:t>Aktualizac</w:t>
      </w:r>
      <w:r>
        <w:t>e</w:t>
      </w:r>
      <w:r w:rsidR="00E700FB">
        <w:t xml:space="preserve"> </w:t>
      </w:r>
      <w:r w:rsidR="00E700FB" w:rsidRPr="00683B60">
        <w:t>Národní politiky výzkumu, vývoje a inovací České republiky na léta 2009 až 2015 s výhledem do roku 2020</w:t>
      </w:r>
      <w:r>
        <w:t xml:space="preserve"> (dále jen „Aktualizace NP VaVaI“)</w:t>
      </w:r>
      <w:r w:rsidR="00E700FB">
        <w:t xml:space="preserve">. Součástí </w:t>
      </w:r>
      <w:r>
        <w:t xml:space="preserve">systémových opatření Aktualizace NP VaVaI </w:t>
      </w:r>
      <w:r w:rsidR="00E700FB">
        <w:t xml:space="preserve">je rovněž </w:t>
      </w:r>
      <w:r>
        <w:t>o</w:t>
      </w:r>
      <w:r w:rsidR="00E700FB">
        <w:t xml:space="preserve">patření 18, jehož cílem je </w:t>
      </w:r>
    </w:p>
    <w:p w:rsidR="00E700FB" w:rsidRPr="00C95AEB" w:rsidRDefault="00E700FB" w:rsidP="00E700FB">
      <w:pPr>
        <w:ind w:firstLine="426"/>
        <w:rPr>
          <w:i/>
        </w:rPr>
      </w:pPr>
      <w:r w:rsidRPr="00C95AEB">
        <w:rPr>
          <w:i/>
        </w:rPr>
        <w:t>„Zavést novou metodiku přípravy a hodnocení programů účelové podpory výzkumu, vývoje a inovací,</w:t>
      </w:r>
      <w:r w:rsidR="00C95AEB" w:rsidRPr="00C95AEB">
        <w:rPr>
          <w:i/>
        </w:rPr>
        <w:t xml:space="preserve"> které bude zahrnovat ex-ante, průběžné a ex-post hodnocení (výsledků, výstupů, dopadů)</w:t>
      </w:r>
      <w:r w:rsidRPr="00C95AEB">
        <w:rPr>
          <w:i/>
        </w:rPr>
        <w:t>“</w:t>
      </w:r>
      <w:r w:rsidR="001C6E30">
        <w:rPr>
          <w:i/>
        </w:rPr>
        <w:t>.</w:t>
      </w:r>
    </w:p>
    <w:p w:rsidR="00E700FB" w:rsidRDefault="00C95AEB" w:rsidP="00C95AEB">
      <w:pPr>
        <w:ind w:firstLine="426"/>
      </w:pPr>
      <w:r w:rsidRPr="004D059A">
        <w:t xml:space="preserve">V rámci </w:t>
      </w:r>
      <w:r w:rsidR="00B172F2">
        <w:t>uvedeného</w:t>
      </w:r>
      <w:r w:rsidRPr="004D059A">
        <w:t xml:space="preserve"> opatření Aktualizace NP VaVaI bylo Radě pro výzkum, vývoj a inovace (dále jen „Rada“) uloženo v roce 2014 </w:t>
      </w:r>
      <w:r w:rsidR="00C31B1B">
        <w:t>schválit</w:t>
      </w:r>
      <w:r w:rsidRPr="004D059A">
        <w:t xml:space="preserve"> nové metodiky přípravy a hodnocení programů účelové podpory VaVaI</w:t>
      </w:r>
      <w:r>
        <w:t xml:space="preserve">, a to </w:t>
      </w:r>
      <w:r w:rsidR="00E700FB">
        <w:t xml:space="preserve">ve spolupráci s dalšími správními úřady odpovědnými za výzkum a vývoj v oblasti </w:t>
      </w:r>
      <w:r w:rsidR="002C163D">
        <w:t>svých</w:t>
      </w:r>
      <w:r w:rsidR="00E700FB">
        <w:t xml:space="preserve"> působností. </w:t>
      </w:r>
      <w:r w:rsidRPr="00C95AEB">
        <w:t xml:space="preserve">Jedná se tedy o instituce, které jsou spoluzodpovědné za vytváření, kontrolu i plnění cílů Aktualizace NP VaVaI, z čehož vyplývá, že </w:t>
      </w:r>
      <w:r>
        <w:t>tvorba a aplikace metodiky přípravy a hodnocení programů</w:t>
      </w:r>
      <w:r w:rsidRPr="00C95AEB">
        <w:t xml:space="preserve"> je v zájmu všech zainteresovaných stran.</w:t>
      </w:r>
      <w:r w:rsidR="00B172F2">
        <w:t xml:space="preserve"> </w:t>
      </w:r>
      <w:r w:rsidR="00E700FB">
        <w:t>Nová metodika má být do konce roku 2014 předložena vládě ke schválení.</w:t>
      </w:r>
    </w:p>
    <w:p w:rsidR="00B172F2" w:rsidRDefault="00E700FB" w:rsidP="00E700FB">
      <w:pPr>
        <w:ind w:firstLine="426"/>
      </w:pPr>
      <w:r>
        <w:t>V souvislosti s plněním tohoto opatření byly naplánovány dílčí aktivity, které jsou obsahem tohoto materiálu.</w:t>
      </w:r>
      <w:r w:rsidR="00B172F2" w:rsidRPr="00B172F2">
        <w:t xml:space="preserve"> </w:t>
      </w:r>
    </w:p>
    <w:p w:rsidR="00E700FB" w:rsidRDefault="00B172F2" w:rsidP="00E700FB">
      <w:pPr>
        <w:ind w:firstLine="426"/>
      </w:pPr>
      <w:r>
        <w:t xml:space="preserve">Hodnocení výsledků ukončených programů výzkumu, vývoje a inovací Rada doposud prováděla podle Metodiky hodnocení výsledků výzkumných organizací a hodnocení výsledků ukončených programů. Zpravodajem pro tuto činnost je </w:t>
      </w:r>
      <w:r w:rsidRPr="00B172F2">
        <w:t>RNDr. Zdeněk Havlas, DrSc</w:t>
      </w:r>
      <w:r>
        <w:t>.</w:t>
      </w:r>
    </w:p>
    <w:p w:rsidR="00E700FB" w:rsidRDefault="00E700FB" w:rsidP="00E700FB">
      <w:pPr>
        <w:rPr>
          <w:b/>
        </w:rPr>
      </w:pPr>
    </w:p>
    <w:p w:rsidR="00E700FB" w:rsidRPr="00977E30" w:rsidRDefault="00E700FB" w:rsidP="00977E30">
      <w:pPr>
        <w:pStyle w:val="Normlntext"/>
        <w:numPr>
          <w:ilvl w:val="0"/>
          <w:numId w:val="7"/>
        </w:numPr>
        <w:spacing w:after="240"/>
        <w:ind w:left="714" w:hanging="357"/>
        <w:jc w:val="left"/>
        <w:rPr>
          <w:b/>
          <w:color w:val="333399"/>
          <w:sz w:val="28"/>
          <w:szCs w:val="28"/>
        </w:rPr>
      </w:pPr>
      <w:r w:rsidRPr="00977E30">
        <w:rPr>
          <w:b/>
          <w:color w:val="333399"/>
          <w:sz w:val="28"/>
          <w:szCs w:val="28"/>
        </w:rPr>
        <w:t>Dílčí aktivity</w:t>
      </w:r>
    </w:p>
    <w:p w:rsidR="00E700FB" w:rsidRPr="00977E30" w:rsidRDefault="00E700FB" w:rsidP="00977E30">
      <w:pPr>
        <w:pStyle w:val="Normlntext"/>
        <w:numPr>
          <w:ilvl w:val="1"/>
          <w:numId w:val="7"/>
        </w:numPr>
        <w:ind w:left="709" w:hanging="425"/>
        <w:rPr>
          <w:b/>
          <w:color w:val="333399"/>
          <w:u w:val="single"/>
        </w:rPr>
      </w:pPr>
      <w:r w:rsidRPr="00977E30">
        <w:rPr>
          <w:b/>
          <w:color w:val="333399"/>
          <w:u w:val="single"/>
        </w:rPr>
        <w:t>Ustavení pracovní skupiny</w:t>
      </w:r>
    </w:p>
    <w:p w:rsidR="00E700FB" w:rsidRDefault="002C163D" w:rsidP="00E700FB">
      <w:pPr>
        <w:ind w:firstLine="426"/>
      </w:pPr>
      <w:r>
        <w:t>Na</w:t>
      </w:r>
      <w:r w:rsidR="00E700FB">
        <w:t xml:space="preserve"> tvorbě nové </w:t>
      </w:r>
      <w:r w:rsidR="00B172F2">
        <w:t>m</w:t>
      </w:r>
      <w:r w:rsidR="00E700FB">
        <w:t xml:space="preserve">etodiky </w:t>
      </w:r>
      <w:r w:rsidR="00B172F2">
        <w:t xml:space="preserve">přípravy a </w:t>
      </w:r>
      <w:r w:rsidR="00E700FB">
        <w:t>hodnocení programů v gesci R</w:t>
      </w:r>
      <w:r w:rsidR="00B172F2">
        <w:t>ady</w:t>
      </w:r>
      <w:r w:rsidR="00E700FB">
        <w:t xml:space="preserve"> </w:t>
      </w:r>
      <w:r>
        <w:t xml:space="preserve">se </w:t>
      </w:r>
      <w:r w:rsidR="00E700FB">
        <w:t>budou spolup</w:t>
      </w:r>
      <w:r>
        <w:t>odílet</w:t>
      </w:r>
      <w:r w:rsidR="00E700FB">
        <w:t xml:space="preserve"> následující subjekty:</w:t>
      </w:r>
    </w:p>
    <w:p w:rsidR="00E700FB" w:rsidRDefault="00E700FB" w:rsidP="00E700FB">
      <w:pPr>
        <w:numPr>
          <w:ilvl w:val="0"/>
          <w:numId w:val="9"/>
        </w:numPr>
      </w:pPr>
      <w:r>
        <w:t>Ministerstvo školství, mládeže a tělovýchovy</w:t>
      </w:r>
      <w:r w:rsidR="00315AB2">
        <w:t xml:space="preserve"> (dále jen „MŠMT“)</w:t>
      </w:r>
    </w:p>
    <w:p w:rsidR="00315AB2" w:rsidRDefault="00251EAC" w:rsidP="00315AB2">
      <w:pPr>
        <w:numPr>
          <w:ilvl w:val="0"/>
          <w:numId w:val="9"/>
        </w:numPr>
      </w:pPr>
      <w:r>
        <w:t>Ministerstvo průmyslu a obchodu</w:t>
      </w:r>
      <w:r w:rsidR="00315AB2">
        <w:t xml:space="preserve"> (dále jen „MPO“)</w:t>
      </w:r>
    </w:p>
    <w:p w:rsidR="00251EAC" w:rsidRDefault="00251EAC" w:rsidP="00E700FB">
      <w:pPr>
        <w:numPr>
          <w:ilvl w:val="0"/>
          <w:numId w:val="9"/>
        </w:numPr>
      </w:pPr>
      <w:r>
        <w:t>Ministerstvo zdravotnictví</w:t>
      </w:r>
      <w:r w:rsidR="00315AB2">
        <w:t xml:space="preserve"> (dále jen „MZ“)</w:t>
      </w:r>
    </w:p>
    <w:p w:rsidR="00251EAC" w:rsidRDefault="00251EAC" w:rsidP="00E700FB">
      <w:pPr>
        <w:numPr>
          <w:ilvl w:val="0"/>
          <w:numId w:val="9"/>
        </w:numPr>
      </w:pPr>
      <w:r>
        <w:t>Ministerstvo obrany</w:t>
      </w:r>
      <w:r w:rsidR="00315AB2">
        <w:t xml:space="preserve"> (dále jen „MO“)</w:t>
      </w:r>
    </w:p>
    <w:p w:rsidR="00315AB2" w:rsidRDefault="00251EAC" w:rsidP="00315AB2">
      <w:pPr>
        <w:numPr>
          <w:ilvl w:val="0"/>
          <w:numId w:val="9"/>
        </w:numPr>
      </w:pPr>
      <w:r>
        <w:t>Ministerstvo vnitra</w:t>
      </w:r>
      <w:r w:rsidR="00315AB2">
        <w:t xml:space="preserve"> (dále jen „MV“)</w:t>
      </w:r>
    </w:p>
    <w:p w:rsidR="00251EAC" w:rsidRDefault="00251EAC" w:rsidP="00E700FB">
      <w:pPr>
        <w:numPr>
          <w:ilvl w:val="0"/>
          <w:numId w:val="9"/>
        </w:numPr>
      </w:pPr>
      <w:r>
        <w:t>Ministerstvo zemědělství</w:t>
      </w:r>
      <w:r w:rsidR="00315AB2">
        <w:t xml:space="preserve"> (dále jen „MZe“)</w:t>
      </w:r>
    </w:p>
    <w:p w:rsidR="00251EAC" w:rsidRDefault="00251EAC" w:rsidP="00E700FB">
      <w:pPr>
        <w:numPr>
          <w:ilvl w:val="0"/>
          <w:numId w:val="9"/>
        </w:numPr>
      </w:pPr>
      <w:r>
        <w:t>Ministerstvo kultury</w:t>
      </w:r>
      <w:r w:rsidR="00315AB2">
        <w:t xml:space="preserve"> (dále jen „MK“)</w:t>
      </w:r>
    </w:p>
    <w:p w:rsidR="00251EAC" w:rsidRDefault="00251EAC" w:rsidP="00E700FB">
      <w:pPr>
        <w:numPr>
          <w:ilvl w:val="0"/>
          <w:numId w:val="9"/>
        </w:numPr>
      </w:pPr>
      <w:r>
        <w:t>Grantová agentura ČR</w:t>
      </w:r>
      <w:r w:rsidR="00315AB2">
        <w:t xml:space="preserve"> (dále jen „GA ČR“)</w:t>
      </w:r>
    </w:p>
    <w:p w:rsidR="00251EAC" w:rsidRDefault="00251EAC" w:rsidP="00E700FB">
      <w:pPr>
        <w:numPr>
          <w:ilvl w:val="0"/>
          <w:numId w:val="9"/>
        </w:numPr>
      </w:pPr>
      <w:r>
        <w:t>Technologická agentura ČR</w:t>
      </w:r>
      <w:r w:rsidR="00315AB2">
        <w:t xml:space="preserve"> (dále jen „TA ČR“)</w:t>
      </w:r>
    </w:p>
    <w:p w:rsidR="00E700FB" w:rsidRDefault="00E700FB" w:rsidP="00E700FB">
      <w:pPr>
        <w:ind w:firstLine="426"/>
      </w:pPr>
      <w:r>
        <w:lastRenderedPageBreak/>
        <w:t>Za účelem efektivní komunikace bude zřízena pracovní skupina. Nominace členů pracovní skupiny proběhne na žádost R</w:t>
      </w:r>
      <w:r w:rsidR="00B172F2">
        <w:t>ady</w:t>
      </w:r>
      <w:r>
        <w:t xml:space="preserve"> zaslanou ředitelům příslušného odboru ministerst</w:t>
      </w:r>
      <w:r w:rsidR="00B172F2">
        <w:t>e</w:t>
      </w:r>
      <w:r>
        <w:t xml:space="preserve">v, resp. </w:t>
      </w:r>
      <w:r w:rsidR="00810A7A">
        <w:t xml:space="preserve">předsedovi </w:t>
      </w:r>
      <w:r>
        <w:t xml:space="preserve">GA ČR a </w:t>
      </w:r>
      <w:r w:rsidR="00810A7A">
        <w:t xml:space="preserve">předsedkyni </w:t>
      </w:r>
      <w:r>
        <w:t>TA ČR.</w:t>
      </w:r>
    </w:p>
    <w:p w:rsidR="00E700FB" w:rsidRDefault="00E700FB" w:rsidP="00B172F2">
      <w:pPr>
        <w:keepNext/>
        <w:ind w:firstLine="425"/>
      </w:pPr>
      <w:r w:rsidRPr="00977E30">
        <w:rPr>
          <w:b/>
        </w:rPr>
        <w:t>Pracovní skupina</w:t>
      </w:r>
      <w:r>
        <w:t xml:space="preserve"> bude mít celkem </w:t>
      </w:r>
      <w:r w:rsidR="00251EAC">
        <w:t>13</w:t>
      </w:r>
      <w:r>
        <w:t xml:space="preserve"> členů</w:t>
      </w:r>
      <w:r w:rsidR="00251EAC">
        <w:t>:</w:t>
      </w:r>
    </w:p>
    <w:p w:rsidR="00251EAC" w:rsidRDefault="00E700FB" w:rsidP="00E700FB">
      <w:pPr>
        <w:ind w:firstLine="426"/>
      </w:pPr>
      <w:r w:rsidRPr="00251EAC">
        <w:rPr>
          <w:b/>
        </w:rPr>
        <w:t>Zpravodaj</w:t>
      </w:r>
      <w:r w:rsidR="00B172F2">
        <w:rPr>
          <w:b/>
        </w:rPr>
        <w:t xml:space="preserve"> </w:t>
      </w:r>
      <w:r w:rsidR="00AA1038" w:rsidRPr="00AA1038">
        <w:t>(</w:t>
      </w:r>
      <w:r>
        <w:t>člen R</w:t>
      </w:r>
      <w:r w:rsidR="00AA1038">
        <w:t>ady</w:t>
      </w:r>
      <w:r w:rsidR="00B172F2">
        <w:t xml:space="preserve">), </w:t>
      </w:r>
      <w:r w:rsidRPr="00251EAC">
        <w:rPr>
          <w:b/>
        </w:rPr>
        <w:t>Ing. Jan Marek, CSc.</w:t>
      </w:r>
      <w:r w:rsidR="00B172F2">
        <w:t xml:space="preserve"> (</w:t>
      </w:r>
      <w:r>
        <w:t>ředitel Odboru výzkumu, vývoje a inovací</w:t>
      </w:r>
      <w:r w:rsidR="00B172F2">
        <w:t xml:space="preserve">), </w:t>
      </w:r>
      <w:r w:rsidRPr="00251EAC">
        <w:rPr>
          <w:b/>
        </w:rPr>
        <w:t>Mgr. Jana Frantíková</w:t>
      </w:r>
      <w:r w:rsidR="00B172F2">
        <w:rPr>
          <w:b/>
        </w:rPr>
        <w:t xml:space="preserve"> (</w:t>
      </w:r>
      <w:r>
        <w:t>vedoucí Oddělení programů a koncepcí</w:t>
      </w:r>
      <w:r w:rsidR="00B172F2">
        <w:t xml:space="preserve">), </w:t>
      </w:r>
      <w:r w:rsidR="00251EAC" w:rsidRPr="00251EAC">
        <w:rPr>
          <w:b/>
        </w:rPr>
        <w:t>Ing. Tomáš Vítek, Ph.D.</w:t>
      </w:r>
      <w:r w:rsidR="00B172F2">
        <w:rPr>
          <w:b/>
        </w:rPr>
        <w:t xml:space="preserve"> </w:t>
      </w:r>
      <w:r w:rsidR="00B172F2" w:rsidRPr="00B172F2">
        <w:t>(</w:t>
      </w:r>
      <w:r w:rsidR="00251EAC">
        <w:t>odborný referent Oddělení programů a koncepcí</w:t>
      </w:r>
      <w:r w:rsidR="00B172F2">
        <w:t xml:space="preserve">) a po jednom zástupci </w:t>
      </w:r>
      <w:r w:rsidR="00251EAC" w:rsidRPr="00251EAC">
        <w:rPr>
          <w:b/>
        </w:rPr>
        <w:t>MŠMT</w:t>
      </w:r>
      <w:r w:rsidR="00B172F2">
        <w:rPr>
          <w:b/>
        </w:rPr>
        <w:t xml:space="preserve">, MPO, </w:t>
      </w:r>
      <w:r w:rsidR="00251EAC" w:rsidRPr="00251EAC">
        <w:rPr>
          <w:b/>
        </w:rPr>
        <w:t>MZ</w:t>
      </w:r>
      <w:r w:rsidR="00B172F2">
        <w:rPr>
          <w:b/>
        </w:rPr>
        <w:t>,</w:t>
      </w:r>
      <w:r w:rsidR="00251EAC" w:rsidRPr="00251EAC">
        <w:rPr>
          <w:b/>
        </w:rPr>
        <w:t xml:space="preserve"> MO</w:t>
      </w:r>
      <w:r w:rsidR="00B172F2">
        <w:rPr>
          <w:b/>
        </w:rPr>
        <w:t xml:space="preserve">, </w:t>
      </w:r>
      <w:r w:rsidR="00251EAC" w:rsidRPr="00251EAC">
        <w:rPr>
          <w:b/>
        </w:rPr>
        <w:t>MV</w:t>
      </w:r>
      <w:r w:rsidR="00B172F2">
        <w:rPr>
          <w:b/>
        </w:rPr>
        <w:t xml:space="preserve">, </w:t>
      </w:r>
      <w:r w:rsidR="00251EAC" w:rsidRPr="00251EAC">
        <w:rPr>
          <w:b/>
        </w:rPr>
        <w:t>MZe</w:t>
      </w:r>
      <w:r w:rsidR="00B172F2">
        <w:rPr>
          <w:b/>
        </w:rPr>
        <w:t>,</w:t>
      </w:r>
      <w:r w:rsidR="00251EAC" w:rsidRPr="00251EAC">
        <w:rPr>
          <w:b/>
        </w:rPr>
        <w:t xml:space="preserve"> MK</w:t>
      </w:r>
      <w:r w:rsidR="00B172F2">
        <w:rPr>
          <w:b/>
        </w:rPr>
        <w:t>,</w:t>
      </w:r>
      <w:r w:rsidR="00251EAC" w:rsidRPr="00251EAC">
        <w:rPr>
          <w:b/>
        </w:rPr>
        <w:t xml:space="preserve"> GA ČR</w:t>
      </w:r>
      <w:r w:rsidR="00B172F2">
        <w:rPr>
          <w:b/>
        </w:rPr>
        <w:t xml:space="preserve"> a </w:t>
      </w:r>
      <w:r w:rsidR="00251EAC" w:rsidRPr="00251EAC">
        <w:rPr>
          <w:b/>
        </w:rPr>
        <w:t>TA ČR</w:t>
      </w:r>
      <w:r w:rsidR="00B172F2">
        <w:rPr>
          <w:b/>
        </w:rPr>
        <w:t>.</w:t>
      </w:r>
    </w:p>
    <w:p w:rsidR="00E700FB" w:rsidRDefault="00E700FB" w:rsidP="00E700FB">
      <w:pPr>
        <w:ind w:firstLine="426"/>
      </w:pPr>
      <w:r>
        <w:t xml:space="preserve">Jsou plánována celkem </w:t>
      </w:r>
      <w:r w:rsidRPr="00251EAC">
        <w:rPr>
          <w:b/>
        </w:rPr>
        <w:t>tři jednání pracovní skupiny</w:t>
      </w:r>
      <w:r w:rsidR="00251EAC">
        <w:rPr>
          <w:b/>
        </w:rPr>
        <w:t>,</w:t>
      </w:r>
      <w:r>
        <w:t xml:space="preserve"> jejichž výsled</w:t>
      </w:r>
      <w:r w:rsidR="00251EAC">
        <w:t xml:space="preserve">ek v podobě nové Metodiky hodnocení programů </w:t>
      </w:r>
      <w:r>
        <w:t>bude po schválení R</w:t>
      </w:r>
      <w:r w:rsidR="00B172F2">
        <w:t>adou</w:t>
      </w:r>
      <w:r>
        <w:t xml:space="preserve"> rozeslán do meziresortního připomínkového řízení</w:t>
      </w:r>
      <w:r w:rsidR="00315AB2">
        <w:t xml:space="preserve"> a po vypořád</w:t>
      </w:r>
      <w:r w:rsidR="002C163D">
        <w:t>á</w:t>
      </w:r>
      <w:r w:rsidR="00315AB2">
        <w:t>ní tohoto řízení přeložen vládě ke schválení.</w:t>
      </w:r>
    </w:p>
    <w:p w:rsidR="00A43194" w:rsidRDefault="00A43194" w:rsidP="00E700FB">
      <w:pPr>
        <w:ind w:firstLine="426"/>
      </w:pPr>
    </w:p>
    <w:p w:rsidR="00E700FB" w:rsidRPr="00A43194" w:rsidRDefault="00E700FB" w:rsidP="00A43194">
      <w:pPr>
        <w:pStyle w:val="Normlntext"/>
        <w:numPr>
          <w:ilvl w:val="1"/>
          <w:numId w:val="7"/>
        </w:numPr>
        <w:ind w:left="709" w:hanging="425"/>
        <w:rPr>
          <w:b/>
          <w:color w:val="333399"/>
          <w:u w:val="single"/>
        </w:rPr>
      </w:pPr>
      <w:r w:rsidRPr="00A43194">
        <w:rPr>
          <w:b/>
          <w:color w:val="333399"/>
          <w:u w:val="single"/>
        </w:rPr>
        <w:t>Příprava materiálu pro vládu</w:t>
      </w:r>
    </w:p>
    <w:p w:rsidR="00EF720F" w:rsidRDefault="00EF720F" w:rsidP="00EF720F">
      <w:pPr>
        <w:ind w:firstLine="426"/>
      </w:pPr>
      <w:r>
        <w:t>Při přípravě materiálu bude pracovní skupina vycházet ze všech dostupných informací v oblasti hodnocení účelově financovaného orientovaného výzkumu, především ze studií Technologického centra AV ČR s názvem „Metodický rámec pro hodnocení programů výzkumu, vývoje a inovací“, „Zásady pro přípravu, monitorování a hodnocení programů orientovaného výzkumu, experimentálního vývoje a inovací“ a z informací ze zahraničních konferencí a seminářů, např. „</w:t>
      </w:r>
      <w:r w:rsidRPr="00EF720F">
        <w:t>Evaluation of STI policies, instruments and organisations: New horizons and new challenges</w:t>
      </w:r>
      <w:r w:rsidR="0086700D">
        <w:t>“, 14. - 15. listopadu 2013, Vídeň</w:t>
      </w:r>
      <w:r>
        <w:t xml:space="preserve"> a </w:t>
      </w:r>
      <w:r w:rsidR="0086700D">
        <w:t>„</w:t>
      </w:r>
      <w:r w:rsidR="0086700D" w:rsidRPr="0086700D">
        <w:t>Assessing Research Quality: Outcomes – Impact – Integrity</w:t>
      </w:r>
      <w:r w:rsidR="0086700D">
        <w:t xml:space="preserve">“, </w:t>
      </w:r>
      <w:r>
        <w:t xml:space="preserve">7. února </w:t>
      </w:r>
      <w:r w:rsidR="0086700D">
        <w:t xml:space="preserve">2014, </w:t>
      </w:r>
      <w:r>
        <w:t>Berlín.</w:t>
      </w:r>
    </w:p>
    <w:p w:rsidR="00A43194" w:rsidRDefault="00A43194" w:rsidP="00EF720F">
      <w:pPr>
        <w:ind w:firstLine="426"/>
      </w:pPr>
    </w:p>
    <w:p w:rsidR="00E700FB" w:rsidRPr="00A43194" w:rsidRDefault="00A43194" w:rsidP="00A43194">
      <w:pPr>
        <w:pStyle w:val="Normlntext"/>
        <w:numPr>
          <w:ilvl w:val="0"/>
          <w:numId w:val="7"/>
        </w:numPr>
        <w:spacing w:after="240"/>
        <w:ind w:left="714" w:hanging="357"/>
        <w:jc w:val="left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br w:type="page"/>
      </w:r>
      <w:r w:rsidR="00E700FB" w:rsidRPr="00A43194">
        <w:rPr>
          <w:b/>
          <w:color w:val="333399"/>
          <w:sz w:val="28"/>
          <w:szCs w:val="28"/>
        </w:rPr>
        <w:lastRenderedPageBreak/>
        <w:t>Časový harmonogram aktivit</w:t>
      </w:r>
    </w:p>
    <w:tbl>
      <w:tblPr>
        <w:tblW w:w="78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352"/>
        <w:gridCol w:w="2900"/>
        <w:gridCol w:w="1260"/>
      </w:tblGrid>
      <w:tr w:rsidR="00315AB2" w:rsidRPr="00315AB2" w:rsidTr="0078506A">
        <w:trPr>
          <w:trHeight w:val="600"/>
        </w:trPr>
        <w:tc>
          <w:tcPr>
            <w:tcW w:w="3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5AB2">
              <w:rPr>
                <w:b/>
                <w:bCs/>
                <w:color w:val="000000"/>
                <w:sz w:val="22"/>
                <w:szCs w:val="22"/>
              </w:rPr>
              <w:t>aktivita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5AB2">
              <w:rPr>
                <w:b/>
                <w:bCs/>
                <w:color w:val="000000"/>
                <w:sz w:val="22"/>
                <w:szCs w:val="22"/>
              </w:rPr>
              <w:t xml:space="preserve">průběh řešení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5AB2">
              <w:rPr>
                <w:b/>
                <w:bCs/>
                <w:color w:val="000000"/>
                <w:sz w:val="22"/>
                <w:szCs w:val="22"/>
              </w:rPr>
              <w:t>termín do (rok 2014)</w:t>
            </w:r>
          </w:p>
        </w:tc>
      </w:tr>
      <w:tr w:rsidR="00315AB2" w:rsidRPr="00315AB2" w:rsidTr="0078506A">
        <w:trPr>
          <w:trHeight w:val="373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vytvoření pracovní skupiny</w:t>
            </w:r>
          </w:p>
        </w:tc>
        <w:tc>
          <w:tcPr>
            <w:tcW w:w="2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stanovit termín 1. pracovního jednání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5.3.</w:t>
            </w:r>
          </w:p>
        </w:tc>
      </w:tr>
      <w:tr w:rsidR="00315AB2" w:rsidRPr="00315AB2" w:rsidTr="0078506A">
        <w:trPr>
          <w:trHeight w:val="373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3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315AB2" w:rsidRPr="00315AB2" w:rsidTr="0078506A">
        <w:trPr>
          <w:trHeight w:val="480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3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vyzvat dopisem ředitele odborů k nominaci 1 člena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5.3.</w:t>
            </w:r>
          </w:p>
        </w:tc>
      </w:tr>
      <w:tr w:rsidR="00315AB2" w:rsidRPr="00315AB2" w:rsidTr="0078506A">
        <w:trPr>
          <w:trHeight w:val="120"/>
        </w:trPr>
        <w:tc>
          <w:tcPr>
            <w:tcW w:w="360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3352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sestavit pracovní skupinu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15.3.</w:t>
            </w:r>
          </w:p>
        </w:tc>
      </w:tr>
      <w:tr w:rsidR="00315AB2" w:rsidRPr="00315AB2" w:rsidTr="0078506A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1. jednání pracovní skupiny</w:t>
            </w: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přednesení tezí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31.3.</w:t>
            </w:r>
          </w:p>
        </w:tc>
      </w:tr>
      <w:tr w:rsidR="00315AB2" w:rsidRPr="00315AB2" w:rsidTr="0078506A">
        <w:trPr>
          <w:trHeight w:val="390"/>
        </w:trPr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pracovní verze materiálu</w:t>
            </w:r>
          </w:p>
        </w:tc>
        <w:tc>
          <w:tcPr>
            <w:tcW w:w="29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 xml:space="preserve">zapracování návrhů členů pracovní skupiny 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15.4.</w:t>
            </w:r>
          </w:p>
        </w:tc>
      </w:tr>
      <w:tr w:rsidR="00315AB2" w:rsidRPr="00315AB2" w:rsidTr="0078506A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5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2. jednání pracovní skupiny</w:t>
            </w: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diskuse o změnách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30.4.</w:t>
            </w:r>
          </w:p>
        </w:tc>
      </w:tr>
      <w:tr w:rsidR="00315AB2" w:rsidRPr="00315AB2" w:rsidTr="0078506A">
        <w:trPr>
          <w:trHeight w:val="405"/>
        </w:trPr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upravená verze materiálu</w:t>
            </w:r>
          </w:p>
        </w:tc>
        <w:tc>
          <w:tcPr>
            <w:tcW w:w="29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zapracování změn z 2. jednání pracovní skupiny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15.5.</w:t>
            </w:r>
          </w:p>
        </w:tc>
      </w:tr>
      <w:tr w:rsidR="00315AB2" w:rsidRPr="00315AB2" w:rsidTr="0078506A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35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3. jednání pracovní skupiny</w:t>
            </w: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 xml:space="preserve">diskuse a návrhy drobných úprav 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r w:rsidRPr="00315AB2">
              <w:rPr>
                <w:color w:val="000000"/>
                <w:sz w:val="22"/>
                <w:szCs w:val="22"/>
              </w:rPr>
              <w:t>22.5</w:t>
            </w:r>
            <w:bookmarkEnd w:id="0"/>
            <w:r w:rsidRPr="00315AB2">
              <w:rPr>
                <w:color w:val="000000"/>
                <w:sz w:val="22"/>
                <w:szCs w:val="22"/>
              </w:rPr>
              <w:t>.</w:t>
            </w:r>
          </w:p>
        </w:tc>
      </w:tr>
      <w:tr w:rsidR="00315AB2" w:rsidRPr="00315AB2" w:rsidTr="0078506A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35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konečná verze materiálu</w:t>
            </w:r>
          </w:p>
        </w:tc>
        <w:tc>
          <w:tcPr>
            <w:tcW w:w="29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předložení RVVI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30.6.</w:t>
            </w:r>
          </w:p>
        </w:tc>
      </w:tr>
      <w:tr w:rsidR="00315AB2" w:rsidRPr="00315AB2" w:rsidTr="0078506A">
        <w:trPr>
          <w:trHeight w:val="300"/>
        </w:trPr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vyhlášení MPR</w:t>
            </w:r>
          </w:p>
        </w:tc>
        <w:tc>
          <w:tcPr>
            <w:tcW w:w="29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na základě usnesení RVVI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20.8.</w:t>
            </w:r>
          </w:p>
        </w:tc>
      </w:tr>
      <w:tr w:rsidR="00315AB2" w:rsidRPr="00315AB2" w:rsidTr="0078506A">
        <w:trPr>
          <w:trHeight w:val="300"/>
        </w:trPr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vypořádání MPR</w:t>
            </w:r>
          </w:p>
        </w:tc>
        <w:tc>
          <w:tcPr>
            <w:tcW w:w="290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předložení RVVI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30.9.</w:t>
            </w:r>
          </w:p>
        </w:tc>
      </w:tr>
      <w:tr w:rsidR="00315AB2" w:rsidRPr="00315AB2" w:rsidTr="0078506A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předložení materiálu vládě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AB2" w:rsidRPr="00315AB2" w:rsidRDefault="00315AB2" w:rsidP="0078506A">
            <w:pPr>
              <w:spacing w:line="240" w:lineRule="atLeast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5AB2">
              <w:rPr>
                <w:color w:val="000000"/>
                <w:sz w:val="22"/>
                <w:szCs w:val="22"/>
              </w:rPr>
              <w:t>10.10.</w:t>
            </w:r>
          </w:p>
        </w:tc>
      </w:tr>
    </w:tbl>
    <w:p w:rsidR="00745DAC" w:rsidRDefault="00745DAC" w:rsidP="00683B60">
      <w:pPr>
        <w:ind w:firstLine="426"/>
      </w:pPr>
    </w:p>
    <w:sectPr w:rsidR="00745DAC" w:rsidSect="00B61500">
      <w:foot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59" w:rsidRDefault="005D3A59" w:rsidP="00A81644">
      <w:pPr>
        <w:spacing w:after="0"/>
      </w:pPr>
      <w:r>
        <w:separator/>
      </w:r>
    </w:p>
  </w:endnote>
  <w:endnote w:type="continuationSeparator" w:id="0">
    <w:p w:rsidR="005D3A59" w:rsidRDefault="005D3A59" w:rsidP="00A816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60" w:rsidRDefault="000F0190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C31B1B">
      <w:rPr>
        <w:noProof/>
      </w:rPr>
      <w:t>3</w:t>
    </w:r>
    <w:r>
      <w:rPr>
        <w:noProof/>
      </w:rPr>
      <w:fldChar w:fldCharType="end"/>
    </w:r>
  </w:p>
  <w:p w:rsidR="00837960" w:rsidRDefault="00EF720F" w:rsidP="00BD1806">
    <w:pPr>
      <w:pStyle w:val="Zpat"/>
      <w:ind w:firstLine="0"/>
      <w:jc w:val="left"/>
      <w:rPr>
        <w:i/>
      </w:rPr>
    </w:pPr>
    <w:r>
      <w:rPr>
        <w:i/>
      </w:rPr>
      <w:t>Zpracoval: Tomáš Vítek</w:t>
    </w:r>
  </w:p>
  <w:p w:rsidR="00EF720F" w:rsidRPr="00102EB0" w:rsidRDefault="00EF720F" w:rsidP="00BD1806">
    <w:pPr>
      <w:pStyle w:val="Zpat"/>
      <w:ind w:firstLine="0"/>
      <w:jc w:val="left"/>
      <w:rPr>
        <w:i/>
      </w:rPr>
    </w:pPr>
    <w:r>
      <w:rPr>
        <w:i/>
      </w:rPr>
      <w:t>11. února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59" w:rsidRDefault="005D3A59" w:rsidP="00A81644">
      <w:pPr>
        <w:spacing w:after="0"/>
      </w:pPr>
      <w:r>
        <w:separator/>
      </w:r>
    </w:p>
  </w:footnote>
  <w:footnote w:type="continuationSeparator" w:id="0">
    <w:p w:rsidR="005D3A59" w:rsidRDefault="005D3A59" w:rsidP="00A8164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457F"/>
    <w:multiLevelType w:val="hybridMultilevel"/>
    <w:tmpl w:val="4EB6FFE6"/>
    <w:lvl w:ilvl="0" w:tplc="1EEC8BE4"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C924B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0A0453"/>
    <w:multiLevelType w:val="hybridMultilevel"/>
    <w:tmpl w:val="2566177A"/>
    <w:lvl w:ilvl="0" w:tplc="9F18C25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33B3D12"/>
    <w:multiLevelType w:val="hybridMultilevel"/>
    <w:tmpl w:val="3660598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DF31AC3"/>
    <w:multiLevelType w:val="hybridMultilevel"/>
    <w:tmpl w:val="1608824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0F">
      <w:start w:val="1"/>
      <w:numFmt w:val="decimal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CE31D99"/>
    <w:multiLevelType w:val="hybridMultilevel"/>
    <w:tmpl w:val="4EE89114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1616F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9A2408"/>
    <w:multiLevelType w:val="hybridMultilevel"/>
    <w:tmpl w:val="4CC2116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D796157"/>
    <w:multiLevelType w:val="hybridMultilevel"/>
    <w:tmpl w:val="3F841E8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5BF"/>
    <w:rsid w:val="000354FD"/>
    <w:rsid w:val="00096F7A"/>
    <w:rsid w:val="000F0190"/>
    <w:rsid w:val="00102EB0"/>
    <w:rsid w:val="001324BE"/>
    <w:rsid w:val="001B0BED"/>
    <w:rsid w:val="001C6E30"/>
    <w:rsid w:val="001D6047"/>
    <w:rsid w:val="001E0739"/>
    <w:rsid w:val="00200678"/>
    <w:rsid w:val="00251EAC"/>
    <w:rsid w:val="0027574D"/>
    <w:rsid w:val="002C163D"/>
    <w:rsid w:val="00315AB2"/>
    <w:rsid w:val="00480B01"/>
    <w:rsid w:val="004A028F"/>
    <w:rsid w:val="004A0E0B"/>
    <w:rsid w:val="004F1342"/>
    <w:rsid w:val="004F4FC1"/>
    <w:rsid w:val="004F7AE4"/>
    <w:rsid w:val="005634E0"/>
    <w:rsid w:val="005D3A59"/>
    <w:rsid w:val="005E609F"/>
    <w:rsid w:val="005F304A"/>
    <w:rsid w:val="006339C9"/>
    <w:rsid w:val="00673BFF"/>
    <w:rsid w:val="00683B60"/>
    <w:rsid w:val="00692165"/>
    <w:rsid w:val="00696183"/>
    <w:rsid w:val="006B79A0"/>
    <w:rsid w:val="00745DAC"/>
    <w:rsid w:val="00757EFC"/>
    <w:rsid w:val="00776937"/>
    <w:rsid w:val="0078506A"/>
    <w:rsid w:val="0079024B"/>
    <w:rsid w:val="00810A7A"/>
    <w:rsid w:val="00834BA1"/>
    <w:rsid w:val="00837960"/>
    <w:rsid w:val="00837F91"/>
    <w:rsid w:val="0084127A"/>
    <w:rsid w:val="00856F49"/>
    <w:rsid w:val="0086700D"/>
    <w:rsid w:val="00926028"/>
    <w:rsid w:val="009502BB"/>
    <w:rsid w:val="00977E30"/>
    <w:rsid w:val="009903F7"/>
    <w:rsid w:val="009D3F2C"/>
    <w:rsid w:val="009E1EFB"/>
    <w:rsid w:val="00A035BF"/>
    <w:rsid w:val="00A43194"/>
    <w:rsid w:val="00A81644"/>
    <w:rsid w:val="00AA1038"/>
    <w:rsid w:val="00B172F2"/>
    <w:rsid w:val="00B53D76"/>
    <w:rsid w:val="00B61500"/>
    <w:rsid w:val="00BD1806"/>
    <w:rsid w:val="00BD769C"/>
    <w:rsid w:val="00BF6867"/>
    <w:rsid w:val="00C31B1B"/>
    <w:rsid w:val="00C95AEB"/>
    <w:rsid w:val="00CB3E86"/>
    <w:rsid w:val="00D61256"/>
    <w:rsid w:val="00DB22CD"/>
    <w:rsid w:val="00DC5436"/>
    <w:rsid w:val="00E700FB"/>
    <w:rsid w:val="00EA6E71"/>
    <w:rsid w:val="00EF720F"/>
    <w:rsid w:val="00F452D9"/>
    <w:rsid w:val="00FF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35BF"/>
    <w:pPr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A035BF"/>
  </w:style>
  <w:style w:type="paragraph" w:customStyle="1" w:styleId="Nadpishlavn">
    <w:name w:val="Nadpis hlavní"/>
    <w:basedOn w:val="Normlntext"/>
    <w:next w:val="Normlntext"/>
    <w:uiPriority w:val="99"/>
    <w:rsid w:val="00A035BF"/>
    <w:pPr>
      <w:ind w:firstLine="0"/>
      <w:jc w:val="center"/>
    </w:pPr>
    <w:rPr>
      <w:b/>
      <w:sz w:val="32"/>
    </w:rPr>
  </w:style>
  <w:style w:type="paragraph" w:styleId="Zhlav">
    <w:name w:val="header"/>
    <w:basedOn w:val="Normln"/>
    <w:link w:val="ZhlavChar"/>
    <w:uiPriority w:val="99"/>
    <w:rsid w:val="00A035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035B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035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035BF"/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1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96183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1324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24B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324B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24B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324B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2570-E532-45BB-831E-F0553D50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635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Marta</dc:creator>
  <cp:keywords/>
  <dc:description/>
  <cp:lastModifiedBy>Frantíková Jana</cp:lastModifiedBy>
  <cp:revision>32</cp:revision>
  <cp:lastPrinted>2014-02-11T13:47:00Z</cp:lastPrinted>
  <dcterms:created xsi:type="dcterms:W3CDTF">2014-01-09T08:21:00Z</dcterms:created>
  <dcterms:modified xsi:type="dcterms:W3CDTF">2014-02-13T10:18:00Z</dcterms:modified>
</cp:coreProperties>
</file>