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0E" w:rsidRDefault="00ED6E0E" w:rsidP="00AB695C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AB695C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068E1" wp14:editId="67047719">
                <wp:simplePos x="0" y="0"/>
                <wp:positionH relativeFrom="column">
                  <wp:posOffset>4801235</wp:posOffset>
                </wp:positionH>
                <wp:positionV relativeFrom="paragraph">
                  <wp:posOffset>-579120</wp:posOffset>
                </wp:positionV>
                <wp:extent cx="914400" cy="335280"/>
                <wp:effectExtent l="0" t="0" r="19050" b="266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5C" w:rsidRDefault="00AB695C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126B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98/C4</w:t>
                            </w:r>
                          </w:p>
                          <w:p w:rsidR="00AB695C" w:rsidRPr="002126B9" w:rsidRDefault="00AB695C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78.05pt;margin-top:-45.6pt;width:1in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" fillcolor="silver">
                <v:textbox>
                  <w:txbxContent>
                    <w:p w:rsidR="00AB695C" w:rsidRDefault="00AB695C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126B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98/C4</w:t>
                      </w:r>
                    </w:p>
                    <w:p w:rsidR="00AB695C" w:rsidRPr="002126B9" w:rsidRDefault="00AB695C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95C" w:rsidRDefault="00AB695C" w:rsidP="00AB695C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AB695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Stav center OP </w:t>
      </w:r>
      <w:proofErr w:type="spellStart"/>
      <w:r w:rsidRPr="00AB695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VaVpI</w:t>
      </w:r>
      <w:proofErr w:type="spellEnd"/>
    </w:p>
    <w:p w:rsidR="00AB695C" w:rsidRPr="00AB695C" w:rsidRDefault="00AB695C" w:rsidP="00AB695C">
      <w:pPr>
        <w:spacing w:after="12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8B6559" w:rsidRPr="009A1D14" w:rsidRDefault="00FB4DD1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Jedná se o celkem 48 projektů z prioritních os 1 </w:t>
      </w:r>
      <w:r w:rsidR="00697845" w:rsidRPr="009A1D14">
        <w:rPr>
          <w:rFonts w:ascii="Times New Roman" w:hAnsi="Times New Roman" w:cs="Times New Roman"/>
          <w:sz w:val="24"/>
          <w:szCs w:val="24"/>
        </w:rPr>
        <w:t xml:space="preserve">(Evropská centra excelence) </w:t>
      </w:r>
      <w:r w:rsidRPr="009A1D14">
        <w:rPr>
          <w:rFonts w:ascii="Times New Roman" w:hAnsi="Times New Roman" w:cs="Times New Roman"/>
          <w:sz w:val="24"/>
          <w:szCs w:val="24"/>
        </w:rPr>
        <w:t xml:space="preserve">a 2 </w:t>
      </w:r>
      <w:bookmarkStart w:id="0" w:name="_GoBack"/>
      <w:bookmarkEnd w:id="0"/>
      <w:r w:rsidR="00697845" w:rsidRPr="009A1D14">
        <w:rPr>
          <w:rFonts w:ascii="Times New Roman" w:hAnsi="Times New Roman" w:cs="Times New Roman"/>
          <w:sz w:val="24"/>
          <w:szCs w:val="24"/>
        </w:rPr>
        <w:t xml:space="preserve">(Regionální </w:t>
      </w:r>
      <w:proofErr w:type="spellStart"/>
      <w:r w:rsidR="00697845" w:rsidRPr="009A1D14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="00697845" w:rsidRPr="009A1D14">
        <w:rPr>
          <w:rFonts w:ascii="Times New Roman" w:hAnsi="Times New Roman" w:cs="Times New Roman"/>
          <w:sz w:val="24"/>
          <w:szCs w:val="24"/>
        </w:rPr>
        <w:t xml:space="preserve"> centra) </w:t>
      </w:r>
      <w:r w:rsidRPr="009A1D14">
        <w:rPr>
          <w:rFonts w:ascii="Times New Roman" w:hAnsi="Times New Roman" w:cs="Times New Roman"/>
          <w:sz w:val="24"/>
          <w:szCs w:val="24"/>
        </w:rPr>
        <w:t xml:space="preserve">Operačního programu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VaVpI</w:t>
      </w:r>
      <w:proofErr w:type="spellEnd"/>
    </w:p>
    <w:p w:rsidR="00FB4DD1" w:rsidRPr="009A1D14" w:rsidRDefault="00FB4DD1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6 z těchto center přesahuje částku 50 mil. € a jsou proto v režimu „velkých“ projektů, do jejichž schvalování a realizace zasahuje i Evropská komise</w:t>
      </w:r>
    </w:p>
    <w:p w:rsidR="00AB28E8" w:rsidRPr="009A1D14" w:rsidRDefault="00697845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Celková částka v</w:t>
      </w:r>
      <w:r w:rsidR="00DE3997" w:rsidRPr="009A1D14">
        <w:rPr>
          <w:rFonts w:ascii="Times New Roman" w:hAnsi="Times New Roman" w:cs="Times New Roman"/>
          <w:sz w:val="24"/>
          <w:szCs w:val="24"/>
        </w:rPr>
        <w:t>ložená do těchto projektů činí 40,33 mld. Kč (z toho EU 34,28 mld. Kč)</w:t>
      </w:r>
    </w:p>
    <w:p w:rsidR="00697845" w:rsidRPr="009A1D14" w:rsidRDefault="00DE3997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I s ohledem na uvedenou částku je nyní klíčové splnit parametr udržitelnosti, tedy zachovat účel dotace po dobu 5 let od uvedení projektu do provozu</w:t>
      </w:r>
    </w:p>
    <w:p w:rsidR="00697845" w:rsidRPr="009A1D14" w:rsidRDefault="00697845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Rizika</w:t>
      </w:r>
      <w:r w:rsidR="00DE3997" w:rsidRPr="009A1D14">
        <w:rPr>
          <w:rFonts w:ascii="Times New Roman" w:hAnsi="Times New Roman" w:cs="Times New Roman"/>
          <w:sz w:val="24"/>
          <w:szCs w:val="24"/>
        </w:rPr>
        <w:t xml:space="preserve"> – v případě nesplnění podmínky udržitelnost musí ČR vrátit veškerou poskytnutou podporu na příslušný projekt Evropské unii. Nesplnění podmínky nemusí spočívat v pouhé změně účelu využití, ale v projektu mohou být nalezeny různé nesrovnalosti či jiná pochybení.</w:t>
      </w:r>
    </w:p>
    <w:p w:rsidR="00697845" w:rsidRPr="009A1D14" w:rsidRDefault="00DE3997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Vláda reagovala na případná rizika u</w:t>
      </w:r>
      <w:r w:rsidR="00697845" w:rsidRPr="009A1D14">
        <w:rPr>
          <w:rFonts w:ascii="Times New Roman" w:hAnsi="Times New Roman" w:cs="Times New Roman"/>
          <w:sz w:val="24"/>
          <w:szCs w:val="24"/>
        </w:rPr>
        <w:t>snesení</w:t>
      </w:r>
      <w:r w:rsidRPr="009A1D14">
        <w:rPr>
          <w:rFonts w:ascii="Times New Roman" w:hAnsi="Times New Roman" w:cs="Times New Roman"/>
          <w:sz w:val="24"/>
          <w:szCs w:val="24"/>
        </w:rPr>
        <w:t>m</w:t>
      </w:r>
      <w:r w:rsidR="00697845" w:rsidRPr="009A1D14">
        <w:rPr>
          <w:rFonts w:ascii="Times New Roman" w:hAnsi="Times New Roman" w:cs="Times New Roman"/>
          <w:sz w:val="24"/>
          <w:szCs w:val="24"/>
        </w:rPr>
        <w:t xml:space="preserve"> </w:t>
      </w:r>
      <w:r w:rsidRPr="009A1D14">
        <w:rPr>
          <w:rFonts w:ascii="Times New Roman" w:hAnsi="Times New Roman" w:cs="Times New Roman"/>
          <w:sz w:val="24"/>
          <w:szCs w:val="24"/>
        </w:rPr>
        <w:t xml:space="preserve">ze </w:t>
      </w:r>
      <w:r w:rsidR="00AB695C">
        <w:rPr>
          <w:rFonts w:ascii="Times New Roman" w:hAnsi="Times New Roman" w:cs="Times New Roman"/>
          <w:sz w:val="24"/>
          <w:szCs w:val="24"/>
        </w:rPr>
        <w:t xml:space="preserve">dne </w:t>
      </w:r>
      <w:r w:rsidRPr="009A1D14">
        <w:rPr>
          <w:rFonts w:ascii="Times New Roman" w:hAnsi="Times New Roman" w:cs="Times New Roman"/>
          <w:sz w:val="24"/>
          <w:szCs w:val="24"/>
        </w:rPr>
        <w:t>6. srpna 2014</w:t>
      </w:r>
      <w:r w:rsidR="00AB695C">
        <w:rPr>
          <w:rFonts w:ascii="Times New Roman" w:hAnsi="Times New Roman" w:cs="Times New Roman"/>
          <w:sz w:val="24"/>
          <w:szCs w:val="24"/>
        </w:rPr>
        <w:t xml:space="preserve"> č. 652</w:t>
      </w:r>
    </w:p>
    <w:p w:rsidR="00DE3997" w:rsidRPr="009A1D14" w:rsidRDefault="00DE3997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>Usnesení vlády č. 652/2014 ukládá „uplatnit náklady udržitelnosti center výzkumu a</w:t>
      </w:r>
      <w:r w:rsidR="00AB695C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 xml:space="preserve">vývoje podpořených z OP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 xml:space="preserve"> při přípravě státního rozpočtu České republiky na</w:t>
      </w:r>
      <w:r w:rsidR="00AB695C">
        <w:rPr>
          <w:rFonts w:ascii="Times New Roman" w:hAnsi="Times New Roman" w:cs="Times New Roman"/>
          <w:sz w:val="24"/>
          <w:szCs w:val="24"/>
        </w:rPr>
        <w:t> </w:t>
      </w:r>
      <w:r w:rsidRPr="009A1D14">
        <w:rPr>
          <w:rFonts w:ascii="Times New Roman" w:hAnsi="Times New Roman" w:cs="Times New Roman"/>
          <w:sz w:val="24"/>
          <w:szCs w:val="24"/>
        </w:rPr>
        <w:t>rok 2015 a střednědobého výhledu na léta 2016 a 2017“, „ustavit pracovní skupinu k vytváření podmínek pro zajištění udržitelnosti projektů financovaných z </w:t>
      </w:r>
      <w:proofErr w:type="gramStart"/>
      <w:r w:rsidRPr="009A1D1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9A1D14">
        <w:rPr>
          <w:rFonts w:ascii="Times New Roman" w:hAnsi="Times New Roman" w:cs="Times New Roman"/>
          <w:sz w:val="24"/>
          <w:szCs w:val="24"/>
        </w:rPr>
        <w:t xml:space="preserve"> programového období 2007 - 2013 v rámci center výzkumu a vývoje“ a „aktualizovat průběžně data příjemců podpory k udržitelnosti center podpořených z </w:t>
      </w:r>
      <w:proofErr w:type="gramStart"/>
      <w:r w:rsidRPr="009A1D14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9A1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4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Pr="009A1D14">
        <w:rPr>
          <w:rFonts w:ascii="Times New Roman" w:hAnsi="Times New Roman" w:cs="Times New Roman"/>
          <w:sz w:val="24"/>
          <w:szCs w:val="24"/>
        </w:rPr>
        <w:t>“</w:t>
      </w:r>
    </w:p>
    <w:p w:rsidR="00697845" w:rsidRPr="009A1D14" w:rsidRDefault="00DE3997" w:rsidP="00AB695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1D14">
        <w:rPr>
          <w:rFonts w:ascii="Times New Roman" w:hAnsi="Times New Roman" w:cs="Times New Roman"/>
          <w:sz w:val="24"/>
          <w:szCs w:val="24"/>
        </w:rPr>
        <w:t xml:space="preserve">MŠMT ve spolupráci s ÚV a MF podniká kroky </w:t>
      </w:r>
      <w:r w:rsidR="00697845" w:rsidRPr="009A1D14">
        <w:rPr>
          <w:rFonts w:ascii="Times New Roman" w:hAnsi="Times New Roman" w:cs="Times New Roman"/>
          <w:sz w:val="24"/>
          <w:szCs w:val="24"/>
        </w:rPr>
        <w:t xml:space="preserve">pro </w:t>
      </w:r>
      <w:r w:rsidRPr="009A1D14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697845" w:rsidRPr="009A1D14">
        <w:rPr>
          <w:rFonts w:ascii="Times New Roman" w:hAnsi="Times New Roman" w:cs="Times New Roman"/>
          <w:sz w:val="24"/>
          <w:szCs w:val="24"/>
        </w:rPr>
        <w:t>udržitelnosti</w:t>
      </w:r>
      <w:r w:rsidRPr="009A1D14">
        <w:rPr>
          <w:rFonts w:ascii="Times New Roman" w:hAnsi="Times New Roman" w:cs="Times New Roman"/>
          <w:sz w:val="24"/>
          <w:szCs w:val="24"/>
        </w:rPr>
        <w:t xml:space="preserve"> ve smyslu výše uvedeného usnesení</w:t>
      </w:r>
      <w:r w:rsidR="0057108D" w:rsidRPr="009A1D14">
        <w:rPr>
          <w:rFonts w:ascii="Times New Roman" w:hAnsi="Times New Roman" w:cs="Times New Roman"/>
          <w:sz w:val="24"/>
          <w:szCs w:val="24"/>
        </w:rPr>
        <w:t xml:space="preserve"> (vyhodnocování udržitelnosti projektů na základě návštěv jednotlivých projektů a analytických prací srovnávajících závazky s jejich reálným či potenciálním naplňováním</w:t>
      </w:r>
    </w:p>
    <w:p w:rsidR="008B6559" w:rsidRPr="009A1D14" w:rsidRDefault="008B6559" w:rsidP="009A1D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8B6559" w:rsidRPr="009A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271"/>
    <w:multiLevelType w:val="multilevel"/>
    <w:tmpl w:val="F9A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F6A3F"/>
    <w:multiLevelType w:val="hybridMultilevel"/>
    <w:tmpl w:val="A266D0F6"/>
    <w:lvl w:ilvl="0" w:tplc="847850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E4C87"/>
    <w:multiLevelType w:val="hybridMultilevel"/>
    <w:tmpl w:val="5AD070DC"/>
    <w:lvl w:ilvl="0" w:tplc="6BE25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5E09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645AB"/>
    <w:multiLevelType w:val="hybridMultilevel"/>
    <w:tmpl w:val="015EE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59"/>
    <w:rsid w:val="001F08D0"/>
    <w:rsid w:val="00374803"/>
    <w:rsid w:val="003B27B5"/>
    <w:rsid w:val="005566D3"/>
    <w:rsid w:val="0057108D"/>
    <w:rsid w:val="00697845"/>
    <w:rsid w:val="00741000"/>
    <w:rsid w:val="007E5BA5"/>
    <w:rsid w:val="00800325"/>
    <w:rsid w:val="008B6559"/>
    <w:rsid w:val="009A1D14"/>
    <w:rsid w:val="00AB28E8"/>
    <w:rsid w:val="00AB695C"/>
    <w:rsid w:val="00CB3202"/>
    <w:rsid w:val="00CF74A2"/>
    <w:rsid w:val="00DE3997"/>
    <w:rsid w:val="00ED6E0E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0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00325"/>
    <w:rPr>
      <w:b/>
      <w:bCs/>
      <w:color w:val="333333"/>
    </w:rPr>
  </w:style>
  <w:style w:type="paragraph" w:styleId="Normlnweb">
    <w:name w:val="Normal (Web)"/>
    <w:basedOn w:val="Normln"/>
    <w:uiPriority w:val="99"/>
    <w:semiHidden/>
    <w:unhideWhenUsed/>
    <w:rsid w:val="0057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8D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8D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556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Daněk Miroslav</dc:creator>
  <cp:lastModifiedBy>Bártová Milada</cp:lastModifiedBy>
  <cp:revision>6</cp:revision>
  <cp:lastPrinted>2014-10-24T09:08:00Z</cp:lastPrinted>
  <dcterms:created xsi:type="dcterms:W3CDTF">2014-10-22T12:58:00Z</dcterms:created>
  <dcterms:modified xsi:type="dcterms:W3CDTF">2014-10-24T09:08:00Z</dcterms:modified>
</cp:coreProperties>
</file>