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646D8B">
        <w:trPr>
          <w:trHeight w:val="82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FFFFCC"/>
            <w:vAlign w:val="center"/>
          </w:tcPr>
          <w:p w:rsidR="008F77F6" w:rsidRPr="0051002F" w:rsidRDefault="0051002F" w:rsidP="00396C13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1002F">
              <w:rPr>
                <w:rFonts w:ascii="Arial" w:hAnsi="Arial" w:cs="Arial"/>
                <w:b/>
                <w:color w:val="0070C0"/>
                <w:sz w:val="28"/>
                <w:szCs w:val="28"/>
              </w:rPr>
              <w:t>Analýza stavu výzkumu, vývoje a inovací v</w:t>
            </w:r>
            <w:r w:rsidR="00396C13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Pr="0051002F">
              <w:rPr>
                <w:rFonts w:ascii="Arial" w:hAnsi="Arial" w:cs="Arial"/>
                <w:b/>
                <w:color w:val="0070C0"/>
                <w:sz w:val="28"/>
                <w:szCs w:val="28"/>
              </w:rPr>
              <w:t>České republice a jejich srovnání se zahraničím v roce 2014 - změny v přístupu k realizaci úkolu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CC"/>
            <w:vAlign w:val="center"/>
          </w:tcPr>
          <w:p w:rsidR="008F77F6" w:rsidRPr="009870E8" w:rsidRDefault="0051002F" w:rsidP="00E52D50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302/B1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8F77F6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Zpravodaj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51002F" w:rsidRDefault="0051002F" w:rsidP="000C4A3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51002F">
              <w:rPr>
                <w:rFonts w:ascii="Arial" w:hAnsi="Arial" w:cs="Arial"/>
                <w:i/>
                <w:sz w:val="22"/>
                <w:szCs w:val="22"/>
              </w:rPr>
              <w:t xml:space="preserve">prof. </w:t>
            </w:r>
            <w:proofErr w:type="spellStart"/>
            <w:r w:rsidRPr="0051002F">
              <w:rPr>
                <w:rFonts w:ascii="Arial" w:hAnsi="Arial" w:cs="Arial"/>
                <w:i/>
                <w:sz w:val="22"/>
                <w:szCs w:val="22"/>
              </w:rPr>
              <w:t>Jurajda</w:t>
            </w:r>
            <w:proofErr w:type="spellEnd"/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51002F" w:rsidP="0051002F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Vítek, odd. </w:t>
            </w:r>
            <w:proofErr w:type="gramStart"/>
            <w:r>
              <w:rPr>
                <w:rFonts w:ascii="Arial" w:hAnsi="Arial" w:cs="Arial"/>
                <w:i/>
                <w:sz w:val="22"/>
                <w:szCs w:val="22"/>
              </w:rPr>
              <w:t>koordinace</w:t>
            </w:r>
            <w:proofErr w:type="gramEnd"/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>, 11. 2. 2015</w:t>
            </w:r>
          </w:p>
        </w:tc>
      </w:tr>
      <w:tr w:rsidR="008F77F6" w:rsidRPr="00DE2BC0" w:rsidTr="00115DD5">
        <w:trPr>
          <w:trHeight w:val="4307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606A9A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06A9A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51002F" w:rsidRPr="0051002F" w:rsidRDefault="0051002F" w:rsidP="0051002F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002F">
              <w:rPr>
                <w:rFonts w:ascii="Arial" w:hAnsi="Arial" w:cs="Arial"/>
                <w:sz w:val="22"/>
                <w:szCs w:val="22"/>
              </w:rPr>
              <w:t>Analýzu o stavu výzkumu, vývoje a inovací v České republice a jejich srovnání se zahraničím v roce 2014 (dále jen „Analýza“) zpracovává každoročně Rada pro výzkum, vývoj a inovace (dále jen „Rada“) podle § 35 odst. 2 písm. g) zákona 130/2002 Sb. o podpoře výzkumu, experimentálního vývoje a inovací z veřejných prostředků a o změně některých souvisejících zákonů (zákon o podpoře výzkumu, experimentálního vývoje a inovací) ve znění pozdějších změn.</w:t>
            </w:r>
          </w:p>
          <w:p w:rsidR="0051002F" w:rsidRPr="0051002F" w:rsidRDefault="0051002F" w:rsidP="0051002F">
            <w:pPr>
              <w:pStyle w:val="Normlnweb"/>
              <w:spacing w:after="120" w:afterAutospacing="0"/>
              <w:rPr>
                <w:rFonts w:ascii="Arial" w:hAnsi="Arial" w:cs="Arial"/>
                <w:sz w:val="22"/>
                <w:szCs w:val="22"/>
              </w:rPr>
            </w:pPr>
            <w:r w:rsidRPr="0051002F">
              <w:rPr>
                <w:rFonts w:ascii="Arial" w:hAnsi="Arial" w:cs="Arial"/>
                <w:sz w:val="22"/>
                <w:szCs w:val="22"/>
              </w:rPr>
              <w:t xml:space="preserve">Analýza byla v minulých letech zadávána externímu zpracovateli na základě veřejné zakázky, přičemž </w:t>
            </w:r>
            <w:r w:rsidRPr="0051002F">
              <w:rPr>
                <w:rFonts w:ascii="Arial" w:hAnsi="Arial" w:cs="Arial"/>
                <w:b/>
                <w:sz w:val="22"/>
                <w:szCs w:val="22"/>
              </w:rPr>
              <w:t xml:space="preserve">výsledný výstup neodpovídá současným potřebám řízení </w:t>
            </w:r>
            <w:proofErr w:type="spellStart"/>
            <w:r w:rsidRPr="0051002F">
              <w:rPr>
                <w:rFonts w:ascii="Arial" w:hAnsi="Arial" w:cs="Arial"/>
                <w:b/>
                <w:sz w:val="22"/>
                <w:szCs w:val="22"/>
              </w:rPr>
              <w:t>VaVaI</w:t>
            </w:r>
            <w:proofErr w:type="spellEnd"/>
            <w:r w:rsidRPr="0051002F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Pr="0051002F">
              <w:rPr>
                <w:rFonts w:ascii="Arial" w:hAnsi="Arial" w:cs="Arial"/>
                <w:sz w:val="22"/>
                <w:szCs w:val="22"/>
              </w:rPr>
              <w:t>Rada na svém 300. zasedání v prosinci 2014 schválila strukturu Analýzy a harmonogram přípravy s termínem předložení Radě v březnu 2015.</w:t>
            </w:r>
          </w:p>
          <w:p w:rsidR="0051002F" w:rsidRPr="0051002F" w:rsidRDefault="0051002F" w:rsidP="0051002F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002F">
              <w:rPr>
                <w:rFonts w:ascii="Arial" w:hAnsi="Arial" w:cs="Arial"/>
                <w:sz w:val="22"/>
                <w:szCs w:val="22"/>
              </w:rPr>
              <w:t xml:space="preserve">V návaznosti na zahájení procesu systémových změn v řízení </w:t>
            </w:r>
            <w:proofErr w:type="spellStart"/>
            <w:r w:rsidRPr="0051002F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51002F">
              <w:rPr>
                <w:rFonts w:ascii="Arial" w:hAnsi="Arial" w:cs="Arial"/>
                <w:sz w:val="22"/>
                <w:szCs w:val="22"/>
              </w:rPr>
              <w:t xml:space="preserve"> na národní úrovni, a s tím spojenou organizační změnou v rámci Sekce pro vědu, výzkum a inovace se navrhuje:</w:t>
            </w:r>
          </w:p>
          <w:p w:rsidR="0051002F" w:rsidRPr="0051002F" w:rsidRDefault="0051002F" w:rsidP="0051002F">
            <w:pPr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002F">
              <w:rPr>
                <w:rFonts w:ascii="Arial" w:hAnsi="Arial" w:cs="Arial"/>
                <w:sz w:val="22"/>
                <w:szCs w:val="22"/>
              </w:rPr>
              <w:t>připravit Radě Analýzu v Odboru analýz a koordinace vědy, výzkumu a inovací (ředitelka Korbelová),</w:t>
            </w:r>
          </w:p>
          <w:p w:rsidR="0051002F" w:rsidRPr="0051002F" w:rsidRDefault="0051002F" w:rsidP="0051002F">
            <w:pPr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002F">
              <w:rPr>
                <w:rFonts w:ascii="Arial" w:hAnsi="Arial" w:cs="Arial"/>
                <w:sz w:val="22"/>
                <w:szCs w:val="22"/>
              </w:rPr>
              <w:t>pro realizaci úkolu vytvořit pracovní skupinu v rámci Sekce pro vědu, výzkum a inovace (jmenovitý návrh je součástí materiálu),</w:t>
            </w:r>
          </w:p>
          <w:p w:rsidR="0051002F" w:rsidRPr="0051002F" w:rsidRDefault="0051002F" w:rsidP="0051002F">
            <w:pPr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002F">
              <w:rPr>
                <w:rFonts w:ascii="Arial" w:hAnsi="Arial" w:cs="Arial"/>
                <w:sz w:val="22"/>
                <w:szCs w:val="22"/>
              </w:rPr>
              <w:t>na některé konkrétní dílčí úkoly využít externí zpracovatele,</w:t>
            </w:r>
          </w:p>
          <w:p w:rsidR="00DC5FE9" w:rsidRPr="00DE2BC0" w:rsidRDefault="0051002F" w:rsidP="000F6888">
            <w:pPr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002F">
              <w:rPr>
                <w:rFonts w:ascii="Arial" w:hAnsi="Arial" w:cs="Arial"/>
                <w:sz w:val="22"/>
                <w:szCs w:val="22"/>
              </w:rPr>
              <w:t>požádat o posun termínu předložení dokumentu vládě z dubna 2015 na září 2015, tj. o pět měsíců.</w:t>
            </w:r>
          </w:p>
        </w:tc>
      </w:tr>
      <w:tr w:rsidR="008F77F6" w:rsidRPr="00DE2BC0" w:rsidTr="00606A9A">
        <w:trPr>
          <w:trHeight w:val="843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606A9A" w:rsidRDefault="008F77F6" w:rsidP="00882DD8">
            <w:pPr>
              <w:spacing w:before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606A9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F77F6" w:rsidRPr="00DC5FE9" w:rsidRDefault="008F77F6" w:rsidP="00BA148D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F77F6" w:rsidRPr="00DE2BC0" w:rsidTr="00115DD5">
        <w:trPr>
          <w:trHeight w:val="1440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8F77F6" w:rsidRPr="00606A9A" w:rsidRDefault="000C4A33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606A9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51002F" w:rsidRPr="00396C13" w:rsidRDefault="0051002F" w:rsidP="0051002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6C13">
              <w:rPr>
                <w:rFonts w:ascii="Arial" w:hAnsi="Arial" w:cs="Arial"/>
                <w:sz w:val="22"/>
                <w:szCs w:val="22"/>
              </w:rPr>
              <w:t>Rada</w:t>
            </w:r>
          </w:p>
          <w:p w:rsidR="0051002F" w:rsidRPr="00396C13" w:rsidRDefault="0051002F" w:rsidP="0051002F">
            <w:pPr>
              <w:numPr>
                <w:ilvl w:val="0"/>
                <w:numId w:val="2"/>
              </w:numPr>
              <w:tabs>
                <w:tab w:val="clear" w:pos="1827"/>
                <w:tab w:val="num" w:pos="644"/>
              </w:tabs>
              <w:spacing w:after="120"/>
              <w:ind w:left="64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6C13">
              <w:rPr>
                <w:rFonts w:ascii="Arial" w:hAnsi="Arial" w:cs="Arial"/>
                <w:sz w:val="22"/>
                <w:szCs w:val="22"/>
              </w:rPr>
              <w:t>schvaluje materiál „Analýza stavu výzkumu, vývoje a inovací v České republice a jejich srovnání se zahraničím v roce 2014 - změny v přístupu k realizaci úkolu“,</w:t>
            </w:r>
          </w:p>
          <w:p w:rsidR="0051002F" w:rsidRPr="00396C13" w:rsidRDefault="0051002F" w:rsidP="0051002F">
            <w:pPr>
              <w:numPr>
                <w:ilvl w:val="0"/>
                <w:numId w:val="2"/>
              </w:numPr>
              <w:tabs>
                <w:tab w:val="clear" w:pos="1827"/>
                <w:tab w:val="num" w:pos="644"/>
              </w:tabs>
              <w:spacing w:after="120"/>
              <w:ind w:left="64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6C13">
              <w:rPr>
                <w:rFonts w:ascii="Arial" w:hAnsi="Arial" w:cs="Arial"/>
                <w:sz w:val="22"/>
                <w:szCs w:val="22"/>
              </w:rPr>
              <w:t>akceptuje změnu harmonogramu - předložení materiálu „Analýza stavu výzkumu, vývoje a inovací v České republice a jejich srovnání se zahraničím v roce 2014“ Radě na pravidelném zasedání v srpnu 2015,</w:t>
            </w:r>
          </w:p>
          <w:p w:rsidR="009870E8" w:rsidRDefault="0051002F" w:rsidP="00882DD8">
            <w:pPr>
              <w:numPr>
                <w:ilvl w:val="0"/>
                <w:numId w:val="2"/>
              </w:numPr>
              <w:tabs>
                <w:tab w:val="clear" w:pos="1827"/>
                <w:tab w:val="num" w:pos="644"/>
              </w:tabs>
              <w:spacing w:after="120"/>
              <w:ind w:left="64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6C13">
              <w:rPr>
                <w:rFonts w:ascii="Arial" w:hAnsi="Arial" w:cs="Arial"/>
                <w:sz w:val="22"/>
                <w:szCs w:val="22"/>
              </w:rPr>
              <w:t>ukládá Sekci pro vědu, výzkum a inovace ve spolupráci se zpravodaji pravidelně informovat o plnění úkolu.</w:t>
            </w:r>
          </w:p>
          <w:p w:rsidR="00606A9A" w:rsidRDefault="00606A9A" w:rsidP="00606A9A">
            <w:pPr>
              <w:spacing w:after="120"/>
              <w:ind w:left="644" w:hanging="644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06A9A">
              <w:rPr>
                <w:rFonts w:ascii="Arial" w:hAnsi="Arial" w:cs="Arial"/>
                <w:b/>
                <w:i/>
                <w:sz w:val="22"/>
                <w:szCs w:val="22"/>
              </w:rPr>
              <w:t>Provede</w:t>
            </w:r>
          </w:p>
          <w:p w:rsidR="00606A9A" w:rsidRPr="00606A9A" w:rsidRDefault="00606A9A" w:rsidP="00606A9A">
            <w:pPr>
              <w:spacing w:after="120"/>
              <w:ind w:left="644" w:hanging="644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r w:rsidRPr="00606A9A">
              <w:rPr>
                <w:rFonts w:ascii="Arial" w:hAnsi="Arial" w:cs="Arial"/>
                <w:sz w:val="22"/>
                <w:szCs w:val="22"/>
              </w:rPr>
              <w:t xml:space="preserve">Sekce pro </w:t>
            </w:r>
            <w:proofErr w:type="spellStart"/>
            <w:r w:rsidRPr="00606A9A">
              <w:rPr>
                <w:rFonts w:ascii="Arial" w:hAnsi="Arial" w:cs="Arial"/>
                <w:sz w:val="22"/>
                <w:szCs w:val="22"/>
              </w:rPr>
              <w:t>VaVaI</w:t>
            </w:r>
            <w:bookmarkEnd w:id="0"/>
            <w:proofErr w:type="spellEnd"/>
          </w:p>
        </w:tc>
      </w:tr>
    </w:tbl>
    <w:p w:rsidR="00F86D54" w:rsidRDefault="00216D04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D04" w:rsidRDefault="00216D04" w:rsidP="008F77F6">
      <w:r>
        <w:separator/>
      </w:r>
    </w:p>
  </w:endnote>
  <w:endnote w:type="continuationSeparator" w:id="0">
    <w:p w:rsidR="00216D04" w:rsidRDefault="00216D0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D04" w:rsidRDefault="00216D04" w:rsidP="008F77F6">
      <w:r>
        <w:separator/>
      </w:r>
    </w:p>
  </w:footnote>
  <w:footnote w:type="continuationSeparator" w:id="0">
    <w:p w:rsidR="00216D04" w:rsidRDefault="00216D0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A23C3"/>
    <w:multiLevelType w:val="hybridMultilevel"/>
    <w:tmpl w:val="7F86A9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95B2C"/>
    <w:rsid w:val="000C4A33"/>
    <w:rsid w:val="000D6C28"/>
    <w:rsid w:val="000F6888"/>
    <w:rsid w:val="00115DD5"/>
    <w:rsid w:val="00216D04"/>
    <w:rsid w:val="00237006"/>
    <w:rsid w:val="002A18DA"/>
    <w:rsid w:val="002F01DD"/>
    <w:rsid w:val="0031020D"/>
    <w:rsid w:val="00360293"/>
    <w:rsid w:val="00387B05"/>
    <w:rsid w:val="00396C13"/>
    <w:rsid w:val="00494A1F"/>
    <w:rsid w:val="0051002F"/>
    <w:rsid w:val="00606A9A"/>
    <w:rsid w:val="00646D8B"/>
    <w:rsid w:val="00660AAF"/>
    <w:rsid w:val="00681D93"/>
    <w:rsid w:val="00713180"/>
    <w:rsid w:val="00810AA0"/>
    <w:rsid w:val="00882DD8"/>
    <w:rsid w:val="008F35D6"/>
    <w:rsid w:val="008F77F6"/>
    <w:rsid w:val="00925EA0"/>
    <w:rsid w:val="009704D2"/>
    <w:rsid w:val="009870E8"/>
    <w:rsid w:val="00A51417"/>
    <w:rsid w:val="00AA1B8F"/>
    <w:rsid w:val="00AA51BE"/>
    <w:rsid w:val="00AA7217"/>
    <w:rsid w:val="00AE7D40"/>
    <w:rsid w:val="00B476E7"/>
    <w:rsid w:val="00BA148D"/>
    <w:rsid w:val="00C20639"/>
    <w:rsid w:val="00D27C56"/>
    <w:rsid w:val="00DA6B29"/>
    <w:rsid w:val="00DC5FE9"/>
    <w:rsid w:val="00E52D50"/>
    <w:rsid w:val="00EC70A1"/>
    <w:rsid w:val="00F2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Normlnweb">
    <w:name w:val="Normal (Web)"/>
    <w:basedOn w:val="Normln"/>
    <w:uiPriority w:val="99"/>
    <w:unhideWhenUsed/>
    <w:rsid w:val="0051002F"/>
    <w:pPr>
      <w:spacing w:after="100" w:afterAutospacing="1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Normlnweb">
    <w:name w:val="Normal (Web)"/>
    <w:basedOn w:val="Normln"/>
    <w:uiPriority w:val="99"/>
    <w:unhideWhenUsed/>
    <w:rsid w:val="0051002F"/>
    <w:pPr>
      <w:spacing w:after="100" w:afterAutospacing="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301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21</cp:revision>
  <cp:lastPrinted>2015-02-18T11:33:00Z</cp:lastPrinted>
  <dcterms:created xsi:type="dcterms:W3CDTF">2015-02-17T16:01:00Z</dcterms:created>
  <dcterms:modified xsi:type="dcterms:W3CDTF">2015-02-20T10:56:00Z</dcterms:modified>
</cp:coreProperties>
</file>