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0D" w:rsidRPr="00992F54" w:rsidRDefault="00E5280D" w:rsidP="00E5280D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992F54">
        <w:rPr>
          <w:rFonts w:ascii="Arial" w:hAnsi="Arial" w:cs="Arial"/>
          <w:b/>
          <w:color w:val="0070C0"/>
          <w:sz w:val="28"/>
          <w:szCs w:val="28"/>
        </w:rPr>
        <w:t>Informace z EU (únor 2015)</w:t>
      </w:r>
    </w:p>
    <w:p w:rsidR="00E5280D" w:rsidRPr="00E5280D" w:rsidRDefault="00E5280D" w:rsidP="00E5280D">
      <w:pPr>
        <w:spacing w:after="120"/>
        <w:jc w:val="center"/>
        <w:rPr>
          <w:rFonts w:ascii="Arial" w:hAnsi="Arial" w:cs="Arial"/>
          <w:b/>
          <w:color w:val="0B38B5"/>
          <w:sz w:val="28"/>
          <w:szCs w:val="28"/>
          <w:u w:val="single"/>
        </w:rPr>
      </w:pPr>
    </w:p>
    <w:p w:rsidR="00E5280D" w:rsidRPr="00992F54" w:rsidRDefault="00E5280D" w:rsidP="00E5280D">
      <w:pPr>
        <w:spacing w:before="120"/>
        <w:jc w:val="both"/>
        <w:rPr>
          <w:rFonts w:ascii="Arial" w:eastAsia="Calibri" w:hAnsi="Arial" w:cs="Arial"/>
          <w:b/>
          <w:bCs/>
          <w:color w:val="0070C0"/>
        </w:rPr>
      </w:pPr>
      <w:r w:rsidRPr="00992F54">
        <w:rPr>
          <w:rFonts w:ascii="Arial" w:eastAsia="Calibri" w:hAnsi="Arial" w:cs="Arial"/>
          <w:b/>
          <w:bCs/>
          <w:color w:val="0070C0"/>
        </w:rPr>
        <w:t>ČR jednala s Bruselem o služebním zákonu, chce začít čerpat z fondů</w:t>
      </w:r>
    </w:p>
    <w:p w:rsidR="00E5280D" w:rsidRPr="00B338A2" w:rsidRDefault="00E5280D" w:rsidP="00E5280D">
      <w:pPr>
        <w:spacing w:after="120"/>
        <w:jc w:val="both"/>
        <w:rPr>
          <w:rFonts w:ascii="Arial" w:hAnsi="Arial" w:cs="Arial"/>
        </w:rPr>
      </w:pPr>
      <w:r w:rsidRPr="00B338A2">
        <w:rPr>
          <w:rFonts w:ascii="Arial" w:hAnsi="Arial" w:cs="Arial"/>
        </w:rPr>
        <w:t>(zdroj: Euroskop.cz)</w:t>
      </w:r>
    </w:p>
    <w:p w:rsidR="00E5280D" w:rsidRPr="00B338A2" w:rsidRDefault="00E5280D" w:rsidP="00E5280D">
      <w:pPr>
        <w:spacing w:after="120"/>
        <w:jc w:val="both"/>
        <w:rPr>
          <w:rFonts w:ascii="Arial" w:hAnsi="Arial" w:cs="Arial"/>
        </w:rPr>
      </w:pPr>
      <w:r w:rsidRPr="00B338A2">
        <w:rPr>
          <w:rFonts w:ascii="Arial" w:hAnsi="Arial" w:cs="Arial"/>
        </w:rPr>
        <w:t xml:space="preserve">Během začátku února probíhala </w:t>
      </w:r>
      <w:r w:rsidRPr="00B338A2">
        <w:rPr>
          <w:rFonts w:ascii="Arial" w:hAnsi="Arial" w:cs="Arial"/>
          <w:b/>
          <w:bCs/>
        </w:rPr>
        <w:t>jednání mezi zástupci českých rezortů</w:t>
      </w:r>
      <w:r w:rsidRPr="00B338A2">
        <w:rPr>
          <w:rFonts w:ascii="Arial" w:hAnsi="Arial" w:cs="Arial"/>
          <w:bCs/>
        </w:rPr>
        <w:t xml:space="preserve"> (Ministerstvo financí, Ministerstvo práce a sociálních věcí, Ministerstvo vnitra a</w:t>
      </w:r>
      <w:r>
        <w:rPr>
          <w:rFonts w:ascii="Arial" w:hAnsi="Arial" w:cs="Arial"/>
          <w:bCs/>
        </w:rPr>
        <w:t> </w:t>
      </w:r>
      <w:r w:rsidRPr="00B338A2">
        <w:rPr>
          <w:rFonts w:ascii="Arial" w:hAnsi="Arial" w:cs="Arial"/>
          <w:bCs/>
        </w:rPr>
        <w:t xml:space="preserve">Ministerstvo pro místní rozvoj), </w:t>
      </w:r>
      <w:r w:rsidRPr="00B338A2">
        <w:rPr>
          <w:rFonts w:ascii="Arial" w:hAnsi="Arial" w:cs="Arial"/>
          <w:b/>
          <w:bCs/>
        </w:rPr>
        <w:t>Úřadu vlády a Evropské komise o služebním zákonu</w:t>
      </w:r>
      <w:r w:rsidRPr="00B338A2">
        <w:rPr>
          <w:rFonts w:ascii="Arial" w:hAnsi="Arial" w:cs="Arial"/>
          <w:bCs/>
        </w:rPr>
        <w:t xml:space="preserve">. Poprvé se jich účastnil i nový náměstek ministra vnitra pro státní službu Josef Postránecký. </w:t>
      </w:r>
    </w:p>
    <w:p w:rsidR="00E5280D" w:rsidRPr="00B338A2" w:rsidRDefault="00E5280D" w:rsidP="00E5280D">
      <w:pPr>
        <w:spacing w:before="60" w:after="60"/>
        <w:jc w:val="both"/>
        <w:rPr>
          <w:rFonts w:ascii="Arial" w:hAnsi="Arial" w:cs="Arial"/>
          <w:bCs/>
        </w:rPr>
      </w:pPr>
      <w:r w:rsidRPr="00B338A2">
        <w:rPr>
          <w:rFonts w:ascii="Arial" w:hAnsi="Arial" w:cs="Arial"/>
          <w:bCs/>
        </w:rPr>
        <w:t>Brusel legislativu, která v ČR platí od 1. ledna letošního roku, nepovažuje za kvalitní, a</w:t>
      </w:r>
      <w:r>
        <w:rPr>
          <w:rFonts w:ascii="Arial" w:hAnsi="Arial" w:cs="Arial"/>
          <w:bCs/>
        </w:rPr>
        <w:t> </w:t>
      </w:r>
      <w:r w:rsidRPr="00B338A2">
        <w:rPr>
          <w:rFonts w:ascii="Arial" w:hAnsi="Arial" w:cs="Arial"/>
          <w:bCs/>
        </w:rPr>
        <w:t>dokud se země nevypořádá s  námitkami, nechce jí dovolit si sáhnout na</w:t>
      </w:r>
      <w:r>
        <w:rPr>
          <w:rFonts w:ascii="Arial" w:hAnsi="Arial" w:cs="Arial"/>
          <w:bCs/>
        </w:rPr>
        <w:t> </w:t>
      </w:r>
      <w:r w:rsidRPr="00B338A2">
        <w:rPr>
          <w:rFonts w:ascii="Arial" w:hAnsi="Arial" w:cs="Arial"/>
          <w:bCs/>
        </w:rPr>
        <w:t xml:space="preserve">prostředky z evropských fondů. V obálce pro období 2014 – 2020 je pro Českou republiku vyčleněno až 24 miliard eur. Evropská komise na českém zákoně o státní službě nejvíce vadí </w:t>
      </w:r>
      <w:r w:rsidRPr="00B338A2">
        <w:rPr>
          <w:rFonts w:ascii="Arial" w:hAnsi="Arial" w:cs="Arial"/>
          <w:b/>
          <w:bCs/>
        </w:rPr>
        <w:t>netransparentnost</w:t>
      </w:r>
      <w:r w:rsidRPr="00B338A2">
        <w:rPr>
          <w:rFonts w:ascii="Arial" w:hAnsi="Arial" w:cs="Arial"/>
          <w:bCs/>
        </w:rPr>
        <w:t xml:space="preserve"> v systému odměňování státních úředníků. </w:t>
      </w:r>
    </w:p>
    <w:p w:rsidR="00E5280D" w:rsidRPr="00B338A2" w:rsidRDefault="00E5280D" w:rsidP="00E5280D">
      <w:pPr>
        <w:spacing w:before="60" w:after="60"/>
        <w:jc w:val="both"/>
        <w:rPr>
          <w:rFonts w:ascii="Arial" w:hAnsi="Arial" w:cs="Arial"/>
          <w:bCs/>
        </w:rPr>
      </w:pPr>
      <w:r w:rsidRPr="00B338A2">
        <w:rPr>
          <w:rFonts w:ascii="Arial" w:hAnsi="Arial" w:cs="Arial"/>
          <w:bCs/>
        </w:rPr>
        <w:t>Komise požaduje výrazně menší poměr volitelné složky jako příplatky a odměny a</w:t>
      </w:r>
      <w:r>
        <w:rPr>
          <w:rFonts w:ascii="Arial" w:hAnsi="Arial" w:cs="Arial"/>
          <w:bCs/>
        </w:rPr>
        <w:t> </w:t>
      </w:r>
      <w:r w:rsidRPr="00B338A2">
        <w:rPr>
          <w:rFonts w:ascii="Arial" w:hAnsi="Arial" w:cs="Arial"/>
          <w:bCs/>
        </w:rPr>
        <w:t xml:space="preserve">navýšení základních tarifů. Zdůvodňuje to transparentností a předvídatelností platů ve státní správě. Dokud se to nevyřeší, bude zřejmě problém schválit operační programy. </w:t>
      </w:r>
    </w:p>
    <w:p w:rsidR="00E5280D" w:rsidRPr="00B338A2" w:rsidRDefault="00E5280D" w:rsidP="00E5280D">
      <w:pPr>
        <w:spacing w:before="120" w:after="60"/>
        <w:jc w:val="both"/>
        <w:rPr>
          <w:rFonts w:ascii="Arial" w:hAnsi="Arial" w:cs="Arial"/>
          <w:bCs/>
        </w:rPr>
      </w:pPr>
      <w:r w:rsidRPr="00B338A2">
        <w:rPr>
          <w:rFonts w:ascii="Arial" w:hAnsi="Arial" w:cs="Arial"/>
          <w:b/>
          <w:bCs/>
        </w:rPr>
        <w:t>První trojice programů během ledna přes Evropskou komisi neprošla</w:t>
      </w:r>
      <w:r w:rsidRPr="00B338A2">
        <w:rPr>
          <w:rFonts w:ascii="Arial" w:hAnsi="Arial" w:cs="Arial"/>
          <w:bCs/>
        </w:rPr>
        <w:t xml:space="preserve">. Jednalo se o programy „Podnikání a inovace“, „Rybářství“ a „Životní prostředí“. Další možnost předložit programy ke schválení bude v červnu. </w:t>
      </w:r>
    </w:p>
    <w:p w:rsidR="00E5280D" w:rsidRPr="00B338A2" w:rsidRDefault="00E5280D" w:rsidP="00E5280D">
      <w:pPr>
        <w:spacing w:before="120" w:after="60"/>
        <w:jc w:val="both"/>
        <w:rPr>
          <w:rFonts w:ascii="Arial" w:hAnsi="Arial" w:cs="Arial"/>
          <w:bCs/>
        </w:rPr>
      </w:pPr>
      <w:r w:rsidRPr="00B338A2">
        <w:rPr>
          <w:rFonts w:ascii="Arial" w:hAnsi="Arial" w:cs="Arial"/>
          <w:bCs/>
        </w:rPr>
        <w:t xml:space="preserve">I přesto, že operační programy nejsou stále dojednané a Komise je neschválila, bude se ČR snažit </w:t>
      </w:r>
      <w:hyperlink r:id="rId9" w:tgtFrame="page" w:history="1">
        <w:r w:rsidRPr="00B338A2">
          <w:rPr>
            <w:rFonts w:ascii="Arial" w:hAnsi="Arial" w:cs="Arial"/>
          </w:rPr>
          <w:t>vyhlašovat výzvy</w:t>
        </w:r>
      </w:hyperlink>
      <w:r w:rsidRPr="00B338A2">
        <w:rPr>
          <w:rFonts w:ascii="Arial" w:hAnsi="Arial" w:cs="Arial"/>
          <w:bCs/>
        </w:rPr>
        <w:t xml:space="preserve"> k předkládání projektů s určitým předstihem. </w:t>
      </w:r>
    </w:p>
    <w:p w:rsidR="00E5280D" w:rsidRPr="00B338A2" w:rsidRDefault="00E5280D" w:rsidP="00E5280D">
      <w:pPr>
        <w:spacing w:before="120" w:after="60"/>
        <w:jc w:val="both"/>
        <w:rPr>
          <w:rFonts w:ascii="Arial" w:hAnsi="Arial" w:cs="Arial"/>
          <w:bCs/>
        </w:rPr>
      </w:pPr>
      <w:r w:rsidRPr="00B338A2">
        <w:rPr>
          <w:rFonts w:ascii="Arial" w:hAnsi="Arial" w:cs="Arial"/>
          <w:bCs/>
        </w:rPr>
        <w:t>Aby to však bylo možné, řídící orgány jednotlivých operačních programů musí splnit určité podmínky. Jednou z nich je i nutnost včasného dokončení příruček pro žadatele a</w:t>
      </w:r>
      <w:r>
        <w:rPr>
          <w:rFonts w:ascii="Arial" w:hAnsi="Arial" w:cs="Arial"/>
          <w:bCs/>
        </w:rPr>
        <w:t> </w:t>
      </w:r>
      <w:r w:rsidRPr="00B338A2">
        <w:rPr>
          <w:rFonts w:ascii="Arial" w:hAnsi="Arial" w:cs="Arial"/>
          <w:bCs/>
        </w:rPr>
        <w:t>příjemce.</w:t>
      </w:r>
    </w:p>
    <w:p w:rsidR="00E5280D" w:rsidRPr="00992F54" w:rsidRDefault="00E5280D" w:rsidP="00E5280D">
      <w:pPr>
        <w:spacing w:before="360"/>
        <w:jc w:val="both"/>
        <w:rPr>
          <w:rFonts w:ascii="Arial" w:eastAsia="Calibri" w:hAnsi="Arial" w:cs="Arial"/>
          <w:b/>
          <w:bCs/>
          <w:color w:val="0070C0"/>
        </w:rPr>
      </w:pPr>
      <w:r w:rsidRPr="00992F54">
        <w:rPr>
          <w:rFonts w:ascii="Arial" w:eastAsia="Calibri" w:hAnsi="Arial" w:cs="Arial"/>
          <w:b/>
          <w:bCs/>
          <w:color w:val="0070C0"/>
        </w:rPr>
        <w:t xml:space="preserve">Výsledky výzvy </w:t>
      </w:r>
      <w:proofErr w:type="spellStart"/>
      <w:r w:rsidRPr="00992F54">
        <w:rPr>
          <w:rFonts w:ascii="Arial" w:eastAsia="Calibri" w:hAnsi="Arial" w:cs="Arial"/>
          <w:b/>
          <w:bCs/>
          <w:color w:val="0070C0"/>
        </w:rPr>
        <w:t>Teaming</w:t>
      </w:r>
      <w:proofErr w:type="spellEnd"/>
      <w:r w:rsidRPr="00992F54">
        <w:rPr>
          <w:rFonts w:ascii="Arial" w:eastAsia="Calibri" w:hAnsi="Arial" w:cs="Arial"/>
          <w:b/>
          <w:bCs/>
          <w:color w:val="0070C0"/>
        </w:rPr>
        <w:t xml:space="preserve"> zveřejněny</w:t>
      </w:r>
    </w:p>
    <w:p w:rsidR="00E5280D" w:rsidRPr="00B338A2" w:rsidRDefault="00E5280D" w:rsidP="00E5280D">
      <w:pPr>
        <w:spacing w:after="120"/>
        <w:jc w:val="both"/>
        <w:rPr>
          <w:rFonts w:ascii="Arial" w:hAnsi="Arial" w:cs="Arial"/>
        </w:rPr>
      </w:pPr>
      <w:r w:rsidRPr="00B338A2">
        <w:rPr>
          <w:rFonts w:ascii="Arial" w:hAnsi="Arial" w:cs="Arial"/>
        </w:rPr>
        <w:t>(zdroj: web CZELO, tiskové zprávy EU)</w:t>
      </w:r>
    </w:p>
    <w:p w:rsidR="00E5280D" w:rsidRPr="00B338A2" w:rsidRDefault="00E5280D" w:rsidP="00E5280D">
      <w:pPr>
        <w:spacing w:after="120"/>
        <w:jc w:val="both"/>
        <w:rPr>
          <w:rFonts w:ascii="Arial" w:hAnsi="Arial" w:cs="Arial"/>
        </w:rPr>
      </w:pPr>
      <w:r w:rsidRPr="00B338A2">
        <w:rPr>
          <w:rFonts w:ascii="Arial" w:hAnsi="Arial" w:cs="Arial"/>
        </w:rPr>
        <w:t xml:space="preserve">Evropská komise oznámila dne 30. ledna 2015 </w:t>
      </w:r>
      <w:r w:rsidRPr="00B338A2">
        <w:rPr>
          <w:rFonts w:ascii="Arial" w:hAnsi="Arial" w:cs="Arial"/>
          <w:b/>
        </w:rPr>
        <w:t xml:space="preserve">výsledky </w:t>
      </w:r>
      <w:r w:rsidRPr="00B338A2">
        <w:rPr>
          <w:rFonts w:ascii="Arial" w:hAnsi="Arial" w:cs="Arial"/>
        </w:rPr>
        <w:t xml:space="preserve">první výzvy </w:t>
      </w:r>
      <w:r w:rsidRPr="00B338A2">
        <w:rPr>
          <w:rFonts w:ascii="Arial" w:hAnsi="Arial" w:cs="Arial"/>
          <w:b/>
        </w:rPr>
        <w:t xml:space="preserve">nástroje </w:t>
      </w:r>
      <w:proofErr w:type="spellStart"/>
      <w:r w:rsidRPr="00B338A2">
        <w:rPr>
          <w:rFonts w:ascii="Arial" w:hAnsi="Arial" w:cs="Arial"/>
          <w:b/>
        </w:rPr>
        <w:t>Teaming</w:t>
      </w:r>
      <w:proofErr w:type="spellEnd"/>
      <w:r w:rsidRPr="00B338A2">
        <w:rPr>
          <w:rFonts w:ascii="Arial" w:hAnsi="Arial" w:cs="Arial"/>
          <w:b/>
        </w:rPr>
        <w:t xml:space="preserve"> z programu Horizont 2020</w:t>
      </w:r>
      <w:r w:rsidRPr="00B338A2">
        <w:rPr>
          <w:rFonts w:ascii="Arial" w:hAnsi="Arial" w:cs="Arial"/>
        </w:rPr>
        <w:t>. Tyto nové granty pomohou snížit rozdíly v</w:t>
      </w:r>
      <w:r w:rsidR="00A52BC7">
        <w:rPr>
          <w:rFonts w:ascii="Arial" w:hAnsi="Arial" w:cs="Arial"/>
        </w:rPr>
        <w:t> </w:t>
      </w:r>
      <w:r w:rsidRPr="00B338A2">
        <w:rPr>
          <w:rFonts w:ascii="Arial" w:hAnsi="Arial" w:cs="Arial"/>
        </w:rPr>
        <w:t>kvalitě výzkumu v jednotlivých členských státech a zvýšit konkurenceschopnost a</w:t>
      </w:r>
      <w:r w:rsidR="00A52BC7">
        <w:rPr>
          <w:rFonts w:ascii="Arial" w:hAnsi="Arial" w:cs="Arial"/>
        </w:rPr>
        <w:t> </w:t>
      </w:r>
      <w:r w:rsidRPr="00B338A2">
        <w:rPr>
          <w:rFonts w:ascii="Arial" w:hAnsi="Arial" w:cs="Arial"/>
        </w:rPr>
        <w:t>růst v celé Evropě. Do výzvy bylo podáno celkem 169 návrhů projektů, vybráno pro</w:t>
      </w:r>
      <w:r w:rsidR="00A52BC7">
        <w:rPr>
          <w:rFonts w:ascii="Arial" w:hAnsi="Arial" w:cs="Arial"/>
        </w:rPr>
        <w:t> </w:t>
      </w:r>
      <w:r w:rsidRPr="00B338A2">
        <w:rPr>
          <w:rFonts w:ascii="Arial" w:hAnsi="Arial" w:cs="Arial"/>
        </w:rPr>
        <w:t xml:space="preserve">financování bylo 31 z nich. V rámci těchto projektů dojde ke spolupráci špičkových institucí z celé Evropy. </w:t>
      </w:r>
      <w:proofErr w:type="spellStart"/>
      <w:r w:rsidRPr="00B338A2">
        <w:rPr>
          <w:rFonts w:ascii="Arial" w:hAnsi="Arial" w:cs="Arial"/>
        </w:rPr>
        <w:t>Teaming</w:t>
      </w:r>
      <w:proofErr w:type="spellEnd"/>
      <w:r w:rsidRPr="00B338A2">
        <w:rPr>
          <w:rFonts w:ascii="Arial" w:hAnsi="Arial" w:cs="Arial"/>
        </w:rPr>
        <w:t xml:space="preserve"> bude realizován ve dvou fázích, v první etapě bude vypracován, s</w:t>
      </w:r>
      <w:r>
        <w:rPr>
          <w:rFonts w:ascii="Arial" w:hAnsi="Arial" w:cs="Arial"/>
        </w:rPr>
        <w:t> </w:t>
      </w:r>
      <w:r w:rsidRPr="00B338A2">
        <w:rPr>
          <w:rFonts w:ascii="Arial" w:hAnsi="Arial" w:cs="Arial"/>
        </w:rPr>
        <w:t xml:space="preserve">finanční podporou prostředků Horizontu 2020, business plán vznikajících center excelence. Nejlepší projekty z fáze 1 pak ve fázi 2 získají finanční podporu též pro implementaci centra. Každý projekt obdrží až 500 000 eur (14,5 milionu eur celkem). </w:t>
      </w:r>
    </w:p>
    <w:p w:rsidR="00E5280D" w:rsidRPr="00B338A2" w:rsidRDefault="00E5280D" w:rsidP="00E5280D">
      <w:pPr>
        <w:spacing w:after="120"/>
        <w:jc w:val="both"/>
        <w:rPr>
          <w:rFonts w:ascii="Arial" w:hAnsi="Arial" w:cs="Arial"/>
        </w:rPr>
      </w:pPr>
      <w:r w:rsidRPr="00B338A2">
        <w:rPr>
          <w:rFonts w:ascii="Arial" w:hAnsi="Arial" w:cs="Arial"/>
          <w:b/>
        </w:rPr>
        <w:t>Česká republika získala tři granty</w:t>
      </w:r>
      <w:r w:rsidRPr="00B338A2">
        <w:rPr>
          <w:rFonts w:ascii="Arial" w:hAnsi="Arial" w:cs="Arial"/>
        </w:rPr>
        <w:t xml:space="preserve"> na projekty NANOMATCON (Technická univerzita v Liberci - oblast fyziky a chemie), ADWICE (VUT Brno - oblast informačních technologií) a </w:t>
      </w:r>
      <w:proofErr w:type="spellStart"/>
      <w:r w:rsidRPr="00B338A2">
        <w:rPr>
          <w:rFonts w:ascii="Arial" w:hAnsi="Arial" w:cs="Arial"/>
        </w:rPr>
        <w:t>HiLASE</w:t>
      </w:r>
      <w:proofErr w:type="spellEnd"/>
      <w:r w:rsidRPr="00B338A2">
        <w:rPr>
          <w:rFonts w:ascii="Arial" w:hAnsi="Arial" w:cs="Arial"/>
        </w:rPr>
        <w:t xml:space="preserve"> </w:t>
      </w:r>
      <w:proofErr w:type="spellStart"/>
      <w:r w:rsidRPr="00B338A2">
        <w:rPr>
          <w:rFonts w:ascii="Arial" w:hAnsi="Arial" w:cs="Arial"/>
        </w:rPr>
        <w:t>CoE</w:t>
      </w:r>
      <w:proofErr w:type="spellEnd"/>
      <w:r w:rsidRPr="00B338A2">
        <w:rPr>
          <w:rFonts w:ascii="Arial" w:hAnsi="Arial" w:cs="Arial"/>
        </w:rPr>
        <w:t xml:space="preserve"> (Fyzikální ústav AV ČR - oblast fyziky a</w:t>
      </w:r>
      <w:r w:rsidR="00A52BC7">
        <w:rPr>
          <w:rFonts w:ascii="Arial" w:hAnsi="Arial" w:cs="Arial"/>
        </w:rPr>
        <w:t> </w:t>
      </w:r>
      <w:r w:rsidRPr="00B338A2">
        <w:rPr>
          <w:rFonts w:ascii="Arial" w:hAnsi="Arial" w:cs="Arial"/>
        </w:rPr>
        <w:t>chemie).</w:t>
      </w:r>
    </w:p>
    <w:p w:rsidR="00E5280D" w:rsidRPr="00992F54" w:rsidRDefault="00E5280D" w:rsidP="00E5280D">
      <w:pPr>
        <w:keepNext/>
        <w:spacing w:before="360"/>
        <w:jc w:val="both"/>
        <w:rPr>
          <w:rFonts w:ascii="Arial" w:eastAsia="Calibri" w:hAnsi="Arial" w:cs="Arial"/>
          <w:b/>
          <w:bCs/>
          <w:color w:val="0070C0"/>
        </w:rPr>
      </w:pPr>
      <w:bookmarkStart w:id="0" w:name="_GoBack"/>
      <w:r w:rsidRPr="00992F54">
        <w:rPr>
          <w:rFonts w:ascii="Arial" w:eastAsia="Calibri" w:hAnsi="Arial" w:cs="Arial"/>
          <w:b/>
          <w:bCs/>
          <w:color w:val="0070C0"/>
        </w:rPr>
        <w:lastRenderedPageBreak/>
        <w:t>Aktuální dění v Pracovní skupině pro výzkum Rady EU</w:t>
      </w:r>
    </w:p>
    <w:bookmarkEnd w:id="0"/>
    <w:p w:rsidR="00E5280D" w:rsidRPr="00B338A2" w:rsidRDefault="00E5280D" w:rsidP="00E5280D">
      <w:pPr>
        <w:keepNext/>
        <w:spacing w:after="120"/>
        <w:jc w:val="both"/>
        <w:rPr>
          <w:rFonts w:ascii="Arial" w:hAnsi="Arial" w:cs="Arial"/>
        </w:rPr>
      </w:pPr>
      <w:r w:rsidRPr="00B338A2">
        <w:rPr>
          <w:rFonts w:ascii="Arial" w:hAnsi="Arial" w:cs="Arial"/>
        </w:rPr>
        <w:t>(zdroj: materiály pracovní skupiny)</w:t>
      </w:r>
    </w:p>
    <w:p w:rsidR="00E5280D" w:rsidRPr="00B338A2" w:rsidRDefault="00E5280D" w:rsidP="00E5280D">
      <w:pPr>
        <w:spacing w:after="120"/>
        <w:jc w:val="both"/>
        <w:rPr>
          <w:rFonts w:ascii="Arial" w:hAnsi="Arial" w:cs="Arial"/>
        </w:rPr>
      </w:pPr>
      <w:r w:rsidRPr="00B338A2">
        <w:rPr>
          <w:rFonts w:ascii="Arial" w:hAnsi="Arial" w:cs="Arial"/>
        </w:rPr>
        <w:t xml:space="preserve">V Pracovní skupině pro výzkum je v současné době projednávají témata týkající se především výzkumných infrastruktur. Jedná se o </w:t>
      </w:r>
      <w:r w:rsidRPr="00B338A2">
        <w:rPr>
          <w:rFonts w:ascii="Arial" w:hAnsi="Arial" w:cs="Arial"/>
          <w:b/>
        </w:rPr>
        <w:t xml:space="preserve">oblast </w:t>
      </w:r>
      <w:r w:rsidRPr="00B338A2">
        <w:rPr>
          <w:rFonts w:ascii="Arial" w:hAnsi="Arial" w:cs="Arial"/>
          <w:b/>
          <w:i/>
        </w:rPr>
        <w:t xml:space="preserve">Data </w:t>
      </w:r>
      <w:proofErr w:type="spellStart"/>
      <w:r w:rsidRPr="00B338A2">
        <w:rPr>
          <w:rFonts w:ascii="Arial" w:hAnsi="Arial" w:cs="Arial"/>
          <w:b/>
          <w:i/>
        </w:rPr>
        <w:t>intensive</w:t>
      </w:r>
      <w:proofErr w:type="spellEnd"/>
      <w:r w:rsidRPr="00B338A2">
        <w:rPr>
          <w:rFonts w:ascii="Arial" w:hAnsi="Arial" w:cs="Arial"/>
          <w:b/>
          <w:i/>
        </w:rPr>
        <w:t xml:space="preserve"> and </w:t>
      </w:r>
      <w:proofErr w:type="spellStart"/>
      <w:r w:rsidRPr="00B338A2">
        <w:rPr>
          <w:rFonts w:ascii="Arial" w:hAnsi="Arial" w:cs="Arial"/>
          <w:b/>
          <w:i/>
        </w:rPr>
        <w:t>networked</w:t>
      </w:r>
      <w:proofErr w:type="spellEnd"/>
      <w:r w:rsidRPr="00B338A2">
        <w:rPr>
          <w:rFonts w:ascii="Arial" w:hAnsi="Arial" w:cs="Arial"/>
          <w:b/>
          <w:i/>
        </w:rPr>
        <w:t xml:space="preserve"> </w:t>
      </w:r>
      <w:proofErr w:type="spellStart"/>
      <w:r w:rsidRPr="00B338A2">
        <w:rPr>
          <w:rFonts w:ascii="Arial" w:hAnsi="Arial" w:cs="Arial"/>
          <w:b/>
          <w:i/>
        </w:rPr>
        <w:t>research</w:t>
      </w:r>
      <w:proofErr w:type="spellEnd"/>
      <w:r w:rsidRPr="00B338A2">
        <w:rPr>
          <w:rFonts w:ascii="Arial" w:hAnsi="Arial" w:cs="Arial"/>
          <w:b/>
          <w:i/>
        </w:rPr>
        <w:t xml:space="preserve"> </w:t>
      </w:r>
      <w:proofErr w:type="spellStart"/>
      <w:r w:rsidRPr="00B338A2">
        <w:rPr>
          <w:rFonts w:ascii="Arial" w:hAnsi="Arial" w:cs="Arial"/>
          <w:b/>
          <w:i/>
        </w:rPr>
        <w:t>infrastructure</w:t>
      </w:r>
      <w:proofErr w:type="spellEnd"/>
      <w:r w:rsidRPr="00B338A2">
        <w:rPr>
          <w:rFonts w:ascii="Arial" w:hAnsi="Arial" w:cs="Arial"/>
          <w:b/>
        </w:rPr>
        <w:t xml:space="preserve"> (e-IRG)</w:t>
      </w:r>
      <w:r w:rsidRPr="00B338A2">
        <w:rPr>
          <w:rFonts w:ascii="Arial" w:hAnsi="Arial" w:cs="Arial"/>
        </w:rPr>
        <w:t xml:space="preserve"> a </w:t>
      </w:r>
      <w:r w:rsidRPr="00B338A2">
        <w:rPr>
          <w:rFonts w:ascii="Arial" w:hAnsi="Arial" w:cs="Arial"/>
          <w:b/>
        </w:rPr>
        <w:t>cestovní mapa ESFRI 2016</w:t>
      </w:r>
      <w:r w:rsidRPr="00B338A2">
        <w:rPr>
          <w:rFonts w:ascii="Arial" w:hAnsi="Arial" w:cs="Arial"/>
        </w:rPr>
        <w:t>. Platforma e-</w:t>
      </w:r>
      <w:proofErr w:type="spellStart"/>
      <w:r w:rsidRPr="00B338A2">
        <w:rPr>
          <w:rFonts w:ascii="Arial" w:hAnsi="Arial" w:cs="Arial"/>
        </w:rPr>
        <w:t>Ifrastructure</w:t>
      </w:r>
      <w:proofErr w:type="spellEnd"/>
      <w:r w:rsidRPr="00B338A2">
        <w:rPr>
          <w:rFonts w:ascii="Arial" w:hAnsi="Arial" w:cs="Arial"/>
        </w:rPr>
        <w:t xml:space="preserve"> </w:t>
      </w:r>
      <w:proofErr w:type="spellStart"/>
      <w:r w:rsidRPr="00B338A2">
        <w:rPr>
          <w:rFonts w:ascii="Arial" w:hAnsi="Arial" w:cs="Arial"/>
        </w:rPr>
        <w:t>Reflection</w:t>
      </w:r>
      <w:proofErr w:type="spellEnd"/>
      <w:r w:rsidRPr="00B338A2">
        <w:rPr>
          <w:rFonts w:ascii="Arial" w:hAnsi="Arial" w:cs="Arial"/>
        </w:rPr>
        <w:t xml:space="preserve"> Group (dále jen „e-IRG“) se skládá z oficiálně jmenovaných zástupců ministerstev, do jejichž kompetence spadá oblast </w:t>
      </w:r>
      <w:proofErr w:type="spellStart"/>
      <w:r w:rsidRPr="00B338A2">
        <w:rPr>
          <w:rFonts w:ascii="Arial" w:hAnsi="Arial" w:cs="Arial"/>
        </w:rPr>
        <w:t>VaVaI</w:t>
      </w:r>
      <w:proofErr w:type="spellEnd"/>
      <w:r w:rsidRPr="00B338A2">
        <w:rPr>
          <w:rFonts w:ascii="Arial" w:hAnsi="Arial" w:cs="Arial"/>
        </w:rPr>
        <w:t>, a to z jednotlivých členských států EU i asociovaných zemí k rámcovému programu EU Horizont 2020 a</w:t>
      </w:r>
      <w:r>
        <w:rPr>
          <w:rFonts w:ascii="Arial" w:hAnsi="Arial" w:cs="Arial"/>
        </w:rPr>
        <w:t> </w:t>
      </w:r>
      <w:r w:rsidRPr="00B338A2">
        <w:rPr>
          <w:rFonts w:ascii="Arial" w:hAnsi="Arial" w:cs="Arial"/>
        </w:rPr>
        <w:t>dále také z delegátů Evropské komise. Její hlavní účel spočívá v poskytování strategických doporučení týkajících se rozvoje, respektive vytvoření, elektronické infrastruktury pro výzkum s celoevropským rozsahem působnosti.</w:t>
      </w:r>
    </w:p>
    <w:p w:rsidR="00E5280D" w:rsidRPr="00B338A2" w:rsidRDefault="00E5280D" w:rsidP="00E5280D">
      <w:pPr>
        <w:spacing w:after="120"/>
        <w:jc w:val="both"/>
        <w:rPr>
          <w:rFonts w:ascii="Arial" w:hAnsi="Arial" w:cs="Arial"/>
        </w:rPr>
      </w:pPr>
      <w:r w:rsidRPr="00B338A2">
        <w:rPr>
          <w:rFonts w:ascii="Arial" w:hAnsi="Arial" w:cs="Arial"/>
        </w:rPr>
        <w:t xml:space="preserve">Komise informovala o </w:t>
      </w:r>
      <w:r w:rsidRPr="00B338A2">
        <w:rPr>
          <w:rFonts w:ascii="Arial" w:hAnsi="Arial" w:cs="Arial"/>
          <w:b/>
        </w:rPr>
        <w:t>Chartě přístupu k výzkumným infrastrukturám</w:t>
      </w:r>
      <w:r w:rsidRPr="00B338A2">
        <w:rPr>
          <w:rFonts w:ascii="Arial" w:hAnsi="Arial" w:cs="Arial"/>
        </w:rPr>
        <w:t>, kterou ve</w:t>
      </w:r>
      <w:r>
        <w:rPr>
          <w:rFonts w:ascii="Arial" w:hAnsi="Arial" w:cs="Arial"/>
        </w:rPr>
        <w:t> </w:t>
      </w:r>
      <w:r w:rsidRPr="00B338A2">
        <w:rPr>
          <w:rFonts w:ascii="Arial" w:hAnsi="Arial" w:cs="Arial"/>
        </w:rPr>
        <w:t xml:space="preserve">spolupráci s ESFRI, e-IRG a dalšími relevantními </w:t>
      </w:r>
      <w:proofErr w:type="spellStart"/>
      <w:r w:rsidRPr="00B338A2">
        <w:rPr>
          <w:rFonts w:ascii="Arial" w:hAnsi="Arial" w:cs="Arial"/>
        </w:rPr>
        <w:t>stakeholdery</w:t>
      </w:r>
      <w:proofErr w:type="spellEnd"/>
      <w:r w:rsidRPr="00B338A2">
        <w:rPr>
          <w:rFonts w:ascii="Arial" w:hAnsi="Arial" w:cs="Arial"/>
        </w:rPr>
        <w:t xml:space="preserve"> připravuje. Návrh Charty, jejíž podoba bude mít nelegislativní charakter, předkládá řadu neregulatorních principů a zásad k možnému využití při definování pravidel a podmínek pro přístup k</w:t>
      </w:r>
      <w:r>
        <w:rPr>
          <w:rFonts w:ascii="Arial" w:hAnsi="Arial" w:cs="Arial"/>
        </w:rPr>
        <w:t> </w:t>
      </w:r>
      <w:r w:rsidRPr="00B338A2">
        <w:rPr>
          <w:rFonts w:ascii="Arial" w:hAnsi="Arial" w:cs="Arial"/>
        </w:rPr>
        <w:t>výzkumným infrastrukturám.</w:t>
      </w:r>
    </w:p>
    <w:p w:rsidR="00E5280D" w:rsidRPr="00B338A2" w:rsidRDefault="00E5280D" w:rsidP="00E5280D">
      <w:pPr>
        <w:spacing w:after="120"/>
        <w:jc w:val="both"/>
        <w:rPr>
          <w:rFonts w:ascii="Arial" w:hAnsi="Arial" w:cs="Arial"/>
        </w:rPr>
      </w:pPr>
      <w:r w:rsidRPr="00B338A2">
        <w:rPr>
          <w:rFonts w:ascii="Arial" w:hAnsi="Arial" w:cs="Arial"/>
        </w:rPr>
        <w:t xml:space="preserve">Dále byl projednáván </w:t>
      </w:r>
      <w:r w:rsidRPr="00B338A2">
        <w:rPr>
          <w:rFonts w:ascii="Arial" w:hAnsi="Arial" w:cs="Arial"/>
          <w:b/>
        </w:rPr>
        <w:t xml:space="preserve">aktuální stav Společenství pro konsorcium evropské výzkumné infrastruktury </w:t>
      </w:r>
      <w:r w:rsidRPr="00B338A2">
        <w:rPr>
          <w:rFonts w:ascii="Arial" w:hAnsi="Arial" w:cs="Arial"/>
        </w:rPr>
        <w:t xml:space="preserve">(ERIC) a problematika </w:t>
      </w:r>
      <w:r w:rsidRPr="00B338A2">
        <w:rPr>
          <w:rFonts w:ascii="Arial" w:hAnsi="Arial" w:cs="Arial"/>
          <w:b/>
        </w:rPr>
        <w:t>udržitelnosti výzkumných infrastruktur</w:t>
      </w:r>
      <w:r w:rsidRPr="00B338A2">
        <w:rPr>
          <w:rFonts w:ascii="Arial" w:hAnsi="Arial" w:cs="Arial"/>
        </w:rPr>
        <w:t>.</w:t>
      </w:r>
    </w:p>
    <w:p w:rsidR="00E5280D" w:rsidRPr="00B338A2" w:rsidRDefault="00E5280D" w:rsidP="00E5280D">
      <w:pPr>
        <w:spacing w:after="120"/>
        <w:jc w:val="both"/>
        <w:rPr>
          <w:rFonts w:ascii="Arial" w:hAnsi="Arial" w:cs="Arial"/>
        </w:rPr>
      </w:pPr>
    </w:p>
    <w:p w:rsidR="00CC370F" w:rsidRDefault="00CC370F" w:rsidP="00CC370F">
      <w:pPr>
        <w:spacing w:after="120"/>
        <w:jc w:val="both"/>
        <w:rPr>
          <w:rFonts w:ascii="Arial" w:hAnsi="Arial" w:cs="Arial"/>
        </w:rPr>
      </w:pPr>
    </w:p>
    <w:p w:rsidR="00CC370F" w:rsidRDefault="00CC370F" w:rsidP="00CC370F">
      <w:pPr>
        <w:spacing w:after="120"/>
        <w:jc w:val="both"/>
        <w:rPr>
          <w:rFonts w:ascii="Arial" w:hAnsi="Arial" w:cs="Arial"/>
        </w:rPr>
      </w:pPr>
    </w:p>
    <w:p w:rsidR="00CC370F" w:rsidRDefault="00CC370F" w:rsidP="00CC370F">
      <w:pPr>
        <w:spacing w:after="120"/>
        <w:jc w:val="both"/>
        <w:rPr>
          <w:rFonts w:ascii="Arial" w:hAnsi="Arial" w:cs="Arial"/>
        </w:rPr>
      </w:pPr>
    </w:p>
    <w:p w:rsidR="00CC370F" w:rsidRDefault="00CC370F" w:rsidP="00CC370F">
      <w:pPr>
        <w:spacing w:after="120"/>
        <w:jc w:val="both"/>
        <w:rPr>
          <w:rFonts w:ascii="Arial" w:hAnsi="Arial" w:cs="Arial"/>
        </w:rPr>
      </w:pPr>
    </w:p>
    <w:p w:rsidR="00CC370F" w:rsidRDefault="00CC370F" w:rsidP="00CC370F">
      <w:pPr>
        <w:spacing w:after="120"/>
        <w:jc w:val="both"/>
        <w:rPr>
          <w:rFonts w:ascii="Arial" w:hAnsi="Arial" w:cs="Arial"/>
        </w:rPr>
      </w:pPr>
    </w:p>
    <w:p w:rsidR="00CC370F" w:rsidRDefault="00CC370F" w:rsidP="00CC370F">
      <w:pPr>
        <w:spacing w:after="120"/>
        <w:jc w:val="both"/>
        <w:rPr>
          <w:rFonts w:ascii="Arial" w:hAnsi="Arial" w:cs="Arial"/>
        </w:rPr>
      </w:pPr>
    </w:p>
    <w:p w:rsidR="00CC370F" w:rsidRDefault="00CC370F" w:rsidP="00CC370F">
      <w:pPr>
        <w:spacing w:after="120"/>
        <w:jc w:val="both"/>
        <w:rPr>
          <w:rFonts w:ascii="Arial" w:hAnsi="Arial" w:cs="Arial"/>
        </w:rPr>
      </w:pPr>
    </w:p>
    <w:p w:rsidR="00CC370F" w:rsidRDefault="00CC370F" w:rsidP="00CC370F">
      <w:pPr>
        <w:spacing w:after="120"/>
        <w:jc w:val="both"/>
        <w:rPr>
          <w:rFonts w:ascii="Arial" w:hAnsi="Arial" w:cs="Arial"/>
        </w:rPr>
      </w:pPr>
    </w:p>
    <w:p w:rsidR="00CC370F" w:rsidRDefault="00CC370F" w:rsidP="00CC370F">
      <w:pPr>
        <w:spacing w:after="120"/>
        <w:jc w:val="both"/>
        <w:rPr>
          <w:rFonts w:ascii="Arial" w:hAnsi="Arial" w:cs="Arial"/>
        </w:rPr>
      </w:pPr>
    </w:p>
    <w:p w:rsidR="00CC370F" w:rsidRDefault="00CC370F" w:rsidP="00CC370F">
      <w:pPr>
        <w:spacing w:after="120"/>
        <w:jc w:val="both"/>
        <w:rPr>
          <w:rFonts w:ascii="Arial" w:hAnsi="Arial" w:cs="Arial"/>
        </w:rPr>
      </w:pPr>
    </w:p>
    <w:p w:rsidR="00CC370F" w:rsidRDefault="00CC370F" w:rsidP="00CC370F">
      <w:pPr>
        <w:spacing w:after="120"/>
        <w:jc w:val="both"/>
        <w:rPr>
          <w:rFonts w:ascii="Arial" w:hAnsi="Arial" w:cs="Arial"/>
        </w:rPr>
      </w:pPr>
    </w:p>
    <w:p w:rsidR="00CC370F" w:rsidRDefault="00CC370F" w:rsidP="00CC370F">
      <w:pPr>
        <w:spacing w:after="120"/>
        <w:jc w:val="both"/>
        <w:rPr>
          <w:rFonts w:ascii="Arial" w:hAnsi="Arial" w:cs="Arial"/>
        </w:rPr>
      </w:pPr>
    </w:p>
    <w:sectPr w:rsidR="00CC370F" w:rsidSect="009758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863" w:rsidRDefault="00E90863" w:rsidP="008F77F6">
      <w:r>
        <w:separator/>
      </w:r>
    </w:p>
  </w:endnote>
  <w:endnote w:type="continuationSeparator" w:id="0">
    <w:p w:rsidR="00E90863" w:rsidRDefault="00E90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BC7" w:rsidRDefault="00A52BC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A52BC7" w:rsidRDefault="00E5280D" w:rsidP="00E5280D">
    <w:pPr>
      <w:pStyle w:val="Zpat"/>
      <w:rPr>
        <w:rFonts w:ascii="Arial" w:hAnsi="Arial" w:cs="Arial"/>
        <w:sz w:val="18"/>
        <w:szCs w:val="18"/>
      </w:rPr>
    </w:pPr>
    <w:r w:rsidRPr="00A52BC7">
      <w:rPr>
        <w:rFonts w:ascii="Arial" w:hAnsi="Arial" w:cs="Arial"/>
        <w:sz w:val="18"/>
        <w:szCs w:val="18"/>
      </w:rPr>
      <w:t xml:space="preserve">Vypracovala: Adéla </w:t>
    </w:r>
    <w:proofErr w:type="spellStart"/>
    <w:r w:rsidRPr="00A52BC7">
      <w:rPr>
        <w:rFonts w:ascii="Arial" w:hAnsi="Arial" w:cs="Arial"/>
        <w:sz w:val="18"/>
        <w:szCs w:val="18"/>
      </w:rPr>
      <w:t>Ogino</w:t>
    </w:r>
    <w:proofErr w:type="spellEnd"/>
    <w:r w:rsidRPr="00A52BC7">
      <w:rPr>
        <w:rFonts w:ascii="Arial" w:hAnsi="Arial" w:cs="Arial"/>
        <w:sz w:val="18"/>
        <w:szCs w:val="18"/>
      </w:rPr>
      <w:t>, únor 2015</w:t>
    </w:r>
    <w:r w:rsidR="00A52BC7" w:rsidRPr="00A52BC7">
      <w:rPr>
        <w:rFonts w:ascii="Arial" w:hAnsi="Arial" w:cs="Arial"/>
        <w:sz w:val="18"/>
        <w:szCs w:val="18"/>
      </w:rPr>
      <w:tab/>
    </w:r>
    <w:r w:rsidR="00A52BC7" w:rsidRPr="00A52BC7">
      <w:rPr>
        <w:rFonts w:ascii="Arial" w:hAnsi="Arial" w:cs="Arial"/>
        <w:sz w:val="18"/>
        <w:szCs w:val="18"/>
      </w:rPr>
      <w:tab/>
      <w:t>2 / 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992F54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="00E5280D">
          <w:rPr>
            <w:rFonts w:ascii="Arial" w:hAnsi="Arial" w:cs="Arial"/>
            <w:sz w:val="18"/>
            <w:szCs w:val="18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863" w:rsidRDefault="00E90863" w:rsidP="008F77F6">
      <w:r>
        <w:separator/>
      </w:r>
    </w:p>
  </w:footnote>
  <w:footnote w:type="continuationSeparator" w:id="0">
    <w:p w:rsidR="00E90863" w:rsidRDefault="00E90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BC7" w:rsidRDefault="00A52BC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7C69AD5" wp14:editId="492ED2A5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2453CD26" wp14:editId="3DF1F00A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AD1655" w:rsidRDefault="009758E5" w:rsidP="00E5280D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AD1655">
            <w:rPr>
              <w:rFonts w:ascii="Arial" w:hAnsi="Arial" w:cs="Arial"/>
              <w:b/>
              <w:color w:val="0070C0"/>
              <w:sz w:val="28"/>
              <w:szCs w:val="28"/>
            </w:rPr>
            <w:t>302/</w:t>
          </w:r>
          <w:r w:rsidR="00E5280D" w:rsidRPr="00AD1655">
            <w:rPr>
              <w:rFonts w:ascii="Arial" w:hAnsi="Arial" w:cs="Arial"/>
              <w:b/>
              <w:color w:val="0070C0"/>
              <w:sz w:val="28"/>
              <w:szCs w:val="28"/>
            </w:rPr>
            <w:t>C1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C4A33"/>
    <w:rsid w:val="00237006"/>
    <w:rsid w:val="00265A36"/>
    <w:rsid w:val="002E2591"/>
    <w:rsid w:val="00360293"/>
    <w:rsid w:val="00387B05"/>
    <w:rsid w:val="00513F13"/>
    <w:rsid w:val="005E43C2"/>
    <w:rsid w:val="00616978"/>
    <w:rsid w:val="00720790"/>
    <w:rsid w:val="00810AA0"/>
    <w:rsid w:val="008D0383"/>
    <w:rsid w:val="008F77F6"/>
    <w:rsid w:val="009758E5"/>
    <w:rsid w:val="00992F54"/>
    <w:rsid w:val="00A52BC7"/>
    <w:rsid w:val="00AA6A69"/>
    <w:rsid w:val="00AD1655"/>
    <w:rsid w:val="00AD5458"/>
    <w:rsid w:val="00CC370F"/>
    <w:rsid w:val="00DC5FE9"/>
    <w:rsid w:val="00E5280D"/>
    <w:rsid w:val="00E90863"/>
    <w:rsid w:val="00F85F64"/>
    <w:rsid w:val="00FB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uractiv.cz/regionalni-rozvoj/clanek/podpora-projektu-z-fondu-eu-zacne-az-na-jare-roku-2015-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B3F66-1166-4438-9A35-B89D3277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15</cp:revision>
  <cp:lastPrinted>2015-02-18T11:57:00Z</cp:lastPrinted>
  <dcterms:created xsi:type="dcterms:W3CDTF">2015-02-17T16:38:00Z</dcterms:created>
  <dcterms:modified xsi:type="dcterms:W3CDTF">2015-02-20T10:54:00Z</dcterms:modified>
</cp:coreProperties>
</file>