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3F667A" w:rsidRPr="00AE72C5" w:rsidRDefault="007246B8" w:rsidP="003F667A">
            <w:pPr>
              <w:spacing w:before="120" w:after="60" w:line="240" w:lineRule="auto"/>
              <w:rPr>
                <w:rFonts w:ascii="Arial" w:hAnsi="Arial" w:cs="Arial"/>
              </w:rPr>
            </w:pPr>
            <w:hyperlink r:id="rId7" w:history="1">
              <w:r w:rsidR="003F667A" w:rsidRPr="003F667A">
                <w:rPr>
                  <w:rFonts w:ascii="Arial" w:hAnsi="Arial" w:cs="Arial"/>
                </w:rPr>
                <w:t>Centrum pro aplikovanou mikrobiologii a imunologii ve veterinární medicíně</w:t>
              </w:r>
            </w:hyperlink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AE72C5" w:rsidRDefault="00941CD4" w:rsidP="003F667A">
            <w:pPr>
              <w:spacing w:before="120" w:after="60" w:line="240" w:lineRule="auto"/>
              <w:rPr>
                <w:rFonts w:ascii="Arial" w:hAnsi="Arial" w:cs="Arial"/>
              </w:rPr>
            </w:pPr>
            <w:r w:rsidRPr="00941CD4">
              <w:rPr>
                <w:rFonts w:ascii="Arial" w:hAnsi="Arial" w:cs="Arial"/>
              </w:rPr>
              <w:t xml:space="preserve">Výzkumný ústav veterinárního lékařství, </w:t>
            </w:r>
            <w:proofErr w:type="gramStart"/>
            <w:r w:rsidRPr="00941CD4">
              <w:rPr>
                <w:rFonts w:ascii="Arial" w:hAnsi="Arial" w:cs="Arial"/>
              </w:rPr>
              <w:t>v.v.</w:t>
            </w:r>
            <w:proofErr w:type="gramEnd"/>
            <w:r w:rsidRPr="00941CD4">
              <w:rPr>
                <w:rFonts w:ascii="Arial" w:hAnsi="Arial" w:cs="Arial"/>
              </w:rPr>
              <w:t>i.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AE72C5" w:rsidRDefault="003F667A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58175F">
              <w:rPr>
                <w:rFonts w:ascii="Arial" w:hAnsi="Arial" w:cs="Arial"/>
              </w:rPr>
              <w:t>CZ.1.05/2.1.00/01.0006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AE72C5" w:rsidRDefault="0058175F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58175F">
              <w:rPr>
                <w:rFonts w:ascii="Arial" w:hAnsi="Arial" w:cs="Arial"/>
              </w:rPr>
              <w:t>Hudcova 70, 621 00 Brno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AE72C5" w:rsidRDefault="0058175F" w:rsidP="005E60A5">
            <w:pPr>
              <w:spacing w:before="120" w:after="60" w:line="240" w:lineRule="auto"/>
              <w:rPr>
                <w:rFonts w:ascii="Arial" w:hAnsi="Arial" w:cs="Arial"/>
              </w:rPr>
            </w:pPr>
            <w:r w:rsidRPr="0058175F">
              <w:rPr>
                <w:rFonts w:ascii="Arial" w:hAnsi="Arial" w:cs="Arial"/>
              </w:rPr>
              <w:t>01 – Výzva č. 1.2 pro oblast podpory</w:t>
            </w:r>
            <w:r w:rsidR="005E60A5">
              <w:rPr>
                <w:rFonts w:ascii="Arial" w:hAnsi="Arial" w:cs="Arial"/>
              </w:rPr>
              <w:t xml:space="preserve"> </w:t>
            </w:r>
            <w:r w:rsidRPr="0058175F">
              <w:rPr>
                <w:rFonts w:ascii="Arial" w:hAnsi="Arial" w:cs="Arial"/>
              </w:rPr>
              <w:t>2.1 Regionální VaV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EA5BB7" w:rsidP="00EA5BB7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A02D4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A02D4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1. 2009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A02D48">
              <w:rPr>
                <w:sz w:val="18"/>
              </w:rPr>
              <w:t xml:space="preserve"> 1. 12. 2009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A02D48">
              <w:rPr>
                <w:sz w:val="18"/>
              </w:rPr>
              <w:t xml:space="preserve"> 31. 12. 2013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RoPD bez snížení):</w:t>
            </w:r>
          </w:p>
          <w:p w:rsidR="00A02D48" w:rsidRPr="00AA442B" w:rsidRDefault="00A02D48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02D48">
              <w:rPr>
                <w:sz w:val="18"/>
              </w:rPr>
              <w:t>364 721 975,00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75385C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54 708 296,25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75385C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310 013 678,75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A02D48">
              <w:rPr>
                <w:sz w:val="18"/>
              </w:rPr>
              <w:t xml:space="preserve"> </w:t>
            </w:r>
            <w:r w:rsidR="00A02D48" w:rsidRPr="00A02D48">
              <w:rPr>
                <w:sz w:val="18"/>
              </w:rPr>
              <w:t>169</w:t>
            </w:r>
            <w:r w:rsidR="00E5488B">
              <w:rPr>
                <w:sz w:val="18"/>
              </w:rPr>
              <w:t> 934 000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A02D48">
              <w:rPr>
                <w:sz w:val="18"/>
              </w:rPr>
              <w:t xml:space="preserve"> </w:t>
            </w:r>
            <w:r w:rsidR="00E5488B">
              <w:rPr>
                <w:sz w:val="18"/>
              </w:rPr>
              <w:t>101 533 000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A02D48">
              <w:rPr>
                <w:sz w:val="18"/>
              </w:rPr>
              <w:t xml:space="preserve"> </w:t>
            </w:r>
            <w:r w:rsidR="00E5488B">
              <w:rPr>
                <w:sz w:val="18"/>
              </w:rPr>
              <w:t>28 219 520</w:t>
            </w:r>
          </w:p>
          <w:p w:rsidR="00F34368" w:rsidRDefault="00F34368" w:rsidP="00E5488B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E5488B">
              <w:rPr>
                <w:sz w:val="18"/>
              </w:rPr>
              <w:t xml:space="preserve"> 65 576</w:t>
            </w:r>
            <w:r w:rsidR="00832AA1">
              <w:rPr>
                <w:sz w:val="18"/>
              </w:rPr>
              <w:t> </w:t>
            </w:r>
            <w:r w:rsidR="00E5488B">
              <w:rPr>
                <w:sz w:val="18"/>
              </w:rPr>
              <w:t>600</w:t>
            </w:r>
            <w:r w:rsidR="00832AA1">
              <w:rPr>
                <w:sz w:val="18"/>
              </w:rPr>
              <w:t xml:space="preserve"> (struktura plánovaných výdajů dle RoPD)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Pr="005E60A5" w:rsidRDefault="003F667A" w:rsidP="003F667A">
            <w:pPr>
              <w:pStyle w:val="Odstavecseseznamem"/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60A5">
              <w:rPr>
                <w:rFonts w:ascii="Times New Roman" w:hAnsi="Times New Roman" w:cs="Times New Roman"/>
                <w:sz w:val="18"/>
                <w:szCs w:val="18"/>
              </w:rPr>
              <w:t xml:space="preserve">Vývoj živých, inaktivovaných a </w:t>
            </w:r>
            <w:proofErr w:type="spellStart"/>
            <w:r w:rsidRPr="005E60A5">
              <w:rPr>
                <w:rFonts w:ascii="Times New Roman" w:hAnsi="Times New Roman" w:cs="Times New Roman"/>
                <w:sz w:val="18"/>
                <w:szCs w:val="18"/>
              </w:rPr>
              <w:t>subjednotkových</w:t>
            </w:r>
            <w:proofErr w:type="spellEnd"/>
            <w:r w:rsidRPr="005E60A5">
              <w:rPr>
                <w:rFonts w:ascii="Times New Roman" w:hAnsi="Times New Roman" w:cs="Times New Roman"/>
                <w:sz w:val="18"/>
                <w:szCs w:val="18"/>
              </w:rPr>
              <w:t xml:space="preserve"> veterinárních vakcín; studium imunitní odpovědi hostitele po vakcinaci a testování různých vakcinačních postupů; testování terapeutik, adjuvans a jiných biologicky aktivních preparátů pro posílení pasivní i aktivní imunitní odpovědi; příprava diagnostických souprav pro rychlou detekci biologických agens a chemických kontaminant ve vzorcích biologického původu; monitorování původců závažných infekčních onemocnění v chovech hospodářských zvířat s cílem vypracovat postupy pro jejich prevenci a kontrolu v již infikovaných chovech, včetně legislativních doporučení; aktualizace metod, techniky a výstupů v rámci pokračujícího projektu na základě nově se objevujících skutečností.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</w:p>
          <w:p w:rsidR="009C14B4" w:rsidRDefault="009C14B4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zahájení – 1. 11. 2010</w:t>
            </w:r>
          </w:p>
          <w:p w:rsidR="009C14B4" w:rsidRPr="00E20092" w:rsidRDefault="009C14B4" w:rsidP="009C14B4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kolaudace - </w:t>
            </w:r>
            <w:r w:rsidRPr="009C14B4">
              <w:rPr>
                <w:sz w:val="18"/>
              </w:rPr>
              <w:t>5. 9. 2012</w:t>
            </w:r>
          </w:p>
        </w:tc>
        <w:tc>
          <w:tcPr>
            <w:tcW w:w="3307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</w:p>
          <w:p w:rsidR="009C14B4" w:rsidRDefault="009C14B4" w:rsidP="00F34368">
            <w:pPr>
              <w:spacing w:before="60" w:after="60" w:line="240" w:lineRule="auto"/>
              <w:rPr>
                <w:sz w:val="18"/>
              </w:rPr>
            </w:pPr>
            <w:r w:rsidRPr="009C14B4">
              <w:rPr>
                <w:sz w:val="18"/>
              </w:rPr>
              <w:t>FRAMA, spol. s r. o.</w:t>
            </w:r>
          </w:p>
          <w:p w:rsidR="009C14B4" w:rsidRPr="00E20092" w:rsidRDefault="009C14B4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(</w:t>
            </w:r>
            <w:r w:rsidRPr="009C14B4">
              <w:rPr>
                <w:sz w:val="18"/>
              </w:rPr>
              <w:t xml:space="preserve">Rekonstrukce pavilonu č. III, Rekonstrukce stáje </w:t>
            </w:r>
            <w:proofErr w:type="gramStart"/>
            <w:r w:rsidRPr="009C14B4">
              <w:rPr>
                <w:sz w:val="18"/>
              </w:rPr>
              <w:t>č.4 -5</w:t>
            </w:r>
            <w:r>
              <w:rPr>
                <w:sz w:val="18"/>
              </w:rPr>
              <w:t>)</w:t>
            </w:r>
            <w:proofErr w:type="gramEnd"/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5A3CF5" w:rsidRPr="005E60A5" w:rsidRDefault="005A3CF5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 w:rsidRPr="005E60A5">
              <w:rPr>
                <w:rFonts w:cs="Times New Roman"/>
                <w:b/>
                <w:sz w:val="18"/>
                <w:szCs w:val="18"/>
              </w:rPr>
              <w:t>Splněné milníky řízení:</w:t>
            </w:r>
          </w:p>
          <w:p w:rsidR="005A3CF5" w:rsidRPr="005E60A5" w:rsidRDefault="005A3CF5" w:rsidP="005A3CF5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60A5">
              <w:rPr>
                <w:rFonts w:ascii="Times New Roman" w:hAnsi="Times New Roman" w:cs="Times New Roman"/>
                <w:sz w:val="18"/>
                <w:szCs w:val="18"/>
              </w:rPr>
              <w:t>Slavnostní otevření zrekonstruovaných prostorů v roce 2010</w:t>
            </w:r>
          </w:p>
          <w:p w:rsidR="005A3CF5" w:rsidRPr="005E60A5" w:rsidRDefault="005A3CF5" w:rsidP="005A3CF5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60A5">
              <w:rPr>
                <w:rFonts w:ascii="Times New Roman" w:hAnsi="Times New Roman" w:cs="Times New Roman"/>
                <w:sz w:val="18"/>
                <w:szCs w:val="18"/>
              </w:rPr>
              <w:t>Uvedení přístrojových investic pro rok 2010 do užívání</w:t>
            </w:r>
          </w:p>
          <w:p w:rsidR="005A3CF5" w:rsidRPr="005E60A5" w:rsidRDefault="005A3CF5" w:rsidP="005A3CF5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60A5">
              <w:rPr>
                <w:rFonts w:ascii="Times New Roman" w:hAnsi="Times New Roman" w:cs="Times New Roman"/>
                <w:sz w:val="18"/>
                <w:szCs w:val="18"/>
              </w:rPr>
              <w:t>Uvedení přístrojových investic pro rok 2011 do užívání</w:t>
            </w:r>
          </w:p>
          <w:p w:rsidR="005A3CF5" w:rsidRPr="005E60A5" w:rsidRDefault="005A3CF5" w:rsidP="005A3CF5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60A5">
              <w:rPr>
                <w:rFonts w:ascii="Times New Roman" w:hAnsi="Times New Roman" w:cs="Times New Roman"/>
                <w:sz w:val="18"/>
                <w:szCs w:val="18"/>
              </w:rPr>
              <w:t>Uvedení přístrojových investic pro rok 2012 do užívání</w:t>
            </w:r>
          </w:p>
          <w:p w:rsidR="005A3CF5" w:rsidRPr="005E60A5" w:rsidRDefault="005A3CF5" w:rsidP="005A3CF5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60A5">
              <w:rPr>
                <w:rFonts w:ascii="Times New Roman" w:hAnsi="Times New Roman" w:cs="Times New Roman"/>
                <w:sz w:val="18"/>
                <w:szCs w:val="18"/>
              </w:rPr>
              <w:t>Slavnostní otevření pavilonu č. 3 v roce 2013</w:t>
            </w:r>
          </w:p>
          <w:p w:rsidR="005A3CF5" w:rsidRPr="005E60A5" w:rsidRDefault="005A3CF5" w:rsidP="005A3CF5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60A5">
              <w:rPr>
                <w:rFonts w:ascii="Times New Roman" w:hAnsi="Times New Roman" w:cs="Times New Roman"/>
                <w:sz w:val="18"/>
                <w:szCs w:val="18"/>
              </w:rPr>
              <w:t>Slavnostní otevření stáje  č. 4-5 v roce 2013</w:t>
            </w:r>
          </w:p>
          <w:p w:rsidR="005A3CF5" w:rsidRPr="005E60A5" w:rsidRDefault="005A3CF5" w:rsidP="005A3CF5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60A5">
              <w:rPr>
                <w:rFonts w:ascii="Times New Roman" w:hAnsi="Times New Roman" w:cs="Times New Roman"/>
                <w:sz w:val="18"/>
                <w:szCs w:val="18"/>
              </w:rPr>
              <w:t>Uvedení do provozu - rekonstrukce kanalizace 2013</w:t>
            </w:r>
          </w:p>
          <w:p w:rsidR="005A3CF5" w:rsidRPr="005E60A5" w:rsidRDefault="005A3CF5" w:rsidP="005A3CF5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60A5">
              <w:rPr>
                <w:rFonts w:ascii="Times New Roman" w:hAnsi="Times New Roman" w:cs="Times New Roman"/>
                <w:sz w:val="18"/>
                <w:szCs w:val="18"/>
              </w:rPr>
              <w:t>Závěrečná zpráva za projekt AdmireVet v roce 2014</w:t>
            </w:r>
          </w:p>
          <w:p w:rsidR="005A3CF5" w:rsidRPr="005E60A5" w:rsidRDefault="005A3CF5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  <w:highlight w:val="yellow"/>
              </w:rPr>
            </w:pPr>
          </w:p>
          <w:p w:rsidR="00FB0B08" w:rsidRPr="005E60A5" w:rsidRDefault="00FB0B08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 w:rsidRPr="005E60A5">
              <w:rPr>
                <w:rFonts w:cs="Times New Roman"/>
                <w:b/>
                <w:sz w:val="18"/>
                <w:szCs w:val="18"/>
              </w:rPr>
              <w:t>Splněné monitorovací indikátory (plán konec realizace projektu; skutečnost; plán 2015):</w:t>
            </w:r>
          </w:p>
          <w:p w:rsidR="005A3CF5" w:rsidRPr="005E60A5" w:rsidRDefault="005A3CF5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lastRenderedPageBreak/>
              <w:t xml:space="preserve">Odborné publikace (dle metodiky </w:t>
            </w:r>
            <w:proofErr w:type="gramStart"/>
            <w:r w:rsidRPr="005E60A5">
              <w:rPr>
                <w:rFonts w:cs="Times New Roman"/>
                <w:sz w:val="18"/>
                <w:szCs w:val="18"/>
              </w:rPr>
              <w:t>RVV)</w:t>
            </w:r>
            <w:r w:rsidR="00FB0B08" w:rsidRPr="005E60A5">
              <w:rPr>
                <w:rFonts w:cs="Times New Roman"/>
                <w:sz w:val="18"/>
                <w:szCs w:val="18"/>
              </w:rPr>
              <w:t xml:space="preserve"> (238</w:t>
            </w:r>
            <w:proofErr w:type="gramEnd"/>
            <w:r w:rsidR="00FB0B08" w:rsidRPr="005E60A5">
              <w:rPr>
                <w:rFonts w:cs="Times New Roman"/>
                <w:sz w:val="18"/>
                <w:szCs w:val="18"/>
              </w:rPr>
              <w:t xml:space="preserve">; </w:t>
            </w:r>
            <w:r w:rsidR="00725030" w:rsidRPr="005E60A5">
              <w:rPr>
                <w:rFonts w:cs="Times New Roman"/>
                <w:sz w:val="18"/>
                <w:szCs w:val="18"/>
              </w:rPr>
              <w:t>243</w:t>
            </w:r>
            <w:r w:rsidR="00FB0B08" w:rsidRPr="005E60A5">
              <w:rPr>
                <w:rFonts w:cs="Times New Roman"/>
                <w:sz w:val="18"/>
                <w:szCs w:val="18"/>
              </w:rPr>
              <w:t>; 403)</w:t>
            </w:r>
          </w:p>
          <w:p w:rsidR="005A3CF5" w:rsidRPr="005E60A5" w:rsidRDefault="005A3CF5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 xml:space="preserve">Výsledky výzkumu chráněné na základě zvláštního právního předpisu (dle metodiky </w:t>
            </w:r>
            <w:proofErr w:type="gramStart"/>
            <w:r w:rsidRPr="005E60A5">
              <w:rPr>
                <w:rFonts w:cs="Times New Roman"/>
                <w:sz w:val="18"/>
                <w:szCs w:val="18"/>
              </w:rPr>
              <w:t>RVV)</w:t>
            </w:r>
            <w:r w:rsidR="00FB0B08" w:rsidRPr="005E60A5">
              <w:rPr>
                <w:rFonts w:cs="Times New Roman"/>
                <w:sz w:val="18"/>
                <w:szCs w:val="18"/>
              </w:rPr>
              <w:t xml:space="preserve"> (1;</w:t>
            </w:r>
            <w:proofErr w:type="gramEnd"/>
            <w:r w:rsidR="00FB0B08" w:rsidRPr="005E60A5">
              <w:rPr>
                <w:rFonts w:cs="Times New Roman"/>
                <w:sz w:val="18"/>
                <w:szCs w:val="18"/>
              </w:rPr>
              <w:t xml:space="preserve"> </w:t>
            </w:r>
            <w:r w:rsidR="00725030" w:rsidRPr="005E60A5">
              <w:rPr>
                <w:rFonts w:cs="Times New Roman"/>
                <w:sz w:val="18"/>
                <w:szCs w:val="18"/>
              </w:rPr>
              <w:t>1</w:t>
            </w:r>
            <w:r w:rsidR="00FB0B08" w:rsidRPr="005E60A5">
              <w:rPr>
                <w:rFonts w:cs="Times New Roman"/>
                <w:sz w:val="18"/>
                <w:szCs w:val="18"/>
              </w:rPr>
              <w:t>; 1)</w:t>
            </w:r>
          </w:p>
          <w:p w:rsidR="005A3CF5" w:rsidRPr="005E60A5" w:rsidRDefault="005A3CF5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 xml:space="preserve">Aplikované výsledky výzkumu (dle metodiky </w:t>
            </w:r>
            <w:proofErr w:type="gramStart"/>
            <w:r w:rsidRPr="005E60A5">
              <w:rPr>
                <w:rFonts w:cs="Times New Roman"/>
                <w:sz w:val="18"/>
                <w:szCs w:val="18"/>
              </w:rPr>
              <w:t>RVV)</w:t>
            </w:r>
            <w:r w:rsidR="00FB0B08" w:rsidRPr="005E60A5">
              <w:rPr>
                <w:rFonts w:cs="Times New Roman"/>
                <w:sz w:val="18"/>
                <w:szCs w:val="18"/>
              </w:rPr>
              <w:t xml:space="preserve"> (23</w:t>
            </w:r>
            <w:proofErr w:type="gramEnd"/>
            <w:r w:rsidR="00FB0B08" w:rsidRPr="005E60A5">
              <w:rPr>
                <w:rFonts w:cs="Times New Roman"/>
                <w:sz w:val="18"/>
                <w:szCs w:val="18"/>
              </w:rPr>
              <w:t xml:space="preserve">; </w:t>
            </w:r>
            <w:r w:rsidR="00725030" w:rsidRPr="005E60A5">
              <w:rPr>
                <w:rFonts w:cs="Times New Roman"/>
                <w:sz w:val="18"/>
                <w:szCs w:val="18"/>
              </w:rPr>
              <w:t>24</w:t>
            </w:r>
            <w:r w:rsidR="00FB0B08" w:rsidRPr="005E60A5">
              <w:rPr>
                <w:rFonts w:cs="Times New Roman"/>
                <w:sz w:val="18"/>
                <w:szCs w:val="18"/>
              </w:rPr>
              <w:t>; 41)</w:t>
            </w:r>
          </w:p>
          <w:p w:rsidR="005A3CF5" w:rsidRPr="005E60A5" w:rsidRDefault="005A3CF5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>Počet úspěšných absolventů magisterských studijních programů</w:t>
            </w:r>
            <w:r w:rsidR="00FB0B08" w:rsidRPr="005E60A5">
              <w:rPr>
                <w:rFonts w:cs="Times New Roman"/>
                <w:sz w:val="18"/>
                <w:szCs w:val="18"/>
              </w:rPr>
              <w:t xml:space="preserve"> (14; </w:t>
            </w:r>
            <w:r w:rsidR="00725030" w:rsidRPr="005E60A5">
              <w:rPr>
                <w:rFonts w:cs="Times New Roman"/>
                <w:sz w:val="18"/>
                <w:szCs w:val="18"/>
              </w:rPr>
              <w:t>20</w:t>
            </w:r>
            <w:r w:rsidR="00FB0B08" w:rsidRPr="005E60A5">
              <w:rPr>
                <w:rFonts w:cs="Times New Roman"/>
                <w:sz w:val="18"/>
                <w:szCs w:val="18"/>
              </w:rPr>
              <w:t>; 23)</w:t>
            </w:r>
          </w:p>
          <w:p w:rsidR="00FB0B08" w:rsidRPr="005E60A5" w:rsidRDefault="00FB0B08" w:rsidP="00F34368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 xml:space="preserve">Počet projektů spolupráce aplikační sféry s regionálními VaV centry (-; </w:t>
            </w:r>
            <w:r w:rsidR="00725030" w:rsidRPr="005E60A5">
              <w:rPr>
                <w:rFonts w:cs="Times New Roman"/>
                <w:sz w:val="18"/>
                <w:szCs w:val="18"/>
              </w:rPr>
              <w:t>29</w:t>
            </w:r>
            <w:r w:rsidRPr="005E60A5">
              <w:rPr>
                <w:rFonts w:cs="Times New Roman"/>
                <w:sz w:val="18"/>
                <w:szCs w:val="18"/>
              </w:rPr>
              <w:t>; 4)</w:t>
            </w:r>
          </w:p>
          <w:p w:rsidR="00FB0B08" w:rsidRPr="005E60A5" w:rsidRDefault="00FB0B08" w:rsidP="00FB0B08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 xml:space="preserve">Počet studentů všech stupňů, kteří využívají vybudovanou infrastrukturu / zapojených do činnosti centra (-; </w:t>
            </w:r>
            <w:r w:rsidR="00725030" w:rsidRPr="005E60A5">
              <w:rPr>
                <w:rFonts w:cs="Times New Roman"/>
                <w:sz w:val="18"/>
                <w:szCs w:val="18"/>
              </w:rPr>
              <w:t>67</w:t>
            </w:r>
            <w:r w:rsidRPr="005E60A5">
              <w:rPr>
                <w:rFonts w:cs="Times New Roman"/>
                <w:sz w:val="18"/>
                <w:szCs w:val="18"/>
              </w:rPr>
              <w:t>; 40)</w:t>
            </w:r>
          </w:p>
          <w:p w:rsidR="00FB0B08" w:rsidRPr="005E60A5" w:rsidRDefault="00FB0B08" w:rsidP="00F34368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 xml:space="preserve">Počet nově vytvořených pracovních míst, zaměstnanci VaV – celkem (84,9; </w:t>
            </w:r>
            <w:r w:rsidR="00725030" w:rsidRPr="005E60A5">
              <w:rPr>
                <w:rFonts w:cs="Times New Roman"/>
                <w:sz w:val="18"/>
                <w:szCs w:val="18"/>
              </w:rPr>
              <w:t>102,7</w:t>
            </w:r>
            <w:r w:rsidRPr="005E60A5">
              <w:rPr>
                <w:rFonts w:cs="Times New Roman"/>
                <w:sz w:val="18"/>
                <w:szCs w:val="18"/>
              </w:rPr>
              <w:t>; 93,3)</w:t>
            </w:r>
          </w:p>
          <w:p w:rsidR="00FB0B08" w:rsidRPr="005E60A5" w:rsidRDefault="00FB0B08" w:rsidP="00F34368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 xml:space="preserve">Počet nově vytvořených pracovních míst, výzkumní pracovníci celkem (56,1; </w:t>
            </w:r>
            <w:r w:rsidR="00725030" w:rsidRPr="005E60A5">
              <w:rPr>
                <w:rFonts w:cs="Times New Roman"/>
                <w:sz w:val="18"/>
                <w:szCs w:val="18"/>
              </w:rPr>
              <w:t>68,3</w:t>
            </w:r>
            <w:r w:rsidRPr="005E60A5">
              <w:rPr>
                <w:rFonts w:cs="Times New Roman"/>
                <w:sz w:val="18"/>
                <w:szCs w:val="18"/>
              </w:rPr>
              <w:t>; 63,5)</w:t>
            </w:r>
          </w:p>
          <w:p w:rsidR="00FB0B08" w:rsidRPr="005E60A5" w:rsidRDefault="00FB0B08" w:rsidP="00F34368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 xml:space="preserve">Rozšířené nebo zrekonstruované kapacity (3 814; </w:t>
            </w:r>
            <w:r w:rsidR="00725030" w:rsidRPr="005E60A5">
              <w:rPr>
                <w:rFonts w:cs="Times New Roman"/>
                <w:sz w:val="18"/>
                <w:szCs w:val="18"/>
              </w:rPr>
              <w:t>3 814</w:t>
            </w:r>
            <w:r w:rsidRPr="005E60A5">
              <w:rPr>
                <w:rFonts w:cs="Times New Roman"/>
                <w:sz w:val="18"/>
                <w:szCs w:val="18"/>
              </w:rPr>
              <w:t>; 3</w:t>
            </w:r>
            <w:r w:rsidR="00725030" w:rsidRPr="005E60A5">
              <w:rPr>
                <w:rFonts w:cs="Times New Roman"/>
                <w:sz w:val="18"/>
                <w:szCs w:val="18"/>
              </w:rPr>
              <w:t xml:space="preserve"> </w:t>
            </w:r>
            <w:r w:rsidRPr="005E60A5">
              <w:rPr>
                <w:rFonts w:cs="Times New Roman"/>
                <w:sz w:val="18"/>
                <w:szCs w:val="18"/>
              </w:rPr>
              <w:t>814)</w:t>
            </w:r>
          </w:p>
          <w:p w:rsidR="00FB0B08" w:rsidRPr="005E60A5" w:rsidRDefault="00FB0B08" w:rsidP="00F34368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>Vybudované kapacity (0; 0; 0)</w:t>
            </w:r>
          </w:p>
          <w:p w:rsidR="00FB0B08" w:rsidRPr="005E60A5" w:rsidRDefault="00FB0B08" w:rsidP="00F34368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</w:p>
          <w:p w:rsidR="00FB0B08" w:rsidRPr="005E60A5" w:rsidRDefault="00FB0B08" w:rsidP="00F34368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 w:rsidRPr="005E60A5">
              <w:rPr>
                <w:rFonts w:cs="Times New Roman"/>
                <w:b/>
                <w:sz w:val="18"/>
                <w:szCs w:val="18"/>
              </w:rPr>
              <w:t>Nesplněné monitorovací indikátory</w:t>
            </w:r>
            <w:r w:rsidR="00E23374" w:rsidRPr="005E60A5">
              <w:rPr>
                <w:rFonts w:cs="Times New Roman"/>
                <w:b/>
                <w:sz w:val="18"/>
                <w:szCs w:val="18"/>
              </w:rPr>
              <w:t xml:space="preserve"> (plán konec realizace projektu; skutečnost; plán 2015)</w:t>
            </w:r>
            <w:r w:rsidRPr="005E60A5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B2011D" w:rsidRPr="005E60A5" w:rsidRDefault="00B2011D" w:rsidP="00B2011D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>Objem smluvního výzkumu (v tis.) (42 120;  33</w:t>
            </w:r>
            <w:r w:rsidR="008C655F" w:rsidRPr="005E60A5">
              <w:rPr>
                <w:rFonts w:cs="Times New Roman"/>
                <w:sz w:val="18"/>
                <w:szCs w:val="18"/>
              </w:rPr>
              <w:t> </w:t>
            </w:r>
            <w:r w:rsidRPr="005E60A5">
              <w:rPr>
                <w:rFonts w:cs="Times New Roman"/>
                <w:sz w:val="18"/>
                <w:szCs w:val="18"/>
              </w:rPr>
              <w:t xml:space="preserve">333; 78 020) </w:t>
            </w:r>
            <w:r w:rsidR="008C655F" w:rsidRPr="005E60A5">
              <w:rPr>
                <w:rFonts w:cs="Times New Roman"/>
                <w:sz w:val="18"/>
                <w:szCs w:val="18"/>
              </w:rPr>
              <w:t xml:space="preserve">kompenzováno Příjmy z mezinárodních grantů v součtu na 46 992, </w:t>
            </w:r>
            <w:r w:rsidRPr="005E60A5">
              <w:rPr>
                <w:rFonts w:cs="Times New Roman"/>
                <w:sz w:val="18"/>
                <w:szCs w:val="18"/>
              </w:rPr>
              <w:t>bez sankce</w:t>
            </w:r>
          </w:p>
          <w:p w:rsidR="00B2011D" w:rsidRPr="005E60A5" w:rsidRDefault="00B2011D" w:rsidP="00B2011D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>Počet úspěšných absolventů doktorských studijních programů (20; 16, 35) splněno z 80%, sankční pásmo dle přílohy D7RoPD 73 ≤ MI &lt; 85, navrhovaná sankce 0,1%</w:t>
            </w:r>
          </w:p>
          <w:p w:rsidR="00B2011D" w:rsidRPr="005E60A5" w:rsidRDefault="00B2011D" w:rsidP="00B2011D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5E60A5">
              <w:rPr>
                <w:rFonts w:cs="Times New Roman"/>
                <w:sz w:val="18"/>
                <w:szCs w:val="18"/>
              </w:rPr>
              <w:t>Počet nově vytvořených pracovních míst, výzkumní pracovníci do 35 let (38,5; 35; 44) splněno z 0,91%, sankční pásmo dle přílohy D7RoPD 80 ≤ MI &lt; 95, navrhovaná sankce 0,3%</w:t>
            </w:r>
          </w:p>
          <w:p w:rsidR="00FB0B08" w:rsidRDefault="00FB0B08" w:rsidP="00F34368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4E4179" wp14:editId="3432ACA7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datu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91284A">
                                    <w:rPr>
                                      <w:sz w:val="18"/>
                                      <w:szCs w:val="18"/>
                                    </w:rPr>
                                    <w:t>5. 2. 2015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 w:rsidRPr="00B07516">
                              <w:rPr>
                                <w:sz w:val="18"/>
                                <w:szCs w:val="18"/>
                              </w:rPr>
                              <w:t>datu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284A">
                              <w:rPr>
                                <w:sz w:val="18"/>
                                <w:szCs w:val="18"/>
                              </w:rPr>
                              <w:t>5. 2. 2015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DC46CE" w:rsidRDefault="00DC46CE" w:rsidP="00002DBE">
            <w:pPr>
              <w:spacing w:before="60" w:after="60" w:line="240" w:lineRule="auto"/>
              <w:rPr>
                <w:sz w:val="18"/>
              </w:rPr>
            </w:pPr>
            <w:r w:rsidRPr="00DC46CE">
              <w:rPr>
                <w:sz w:val="18"/>
              </w:rPr>
              <w:t>MVDr. Miloslav Skřivánek, CSc.</w:t>
            </w:r>
          </w:p>
          <w:p w:rsidR="00DC46CE" w:rsidRPr="005F27AE" w:rsidRDefault="00DC46CE" w:rsidP="00DC46C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ř</w:t>
            </w:r>
            <w:r w:rsidRPr="00DC46CE">
              <w:rPr>
                <w:sz w:val="18"/>
              </w:rPr>
              <w:t>editel ústavu</w:t>
            </w:r>
          </w:p>
        </w:tc>
        <w:tc>
          <w:tcPr>
            <w:tcW w:w="3680" w:type="dxa"/>
            <w:gridSpan w:val="3"/>
          </w:tcPr>
          <w:p w:rsidR="00F9010E" w:rsidRPr="005F27A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  <w:r w:rsidR="00DC46CE">
              <w:rPr>
                <w:sz w:val="18"/>
              </w:rPr>
              <w:t xml:space="preserve"> </w:t>
            </w:r>
            <w:proofErr w:type="gramStart"/>
            <w:r w:rsidR="00DC46CE">
              <w:rPr>
                <w:sz w:val="18"/>
              </w:rPr>
              <w:t>viz. název</w:t>
            </w:r>
            <w:proofErr w:type="gramEnd"/>
            <w:r w:rsidR="00DC46CE">
              <w:rPr>
                <w:sz w:val="18"/>
              </w:rPr>
              <w:t xml:space="preserve"> příjemce výše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E13EE3" w:rsidRPr="00E13EE3" w:rsidRDefault="00E13EE3" w:rsidP="00E13EE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</w:rPr>
            </w:pPr>
            <w:r w:rsidRPr="00E13EE3">
              <w:rPr>
                <w:rFonts w:ascii="Times New Roman" w:hAnsi="Times New Roman" w:cs="Times New Roman"/>
                <w:sz w:val="18"/>
              </w:rPr>
              <w:t>Prof. MVDr. Ivo Pavlík, CSc. - výkonný ředitel</w:t>
            </w:r>
          </w:p>
          <w:p w:rsidR="00DC46CE" w:rsidRPr="00E13EE3" w:rsidRDefault="00E13EE3" w:rsidP="00E13EE3">
            <w:pPr>
              <w:spacing w:before="60" w:after="60" w:line="240" w:lineRule="auto"/>
              <w:rPr>
                <w:rFonts w:cs="Times New Roman"/>
                <w:sz w:val="18"/>
              </w:rPr>
            </w:pPr>
            <w:r w:rsidRPr="00E13EE3">
              <w:rPr>
                <w:rFonts w:cs="Times New Roman"/>
                <w:sz w:val="18"/>
              </w:rPr>
              <w:t>MVDr. Martin Faldyna, Ph.D. - vědecký ředitel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</w:p>
          <w:p w:rsidR="00DC46CE" w:rsidRPr="005F27AE" w:rsidRDefault="00EA4D7A" w:rsidP="00E13EE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I</w:t>
            </w:r>
            <w:r w:rsidRPr="00736743">
              <w:rPr>
                <w:rFonts w:cs="Times New Roman"/>
                <w:sz w:val="18"/>
              </w:rPr>
              <w:t xml:space="preserve">ng. </w:t>
            </w:r>
            <w:r w:rsidR="00E13EE3" w:rsidRPr="00736743">
              <w:rPr>
                <w:rFonts w:cs="Times New Roman"/>
                <w:sz w:val="18"/>
              </w:rPr>
              <w:t>Vladana Kubíčková - finanční ředitelka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736743" w:rsidRDefault="004C5AA6" w:rsidP="00DD26D3">
            <w:pPr>
              <w:spacing w:before="60" w:after="6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DRoPD</w:t>
            </w:r>
            <w:proofErr w:type="spellEnd"/>
            <w:r>
              <w:rPr>
                <w:sz w:val="18"/>
              </w:rPr>
              <w:t xml:space="preserve"> 02 – oprava administrativní chyby</w:t>
            </w:r>
          </w:p>
          <w:p w:rsidR="004C5AA6" w:rsidRDefault="004C5AA6" w:rsidP="00DD26D3">
            <w:pPr>
              <w:spacing w:before="60" w:after="6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DRoPD</w:t>
            </w:r>
            <w:proofErr w:type="spellEnd"/>
            <w:r>
              <w:rPr>
                <w:sz w:val="18"/>
              </w:rPr>
              <w:t xml:space="preserve"> 03 – zavedení sankcí za porušení rozpočtové kázně v důsledku porušení pravidel pro zadávání zakázek</w:t>
            </w:r>
          </w:p>
          <w:p w:rsidR="004C5AA6" w:rsidRDefault="004C5AA6" w:rsidP="004C5AA6">
            <w:pPr>
              <w:spacing w:before="60" w:after="6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DRoPD</w:t>
            </w:r>
            <w:proofErr w:type="spellEnd"/>
            <w:r>
              <w:rPr>
                <w:sz w:val="18"/>
              </w:rPr>
              <w:t xml:space="preserve"> 04 </w:t>
            </w:r>
            <w:r w:rsidR="006E133D">
              <w:rPr>
                <w:sz w:val="18"/>
              </w:rPr>
              <w:t xml:space="preserve">– využití úspor ze zakázek na stavební práce a snížení dotace, posun milníků projektu, posun termínu dokončení infrastrukturní části projektu </w:t>
            </w:r>
          </w:p>
          <w:p w:rsidR="004C5AA6" w:rsidRPr="006E133D" w:rsidRDefault="004C5AA6" w:rsidP="004C5AA6">
            <w:pPr>
              <w:spacing w:before="60" w:after="60" w:line="240" w:lineRule="auto"/>
            </w:pPr>
            <w:proofErr w:type="spellStart"/>
            <w:r>
              <w:rPr>
                <w:sz w:val="18"/>
              </w:rPr>
              <w:t>DRoPD</w:t>
            </w:r>
            <w:proofErr w:type="spellEnd"/>
            <w:r>
              <w:rPr>
                <w:sz w:val="18"/>
              </w:rPr>
              <w:t xml:space="preserve"> 05</w:t>
            </w:r>
            <w:r w:rsidR="006E133D">
              <w:rPr>
                <w:sz w:val="18"/>
              </w:rPr>
              <w:t xml:space="preserve"> – změna klíčových pracovníků projektu, posun milníků projektu, opakovaný posun termínu dokončení infrastrukturní části projektu</w:t>
            </w:r>
          </w:p>
          <w:p w:rsidR="004C5AA6" w:rsidRDefault="004C5AA6" w:rsidP="004C5AA6">
            <w:pPr>
              <w:spacing w:before="60" w:after="6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DRoPD</w:t>
            </w:r>
            <w:proofErr w:type="spellEnd"/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06</w:t>
            </w:r>
            <w:proofErr w:type="gramEnd"/>
            <w:r w:rsidR="006E133D">
              <w:rPr>
                <w:sz w:val="18"/>
              </w:rPr>
              <w:t xml:space="preserve"> –</w:t>
            </w:r>
            <w:proofErr w:type="gramStart"/>
            <w:r w:rsidR="006E133D">
              <w:rPr>
                <w:sz w:val="18"/>
              </w:rPr>
              <w:t>přesuny</w:t>
            </w:r>
            <w:proofErr w:type="gramEnd"/>
            <w:r w:rsidR="006E133D">
              <w:rPr>
                <w:sz w:val="18"/>
              </w:rPr>
              <w:t xml:space="preserve"> v rozpočtu</w:t>
            </w:r>
          </w:p>
          <w:p w:rsidR="004C5AA6" w:rsidRPr="005F27AE" w:rsidRDefault="004C5AA6" w:rsidP="004C5AA6">
            <w:pPr>
              <w:spacing w:before="60" w:after="6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DRoPD</w:t>
            </w:r>
            <w:proofErr w:type="spellEnd"/>
            <w:r>
              <w:rPr>
                <w:sz w:val="18"/>
              </w:rPr>
              <w:t xml:space="preserve"> 07</w:t>
            </w:r>
            <w:r w:rsidR="006E133D">
              <w:rPr>
                <w:sz w:val="18"/>
              </w:rPr>
              <w:t xml:space="preserve"> </w:t>
            </w:r>
            <w:r w:rsidR="000F0565">
              <w:rPr>
                <w:sz w:val="18"/>
              </w:rPr>
              <w:t>–</w:t>
            </w:r>
            <w:r w:rsidR="006E133D">
              <w:rPr>
                <w:sz w:val="18"/>
              </w:rPr>
              <w:t xml:space="preserve"> </w:t>
            </w:r>
            <w:r w:rsidR="000F0565">
              <w:rPr>
                <w:sz w:val="18"/>
              </w:rPr>
              <w:t>zavedení sankcí pro případné nesplnění závazných plánovaných hodnot monitorovacích indikátorů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4C5AA6" w:rsidRDefault="004C5AA6" w:rsidP="004C5AA6">
            <w:pPr>
              <w:spacing w:before="60" w:after="60" w:line="240" w:lineRule="auto"/>
              <w:rPr>
                <w:sz w:val="18"/>
              </w:rPr>
            </w:pPr>
          </w:p>
          <w:p w:rsidR="004C5AA6" w:rsidRDefault="004C5AA6" w:rsidP="004C5AA6">
            <w:pPr>
              <w:spacing w:before="60" w:after="60" w:line="240" w:lineRule="auto"/>
              <w:rPr>
                <w:sz w:val="18"/>
              </w:rPr>
            </w:pPr>
          </w:p>
          <w:p w:rsidR="004C5AA6" w:rsidRDefault="004C5AA6" w:rsidP="004C5AA6">
            <w:pPr>
              <w:spacing w:before="60" w:after="60" w:line="240" w:lineRule="auto"/>
              <w:rPr>
                <w:sz w:val="18"/>
              </w:rPr>
            </w:pPr>
          </w:p>
          <w:p w:rsidR="004C5AA6" w:rsidRDefault="004C5AA6" w:rsidP="004C5AA6">
            <w:pPr>
              <w:spacing w:before="60" w:after="6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DRoPD</w:t>
            </w:r>
            <w:proofErr w:type="spellEnd"/>
            <w:r>
              <w:rPr>
                <w:sz w:val="18"/>
              </w:rPr>
              <w:t xml:space="preserve"> 04 </w:t>
            </w:r>
            <w:r w:rsidR="006E133D">
              <w:rPr>
                <w:sz w:val="18"/>
              </w:rPr>
              <w:t>–</w:t>
            </w:r>
            <w:r>
              <w:rPr>
                <w:sz w:val="18"/>
              </w:rPr>
              <w:t xml:space="preserve"> </w:t>
            </w:r>
            <w:r w:rsidR="006E133D">
              <w:rPr>
                <w:sz w:val="18"/>
              </w:rPr>
              <w:t xml:space="preserve">snížení objemu dotace o </w:t>
            </w:r>
            <w:r w:rsidRPr="006E133D">
              <w:rPr>
                <w:sz w:val="18"/>
              </w:rPr>
              <w:t>541 145</w:t>
            </w:r>
            <w:r w:rsidRPr="004C5AA6">
              <w:rPr>
                <w:sz w:val="18"/>
              </w:rPr>
              <w:t xml:space="preserve"> Kč</w:t>
            </w:r>
          </w:p>
          <w:p w:rsidR="006E133D" w:rsidRDefault="006E133D" w:rsidP="004C5AA6">
            <w:pPr>
              <w:spacing w:before="60" w:after="60" w:line="240" w:lineRule="auto"/>
              <w:rPr>
                <w:sz w:val="18"/>
              </w:rPr>
            </w:pPr>
          </w:p>
          <w:p w:rsidR="000F0565" w:rsidRDefault="000F0565" w:rsidP="004C5AA6">
            <w:pPr>
              <w:spacing w:before="60" w:after="60" w:line="240" w:lineRule="auto"/>
              <w:rPr>
                <w:sz w:val="18"/>
              </w:rPr>
            </w:pPr>
          </w:p>
          <w:p w:rsidR="000F0565" w:rsidRDefault="000F0565" w:rsidP="004C5AA6">
            <w:pPr>
              <w:spacing w:before="60" w:after="60" w:line="240" w:lineRule="auto"/>
              <w:rPr>
                <w:sz w:val="18"/>
              </w:rPr>
            </w:pPr>
          </w:p>
          <w:p w:rsidR="004C5AA6" w:rsidRPr="004C5AA6" w:rsidRDefault="004C5AA6" w:rsidP="000F0565">
            <w:pPr>
              <w:spacing w:before="60" w:after="6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DRoPD</w:t>
            </w:r>
            <w:proofErr w:type="spellEnd"/>
            <w:r>
              <w:rPr>
                <w:sz w:val="18"/>
              </w:rPr>
              <w:t xml:space="preserve"> 06 </w:t>
            </w:r>
            <w:r w:rsidR="000F0565">
              <w:rPr>
                <w:sz w:val="18"/>
              </w:rPr>
              <w:t>–</w:t>
            </w:r>
            <w:r>
              <w:rPr>
                <w:sz w:val="18"/>
              </w:rPr>
              <w:t xml:space="preserve"> </w:t>
            </w:r>
            <w:r w:rsidR="000F0565">
              <w:rPr>
                <w:sz w:val="18"/>
              </w:rPr>
              <w:t xml:space="preserve">přesun částky </w:t>
            </w:r>
            <w:r w:rsidR="000F0565" w:rsidRPr="000F0565">
              <w:rPr>
                <w:sz w:val="18"/>
              </w:rPr>
              <w:t>584 383,60</w:t>
            </w:r>
            <w:r w:rsidRPr="004C5AA6">
              <w:rPr>
                <w:sz w:val="18"/>
              </w:rPr>
              <w:t xml:space="preserve"> Kč</w:t>
            </w:r>
            <w:r w:rsidR="000F0565">
              <w:rPr>
                <w:sz w:val="18"/>
              </w:rPr>
              <w:t xml:space="preserve"> ze neinvestic (spotřebního materiálu) do investic (pořízení stavby)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1E1442" w:rsidRDefault="0004245B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1E1442">
              <w:rPr>
                <w:rFonts w:cs="Times New Roman"/>
                <w:sz w:val="18"/>
                <w:szCs w:val="18"/>
              </w:rPr>
              <w:t>Stavební část (včetně % naplnění)</w:t>
            </w:r>
            <w:r w:rsidR="00736743" w:rsidRPr="001E1442">
              <w:rPr>
                <w:rFonts w:cs="Times New Roman"/>
                <w:sz w:val="18"/>
                <w:szCs w:val="18"/>
              </w:rPr>
              <w:t xml:space="preserve"> </w:t>
            </w:r>
            <w:r w:rsidR="00D86ABC" w:rsidRPr="001E1442">
              <w:rPr>
                <w:rFonts w:cs="Times New Roman"/>
                <w:sz w:val="18"/>
                <w:szCs w:val="18"/>
              </w:rPr>
              <w:t xml:space="preserve"> - naplněno </w:t>
            </w:r>
            <w:proofErr w:type="gramStart"/>
            <w:r w:rsidR="00D86ABC" w:rsidRPr="001E1442">
              <w:rPr>
                <w:rFonts w:cs="Times New Roman"/>
                <w:sz w:val="18"/>
                <w:szCs w:val="18"/>
              </w:rPr>
              <w:t>ze</w:t>
            </w:r>
            <w:proofErr w:type="gramEnd"/>
            <w:r w:rsidR="00D86ABC" w:rsidRPr="001E1442">
              <w:rPr>
                <w:rFonts w:cs="Times New Roman"/>
                <w:sz w:val="18"/>
                <w:szCs w:val="18"/>
              </w:rPr>
              <w:t xml:space="preserve"> 100%</w:t>
            </w:r>
          </w:p>
          <w:p w:rsidR="00736743" w:rsidRPr="001E1442" w:rsidRDefault="00D86ABC" w:rsidP="00D86ABC">
            <w:pPr>
              <w:spacing w:before="60" w:after="60" w:line="240" w:lineRule="auto"/>
              <w:ind w:left="708"/>
              <w:rPr>
                <w:rFonts w:cs="Times New Roman"/>
                <w:sz w:val="18"/>
                <w:szCs w:val="18"/>
              </w:rPr>
            </w:pPr>
            <w:r w:rsidRPr="001E1442">
              <w:rPr>
                <w:rFonts w:cs="Times New Roman"/>
                <w:sz w:val="18"/>
                <w:szCs w:val="18"/>
              </w:rPr>
              <w:t xml:space="preserve">Rekonstrukce pavilonu </w:t>
            </w:r>
            <w:proofErr w:type="gramStart"/>
            <w:r w:rsidRPr="001E1442">
              <w:rPr>
                <w:rFonts w:cs="Times New Roman"/>
                <w:sz w:val="18"/>
                <w:szCs w:val="18"/>
              </w:rPr>
              <w:t>č.3, Rekonstrukce</w:t>
            </w:r>
            <w:proofErr w:type="gramEnd"/>
            <w:r w:rsidRPr="001E1442">
              <w:rPr>
                <w:rFonts w:cs="Times New Roman"/>
                <w:sz w:val="18"/>
                <w:szCs w:val="18"/>
              </w:rPr>
              <w:t xml:space="preserve"> stáje 4-5, Rekonstrukce kanalizace, Rekonstrukce trafostanice, Úprava prostor transf</w:t>
            </w:r>
            <w:r w:rsidR="00CB06C9">
              <w:rPr>
                <w:rFonts w:cs="Times New Roman"/>
                <w:sz w:val="18"/>
                <w:szCs w:val="18"/>
              </w:rPr>
              <w:t xml:space="preserve">eru </w:t>
            </w:r>
            <w:r w:rsidRPr="001E1442">
              <w:rPr>
                <w:rFonts w:cs="Times New Roman"/>
                <w:sz w:val="18"/>
                <w:szCs w:val="18"/>
              </w:rPr>
              <w:t xml:space="preserve">technologií </w:t>
            </w:r>
            <w:r w:rsidR="00CB06C9">
              <w:rPr>
                <w:rFonts w:cs="Times New Roman"/>
                <w:sz w:val="18"/>
                <w:szCs w:val="18"/>
              </w:rPr>
              <w:t xml:space="preserve">a </w:t>
            </w:r>
            <w:r w:rsidRPr="001E1442">
              <w:rPr>
                <w:rFonts w:cs="Times New Roman"/>
                <w:sz w:val="18"/>
                <w:szCs w:val="18"/>
              </w:rPr>
              <w:t>pavilon</w:t>
            </w:r>
            <w:r w:rsidR="00CB06C9">
              <w:rPr>
                <w:rFonts w:cs="Times New Roman"/>
                <w:sz w:val="18"/>
                <w:szCs w:val="18"/>
              </w:rPr>
              <w:t>u</w:t>
            </w:r>
            <w:r w:rsidRPr="001E1442">
              <w:rPr>
                <w:rFonts w:cs="Times New Roman"/>
                <w:sz w:val="18"/>
                <w:szCs w:val="18"/>
              </w:rPr>
              <w:t xml:space="preserve"> č.2</w:t>
            </w:r>
          </w:p>
          <w:p w:rsidR="0004245B" w:rsidRPr="001E1442" w:rsidRDefault="0004245B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1E1442">
              <w:rPr>
                <w:rFonts w:cs="Times New Roman"/>
                <w:sz w:val="18"/>
                <w:szCs w:val="18"/>
              </w:rPr>
              <w:t>Přístroje (včetně % naplnění)</w:t>
            </w:r>
            <w:r w:rsidR="00D86ABC" w:rsidRPr="001E1442">
              <w:rPr>
                <w:rFonts w:cs="Times New Roman"/>
                <w:sz w:val="18"/>
                <w:szCs w:val="18"/>
              </w:rPr>
              <w:t xml:space="preserve"> – naplněno </w:t>
            </w:r>
            <w:proofErr w:type="gramStart"/>
            <w:r w:rsidR="00D86ABC" w:rsidRPr="001E1442">
              <w:rPr>
                <w:rFonts w:cs="Times New Roman"/>
                <w:sz w:val="18"/>
                <w:szCs w:val="18"/>
              </w:rPr>
              <w:t>ze</w:t>
            </w:r>
            <w:proofErr w:type="gramEnd"/>
            <w:r w:rsidR="00D86ABC" w:rsidRPr="001E1442">
              <w:rPr>
                <w:rFonts w:cs="Times New Roman"/>
                <w:sz w:val="18"/>
                <w:szCs w:val="18"/>
              </w:rPr>
              <w:t xml:space="preserve"> 100%</w:t>
            </w:r>
          </w:p>
          <w:p w:rsidR="00CF0B96" w:rsidRPr="001E1442" w:rsidRDefault="007246B8" w:rsidP="00CF0B96">
            <w:pPr>
              <w:spacing w:before="60" w:after="60" w:line="240" w:lineRule="auto"/>
              <w:ind w:left="708"/>
              <w:rPr>
                <w:rFonts w:cs="Times New Roman"/>
                <w:sz w:val="18"/>
                <w:szCs w:val="18"/>
              </w:rPr>
            </w:pPr>
            <w:hyperlink r:id="rId8" w:tooltip="Upravit" w:history="1">
              <w:r w:rsidR="00CF0B96" w:rsidRPr="001E1442">
                <w:rPr>
                  <w:rFonts w:cs="Times New Roman"/>
                  <w:sz w:val="18"/>
                  <w:szCs w:val="18"/>
                </w:rPr>
                <w:t>Z</w:t>
              </w:r>
              <w:r w:rsidR="00D86ABC" w:rsidRPr="001E1442">
                <w:rPr>
                  <w:rFonts w:cs="Times New Roman"/>
                  <w:sz w:val="18"/>
                  <w:szCs w:val="18"/>
                </w:rPr>
                <w:t>ařízení pro MALDI TOF/TOF</w:t>
              </w:r>
            </w:hyperlink>
            <w:r w:rsidR="00D86ABC" w:rsidRPr="001E1442">
              <w:rPr>
                <w:rFonts w:cs="Times New Roman"/>
                <w:sz w:val="18"/>
                <w:szCs w:val="18"/>
              </w:rPr>
              <w:t xml:space="preserve">, </w:t>
            </w:r>
            <w:hyperlink r:id="rId9" w:tooltip="Upravit" w:history="1">
              <w:proofErr w:type="spellStart"/>
              <w:r w:rsidR="00D86ABC" w:rsidRPr="001E1442">
                <w:rPr>
                  <w:rFonts w:cs="Times New Roman"/>
                  <w:sz w:val="18"/>
                  <w:szCs w:val="18"/>
                </w:rPr>
                <w:t>Skanovací</w:t>
              </w:r>
              <w:proofErr w:type="spellEnd"/>
              <w:r w:rsidR="00D86ABC" w:rsidRPr="001E1442">
                <w:rPr>
                  <w:rFonts w:cs="Times New Roman"/>
                  <w:sz w:val="18"/>
                  <w:szCs w:val="18"/>
                </w:rPr>
                <w:t xml:space="preserve"> elektronový mikroskop</w:t>
              </w:r>
            </w:hyperlink>
            <w:r w:rsidR="00D86ABC" w:rsidRPr="001E1442">
              <w:rPr>
                <w:rFonts w:cs="Times New Roman"/>
                <w:sz w:val="18"/>
                <w:szCs w:val="18"/>
              </w:rPr>
              <w:t xml:space="preserve">, </w:t>
            </w:r>
            <w:hyperlink r:id="rId10" w:tooltip="Upravit" w:history="1">
              <w:r w:rsidR="00D86ABC" w:rsidRPr="001E1442">
                <w:rPr>
                  <w:rFonts w:cs="Times New Roman"/>
                  <w:sz w:val="18"/>
                  <w:szCs w:val="18"/>
                </w:rPr>
                <w:t xml:space="preserve">Průtokový </w:t>
              </w:r>
              <w:proofErr w:type="spellStart"/>
              <w:r w:rsidR="00D86ABC" w:rsidRPr="001E1442">
                <w:rPr>
                  <w:rFonts w:cs="Times New Roman"/>
                  <w:sz w:val="18"/>
                  <w:szCs w:val="18"/>
                </w:rPr>
                <w:t>cytometr</w:t>
              </w:r>
              <w:proofErr w:type="spellEnd"/>
              <w:r w:rsidR="00D86ABC" w:rsidRPr="001E1442">
                <w:rPr>
                  <w:rFonts w:cs="Times New Roman"/>
                  <w:sz w:val="18"/>
                  <w:szCs w:val="18"/>
                </w:rPr>
                <w:t xml:space="preserve"> </w:t>
              </w:r>
            </w:hyperlink>
            <w:r w:rsidR="00D86ABC" w:rsidRPr="001E1442">
              <w:rPr>
                <w:rFonts w:cs="Times New Roman"/>
                <w:sz w:val="18"/>
                <w:szCs w:val="18"/>
              </w:rPr>
              <w:t xml:space="preserve">, MS SYSTEM tandemový hmotnostní spektrometr, </w:t>
            </w:r>
            <w:hyperlink r:id="rId11" w:tooltip="Upravit" w:history="1">
              <w:r w:rsidR="00CF0B96" w:rsidRPr="001E1442">
                <w:rPr>
                  <w:rFonts w:cs="Times New Roman"/>
                  <w:sz w:val="18"/>
                  <w:szCs w:val="18"/>
                </w:rPr>
                <w:t>K</w:t>
              </w:r>
              <w:r w:rsidR="00D86ABC" w:rsidRPr="001E1442">
                <w:rPr>
                  <w:rFonts w:cs="Times New Roman"/>
                  <w:sz w:val="18"/>
                  <w:szCs w:val="18"/>
                </w:rPr>
                <w:t>vantitativní RT-PCR - 386 jamek</w:t>
              </w:r>
            </w:hyperlink>
            <w:r w:rsidR="00D86ABC" w:rsidRPr="001E1442">
              <w:rPr>
                <w:rFonts w:cs="Times New Roman"/>
                <w:sz w:val="18"/>
                <w:szCs w:val="18"/>
              </w:rPr>
              <w:t xml:space="preserve">, </w:t>
            </w:r>
            <w:hyperlink r:id="rId12" w:tooltip="Upravit" w:history="1">
              <w:proofErr w:type="spellStart"/>
              <w:r w:rsidR="00D86ABC" w:rsidRPr="001E1442">
                <w:rPr>
                  <w:rFonts w:cs="Times New Roman"/>
                  <w:sz w:val="18"/>
                  <w:szCs w:val="18"/>
                </w:rPr>
                <w:t>Sekvenátor</w:t>
              </w:r>
              <w:proofErr w:type="spellEnd"/>
              <w:r w:rsidR="00D86ABC" w:rsidRPr="001E1442">
                <w:rPr>
                  <w:rFonts w:cs="Times New Roman"/>
                  <w:sz w:val="18"/>
                  <w:szCs w:val="18"/>
                </w:rPr>
                <w:t xml:space="preserve"> nukleových kyselin</w:t>
              </w:r>
            </w:hyperlink>
            <w:r w:rsidR="00D86ABC" w:rsidRPr="001E1442">
              <w:rPr>
                <w:rFonts w:cs="Times New Roman"/>
                <w:sz w:val="18"/>
                <w:szCs w:val="18"/>
              </w:rPr>
              <w:t xml:space="preserve">, </w:t>
            </w:r>
            <w:hyperlink r:id="rId13" w:tooltip="Upravit" w:history="1">
              <w:r w:rsidR="00CF0B96" w:rsidRPr="001E1442">
                <w:rPr>
                  <w:rFonts w:cs="Times New Roman"/>
                  <w:sz w:val="18"/>
                  <w:szCs w:val="18"/>
                </w:rPr>
                <w:t>Z</w:t>
              </w:r>
              <w:r w:rsidR="00D86ABC" w:rsidRPr="001E1442">
                <w:rPr>
                  <w:rFonts w:cs="Times New Roman"/>
                  <w:sz w:val="18"/>
                  <w:szCs w:val="18"/>
                </w:rPr>
                <w:t>ařízení pro  In-</w:t>
              </w:r>
              <w:proofErr w:type="spellStart"/>
              <w:r w:rsidR="00D86ABC" w:rsidRPr="001E1442">
                <w:rPr>
                  <w:rFonts w:cs="Times New Roman"/>
                  <w:sz w:val="18"/>
                  <w:szCs w:val="18"/>
                </w:rPr>
                <w:t>Vivo</w:t>
              </w:r>
              <w:proofErr w:type="spellEnd"/>
              <w:r w:rsidR="00D86ABC" w:rsidRPr="001E1442">
                <w:rPr>
                  <w:rFonts w:cs="Times New Roman"/>
                  <w:sz w:val="18"/>
                  <w:szCs w:val="18"/>
                </w:rPr>
                <w:t xml:space="preserve"> </w:t>
              </w:r>
              <w:proofErr w:type="spellStart"/>
              <w:r w:rsidR="00D86ABC" w:rsidRPr="001E1442">
                <w:rPr>
                  <w:rFonts w:cs="Times New Roman"/>
                  <w:sz w:val="18"/>
                  <w:szCs w:val="18"/>
                </w:rPr>
                <w:t>Imaging</w:t>
              </w:r>
              <w:proofErr w:type="spellEnd"/>
              <w:r w:rsidR="00D86ABC" w:rsidRPr="001E1442">
                <w:rPr>
                  <w:rFonts w:cs="Times New Roman"/>
                  <w:sz w:val="18"/>
                  <w:szCs w:val="18"/>
                </w:rPr>
                <w:t xml:space="preserve"> Systems</w:t>
              </w:r>
            </w:hyperlink>
            <w:r w:rsidR="00D86ABC" w:rsidRPr="001E1442">
              <w:rPr>
                <w:rFonts w:cs="Times New Roman"/>
                <w:sz w:val="18"/>
                <w:szCs w:val="18"/>
              </w:rPr>
              <w:t xml:space="preserve">, </w:t>
            </w:r>
            <w:hyperlink r:id="rId14" w:tooltip="Upravit" w:history="1">
              <w:r w:rsidR="00D86ABC" w:rsidRPr="001E1442">
                <w:rPr>
                  <w:rFonts w:cs="Times New Roman"/>
                  <w:sz w:val="18"/>
                  <w:szCs w:val="18"/>
                </w:rPr>
                <w:t xml:space="preserve">Ultracentrifuga, </w:t>
              </w:r>
              <w:hyperlink r:id="rId15" w:tooltip="Upravit" w:history="1">
                <w:r w:rsidR="00D86ABC" w:rsidRPr="001E1442">
                  <w:rPr>
                    <w:rFonts w:cs="Times New Roman"/>
                    <w:sz w:val="18"/>
                    <w:szCs w:val="18"/>
                  </w:rPr>
                  <w:t>Systém pro bioimaging</w:t>
                </w:r>
              </w:hyperlink>
              <w:r w:rsidR="00D86ABC" w:rsidRPr="001E1442">
                <w:rPr>
                  <w:rFonts w:cs="Times New Roman"/>
                  <w:sz w:val="18"/>
                  <w:szCs w:val="18"/>
                </w:rPr>
                <w:t xml:space="preserve">, </w:t>
              </w:r>
              <w:hyperlink r:id="rId16" w:tooltip="Upravit" w:history="1">
                <w:r w:rsidR="00CF0B96" w:rsidRPr="001E1442">
                  <w:rPr>
                    <w:rFonts w:cs="Times New Roman"/>
                    <w:sz w:val="18"/>
                    <w:szCs w:val="18"/>
                  </w:rPr>
                  <w:t>Autokláv dekontaminační</w:t>
                </w:r>
              </w:hyperlink>
              <w:r w:rsidR="00CF0B96" w:rsidRPr="001E1442">
                <w:rPr>
                  <w:rFonts w:cs="Times New Roman"/>
                  <w:sz w:val="18"/>
                  <w:szCs w:val="18"/>
                </w:rPr>
                <w:t xml:space="preserve">, </w:t>
              </w:r>
              <w:hyperlink r:id="rId17" w:tooltip="Upravit" w:history="1">
                <w:r w:rsidR="00CF0B96" w:rsidRPr="001E1442">
                  <w:rPr>
                    <w:rFonts w:cs="Times New Roman"/>
                    <w:sz w:val="18"/>
                    <w:szCs w:val="18"/>
                  </w:rPr>
                  <w:t xml:space="preserve">Analyzátor pro </w:t>
                </w:r>
                <w:r w:rsidR="00CF0B96" w:rsidRPr="001E1442">
                  <w:rPr>
                    <w:rFonts w:cs="Times New Roman"/>
                    <w:sz w:val="18"/>
                    <w:szCs w:val="18"/>
                  </w:rPr>
                  <w:lastRenderedPageBreak/>
                  <w:t>rutinní a speciální biochemii</w:t>
                </w:r>
              </w:hyperlink>
              <w:r w:rsidR="00CF0B96" w:rsidRPr="001E1442">
                <w:rPr>
                  <w:rFonts w:cs="Times New Roman"/>
                  <w:sz w:val="18"/>
                  <w:szCs w:val="18"/>
                </w:rPr>
                <w:t>,</w:t>
              </w:r>
            </w:hyperlink>
            <w:r w:rsidR="00CF0B96" w:rsidRPr="001E1442">
              <w:rPr>
                <w:rFonts w:cs="Times New Roman"/>
                <w:sz w:val="18"/>
                <w:szCs w:val="18"/>
              </w:rPr>
              <w:t xml:space="preserve"> </w:t>
            </w:r>
            <w:hyperlink r:id="rId18" w:tooltip="Upravit" w:history="1">
              <w:proofErr w:type="spellStart"/>
              <w:r w:rsidR="00CF0B96" w:rsidRPr="001E1442">
                <w:rPr>
                  <w:rFonts w:cs="Times New Roman"/>
                  <w:sz w:val="18"/>
                  <w:szCs w:val="18"/>
                </w:rPr>
                <w:t>Ultramikrotom</w:t>
              </w:r>
              <w:proofErr w:type="spellEnd"/>
            </w:hyperlink>
            <w:r w:rsidR="00CF0B96" w:rsidRPr="001E1442">
              <w:rPr>
                <w:rFonts w:cs="Times New Roman"/>
                <w:sz w:val="18"/>
                <w:szCs w:val="18"/>
              </w:rPr>
              <w:t xml:space="preserve">, Multifunkční destičkový analyzátor, </w:t>
            </w:r>
            <w:hyperlink r:id="rId19" w:tooltip="Upravit" w:history="1">
              <w:r w:rsidR="00CF0B96" w:rsidRPr="001E1442">
                <w:rPr>
                  <w:rFonts w:cs="Times New Roman"/>
                  <w:sz w:val="18"/>
                  <w:szCs w:val="18"/>
                </w:rPr>
                <w:t>Zařízení pro techniku ELISPOT</w:t>
              </w:r>
            </w:hyperlink>
            <w:r w:rsidR="00CF0B96" w:rsidRPr="001E1442">
              <w:rPr>
                <w:rFonts w:cs="Times New Roman"/>
                <w:sz w:val="18"/>
                <w:szCs w:val="18"/>
              </w:rPr>
              <w:t xml:space="preserve">, </w:t>
            </w:r>
            <w:hyperlink r:id="rId20" w:tooltip="Upravit" w:history="1">
              <w:r w:rsidR="00CF0B96" w:rsidRPr="001E1442">
                <w:rPr>
                  <w:rFonts w:cs="Times New Roman"/>
                  <w:sz w:val="18"/>
                  <w:szCs w:val="18"/>
                </w:rPr>
                <w:t>Kvantitativní RT-PCR  96 jamek</w:t>
              </w:r>
            </w:hyperlink>
            <w:r w:rsidR="00CF0B96" w:rsidRPr="001E1442">
              <w:rPr>
                <w:rFonts w:cs="Times New Roman"/>
                <w:sz w:val="18"/>
                <w:szCs w:val="18"/>
              </w:rPr>
              <w:t xml:space="preserve">, </w:t>
            </w:r>
            <w:hyperlink r:id="rId21" w:tooltip="Upravit" w:history="1">
              <w:proofErr w:type="spellStart"/>
              <w:r w:rsidR="00CF0B96" w:rsidRPr="001E1442">
                <w:rPr>
                  <w:rFonts w:cs="Times New Roman"/>
                  <w:sz w:val="18"/>
                  <w:szCs w:val="18"/>
                </w:rPr>
                <w:t>Kryopolymerizační</w:t>
              </w:r>
              <w:proofErr w:type="spellEnd"/>
              <w:r w:rsidR="00CF0B96" w:rsidRPr="001E1442">
                <w:rPr>
                  <w:rFonts w:cs="Times New Roman"/>
                  <w:sz w:val="18"/>
                  <w:szCs w:val="18"/>
                </w:rPr>
                <w:t xml:space="preserve"> stanice</w:t>
              </w:r>
            </w:hyperlink>
            <w:r w:rsidR="00CF0B96" w:rsidRPr="001E1442">
              <w:rPr>
                <w:rFonts w:cs="Times New Roman"/>
                <w:sz w:val="18"/>
                <w:szCs w:val="18"/>
              </w:rPr>
              <w:t xml:space="preserve">, </w:t>
            </w:r>
            <w:hyperlink r:id="rId22" w:tooltip="Upravit" w:history="1">
              <w:r w:rsidR="00CF0B96" w:rsidRPr="001E1442">
                <w:rPr>
                  <w:rFonts w:cs="Times New Roman"/>
                  <w:sz w:val="18"/>
                  <w:szCs w:val="18"/>
                </w:rPr>
                <w:t xml:space="preserve">Robotická stanice pro přípravu PCR mixů ve formátu </w:t>
              </w:r>
              <w:proofErr w:type="gramStart"/>
              <w:r w:rsidR="00CF0B96" w:rsidRPr="001E1442">
                <w:rPr>
                  <w:rFonts w:cs="Times New Roman"/>
                  <w:sz w:val="18"/>
                  <w:szCs w:val="18"/>
                </w:rPr>
                <w:t>384-jamkových</w:t>
              </w:r>
              <w:proofErr w:type="gramEnd"/>
              <w:r w:rsidR="00CF0B96" w:rsidRPr="001E1442">
                <w:rPr>
                  <w:rFonts w:cs="Times New Roman"/>
                  <w:sz w:val="18"/>
                  <w:szCs w:val="18"/>
                </w:rPr>
                <w:t xml:space="preserve"> destiček</w:t>
              </w:r>
            </w:hyperlink>
          </w:p>
          <w:p w:rsidR="0004245B" w:rsidRPr="001E1442" w:rsidRDefault="0081392A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1E1442">
              <w:rPr>
                <w:rFonts w:cs="Times New Roman"/>
                <w:sz w:val="18"/>
                <w:szCs w:val="18"/>
              </w:rPr>
              <w:t xml:space="preserve">Personální zajištění </w:t>
            </w:r>
            <w:r w:rsidR="00AF6EBB" w:rsidRPr="001E1442">
              <w:rPr>
                <w:rFonts w:cs="Times New Roman"/>
                <w:sz w:val="18"/>
                <w:szCs w:val="18"/>
              </w:rPr>
              <w:t>(včetně % naplnění)</w:t>
            </w:r>
            <w:r w:rsidR="00CF0B96" w:rsidRPr="001E1442">
              <w:rPr>
                <w:rFonts w:cs="Times New Roman"/>
                <w:sz w:val="18"/>
                <w:szCs w:val="18"/>
              </w:rPr>
              <w:t xml:space="preserve"> – naplněno </w:t>
            </w:r>
            <w:proofErr w:type="gramStart"/>
            <w:r w:rsidR="00CF0B96" w:rsidRPr="001E1442">
              <w:rPr>
                <w:rFonts w:cs="Times New Roman"/>
                <w:sz w:val="18"/>
                <w:szCs w:val="18"/>
              </w:rPr>
              <w:t>ze</w:t>
            </w:r>
            <w:proofErr w:type="gramEnd"/>
            <w:r w:rsidR="00CF0B96" w:rsidRPr="001E1442">
              <w:rPr>
                <w:rFonts w:cs="Times New Roman"/>
                <w:sz w:val="18"/>
                <w:szCs w:val="18"/>
              </w:rPr>
              <w:t xml:space="preserve"> 100% ke konci realizace projektu - 2013</w:t>
            </w:r>
          </w:p>
          <w:p w:rsidR="00736743" w:rsidRPr="00AF6EBB" w:rsidRDefault="00CF0B96" w:rsidP="00CF0B96">
            <w:pPr>
              <w:spacing w:before="60" w:after="60" w:line="240" w:lineRule="auto"/>
              <w:ind w:left="708"/>
              <w:rPr>
                <w:sz w:val="16"/>
              </w:rPr>
            </w:pPr>
            <w:r w:rsidRPr="001E1442">
              <w:rPr>
                <w:rFonts w:cs="Times New Roman"/>
                <w:sz w:val="18"/>
                <w:szCs w:val="18"/>
              </w:rPr>
              <w:t>Vedoucí výzkumných programů (2), Senior researcher (10,6), Junior researcher (34,4), Ph.D. student (17), Podpůrní pracovníci (31,1), Management projektu (4,6), Celkem Výzkumníci (64) i Celkem pracovníci (99,7)</w:t>
            </w: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Finanční čerpání projektu</w:t>
            </w:r>
          </w:p>
        </w:tc>
        <w:tc>
          <w:tcPr>
            <w:tcW w:w="7152" w:type="dxa"/>
            <w:gridSpan w:val="5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736743">
              <w:rPr>
                <w:sz w:val="18"/>
              </w:rPr>
              <w:t xml:space="preserve"> </w:t>
            </w:r>
            <w:r w:rsidR="00EA4306">
              <w:rPr>
                <w:sz w:val="18"/>
              </w:rPr>
              <w:t>359</w:t>
            </w:r>
            <w:r w:rsidR="00277E3D">
              <w:rPr>
                <w:sz w:val="18"/>
              </w:rPr>
              <w:t> 951 692,80</w:t>
            </w:r>
            <w:r w:rsidR="0084484B">
              <w:rPr>
                <w:sz w:val="18"/>
              </w:rPr>
              <w:t xml:space="preserve"> </w:t>
            </w:r>
            <w:r w:rsidR="008E1782">
              <w:rPr>
                <w:sz w:val="18"/>
              </w:rPr>
              <w:t xml:space="preserve">Kč </w:t>
            </w:r>
            <w:r w:rsidR="0084484B">
              <w:rPr>
                <w:sz w:val="18"/>
              </w:rPr>
              <w:t xml:space="preserve">    </w:t>
            </w:r>
          </w:p>
          <w:p w:rsidR="0077049B" w:rsidRDefault="00DA6654" w:rsidP="0077049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77049B">
              <w:rPr>
                <w:sz w:val="18"/>
              </w:rPr>
              <w:t xml:space="preserve"> </w:t>
            </w:r>
            <w:r w:rsidR="00EA4306">
              <w:rPr>
                <w:sz w:val="18"/>
              </w:rPr>
              <w:t>359 267 444,90</w:t>
            </w:r>
            <w:r w:rsidR="0084484B">
              <w:rPr>
                <w:sz w:val="18"/>
              </w:rPr>
              <w:t xml:space="preserve"> </w:t>
            </w:r>
            <w:r w:rsidR="008E1782">
              <w:rPr>
                <w:sz w:val="18"/>
              </w:rPr>
              <w:t>Kč</w:t>
            </w:r>
            <w:r w:rsidR="0084484B">
              <w:rPr>
                <w:sz w:val="18"/>
              </w:rPr>
              <w:t xml:space="preserve">      </w:t>
            </w:r>
          </w:p>
          <w:p w:rsidR="00DA6654" w:rsidRPr="00277E3D" w:rsidRDefault="00DA6654" w:rsidP="00277E3D">
            <w:pPr>
              <w:spacing w:before="60" w:after="60" w:line="240" w:lineRule="auto"/>
              <w:rPr>
                <w:sz w:val="18"/>
              </w:rPr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77049B">
              <w:rPr>
                <w:sz w:val="18"/>
              </w:rPr>
              <w:t xml:space="preserve"> </w:t>
            </w:r>
            <w:r w:rsidR="00277E3D" w:rsidRPr="00277E3D">
              <w:rPr>
                <w:sz w:val="18"/>
              </w:rPr>
              <w:t>355 254 793,98</w:t>
            </w:r>
            <w:r w:rsidR="00277E3D">
              <w:rPr>
                <w:sz w:val="18"/>
              </w:rPr>
              <w:t xml:space="preserve"> </w:t>
            </w:r>
            <w:r w:rsidR="008E1782">
              <w:rPr>
                <w:sz w:val="18"/>
              </w:rPr>
              <w:t>Kč</w:t>
            </w:r>
            <w:r w:rsidR="0084484B">
              <w:rPr>
                <w:sz w:val="18"/>
              </w:rPr>
              <w:t xml:space="preserve"> 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Default="00F85255" w:rsidP="00F8525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Nezpůsobilé výdaje projektu </w:t>
            </w:r>
            <w:r w:rsidR="00277E3D">
              <w:rPr>
                <w:sz w:val="18"/>
              </w:rPr>
              <w:t>376 376 838,82 Kč</w:t>
            </w:r>
            <w:r w:rsidR="0084484B">
              <w:rPr>
                <w:sz w:val="18"/>
              </w:rPr>
              <w:t xml:space="preserve">      </w:t>
            </w:r>
          </w:p>
          <w:p w:rsidR="00F85255" w:rsidRDefault="00F85255" w:rsidP="00277E3D">
            <w:pPr>
              <w:spacing w:before="60" w:after="60" w:line="240" w:lineRule="auto"/>
              <w:rPr>
                <w:sz w:val="16"/>
              </w:rPr>
            </w:pPr>
            <w:r>
              <w:rPr>
                <w:sz w:val="18"/>
              </w:rPr>
              <w:t xml:space="preserve">Celkové výdaje projektu </w:t>
            </w:r>
            <w:r w:rsidR="00277E3D">
              <w:rPr>
                <w:sz w:val="18"/>
              </w:rPr>
              <w:t>736 227 814,12</w:t>
            </w:r>
            <w:r>
              <w:rPr>
                <w:sz w:val="18"/>
              </w:rPr>
              <w:t xml:space="preserve"> Kč</w:t>
            </w:r>
            <w:r w:rsidR="00C758C7">
              <w:rPr>
                <w:sz w:val="18"/>
              </w:rPr>
              <w:t xml:space="preserve">             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096F2F" w:rsidRPr="001E1442" w:rsidRDefault="00096F2F" w:rsidP="00096F2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1442">
              <w:rPr>
                <w:rFonts w:ascii="Times New Roman" w:hAnsi="Times New Roman" w:cs="Times New Roman"/>
                <w:sz w:val="18"/>
                <w:szCs w:val="18"/>
              </w:rPr>
              <w:t>V rámci sledovaného parametru Objemu smluvního výzkumu došlo v roce 2013 k „rozevření nůžek“ mezi plánovanou hodnotou 14,5 mil a realitou 8,879 mil. Potenciál centra pro splnění stanoveného závazku na rok 2015 je tak obtížně odhadnutelný.</w:t>
            </w:r>
          </w:p>
          <w:p w:rsidR="00096F2F" w:rsidRPr="001E1442" w:rsidRDefault="00096F2F" w:rsidP="00096F2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1442">
              <w:rPr>
                <w:rFonts w:ascii="Times New Roman" w:hAnsi="Times New Roman" w:cs="Times New Roman"/>
                <w:sz w:val="18"/>
                <w:szCs w:val="18"/>
              </w:rPr>
              <w:t>Během realizace projektu došlo ke dvěma změnám v pozici statutárního zástupce instituce, které se mohly negativně promítnout do nižší schopnosti projektu dosahovat plánované výsledky. Případná další personální nestabilita na úrovni nejvyššího vedení instituce, správní a dozorčí rady by tak mohla představovat určité riziko pro udržitelnost projektu.</w:t>
            </w:r>
          </w:p>
          <w:p w:rsidR="001E1442" w:rsidRDefault="00096F2F" w:rsidP="001A1BD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contextualSpacing/>
              <w:jc w:val="both"/>
            </w:pPr>
            <w:r w:rsidRPr="001E1442">
              <w:rPr>
                <w:rFonts w:ascii="Times New Roman" w:hAnsi="Times New Roman" w:cs="Times New Roman"/>
                <w:sz w:val="18"/>
                <w:szCs w:val="18"/>
              </w:rPr>
              <w:t xml:space="preserve">Významným potenciálním rizikem je </w:t>
            </w:r>
            <w:r w:rsidR="001E1442" w:rsidRPr="001E1442">
              <w:rPr>
                <w:rFonts w:ascii="Times New Roman" w:hAnsi="Times New Roman" w:cs="Times New Roman"/>
                <w:sz w:val="18"/>
                <w:szCs w:val="18"/>
              </w:rPr>
              <w:t xml:space="preserve">potenciální </w:t>
            </w:r>
            <w:r w:rsidRPr="001E1442">
              <w:rPr>
                <w:rFonts w:ascii="Times New Roman" w:hAnsi="Times New Roman" w:cs="Times New Roman"/>
                <w:sz w:val="18"/>
                <w:szCs w:val="18"/>
              </w:rPr>
              <w:t>nezajištění finanční stability během udržitelnosti projektu. Toto riziko je částečně eliminováno úspěšným zahájením projektu získaného v rámci Národního programu udržitelnosti.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2A102B" w:rsidTr="00F74C5F">
        <w:tc>
          <w:tcPr>
            <w:tcW w:w="2298" w:type="dxa"/>
          </w:tcPr>
          <w:p w:rsidR="002A102B" w:rsidRPr="00AE72C5" w:rsidRDefault="00AD65D3" w:rsidP="00CC0C8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Zdroje pro úhradu provozních nákladů</w:t>
            </w:r>
            <w:r w:rsidDel="00AD65D3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152" w:type="dxa"/>
            <w:gridSpan w:val="5"/>
          </w:tcPr>
          <w:p w:rsidR="00C16A94" w:rsidRDefault="004576FD" w:rsidP="00CC0C8F">
            <w:pPr>
              <w:spacing w:before="60" w:after="60" w:line="240" w:lineRule="auto"/>
            </w:pPr>
            <w:r>
              <w:rPr>
                <w:sz w:val="18"/>
              </w:rPr>
              <w:t xml:space="preserve"> </w:t>
            </w:r>
            <w:r w:rsidR="00CC0C8F">
              <w:rPr>
                <w:sz w:val="18"/>
              </w:rPr>
              <w:t xml:space="preserve">Pro období 2014 – 2020 je předpokládáno, že reálný finanční objem plynoucí ze smluvního výzkumu v souhrnu 66,5 mil. Kč (v průměru ročně 9-10 mil. Kč). Dosavadní prostředky ze smluvního výzkumu centra k 31. 10. 2014 jsou kumulativně 40,066 mil. Kč. </w:t>
            </w:r>
          </w:p>
        </w:tc>
      </w:tr>
      <w:tr w:rsidR="00CC0C8F" w:rsidTr="008B3677">
        <w:tc>
          <w:tcPr>
            <w:tcW w:w="2298" w:type="dxa"/>
          </w:tcPr>
          <w:p w:rsidR="00CC0C8F" w:rsidRPr="00AE72C5" w:rsidRDefault="00CC0C8F" w:rsidP="00A7424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</w:t>
            </w:r>
            <w:r w:rsidR="00A136C4">
              <w:rPr>
                <w:rFonts w:ascii="Arial" w:hAnsi="Arial" w:cs="Arial"/>
                <w:b/>
                <w:sz w:val="20"/>
              </w:rPr>
              <w:t> </w:t>
            </w:r>
            <w:r>
              <w:rPr>
                <w:rFonts w:ascii="Arial" w:hAnsi="Arial" w:cs="Arial"/>
                <w:b/>
                <w:sz w:val="20"/>
              </w:rPr>
              <w:t>NPU</w:t>
            </w:r>
            <w:r w:rsidR="00A136C4">
              <w:rPr>
                <w:rFonts w:ascii="Arial" w:hAnsi="Arial" w:cs="Arial"/>
                <w:b/>
                <w:sz w:val="20"/>
              </w:rPr>
              <w:t xml:space="preserve"> (po dobu udržitelnosti)</w:t>
            </w:r>
          </w:p>
        </w:tc>
        <w:tc>
          <w:tcPr>
            <w:tcW w:w="7152" w:type="dxa"/>
            <w:gridSpan w:val="5"/>
          </w:tcPr>
          <w:p w:rsidR="00CC0C8F" w:rsidRDefault="00CC0C8F" w:rsidP="006A1D4C">
            <w:pPr>
              <w:spacing w:before="60" w:after="60" w:line="240" w:lineRule="auto"/>
            </w:pPr>
            <w:r w:rsidRPr="00CC0C8F">
              <w:rPr>
                <w:sz w:val="18"/>
              </w:rPr>
              <w:t>Požadavky na účelové zdroje centra</w:t>
            </w:r>
            <w:r>
              <w:rPr>
                <w:sz w:val="18"/>
              </w:rPr>
              <w:t xml:space="preserve"> jsou celkem 511, 725 mil. Kč pro období 2014 – 2020. Z</w:t>
            </w:r>
            <w:r w:rsidR="006A1D4C">
              <w:rPr>
                <w:sz w:val="18"/>
              </w:rPr>
              <w:t> </w:t>
            </w:r>
            <w:r>
              <w:rPr>
                <w:sz w:val="18"/>
              </w:rPr>
              <w:t>toho</w:t>
            </w:r>
            <w:r w:rsidR="006A1D4C">
              <w:rPr>
                <w:sz w:val="18"/>
              </w:rPr>
              <w:t xml:space="preserve">to objemu je podpora </w:t>
            </w:r>
            <w:r>
              <w:rPr>
                <w:sz w:val="18"/>
              </w:rPr>
              <w:t xml:space="preserve">NPU </w:t>
            </w:r>
            <w:r w:rsidR="006A1D4C">
              <w:rPr>
                <w:sz w:val="18"/>
              </w:rPr>
              <w:t>vyčíslena na</w:t>
            </w:r>
            <w:r>
              <w:rPr>
                <w:sz w:val="18"/>
              </w:rPr>
              <w:t xml:space="preserve"> 76,255 mil. Kč</w:t>
            </w:r>
            <w:r w:rsidR="006A1D4C">
              <w:rPr>
                <w:sz w:val="18"/>
              </w:rPr>
              <w:t>, zatímco institucionální podpora je předpokládána ve výši 220,770 mil. Kč pro predikované období.</w:t>
            </w:r>
            <w:r>
              <w:rPr>
                <w:sz w:val="18"/>
              </w:rPr>
              <w:t xml:space="preserve"> </w:t>
            </w:r>
            <w:r>
              <w:t xml:space="preserve"> </w:t>
            </w:r>
          </w:p>
        </w:tc>
      </w:tr>
      <w:tr w:rsidR="009E437E" w:rsidTr="00D011A9">
        <w:trPr>
          <w:trHeight w:val="941"/>
        </w:trPr>
        <w:tc>
          <w:tcPr>
            <w:tcW w:w="2298" w:type="dxa"/>
          </w:tcPr>
          <w:p w:rsidR="009E437E" w:rsidRPr="00AE72C5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9E437E" w:rsidRDefault="00D011A9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Všechny závazné indikátory </w:t>
            </w:r>
            <w:r w:rsidR="00CE3090">
              <w:rPr>
                <w:sz w:val="18"/>
              </w:rPr>
              <w:t xml:space="preserve">plněny. V centru existují dva rizikové závazné indikátory. Tyto jsou </w:t>
            </w:r>
            <w:r>
              <w:rPr>
                <w:sz w:val="18"/>
              </w:rPr>
              <w:t xml:space="preserve">počet absolventů Ph.D. studia a příjmy ze smluvního výzkumu. Nezávazné indikátory jsou v centru také uspokojivě plněny (počty projektů spolupráce, počty nově vytvořených </w:t>
            </w:r>
            <w:proofErr w:type="spellStart"/>
            <w:r>
              <w:rPr>
                <w:sz w:val="18"/>
              </w:rPr>
              <w:t>prac</w:t>
            </w:r>
            <w:proofErr w:type="spellEnd"/>
            <w:r>
              <w:rPr>
                <w:sz w:val="18"/>
              </w:rPr>
              <w:t xml:space="preserve">. </w:t>
            </w:r>
            <w:proofErr w:type="gramStart"/>
            <w:r w:rsidR="008E1D94">
              <w:rPr>
                <w:sz w:val="18"/>
              </w:rPr>
              <w:t>m</w:t>
            </w:r>
            <w:r>
              <w:rPr>
                <w:sz w:val="18"/>
              </w:rPr>
              <w:t>íst</w:t>
            </w:r>
            <w:proofErr w:type="gramEnd"/>
            <w:r>
              <w:rPr>
                <w:sz w:val="18"/>
              </w:rPr>
              <w:t>,</w:t>
            </w:r>
            <w:r w:rsidR="008E1D94">
              <w:rPr>
                <w:sz w:val="18"/>
              </w:rPr>
              <w:t xml:space="preserve"> studenti, absolventi </w:t>
            </w:r>
            <w:proofErr w:type="spellStart"/>
            <w:r w:rsidR="008E1D94">
              <w:rPr>
                <w:sz w:val="18"/>
              </w:rPr>
              <w:t>m</w:t>
            </w:r>
            <w:r>
              <w:rPr>
                <w:sz w:val="18"/>
              </w:rPr>
              <w:t>gr.</w:t>
            </w:r>
            <w:proofErr w:type="spellEnd"/>
            <w:r>
              <w:rPr>
                <w:sz w:val="18"/>
              </w:rPr>
              <w:t xml:space="preserve"> </w:t>
            </w:r>
            <w:r w:rsidR="008E1D94">
              <w:rPr>
                <w:sz w:val="18"/>
              </w:rPr>
              <w:t>s</w:t>
            </w:r>
            <w:r>
              <w:rPr>
                <w:sz w:val="18"/>
              </w:rPr>
              <w:t>tudia, počty publikací, aplikovaných výsledků, patentů apod.)</w:t>
            </w:r>
          </w:p>
          <w:p w:rsidR="00736743" w:rsidRDefault="00736743" w:rsidP="001E1442">
            <w:pPr>
              <w:spacing w:before="60" w:after="60" w:line="240" w:lineRule="auto"/>
            </w:pPr>
          </w:p>
        </w:tc>
      </w:tr>
      <w:tr w:rsidR="00D2753C" w:rsidTr="00F74C5F">
        <w:tc>
          <w:tcPr>
            <w:tcW w:w="2298" w:type="dxa"/>
          </w:tcPr>
          <w:p w:rsidR="00D2753C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D2753C" w:rsidRDefault="008E1D94" w:rsidP="00DD26D3">
            <w:pPr>
              <w:spacing w:before="60" w:after="60" w:line="240" w:lineRule="auto"/>
            </w:pPr>
            <w:r w:rsidRPr="008E1D94">
              <w:rPr>
                <w:sz w:val="18"/>
              </w:rPr>
              <w:t>Není</w:t>
            </w:r>
            <w:r w:rsidR="00CE3090">
              <w:rPr>
                <w:sz w:val="18"/>
              </w:rPr>
              <w:t>, nebylo realizováno nestranné hodnocení domácími ani zahraničními evaluátory.</w:t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4725F7" w:rsidRDefault="00D011A9" w:rsidP="004725F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má transparentní strukturu výzkumných týmů. </w:t>
            </w:r>
            <w:r w:rsidRPr="00434625">
              <w:rPr>
                <w:sz w:val="18"/>
              </w:rPr>
              <w:t xml:space="preserve">Současný počet výzkumníků zaměstnaných v centru je </w:t>
            </w:r>
            <w:r w:rsidR="004725F7">
              <w:rPr>
                <w:sz w:val="18"/>
              </w:rPr>
              <w:t>124</w:t>
            </w:r>
            <w:r w:rsidRPr="00434625">
              <w:rPr>
                <w:sz w:val="18"/>
              </w:rPr>
              <w:t xml:space="preserve"> odborných pracovníků</w:t>
            </w:r>
            <w:r w:rsidR="004725F7">
              <w:rPr>
                <w:sz w:val="18"/>
              </w:rPr>
              <w:t xml:space="preserve"> ve struktuře 16 senior </w:t>
            </w:r>
            <w:proofErr w:type="spellStart"/>
            <w:r w:rsidR="004725F7">
              <w:rPr>
                <w:sz w:val="18"/>
              </w:rPr>
              <w:t>researcher</w:t>
            </w:r>
            <w:proofErr w:type="spellEnd"/>
            <w:r w:rsidR="004725F7">
              <w:rPr>
                <w:sz w:val="18"/>
              </w:rPr>
              <w:t xml:space="preserve">, 37 junior </w:t>
            </w:r>
            <w:proofErr w:type="spellStart"/>
            <w:r w:rsidR="004725F7">
              <w:rPr>
                <w:sz w:val="18"/>
              </w:rPr>
              <w:t>researcher</w:t>
            </w:r>
            <w:proofErr w:type="spellEnd"/>
            <w:r w:rsidR="004725F7">
              <w:rPr>
                <w:sz w:val="18"/>
              </w:rPr>
              <w:t xml:space="preserve">, 50 </w:t>
            </w:r>
            <w:proofErr w:type="spellStart"/>
            <w:r w:rsidR="004725F7">
              <w:rPr>
                <w:sz w:val="18"/>
              </w:rPr>
              <w:t>Ph.D</w:t>
            </w:r>
            <w:proofErr w:type="spellEnd"/>
            <w:r w:rsidR="004725F7">
              <w:rPr>
                <w:sz w:val="18"/>
              </w:rPr>
              <w:t xml:space="preserve"> studentů a 21 podpůrných pozic. </w:t>
            </w:r>
            <w:r>
              <w:rPr>
                <w:sz w:val="18"/>
              </w:rPr>
              <w:t>Plánovaný počet výzkumníků je</w:t>
            </w:r>
            <w:r>
              <w:rPr>
                <w:sz w:val="18"/>
              </w:rPr>
              <w:t xml:space="preserve"> </w:t>
            </w:r>
            <w:r w:rsidR="004725F7">
              <w:rPr>
                <w:sz w:val="18"/>
              </w:rPr>
              <w:t>132</w:t>
            </w:r>
            <w:r>
              <w:rPr>
                <w:sz w:val="18"/>
              </w:rPr>
              <w:t xml:space="preserve"> pracovníků</w:t>
            </w:r>
            <w:r w:rsidR="004725F7">
              <w:rPr>
                <w:sz w:val="18"/>
              </w:rPr>
              <w:t xml:space="preserve"> (je potřeba navýšit skutečný stav Ph.D. studentů)</w:t>
            </w:r>
            <w:r>
              <w:rPr>
                <w:sz w:val="18"/>
              </w:rPr>
              <w:t xml:space="preserve">. V současnosti v centru působí </w:t>
            </w:r>
            <w:r w:rsidR="004725F7">
              <w:rPr>
                <w:sz w:val="18"/>
              </w:rPr>
              <w:t>4 odborníci ze zahraniční (</w:t>
            </w:r>
            <w:r w:rsidR="00CE3090">
              <w:rPr>
                <w:sz w:val="18"/>
              </w:rPr>
              <w:t xml:space="preserve">původně </w:t>
            </w:r>
            <w:r w:rsidR="004725F7">
              <w:rPr>
                <w:sz w:val="18"/>
              </w:rPr>
              <w:t>plánováno 8 osob)</w:t>
            </w:r>
            <w:r>
              <w:rPr>
                <w:sz w:val="18"/>
              </w:rPr>
              <w:t xml:space="preserve">. </w:t>
            </w:r>
            <w:r w:rsidR="004725F7">
              <w:rPr>
                <w:sz w:val="18"/>
              </w:rPr>
              <w:t>Centrum nemá žádné tuzemské ani zahran</w:t>
            </w:r>
            <w:bookmarkStart w:id="0" w:name="_GoBack"/>
            <w:bookmarkEnd w:id="0"/>
            <w:r w:rsidR="004725F7">
              <w:rPr>
                <w:sz w:val="18"/>
              </w:rPr>
              <w:t>iční partnery výzkumu.</w:t>
            </w:r>
          </w:p>
          <w:p w:rsidR="00D2753C" w:rsidRDefault="00D2753C" w:rsidP="004725F7">
            <w:pPr>
              <w:spacing w:before="60" w:after="60" w:line="240" w:lineRule="auto"/>
              <w:rPr>
                <w:sz w:val="18"/>
              </w:rPr>
            </w:pP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152" w:type="dxa"/>
            <w:gridSpan w:val="5"/>
          </w:tcPr>
          <w:p w:rsidR="00D2753C" w:rsidRDefault="005B1DC7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6C4C"/>
    <w:multiLevelType w:val="hybridMultilevel"/>
    <w:tmpl w:val="136204BA"/>
    <w:lvl w:ilvl="0" w:tplc="A4B0639E">
      <w:start w:val="1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>
    <w:nsid w:val="200D5DAE"/>
    <w:multiLevelType w:val="hybridMultilevel"/>
    <w:tmpl w:val="9B0A6094"/>
    <w:lvl w:ilvl="0" w:tplc="E9CA80BE">
      <w:start w:val="1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>
    <w:nsid w:val="258E7B74"/>
    <w:multiLevelType w:val="hybridMultilevel"/>
    <w:tmpl w:val="D1228E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2727B5"/>
    <w:multiLevelType w:val="hybridMultilevel"/>
    <w:tmpl w:val="2004B32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5A0"/>
    <w:multiLevelType w:val="hybridMultilevel"/>
    <w:tmpl w:val="5AFA97A6"/>
    <w:lvl w:ilvl="0" w:tplc="3B5CCC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0"/>
  </w:num>
  <w:num w:numId="5">
    <w:abstractNumId w:val="10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14"/>
  </w:num>
  <w:num w:numId="11">
    <w:abstractNumId w:val="11"/>
  </w:num>
  <w:num w:numId="12">
    <w:abstractNumId w:val="8"/>
  </w:num>
  <w:num w:numId="13">
    <w:abstractNumId w:val="7"/>
  </w:num>
  <w:num w:numId="14">
    <w:abstractNumId w:val="10"/>
  </w:num>
  <w:num w:numId="15">
    <w:abstractNumId w:val="2"/>
  </w:num>
  <w:num w:numId="16">
    <w:abstractNumId w:val="10"/>
  </w:num>
  <w:num w:numId="17">
    <w:abstractNumId w:val="10"/>
  </w:num>
  <w:num w:numId="18">
    <w:abstractNumId w:val="16"/>
  </w:num>
  <w:num w:numId="19">
    <w:abstractNumId w:val="1"/>
  </w:num>
  <w:num w:numId="20">
    <w:abstractNumId w:val="12"/>
  </w:num>
  <w:num w:numId="21">
    <w:abstractNumId w:val="13"/>
  </w:num>
  <w:num w:numId="22">
    <w:abstractNumId w:val="6"/>
  </w:num>
  <w:num w:numId="23">
    <w:abstractNumId w:val="14"/>
  </w:num>
  <w:num w:numId="24">
    <w:abstractNumId w:val="0"/>
  </w:num>
  <w:num w:numId="25">
    <w:abstractNumId w:val="15"/>
  </w:num>
  <w:num w:numId="26">
    <w:abstractNumId w:val="5"/>
  </w:num>
  <w:num w:numId="27">
    <w:abstractNumId w:val="4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4245B"/>
    <w:rsid w:val="0005178F"/>
    <w:rsid w:val="00096F2F"/>
    <w:rsid w:val="000A69DE"/>
    <w:rsid w:val="000B7BB7"/>
    <w:rsid w:val="000F0565"/>
    <w:rsid w:val="000F0945"/>
    <w:rsid w:val="0010270A"/>
    <w:rsid w:val="0018459D"/>
    <w:rsid w:val="001845D5"/>
    <w:rsid w:val="001A1BDF"/>
    <w:rsid w:val="001B09DB"/>
    <w:rsid w:val="001B2134"/>
    <w:rsid w:val="001D2362"/>
    <w:rsid w:val="001E1442"/>
    <w:rsid w:val="001F0D08"/>
    <w:rsid w:val="00235AE1"/>
    <w:rsid w:val="00277E3D"/>
    <w:rsid w:val="002A102B"/>
    <w:rsid w:val="002B4A3E"/>
    <w:rsid w:val="002C69A4"/>
    <w:rsid w:val="00331EDE"/>
    <w:rsid w:val="003D23FC"/>
    <w:rsid w:val="003F667A"/>
    <w:rsid w:val="00431B1E"/>
    <w:rsid w:val="00434C72"/>
    <w:rsid w:val="00442F7C"/>
    <w:rsid w:val="004576FD"/>
    <w:rsid w:val="004725F7"/>
    <w:rsid w:val="004C2942"/>
    <w:rsid w:val="004C4832"/>
    <w:rsid w:val="004C5AA6"/>
    <w:rsid w:val="004D6F6B"/>
    <w:rsid w:val="00500997"/>
    <w:rsid w:val="0052281E"/>
    <w:rsid w:val="00526313"/>
    <w:rsid w:val="005811DE"/>
    <w:rsid w:val="0058175F"/>
    <w:rsid w:val="00595603"/>
    <w:rsid w:val="005A3CF5"/>
    <w:rsid w:val="005B1DC7"/>
    <w:rsid w:val="005D613D"/>
    <w:rsid w:val="005E60A5"/>
    <w:rsid w:val="005F27AE"/>
    <w:rsid w:val="00645E74"/>
    <w:rsid w:val="00686EA8"/>
    <w:rsid w:val="006A1D4C"/>
    <w:rsid w:val="006E133D"/>
    <w:rsid w:val="007011BD"/>
    <w:rsid w:val="007246B8"/>
    <w:rsid w:val="00725030"/>
    <w:rsid w:val="00736743"/>
    <w:rsid w:val="00737A93"/>
    <w:rsid w:val="00742563"/>
    <w:rsid w:val="0075385C"/>
    <w:rsid w:val="0077049B"/>
    <w:rsid w:val="00774A9C"/>
    <w:rsid w:val="007A62D7"/>
    <w:rsid w:val="0081225A"/>
    <w:rsid w:val="0081392A"/>
    <w:rsid w:val="008146D9"/>
    <w:rsid w:val="00832AA1"/>
    <w:rsid w:val="008353DD"/>
    <w:rsid w:val="0084484B"/>
    <w:rsid w:val="008C655F"/>
    <w:rsid w:val="008E1782"/>
    <w:rsid w:val="008E1D94"/>
    <w:rsid w:val="0091284A"/>
    <w:rsid w:val="009360DE"/>
    <w:rsid w:val="009372B3"/>
    <w:rsid w:val="00941CD4"/>
    <w:rsid w:val="009827D4"/>
    <w:rsid w:val="009C14B4"/>
    <w:rsid w:val="009E437E"/>
    <w:rsid w:val="00A0019C"/>
    <w:rsid w:val="00A02D48"/>
    <w:rsid w:val="00A136C4"/>
    <w:rsid w:val="00A431A3"/>
    <w:rsid w:val="00A74241"/>
    <w:rsid w:val="00A7545D"/>
    <w:rsid w:val="00AA442B"/>
    <w:rsid w:val="00AD65D3"/>
    <w:rsid w:val="00AE72C5"/>
    <w:rsid w:val="00AF2EA4"/>
    <w:rsid w:val="00AF6EBB"/>
    <w:rsid w:val="00B07516"/>
    <w:rsid w:val="00B2011D"/>
    <w:rsid w:val="00B31B5B"/>
    <w:rsid w:val="00B60CB0"/>
    <w:rsid w:val="00BB0823"/>
    <w:rsid w:val="00BD1371"/>
    <w:rsid w:val="00C16A94"/>
    <w:rsid w:val="00C217DD"/>
    <w:rsid w:val="00C43F6D"/>
    <w:rsid w:val="00C56390"/>
    <w:rsid w:val="00C7436D"/>
    <w:rsid w:val="00C758C7"/>
    <w:rsid w:val="00C92258"/>
    <w:rsid w:val="00CB06C9"/>
    <w:rsid w:val="00CB0855"/>
    <w:rsid w:val="00CC0C8F"/>
    <w:rsid w:val="00CC6243"/>
    <w:rsid w:val="00CE3090"/>
    <w:rsid w:val="00CF0B96"/>
    <w:rsid w:val="00D011A9"/>
    <w:rsid w:val="00D03FD2"/>
    <w:rsid w:val="00D2753C"/>
    <w:rsid w:val="00D34EB8"/>
    <w:rsid w:val="00D86ABC"/>
    <w:rsid w:val="00DA6654"/>
    <w:rsid w:val="00DA7033"/>
    <w:rsid w:val="00DC0A54"/>
    <w:rsid w:val="00DC46CE"/>
    <w:rsid w:val="00DD26D3"/>
    <w:rsid w:val="00DD5EE9"/>
    <w:rsid w:val="00E05352"/>
    <w:rsid w:val="00E13EE3"/>
    <w:rsid w:val="00E20092"/>
    <w:rsid w:val="00E23374"/>
    <w:rsid w:val="00E367C4"/>
    <w:rsid w:val="00E43C3D"/>
    <w:rsid w:val="00E5488B"/>
    <w:rsid w:val="00E71CB7"/>
    <w:rsid w:val="00E85BF5"/>
    <w:rsid w:val="00EA4306"/>
    <w:rsid w:val="00EA4D7A"/>
    <w:rsid w:val="00EA5BB7"/>
    <w:rsid w:val="00EC3BBE"/>
    <w:rsid w:val="00EE2A12"/>
    <w:rsid w:val="00F0067F"/>
    <w:rsid w:val="00F34368"/>
    <w:rsid w:val="00F50D2F"/>
    <w:rsid w:val="00F74C5F"/>
    <w:rsid w:val="00F85255"/>
    <w:rsid w:val="00F87C29"/>
    <w:rsid w:val="00F9010E"/>
    <w:rsid w:val="00FA0F95"/>
    <w:rsid w:val="00FB0B08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My Style 1,List Paragraph1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aliases w:val="My Style 1 Char,List Paragraph1 Char"/>
    <w:link w:val="Odstavecseseznamem"/>
    <w:uiPriority w:val="34"/>
    <w:rsid w:val="003F667A"/>
    <w:rPr>
      <w:rFonts w:ascii="Calibri" w:eastAsia="Times New Roman" w:hAnsi="Calibri" w:cs="Calibri"/>
      <w:sz w:val="22"/>
      <w:szCs w:val="22"/>
    </w:rPr>
  </w:style>
  <w:style w:type="character" w:styleId="Siln">
    <w:name w:val="Strong"/>
    <w:basedOn w:val="Standardnpsmoodstavce"/>
    <w:uiPriority w:val="22"/>
    <w:qFormat/>
    <w:rsid w:val="00DC46CE"/>
    <w:rPr>
      <w:b/>
      <w:bCs/>
    </w:rPr>
  </w:style>
  <w:style w:type="character" w:customStyle="1" w:styleId="jmena">
    <w:name w:val="jmena"/>
    <w:basedOn w:val="Standardnpsmoodstavce"/>
    <w:rsid w:val="00DC4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My Style 1,List Paragraph1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aliases w:val="My Style 1 Char,List Paragraph1 Char"/>
    <w:link w:val="Odstavecseseznamem"/>
    <w:uiPriority w:val="34"/>
    <w:rsid w:val="003F667A"/>
    <w:rPr>
      <w:rFonts w:ascii="Calibri" w:eastAsia="Times New Roman" w:hAnsi="Calibri" w:cs="Calibri"/>
      <w:sz w:val="22"/>
      <w:szCs w:val="22"/>
    </w:rPr>
  </w:style>
  <w:style w:type="character" w:styleId="Siln">
    <w:name w:val="Strong"/>
    <w:basedOn w:val="Standardnpsmoodstavce"/>
    <w:uiPriority w:val="22"/>
    <w:qFormat/>
    <w:rsid w:val="00DC46CE"/>
    <w:rPr>
      <w:b/>
      <w:bCs/>
    </w:rPr>
  </w:style>
  <w:style w:type="character" w:customStyle="1" w:styleId="jmena">
    <w:name w:val="jmena"/>
    <w:basedOn w:val="Standardnpsmoodstavce"/>
    <w:rsid w:val="00DC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ubmitForm(%20'Ro_PolozkaStrojeAZarizeni',%20'expand',%20'7f3cbad0-9378-49f5-a59f-0096774d2fea'%20)" TargetMode="External"/><Relationship Id="rId13" Type="http://schemas.openxmlformats.org/officeDocument/2006/relationships/hyperlink" Target="javascript:SubmitForm(%20'Ro_PolozkaStrojeAZarizeni',%20'expand',%20'b10f9efc-e1d2-40a5-920a-5c31479c3c35'%20)" TargetMode="External"/><Relationship Id="rId18" Type="http://schemas.openxmlformats.org/officeDocument/2006/relationships/hyperlink" Target="javascript:SubmitForm(%20'Ro_PolozkaStrojeAZarizeni',%20'expand',%20'ff5e97bf-b338-4e92-a56e-83f68375f879'%20)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SubmitForm(%20'Ro_PolozkaStrojeAZarizeni',%20'expand',%20'a346d66c-74a9-4daa-a3a8-964f4188bb0d'%20)" TargetMode="External"/><Relationship Id="rId7" Type="http://schemas.openxmlformats.org/officeDocument/2006/relationships/hyperlink" Target="http://www.vri.cz/cz/admirevet" TargetMode="External"/><Relationship Id="rId12" Type="http://schemas.openxmlformats.org/officeDocument/2006/relationships/hyperlink" Target="javascript:SubmitForm(%20'Ro_PolozkaStrojeAZarizeni',%20'expand',%20'195f523c-997a-4ff4-96e9-dbd855e1bd2b'%20)" TargetMode="External"/><Relationship Id="rId17" Type="http://schemas.openxmlformats.org/officeDocument/2006/relationships/hyperlink" Target="javascript:SubmitForm(%20'Ro_PolozkaStrojeAZarizeni',%20'expand',%20'0ffa1174-fbe3-406d-b229-312324fb226d'%20)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SubmitForm(%20'Ro_PolozkaStrojeAZarizeni',%20'expand',%20'0663b575-544a-4e67-8b47-31bd7305c8c9'%20)" TargetMode="External"/><Relationship Id="rId20" Type="http://schemas.openxmlformats.org/officeDocument/2006/relationships/hyperlink" Target="javascript:SubmitForm(%20'Ro_PolozkaStrojeAZarizeni',%20'expand',%20'aea9e4a3-849d-464f-bdbe-80655c3bfccd'%20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SubmitForm(%20'Ro_PolozkaStrojeAZarizeni',%20'expand',%20'aea9e4a3-849d-464f-bdbe-80655c3bfccd'%20)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javascript:SubmitForm(%20'Ro_PolozkaStrojeAZarizeni',%20'expand',%20'0bab8822-0e25-4bd5-9922-25b2203cbc19'%20)" TargetMode="External"/><Relationship Id="rId23" Type="http://schemas.openxmlformats.org/officeDocument/2006/relationships/fontTable" Target="fontTable.xml"/><Relationship Id="rId10" Type="http://schemas.openxmlformats.org/officeDocument/2006/relationships/hyperlink" Target="javascript:SubmitForm(%20'Ro_PolozkaStrojeAZarizeni',%20'expand',%20'6292945d-4af0-446e-85db-ecd97a6dac1a'%20)" TargetMode="External"/><Relationship Id="rId19" Type="http://schemas.openxmlformats.org/officeDocument/2006/relationships/hyperlink" Target="javascript:SubmitForm(%20'Ro_PolozkaStrojeAZarizeni',%20'expand',%20'92588cf6-8282-4503-aa6f-a70b1bebe95a'%20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SubmitForm(%20'Ro_PolozkaStrojeAZarizeni',%20'expand',%20'6396f865-9911-4c29-931b-1b8f101f0e71'%20)" TargetMode="External"/><Relationship Id="rId14" Type="http://schemas.openxmlformats.org/officeDocument/2006/relationships/hyperlink" Target="javascript:SubmitForm(%20'Ro_PolozkaStrojeAZarizeni',%20'expand',%20'5494ffb4-e54e-44e8-aa61-82dbb4a179c1'%20)" TargetMode="External"/><Relationship Id="rId22" Type="http://schemas.openxmlformats.org/officeDocument/2006/relationships/hyperlink" Target="javascript:SubmitForm(%20'Ro_PolozkaStrojeAZarizeni',%20'expand',%20'ab741f16-5aa0-485d-8e44-1807381e190e'%20)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3B29-1DFC-479C-8FD7-48287F57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1643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Makovský Petr</cp:lastModifiedBy>
  <cp:revision>2</cp:revision>
  <cp:lastPrinted>2015-03-06T08:44:00Z</cp:lastPrinted>
  <dcterms:created xsi:type="dcterms:W3CDTF">2015-03-06T08:57:00Z</dcterms:created>
  <dcterms:modified xsi:type="dcterms:W3CDTF">2015-03-06T08:57:00Z</dcterms:modified>
</cp:coreProperties>
</file>