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charts/chart28.xml" ContentType="application/vnd.openxmlformats-officedocument.drawingml.chart+xml"/>
  <Override PartName="/word/charts/chart29.xml" ContentType="application/vnd.openxmlformats-officedocument.drawingml.chart+xml"/>
  <Override PartName="/word/charts/chart30.xml" ContentType="application/vnd.openxmlformats-officedocument.drawingml.chart+xml"/>
  <Override PartName="/word/charts/chart31.xml" ContentType="application/vnd.openxmlformats-officedocument.drawingml.chart+xml"/>
  <Override PartName="/word/charts/chart32.xml" ContentType="application/vnd.openxmlformats-officedocument.drawingml.chart+xml"/>
  <Override PartName="/word/charts/chart33.xml" ContentType="application/vnd.openxmlformats-officedocument.drawingml.chart+xml"/>
  <Override PartName="/word/charts/chart34.xml" ContentType="application/vnd.openxmlformats-officedocument.drawingml.chart+xml"/>
  <Override PartName="/word/charts/chart35.xml" ContentType="application/vnd.openxmlformats-officedocument.drawingml.chart+xml"/>
  <Override PartName="/word/charts/chart36.xml" ContentType="application/vnd.openxmlformats-officedocument.drawingml.chart+xml"/>
  <Override PartName="/word/charts/chart37.xml" ContentType="application/vnd.openxmlformats-officedocument.drawingml.chart+xml"/>
  <Override PartName="/word/charts/chart38.xml" ContentType="application/vnd.openxmlformats-officedocument.drawingml.chart+xml"/>
  <Override PartName="/word/charts/chart39.xml" ContentType="application/vnd.openxmlformats-officedocument.drawingml.chart+xml"/>
  <Override PartName="/word/charts/chart40.xml" ContentType="application/vnd.openxmlformats-officedocument.drawingml.chart+xml"/>
  <Override PartName="/word/charts/chart41.xml" ContentType="application/vnd.openxmlformats-officedocument.drawingml.chart+xml"/>
  <Override PartName="/word/charts/chart42.xml" ContentType="application/vnd.openxmlformats-officedocument.drawingml.chart+xml"/>
  <Override PartName="/word/charts/chart43.xml" ContentType="application/vnd.openxmlformats-officedocument.drawingml.chart+xml"/>
  <Override PartName="/word/charts/chart44.xml" ContentType="application/vnd.openxmlformats-officedocument.drawingml.chart+xml"/>
  <Override PartName="/word/charts/chart45.xml" ContentType="application/vnd.openxmlformats-officedocument.drawingml.chart+xml"/>
  <Override PartName="/word/charts/chart46.xml" ContentType="application/vnd.openxmlformats-officedocument.drawingml.chart+xml"/>
  <Override PartName="/word/charts/chart47.xml" ContentType="application/vnd.openxmlformats-officedocument.drawingml.chart+xml"/>
  <Override PartName="/word/charts/chart48.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F42" w:rsidRPr="005B6DF6" w:rsidRDefault="00105F42" w:rsidP="0032520C">
      <w:pPr>
        <w:rPr>
          <w:rFonts w:asciiTheme="minorHAnsi" w:hAnsiTheme="minorHAnsi"/>
        </w:rPr>
      </w:pPr>
      <w:bookmarkStart w:id="0" w:name="_GoBack"/>
      <w:bookmarkEnd w:id="0"/>
      <w:r w:rsidRPr="005B6DF6">
        <w:rPr>
          <w:rFonts w:asciiTheme="minorHAnsi" w:hAnsiTheme="minorHAnsi"/>
        </w:rPr>
        <w:t>Příloha č. 2</w:t>
      </w:r>
    </w:p>
    <w:p w:rsidR="00105F42" w:rsidRPr="005B6DF6" w:rsidRDefault="00105F42" w:rsidP="00105F42">
      <w:pPr>
        <w:spacing w:line="480" w:lineRule="auto"/>
        <w:rPr>
          <w:rFonts w:asciiTheme="minorHAnsi" w:hAnsiTheme="minorHAnsi"/>
          <w:b/>
          <w:sz w:val="28"/>
          <w:szCs w:val="28"/>
          <w:u w:val="single"/>
        </w:rPr>
      </w:pPr>
    </w:p>
    <w:p w:rsidR="00105F42" w:rsidRPr="005B6DF6" w:rsidRDefault="00105F42" w:rsidP="00105F42">
      <w:pPr>
        <w:spacing w:line="480" w:lineRule="auto"/>
        <w:rPr>
          <w:rFonts w:asciiTheme="minorHAnsi" w:hAnsiTheme="minorHAnsi"/>
          <w:b/>
          <w:sz w:val="28"/>
          <w:szCs w:val="28"/>
          <w:u w:val="single"/>
        </w:rPr>
      </w:pPr>
    </w:p>
    <w:p w:rsidR="00105F42" w:rsidRPr="005B6DF6" w:rsidRDefault="00105F42" w:rsidP="00105F42">
      <w:pPr>
        <w:spacing w:line="480" w:lineRule="auto"/>
        <w:rPr>
          <w:rFonts w:asciiTheme="minorHAnsi" w:hAnsiTheme="minorHAnsi"/>
          <w:b/>
          <w:sz w:val="28"/>
          <w:szCs w:val="28"/>
          <w:u w:val="single"/>
        </w:rPr>
      </w:pPr>
    </w:p>
    <w:p w:rsidR="00105F42" w:rsidRPr="005B6DF6" w:rsidRDefault="00105F42" w:rsidP="00105F42">
      <w:pPr>
        <w:spacing w:line="480" w:lineRule="auto"/>
        <w:rPr>
          <w:rFonts w:asciiTheme="minorHAnsi" w:hAnsiTheme="minorHAnsi"/>
          <w:b/>
          <w:sz w:val="28"/>
          <w:szCs w:val="28"/>
          <w:u w:val="single"/>
        </w:rPr>
      </w:pPr>
    </w:p>
    <w:p w:rsidR="00105F42" w:rsidRPr="005B6DF6" w:rsidRDefault="00105F42" w:rsidP="00105F42">
      <w:pPr>
        <w:spacing w:line="480" w:lineRule="auto"/>
        <w:rPr>
          <w:rFonts w:asciiTheme="minorHAnsi" w:hAnsiTheme="minorHAnsi"/>
          <w:b/>
          <w:sz w:val="28"/>
          <w:szCs w:val="28"/>
          <w:u w:val="single"/>
        </w:rPr>
      </w:pPr>
    </w:p>
    <w:p w:rsidR="00105F42" w:rsidRPr="005B6DF6" w:rsidRDefault="00105F42" w:rsidP="00105F42">
      <w:pPr>
        <w:spacing w:line="480" w:lineRule="auto"/>
        <w:rPr>
          <w:rFonts w:asciiTheme="minorHAnsi" w:hAnsiTheme="minorHAnsi"/>
          <w:b/>
          <w:sz w:val="28"/>
          <w:szCs w:val="28"/>
          <w:u w:val="single"/>
        </w:rPr>
      </w:pPr>
    </w:p>
    <w:p w:rsidR="00105F42" w:rsidRPr="005B6DF6" w:rsidRDefault="00105F42" w:rsidP="00105F42">
      <w:pPr>
        <w:spacing w:line="480" w:lineRule="auto"/>
        <w:rPr>
          <w:rFonts w:asciiTheme="minorHAnsi" w:hAnsiTheme="minorHAnsi"/>
          <w:b/>
          <w:sz w:val="28"/>
          <w:szCs w:val="28"/>
          <w:u w:val="single"/>
        </w:rPr>
      </w:pPr>
    </w:p>
    <w:p w:rsidR="00105F42" w:rsidRPr="005B6DF6" w:rsidRDefault="00105F42" w:rsidP="00105F42">
      <w:pPr>
        <w:jc w:val="center"/>
        <w:rPr>
          <w:rFonts w:asciiTheme="minorHAnsi" w:eastAsia="Calibri" w:hAnsiTheme="minorHAnsi"/>
          <w:b/>
          <w:sz w:val="48"/>
          <w:szCs w:val="48"/>
        </w:rPr>
      </w:pPr>
      <w:r w:rsidRPr="005B6DF6">
        <w:rPr>
          <w:rFonts w:asciiTheme="minorHAnsi" w:eastAsia="Calibri" w:hAnsiTheme="minorHAnsi"/>
          <w:b/>
          <w:sz w:val="48"/>
          <w:szCs w:val="48"/>
        </w:rPr>
        <w:t>Analýza grantového systému v ČR</w:t>
      </w:r>
    </w:p>
    <w:p w:rsidR="00105F42" w:rsidRPr="005B6DF6" w:rsidRDefault="00105F42" w:rsidP="00105F42">
      <w:pPr>
        <w:spacing w:line="480" w:lineRule="auto"/>
        <w:rPr>
          <w:rFonts w:asciiTheme="minorHAnsi" w:hAnsiTheme="minorHAnsi"/>
          <w:b/>
          <w:sz w:val="28"/>
          <w:szCs w:val="28"/>
          <w:u w:val="single"/>
        </w:rPr>
      </w:pPr>
    </w:p>
    <w:p w:rsidR="00105F42" w:rsidRPr="005B6DF6" w:rsidRDefault="00105F42" w:rsidP="00105F42">
      <w:pPr>
        <w:spacing w:line="480" w:lineRule="auto"/>
        <w:rPr>
          <w:rFonts w:asciiTheme="minorHAnsi" w:hAnsiTheme="minorHAnsi"/>
          <w:b/>
          <w:sz w:val="28"/>
          <w:szCs w:val="28"/>
          <w:u w:val="single"/>
        </w:rPr>
      </w:pPr>
    </w:p>
    <w:p w:rsidR="00105F42" w:rsidRPr="005B6DF6" w:rsidRDefault="00105F42" w:rsidP="00105F42">
      <w:pPr>
        <w:spacing w:line="480" w:lineRule="auto"/>
        <w:rPr>
          <w:rFonts w:asciiTheme="minorHAnsi" w:hAnsiTheme="minorHAnsi"/>
          <w:b/>
          <w:sz w:val="28"/>
          <w:szCs w:val="28"/>
          <w:u w:val="single"/>
        </w:rPr>
      </w:pPr>
    </w:p>
    <w:p w:rsidR="00105F42" w:rsidRPr="005B6DF6" w:rsidRDefault="00105F42" w:rsidP="00105F42">
      <w:pPr>
        <w:spacing w:line="480" w:lineRule="auto"/>
        <w:rPr>
          <w:rFonts w:asciiTheme="minorHAnsi" w:hAnsiTheme="minorHAnsi"/>
          <w:b/>
          <w:sz w:val="28"/>
          <w:szCs w:val="28"/>
          <w:u w:val="single"/>
        </w:rPr>
      </w:pPr>
    </w:p>
    <w:p w:rsidR="00105F42" w:rsidRPr="005B6DF6" w:rsidRDefault="00105F42" w:rsidP="00105F42">
      <w:pPr>
        <w:spacing w:line="480" w:lineRule="auto"/>
        <w:rPr>
          <w:rFonts w:asciiTheme="minorHAnsi" w:hAnsiTheme="minorHAnsi"/>
          <w:b/>
          <w:sz w:val="28"/>
          <w:szCs w:val="28"/>
          <w:u w:val="single"/>
        </w:rPr>
      </w:pPr>
    </w:p>
    <w:p w:rsidR="00105F42" w:rsidRPr="005B6DF6" w:rsidRDefault="00105F42" w:rsidP="00105F42">
      <w:pPr>
        <w:spacing w:line="480" w:lineRule="auto"/>
        <w:rPr>
          <w:rFonts w:asciiTheme="minorHAnsi" w:hAnsiTheme="minorHAnsi"/>
          <w:b/>
          <w:sz w:val="28"/>
          <w:szCs w:val="28"/>
          <w:u w:val="single"/>
        </w:rPr>
      </w:pPr>
    </w:p>
    <w:p w:rsidR="00105F42" w:rsidRPr="005B6DF6" w:rsidRDefault="00105F42" w:rsidP="00105F42">
      <w:pPr>
        <w:spacing w:line="480" w:lineRule="auto"/>
        <w:rPr>
          <w:rFonts w:asciiTheme="minorHAnsi" w:hAnsiTheme="minorHAnsi"/>
          <w:b/>
          <w:sz w:val="28"/>
          <w:szCs w:val="28"/>
          <w:u w:val="single"/>
        </w:rPr>
      </w:pPr>
    </w:p>
    <w:p w:rsidR="00105F42" w:rsidRPr="005B6DF6" w:rsidRDefault="00105F42" w:rsidP="00105F42">
      <w:pPr>
        <w:spacing w:line="480" w:lineRule="auto"/>
        <w:rPr>
          <w:rFonts w:asciiTheme="minorHAnsi" w:hAnsiTheme="minorHAnsi"/>
          <w:b/>
          <w:sz w:val="28"/>
          <w:szCs w:val="28"/>
          <w:u w:val="single"/>
        </w:rPr>
      </w:pPr>
    </w:p>
    <w:p w:rsidR="00105F42" w:rsidRPr="005B6DF6" w:rsidRDefault="00105F42" w:rsidP="00105F42">
      <w:pPr>
        <w:spacing w:line="480" w:lineRule="auto"/>
        <w:rPr>
          <w:rFonts w:asciiTheme="minorHAnsi" w:hAnsiTheme="minorHAnsi"/>
          <w:b/>
          <w:sz w:val="28"/>
          <w:szCs w:val="28"/>
          <w:u w:val="single"/>
        </w:rPr>
      </w:pPr>
    </w:p>
    <w:p w:rsidR="00105F42" w:rsidRPr="005B6DF6" w:rsidRDefault="00105F42" w:rsidP="00105F42">
      <w:pPr>
        <w:spacing w:line="480" w:lineRule="auto"/>
        <w:rPr>
          <w:rFonts w:asciiTheme="minorHAnsi" w:hAnsiTheme="minorHAnsi"/>
          <w:b/>
          <w:sz w:val="28"/>
          <w:szCs w:val="28"/>
          <w:u w:val="single"/>
        </w:rPr>
      </w:pPr>
    </w:p>
    <w:p w:rsidR="00105F42" w:rsidRPr="005B6DF6" w:rsidRDefault="00105F42" w:rsidP="00105F42">
      <w:pPr>
        <w:spacing w:line="480" w:lineRule="auto"/>
        <w:rPr>
          <w:rFonts w:asciiTheme="minorHAnsi" w:hAnsiTheme="minorHAnsi"/>
          <w:b/>
          <w:sz w:val="28"/>
          <w:szCs w:val="28"/>
          <w:u w:val="single"/>
        </w:rPr>
      </w:pPr>
    </w:p>
    <w:p w:rsidR="00105F42" w:rsidRPr="005B6DF6" w:rsidRDefault="00105F42" w:rsidP="00C75499">
      <w:pPr>
        <w:spacing w:after="60" w:line="288" w:lineRule="auto"/>
        <w:rPr>
          <w:rFonts w:asciiTheme="minorHAnsi" w:hAnsiTheme="minorHAnsi"/>
          <w:b/>
          <w:sz w:val="28"/>
          <w:szCs w:val="28"/>
        </w:rPr>
      </w:pPr>
    </w:p>
    <w:sdt>
      <w:sdtPr>
        <w:rPr>
          <w:rFonts w:asciiTheme="minorHAnsi" w:eastAsia="SimSun" w:hAnsiTheme="minorHAnsi" w:cs="Times New Roman"/>
          <w:b w:val="0"/>
          <w:bCs w:val="0"/>
          <w:color w:val="auto"/>
          <w:sz w:val="24"/>
          <w:szCs w:val="24"/>
          <w:lang w:eastAsia="zh-CN"/>
        </w:rPr>
        <w:id w:val="888209713"/>
        <w:docPartObj>
          <w:docPartGallery w:val="Table of Contents"/>
          <w:docPartUnique/>
        </w:docPartObj>
      </w:sdtPr>
      <w:sdtEndPr/>
      <w:sdtContent>
        <w:p w:rsidR="00C75499" w:rsidRPr="005B6DF6" w:rsidRDefault="00C75499" w:rsidP="00C75499">
          <w:pPr>
            <w:pStyle w:val="Nadpisobsahu"/>
            <w:spacing w:before="0" w:after="60" w:line="288" w:lineRule="auto"/>
            <w:rPr>
              <w:rFonts w:asciiTheme="minorHAnsi" w:hAnsiTheme="minorHAnsi"/>
            </w:rPr>
          </w:pPr>
          <w:r w:rsidRPr="005B6DF6">
            <w:rPr>
              <w:rFonts w:asciiTheme="minorHAnsi" w:hAnsiTheme="minorHAnsi"/>
            </w:rPr>
            <w:t>Obsah</w:t>
          </w:r>
        </w:p>
        <w:p w:rsidR="00890FD2" w:rsidRPr="005B6DF6" w:rsidRDefault="00BB7653">
          <w:pPr>
            <w:pStyle w:val="Obsah1"/>
            <w:rPr>
              <w:rFonts w:asciiTheme="minorHAnsi" w:eastAsiaTheme="minorEastAsia" w:hAnsiTheme="minorHAnsi" w:cstheme="minorBidi"/>
              <w:noProof/>
              <w:sz w:val="22"/>
              <w:szCs w:val="22"/>
              <w:lang w:eastAsia="cs-CZ"/>
            </w:rPr>
          </w:pPr>
          <w:r w:rsidRPr="005B6DF6">
            <w:rPr>
              <w:rFonts w:asciiTheme="minorHAnsi" w:hAnsiTheme="minorHAnsi"/>
            </w:rPr>
            <w:fldChar w:fldCharType="begin"/>
          </w:r>
          <w:r w:rsidR="00C75499" w:rsidRPr="005B6DF6">
            <w:rPr>
              <w:rFonts w:asciiTheme="minorHAnsi" w:hAnsiTheme="minorHAnsi"/>
            </w:rPr>
            <w:instrText xml:space="preserve"> TOC \o "1-3" \h \z \u </w:instrText>
          </w:r>
          <w:r w:rsidRPr="005B6DF6">
            <w:rPr>
              <w:rFonts w:asciiTheme="minorHAnsi" w:hAnsiTheme="minorHAnsi"/>
            </w:rPr>
            <w:fldChar w:fldCharType="separate"/>
          </w:r>
          <w:hyperlink w:anchor="_Toc430178704" w:history="1">
            <w:r w:rsidR="00890FD2" w:rsidRPr="005B6DF6">
              <w:rPr>
                <w:rStyle w:val="Hypertextovodkaz"/>
                <w:rFonts w:asciiTheme="minorHAnsi" w:hAnsiTheme="minorHAnsi"/>
                <w:noProof/>
              </w:rPr>
              <w:t>Úvod</w:t>
            </w:r>
            <w:r w:rsidR="00890FD2" w:rsidRPr="005B6DF6">
              <w:rPr>
                <w:rFonts w:asciiTheme="minorHAnsi" w:hAnsiTheme="minorHAnsi"/>
                <w:noProof/>
                <w:webHidden/>
              </w:rPr>
              <w:tab/>
            </w:r>
            <w:r w:rsidR="00890FD2" w:rsidRPr="005B6DF6">
              <w:rPr>
                <w:rFonts w:asciiTheme="minorHAnsi" w:hAnsiTheme="minorHAnsi"/>
                <w:noProof/>
                <w:webHidden/>
              </w:rPr>
              <w:fldChar w:fldCharType="begin"/>
            </w:r>
            <w:r w:rsidR="00890FD2" w:rsidRPr="005B6DF6">
              <w:rPr>
                <w:rFonts w:asciiTheme="minorHAnsi" w:hAnsiTheme="minorHAnsi"/>
                <w:noProof/>
                <w:webHidden/>
              </w:rPr>
              <w:instrText xml:space="preserve"> PAGEREF _Toc430178704 \h </w:instrText>
            </w:r>
            <w:r w:rsidR="00890FD2" w:rsidRPr="005B6DF6">
              <w:rPr>
                <w:rFonts w:asciiTheme="minorHAnsi" w:hAnsiTheme="minorHAnsi"/>
                <w:noProof/>
                <w:webHidden/>
              </w:rPr>
            </w:r>
            <w:r w:rsidR="00890FD2" w:rsidRPr="005B6DF6">
              <w:rPr>
                <w:rFonts w:asciiTheme="minorHAnsi" w:hAnsiTheme="minorHAnsi"/>
                <w:noProof/>
                <w:webHidden/>
              </w:rPr>
              <w:fldChar w:fldCharType="separate"/>
            </w:r>
            <w:r w:rsidR="00890FD2" w:rsidRPr="005B6DF6">
              <w:rPr>
                <w:rFonts w:asciiTheme="minorHAnsi" w:hAnsiTheme="minorHAnsi"/>
                <w:noProof/>
                <w:webHidden/>
              </w:rPr>
              <w:t>3</w:t>
            </w:r>
            <w:r w:rsidR="00890FD2" w:rsidRPr="005B6DF6">
              <w:rPr>
                <w:rFonts w:asciiTheme="minorHAnsi" w:hAnsiTheme="minorHAnsi"/>
                <w:noProof/>
                <w:webHidden/>
              </w:rPr>
              <w:fldChar w:fldCharType="end"/>
            </w:r>
          </w:hyperlink>
        </w:p>
        <w:p w:rsidR="00890FD2" w:rsidRPr="005B6DF6" w:rsidRDefault="00FF4770">
          <w:pPr>
            <w:pStyle w:val="Obsah1"/>
            <w:rPr>
              <w:rFonts w:asciiTheme="minorHAnsi" w:eastAsiaTheme="minorEastAsia" w:hAnsiTheme="minorHAnsi" w:cstheme="minorBidi"/>
              <w:noProof/>
              <w:sz w:val="22"/>
              <w:szCs w:val="22"/>
              <w:lang w:eastAsia="cs-CZ"/>
            </w:rPr>
          </w:pPr>
          <w:hyperlink w:anchor="_Toc430178705" w:history="1">
            <w:r w:rsidR="00890FD2" w:rsidRPr="005B6DF6">
              <w:rPr>
                <w:rStyle w:val="Hypertextovodkaz"/>
                <w:rFonts w:asciiTheme="minorHAnsi" w:hAnsiTheme="minorHAnsi"/>
                <w:noProof/>
              </w:rPr>
              <w:t>1. Počet grantových projektů v období od r. 2010 do r. 2014</w:t>
            </w:r>
            <w:r w:rsidR="00890FD2" w:rsidRPr="005B6DF6">
              <w:rPr>
                <w:rFonts w:asciiTheme="minorHAnsi" w:hAnsiTheme="minorHAnsi"/>
                <w:noProof/>
                <w:webHidden/>
              </w:rPr>
              <w:tab/>
            </w:r>
            <w:r w:rsidR="00890FD2" w:rsidRPr="005B6DF6">
              <w:rPr>
                <w:rFonts w:asciiTheme="minorHAnsi" w:hAnsiTheme="minorHAnsi"/>
                <w:noProof/>
                <w:webHidden/>
              </w:rPr>
              <w:fldChar w:fldCharType="begin"/>
            </w:r>
            <w:r w:rsidR="00890FD2" w:rsidRPr="005B6DF6">
              <w:rPr>
                <w:rFonts w:asciiTheme="minorHAnsi" w:hAnsiTheme="minorHAnsi"/>
                <w:noProof/>
                <w:webHidden/>
              </w:rPr>
              <w:instrText xml:space="preserve"> PAGEREF _Toc430178705 \h </w:instrText>
            </w:r>
            <w:r w:rsidR="00890FD2" w:rsidRPr="005B6DF6">
              <w:rPr>
                <w:rFonts w:asciiTheme="minorHAnsi" w:hAnsiTheme="minorHAnsi"/>
                <w:noProof/>
                <w:webHidden/>
              </w:rPr>
            </w:r>
            <w:r w:rsidR="00890FD2" w:rsidRPr="005B6DF6">
              <w:rPr>
                <w:rFonts w:asciiTheme="minorHAnsi" w:hAnsiTheme="minorHAnsi"/>
                <w:noProof/>
                <w:webHidden/>
              </w:rPr>
              <w:fldChar w:fldCharType="separate"/>
            </w:r>
            <w:r w:rsidR="00890FD2" w:rsidRPr="005B6DF6">
              <w:rPr>
                <w:rFonts w:asciiTheme="minorHAnsi" w:hAnsiTheme="minorHAnsi"/>
                <w:noProof/>
                <w:webHidden/>
              </w:rPr>
              <w:t>5</w:t>
            </w:r>
            <w:r w:rsidR="00890FD2" w:rsidRPr="005B6DF6">
              <w:rPr>
                <w:rFonts w:asciiTheme="minorHAnsi" w:hAnsiTheme="minorHAnsi"/>
                <w:noProof/>
                <w:webHidden/>
              </w:rPr>
              <w:fldChar w:fldCharType="end"/>
            </w:r>
          </w:hyperlink>
        </w:p>
        <w:p w:rsidR="00890FD2" w:rsidRPr="005B6DF6" w:rsidRDefault="00FF4770">
          <w:pPr>
            <w:pStyle w:val="Obsah1"/>
            <w:rPr>
              <w:rFonts w:asciiTheme="minorHAnsi" w:eastAsiaTheme="minorEastAsia" w:hAnsiTheme="minorHAnsi" w:cstheme="minorBidi"/>
              <w:noProof/>
              <w:sz w:val="22"/>
              <w:szCs w:val="22"/>
              <w:lang w:eastAsia="cs-CZ"/>
            </w:rPr>
          </w:pPr>
          <w:hyperlink w:anchor="_Toc430178706" w:history="1">
            <w:r w:rsidR="00890FD2" w:rsidRPr="005B6DF6">
              <w:rPr>
                <w:rStyle w:val="Hypertextovodkaz"/>
                <w:rFonts w:asciiTheme="minorHAnsi" w:hAnsiTheme="minorHAnsi"/>
                <w:noProof/>
              </w:rPr>
              <w:t>2. Celková výše finančních prostředků na celou dobu řešení grantových projektů řešených v jednotlivých letech od r. 2010 do r. 2014</w:t>
            </w:r>
            <w:r w:rsidR="00890FD2" w:rsidRPr="005B6DF6">
              <w:rPr>
                <w:rFonts w:asciiTheme="minorHAnsi" w:hAnsiTheme="minorHAnsi"/>
                <w:noProof/>
                <w:webHidden/>
              </w:rPr>
              <w:tab/>
            </w:r>
            <w:r w:rsidR="00890FD2" w:rsidRPr="005B6DF6">
              <w:rPr>
                <w:rFonts w:asciiTheme="minorHAnsi" w:hAnsiTheme="minorHAnsi"/>
                <w:noProof/>
                <w:webHidden/>
              </w:rPr>
              <w:fldChar w:fldCharType="begin"/>
            </w:r>
            <w:r w:rsidR="00890FD2" w:rsidRPr="005B6DF6">
              <w:rPr>
                <w:rFonts w:asciiTheme="minorHAnsi" w:hAnsiTheme="minorHAnsi"/>
                <w:noProof/>
                <w:webHidden/>
              </w:rPr>
              <w:instrText xml:space="preserve"> PAGEREF _Toc430178706 \h </w:instrText>
            </w:r>
            <w:r w:rsidR="00890FD2" w:rsidRPr="005B6DF6">
              <w:rPr>
                <w:rFonts w:asciiTheme="minorHAnsi" w:hAnsiTheme="minorHAnsi"/>
                <w:noProof/>
                <w:webHidden/>
              </w:rPr>
            </w:r>
            <w:r w:rsidR="00890FD2" w:rsidRPr="005B6DF6">
              <w:rPr>
                <w:rFonts w:asciiTheme="minorHAnsi" w:hAnsiTheme="minorHAnsi"/>
                <w:noProof/>
                <w:webHidden/>
              </w:rPr>
              <w:fldChar w:fldCharType="separate"/>
            </w:r>
            <w:r w:rsidR="00890FD2" w:rsidRPr="005B6DF6">
              <w:rPr>
                <w:rFonts w:asciiTheme="minorHAnsi" w:hAnsiTheme="minorHAnsi"/>
                <w:noProof/>
                <w:webHidden/>
              </w:rPr>
              <w:t>12</w:t>
            </w:r>
            <w:r w:rsidR="00890FD2" w:rsidRPr="005B6DF6">
              <w:rPr>
                <w:rFonts w:asciiTheme="minorHAnsi" w:hAnsiTheme="minorHAnsi"/>
                <w:noProof/>
                <w:webHidden/>
              </w:rPr>
              <w:fldChar w:fldCharType="end"/>
            </w:r>
          </w:hyperlink>
        </w:p>
        <w:p w:rsidR="00890FD2" w:rsidRPr="005B6DF6" w:rsidRDefault="00FF4770">
          <w:pPr>
            <w:pStyle w:val="Obsah1"/>
            <w:rPr>
              <w:rFonts w:asciiTheme="minorHAnsi" w:eastAsiaTheme="minorEastAsia" w:hAnsiTheme="minorHAnsi" w:cstheme="minorBidi"/>
              <w:noProof/>
              <w:sz w:val="22"/>
              <w:szCs w:val="22"/>
              <w:lang w:eastAsia="cs-CZ"/>
            </w:rPr>
          </w:pPr>
          <w:hyperlink w:anchor="_Toc430178707" w:history="1">
            <w:r w:rsidR="00890FD2" w:rsidRPr="005B6DF6">
              <w:rPr>
                <w:rStyle w:val="Hypertextovodkaz"/>
                <w:rFonts w:asciiTheme="minorHAnsi" w:hAnsiTheme="minorHAnsi"/>
                <w:noProof/>
              </w:rPr>
              <w:t>3. Počet účastníků řešících grantové projekty v období od r. 2010 do r. 2014</w:t>
            </w:r>
            <w:r w:rsidR="00890FD2" w:rsidRPr="005B6DF6">
              <w:rPr>
                <w:rFonts w:asciiTheme="minorHAnsi" w:hAnsiTheme="minorHAnsi"/>
                <w:noProof/>
                <w:webHidden/>
              </w:rPr>
              <w:tab/>
            </w:r>
            <w:r w:rsidR="00890FD2" w:rsidRPr="005B6DF6">
              <w:rPr>
                <w:rFonts w:asciiTheme="minorHAnsi" w:hAnsiTheme="minorHAnsi"/>
                <w:noProof/>
                <w:webHidden/>
              </w:rPr>
              <w:fldChar w:fldCharType="begin"/>
            </w:r>
            <w:r w:rsidR="00890FD2" w:rsidRPr="005B6DF6">
              <w:rPr>
                <w:rFonts w:asciiTheme="minorHAnsi" w:hAnsiTheme="minorHAnsi"/>
                <w:noProof/>
                <w:webHidden/>
              </w:rPr>
              <w:instrText xml:space="preserve"> PAGEREF _Toc430178707 \h </w:instrText>
            </w:r>
            <w:r w:rsidR="00890FD2" w:rsidRPr="005B6DF6">
              <w:rPr>
                <w:rFonts w:asciiTheme="minorHAnsi" w:hAnsiTheme="minorHAnsi"/>
                <w:noProof/>
                <w:webHidden/>
              </w:rPr>
            </w:r>
            <w:r w:rsidR="00890FD2" w:rsidRPr="005B6DF6">
              <w:rPr>
                <w:rFonts w:asciiTheme="minorHAnsi" w:hAnsiTheme="minorHAnsi"/>
                <w:noProof/>
                <w:webHidden/>
              </w:rPr>
              <w:fldChar w:fldCharType="separate"/>
            </w:r>
            <w:r w:rsidR="00890FD2" w:rsidRPr="005B6DF6">
              <w:rPr>
                <w:rFonts w:asciiTheme="minorHAnsi" w:hAnsiTheme="minorHAnsi"/>
                <w:noProof/>
                <w:webHidden/>
              </w:rPr>
              <w:t>19</w:t>
            </w:r>
            <w:r w:rsidR="00890FD2" w:rsidRPr="005B6DF6">
              <w:rPr>
                <w:rFonts w:asciiTheme="minorHAnsi" w:hAnsiTheme="minorHAnsi"/>
                <w:noProof/>
                <w:webHidden/>
              </w:rPr>
              <w:fldChar w:fldCharType="end"/>
            </w:r>
          </w:hyperlink>
        </w:p>
        <w:p w:rsidR="00890FD2" w:rsidRPr="005B6DF6" w:rsidRDefault="00FF4770">
          <w:pPr>
            <w:pStyle w:val="Obsah1"/>
            <w:rPr>
              <w:rFonts w:asciiTheme="minorHAnsi" w:eastAsiaTheme="minorEastAsia" w:hAnsiTheme="minorHAnsi" w:cstheme="minorBidi"/>
              <w:noProof/>
              <w:sz w:val="22"/>
              <w:szCs w:val="22"/>
              <w:lang w:eastAsia="cs-CZ"/>
            </w:rPr>
          </w:pPr>
          <w:hyperlink w:anchor="_Toc430178708" w:history="1">
            <w:r w:rsidR="00890FD2" w:rsidRPr="005B6DF6">
              <w:rPr>
                <w:rStyle w:val="Hypertextovodkaz"/>
                <w:rFonts w:asciiTheme="minorHAnsi" w:hAnsiTheme="minorHAnsi"/>
                <w:noProof/>
              </w:rPr>
              <w:t>4. Počet účastníků řešících grantové projekty v období od r. 2010 do r. 2014 dle jejich právní formy</w:t>
            </w:r>
            <w:r w:rsidR="00890FD2" w:rsidRPr="005B6DF6">
              <w:rPr>
                <w:rFonts w:asciiTheme="minorHAnsi" w:hAnsiTheme="minorHAnsi"/>
                <w:noProof/>
                <w:webHidden/>
              </w:rPr>
              <w:tab/>
            </w:r>
            <w:r w:rsidR="00890FD2" w:rsidRPr="005B6DF6">
              <w:rPr>
                <w:rFonts w:asciiTheme="minorHAnsi" w:hAnsiTheme="minorHAnsi"/>
                <w:noProof/>
                <w:webHidden/>
              </w:rPr>
              <w:fldChar w:fldCharType="begin"/>
            </w:r>
            <w:r w:rsidR="00890FD2" w:rsidRPr="005B6DF6">
              <w:rPr>
                <w:rFonts w:asciiTheme="minorHAnsi" w:hAnsiTheme="minorHAnsi"/>
                <w:noProof/>
                <w:webHidden/>
              </w:rPr>
              <w:instrText xml:space="preserve"> PAGEREF _Toc430178708 \h </w:instrText>
            </w:r>
            <w:r w:rsidR="00890FD2" w:rsidRPr="005B6DF6">
              <w:rPr>
                <w:rFonts w:asciiTheme="minorHAnsi" w:hAnsiTheme="minorHAnsi"/>
                <w:noProof/>
                <w:webHidden/>
              </w:rPr>
            </w:r>
            <w:r w:rsidR="00890FD2" w:rsidRPr="005B6DF6">
              <w:rPr>
                <w:rFonts w:asciiTheme="minorHAnsi" w:hAnsiTheme="minorHAnsi"/>
                <w:noProof/>
                <w:webHidden/>
              </w:rPr>
              <w:fldChar w:fldCharType="separate"/>
            </w:r>
            <w:r w:rsidR="00890FD2" w:rsidRPr="005B6DF6">
              <w:rPr>
                <w:rFonts w:asciiTheme="minorHAnsi" w:hAnsiTheme="minorHAnsi"/>
                <w:noProof/>
                <w:webHidden/>
              </w:rPr>
              <w:t>26</w:t>
            </w:r>
            <w:r w:rsidR="00890FD2" w:rsidRPr="005B6DF6">
              <w:rPr>
                <w:rFonts w:asciiTheme="minorHAnsi" w:hAnsiTheme="minorHAnsi"/>
                <w:noProof/>
                <w:webHidden/>
              </w:rPr>
              <w:fldChar w:fldCharType="end"/>
            </w:r>
          </w:hyperlink>
        </w:p>
        <w:p w:rsidR="00890FD2" w:rsidRPr="005B6DF6" w:rsidRDefault="00FF4770">
          <w:pPr>
            <w:pStyle w:val="Obsah1"/>
            <w:rPr>
              <w:rFonts w:asciiTheme="minorHAnsi" w:eastAsiaTheme="minorEastAsia" w:hAnsiTheme="minorHAnsi" w:cstheme="minorBidi"/>
              <w:noProof/>
              <w:sz w:val="22"/>
              <w:szCs w:val="22"/>
              <w:lang w:eastAsia="cs-CZ"/>
            </w:rPr>
          </w:pPr>
          <w:hyperlink w:anchor="_Toc430178709" w:history="1">
            <w:r w:rsidR="00890FD2" w:rsidRPr="005B6DF6">
              <w:rPr>
                <w:rStyle w:val="Hypertextovodkaz"/>
                <w:rFonts w:asciiTheme="minorHAnsi" w:hAnsiTheme="minorHAnsi"/>
                <w:noProof/>
              </w:rPr>
              <w:t>5. Rozdělení grantových projektů dle hlavního oboru projektu</w:t>
            </w:r>
            <w:r w:rsidR="00890FD2" w:rsidRPr="005B6DF6">
              <w:rPr>
                <w:rFonts w:asciiTheme="minorHAnsi" w:hAnsiTheme="minorHAnsi"/>
                <w:noProof/>
                <w:webHidden/>
              </w:rPr>
              <w:tab/>
            </w:r>
            <w:r w:rsidR="00890FD2" w:rsidRPr="005B6DF6">
              <w:rPr>
                <w:rFonts w:asciiTheme="minorHAnsi" w:hAnsiTheme="minorHAnsi"/>
                <w:noProof/>
                <w:webHidden/>
              </w:rPr>
              <w:fldChar w:fldCharType="begin"/>
            </w:r>
            <w:r w:rsidR="00890FD2" w:rsidRPr="005B6DF6">
              <w:rPr>
                <w:rFonts w:asciiTheme="minorHAnsi" w:hAnsiTheme="minorHAnsi"/>
                <w:noProof/>
                <w:webHidden/>
              </w:rPr>
              <w:instrText xml:space="preserve"> PAGEREF _Toc430178709 \h </w:instrText>
            </w:r>
            <w:r w:rsidR="00890FD2" w:rsidRPr="005B6DF6">
              <w:rPr>
                <w:rFonts w:asciiTheme="minorHAnsi" w:hAnsiTheme="minorHAnsi"/>
                <w:noProof/>
                <w:webHidden/>
              </w:rPr>
            </w:r>
            <w:r w:rsidR="00890FD2" w:rsidRPr="005B6DF6">
              <w:rPr>
                <w:rFonts w:asciiTheme="minorHAnsi" w:hAnsiTheme="minorHAnsi"/>
                <w:noProof/>
                <w:webHidden/>
              </w:rPr>
              <w:fldChar w:fldCharType="separate"/>
            </w:r>
            <w:r w:rsidR="00890FD2" w:rsidRPr="005B6DF6">
              <w:rPr>
                <w:rFonts w:asciiTheme="minorHAnsi" w:hAnsiTheme="minorHAnsi"/>
                <w:noProof/>
                <w:webHidden/>
              </w:rPr>
              <w:t>40</w:t>
            </w:r>
            <w:r w:rsidR="00890FD2" w:rsidRPr="005B6DF6">
              <w:rPr>
                <w:rFonts w:asciiTheme="minorHAnsi" w:hAnsiTheme="minorHAnsi"/>
                <w:noProof/>
                <w:webHidden/>
              </w:rPr>
              <w:fldChar w:fldCharType="end"/>
            </w:r>
          </w:hyperlink>
        </w:p>
        <w:p w:rsidR="00890FD2" w:rsidRPr="005B6DF6" w:rsidRDefault="00FF4770">
          <w:pPr>
            <w:pStyle w:val="Obsah1"/>
            <w:rPr>
              <w:rFonts w:asciiTheme="minorHAnsi" w:eastAsiaTheme="minorEastAsia" w:hAnsiTheme="minorHAnsi" w:cstheme="minorBidi"/>
              <w:noProof/>
              <w:sz w:val="22"/>
              <w:szCs w:val="22"/>
              <w:lang w:eastAsia="cs-CZ"/>
            </w:rPr>
          </w:pPr>
          <w:hyperlink w:anchor="_Toc430178710" w:history="1">
            <w:r w:rsidR="00890FD2" w:rsidRPr="005B6DF6">
              <w:rPr>
                <w:rStyle w:val="Hypertextovodkaz"/>
                <w:rFonts w:asciiTheme="minorHAnsi" w:hAnsiTheme="minorHAnsi"/>
                <w:noProof/>
              </w:rPr>
              <w:t>6. Úspěšnost uchazečů u Standardních grantových projektů v období od r. 2010 do r. 2014</w:t>
            </w:r>
            <w:r w:rsidR="00890FD2" w:rsidRPr="005B6DF6">
              <w:rPr>
                <w:rFonts w:asciiTheme="minorHAnsi" w:hAnsiTheme="minorHAnsi"/>
                <w:noProof/>
                <w:webHidden/>
              </w:rPr>
              <w:tab/>
            </w:r>
            <w:r w:rsidR="00890FD2" w:rsidRPr="005B6DF6">
              <w:rPr>
                <w:rFonts w:asciiTheme="minorHAnsi" w:hAnsiTheme="minorHAnsi"/>
                <w:noProof/>
                <w:webHidden/>
              </w:rPr>
              <w:fldChar w:fldCharType="begin"/>
            </w:r>
            <w:r w:rsidR="00890FD2" w:rsidRPr="005B6DF6">
              <w:rPr>
                <w:rFonts w:asciiTheme="minorHAnsi" w:hAnsiTheme="minorHAnsi"/>
                <w:noProof/>
                <w:webHidden/>
              </w:rPr>
              <w:instrText xml:space="preserve"> PAGEREF _Toc430178710 \h </w:instrText>
            </w:r>
            <w:r w:rsidR="00890FD2" w:rsidRPr="005B6DF6">
              <w:rPr>
                <w:rFonts w:asciiTheme="minorHAnsi" w:hAnsiTheme="minorHAnsi"/>
                <w:noProof/>
                <w:webHidden/>
              </w:rPr>
            </w:r>
            <w:r w:rsidR="00890FD2" w:rsidRPr="005B6DF6">
              <w:rPr>
                <w:rFonts w:asciiTheme="minorHAnsi" w:hAnsiTheme="minorHAnsi"/>
                <w:noProof/>
                <w:webHidden/>
              </w:rPr>
              <w:fldChar w:fldCharType="separate"/>
            </w:r>
            <w:r w:rsidR="00890FD2" w:rsidRPr="005B6DF6">
              <w:rPr>
                <w:rFonts w:asciiTheme="minorHAnsi" w:hAnsiTheme="minorHAnsi"/>
                <w:noProof/>
                <w:webHidden/>
              </w:rPr>
              <w:t>54</w:t>
            </w:r>
            <w:r w:rsidR="00890FD2" w:rsidRPr="005B6DF6">
              <w:rPr>
                <w:rFonts w:asciiTheme="minorHAnsi" w:hAnsiTheme="minorHAnsi"/>
                <w:noProof/>
                <w:webHidden/>
              </w:rPr>
              <w:fldChar w:fldCharType="end"/>
            </w:r>
          </w:hyperlink>
        </w:p>
        <w:p w:rsidR="00890FD2" w:rsidRPr="005B6DF6" w:rsidRDefault="00FF4770">
          <w:pPr>
            <w:pStyle w:val="Obsah1"/>
            <w:rPr>
              <w:rFonts w:asciiTheme="minorHAnsi" w:eastAsiaTheme="minorEastAsia" w:hAnsiTheme="minorHAnsi" w:cstheme="minorBidi"/>
              <w:noProof/>
              <w:sz w:val="22"/>
              <w:szCs w:val="22"/>
              <w:lang w:eastAsia="cs-CZ"/>
            </w:rPr>
          </w:pPr>
          <w:hyperlink w:anchor="_Toc430178711" w:history="1">
            <w:r w:rsidR="00890FD2" w:rsidRPr="005B6DF6">
              <w:rPr>
                <w:rStyle w:val="Hypertextovodkaz"/>
                <w:rFonts w:asciiTheme="minorHAnsi" w:hAnsiTheme="minorHAnsi"/>
                <w:noProof/>
              </w:rPr>
              <w:t>7. Výsledky základního výzkumu podporovaného GA ČR</w:t>
            </w:r>
            <w:r w:rsidR="00890FD2" w:rsidRPr="005B6DF6">
              <w:rPr>
                <w:rFonts w:asciiTheme="minorHAnsi" w:hAnsiTheme="minorHAnsi"/>
                <w:noProof/>
                <w:webHidden/>
              </w:rPr>
              <w:tab/>
            </w:r>
            <w:r w:rsidR="00890FD2" w:rsidRPr="005B6DF6">
              <w:rPr>
                <w:rFonts w:asciiTheme="minorHAnsi" w:hAnsiTheme="minorHAnsi"/>
                <w:noProof/>
                <w:webHidden/>
              </w:rPr>
              <w:fldChar w:fldCharType="begin"/>
            </w:r>
            <w:r w:rsidR="00890FD2" w:rsidRPr="005B6DF6">
              <w:rPr>
                <w:rFonts w:asciiTheme="minorHAnsi" w:hAnsiTheme="minorHAnsi"/>
                <w:noProof/>
                <w:webHidden/>
              </w:rPr>
              <w:instrText xml:space="preserve"> PAGEREF _Toc430178711 \h </w:instrText>
            </w:r>
            <w:r w:rsidR="00890FD2" w:rsidRPr="005B6DF6">
              <w:rPr>
                <w:rFonts w:asciiTheme="minorHAnsi" w:hAnsiTheme="minorHAnsi"/>
                <w:noProof/>
                <w:webHidden/>
              </w:rPr>
            </w:r>
            <w:r w:rsidR="00890FD2" w:rsidRPr="005B6DF6">
              <w:rPr>
                <w:rFonts w:asciiTheme="minorHAnsi" w:hAnsiTheme="minorHAnsi"/>
                <w:noProof/>
                <w:webHidden/>
              </w:rPr>
              <w:fldChar w:fldCharType="separate"/>
            </w:r>
            <w:r w:rsidR="00890FD2" w:rsidRPr="005B6DF6">
              <w:rPr>
                <w:rFonts w:asciiTheme="minorHAnsi" w:hAnsiTheme="minorHAnsi"/>
                <w:noProof/>
                <w:webHidden/>
              </w:rPr>
              <w:t>60</w:t>
            </w:r>
            <w:r w:rsidR="00890FD2" w:rsidRPr="005B6DF6">
              <w:rPr>
                <w:rFonts w:asciiTheme="minorHAnsi" w:hAnsiTheme="minorHAnsi"/>
                <w:noProof/>
                <w:webHidden/>
              </w:rPr>
              <w:fldChar w:fldCharType="end"/>
            </w:r>
          </w:hyperlink>
        </w:p>
        <w:p w:rsidR="00C75499" w:rsidRPr="005B6DF6" w:rsidRDefault="00BB7653" w:rsidP="00C75499">
          <w:pPr>
            <w:spacing w:after="60" w:line="288" w:lineRule="auto"/>
            <w:rPr>
              <w:rFonts w:asciiTheme="minorHAnsi" w:hAnsiTheme="minorHAnsi"/>
            </w:rPr>
          </w:pPr>
          <w:r w:rsidRPr="005B6DF6">
            <w:rPr>
              <w:rFonts w:asciiTheme="minorHAnsi" w:hAnsiTheme="minorHAnsi"/>
            </w:rPr>
            <w:fldChar w:fldCharType="end"/>
          </w:r>
        </w:p>
      </w:sdtContent>
    </w:sdt>
    <w:p w:rsidR="00897688" w:rsidRPr="005B6DF6" w:rsidRDefault="00897688" w:rsidP="00C75499">
      <w:pPr>
        <w:spacing w:after="60" w:line="288" w:lineRule="auto"/>
        <w:rPr>
          <w:rFonts w:asciiTheme="minorHAnsi" w:hAnsiTheme="minorHAnsi" w:cs="Arial"/>
          <w:highlight w:val="yellow"/>
        </w:rPr>
      </w:pPr>
      <w:r w:rsidRPr="005B6DF6">
        <w:rPr>
          <w:rFonts w:asciiTheme="minorHAnsi" w:hAnsiTheme="minorHAnsi" w:cs="Arial"/>
          <w:highlight w:val="yellow"/>
        </w:rPr>
        <w:br w:type="page"/>
      </w:r>
    </w:p>
    <w:p w:rsidR="0063228C" w:rsidRPr="005B6DF6" w:rsidRDefault="0063228C" w:rsidP="00897688">
      <w:pPr>
        <w:pStyle w:val="Nadpis1"/>
        <w:spacing w:before="0" w:line="288" w:lineRule="auto"/>
        <w:ind w:left="360" w:hanging="360"/>
        <w:contextualSpacing/>
        <w:jc w:val="both"/>
        <w:rPr>
          <w:rFonts w:asciiTheme="minorHAnsi" w:hAnsiTheme="minorHAnsi"/>
        </w:rPr>
      </w:pPr>
      <w:bookmarkStart w:id="1" w:name="_Toc426580998"/>
      <w:bookmarkStart w:id="2" w:name="_Toc426581025"/>
      <w:bookmarkStart w:id="3" w:name="_Toc430178704"/>
      <w:r w:rsidRPr="005B6DF6">
        <w:rPr>
          <w:rFonts w:asciiTheme="minorHAnsi" w:hAnsiTheme="minorHAnsi"/>
        </w:rPr>
        <w:lastRenderedPageBreak/>
        <w:t>Úvod</w:t>
      </w:r>
      <w:bookmarkEnd w:id="1"/>
      <w:bookmarkEnd w:id="2"/>
      <w:bookmarkEnd w:id="3"/>
    </w:p>
    <w:p w:rsidR="00635755" w:rsidRPr="005B6DF6" w:rsidRDefault="00635755" w:rsidP="00635755">
      <w:pPr>
        <w:spacing w:after="60" w:line="288" w:lineRule="auto"/>
        <w:jc w:val="both"/>
        <w:rPr>
          <w:rFonts w:asciiTheme="minorHAnsi" w:hAnsiTheme="minorHAnsi"/>
          <w:iCs/>
          <w:lang w:eastAsia="cs-CZ"/>
        </w:rPr>
      </w:pPr>
      <w:r w:rsidRPr="005B6DF6">
        <w:rPr>
          <w:rFonts w:asciiTheme="minorHAnsi" w:hAnsiTheme="minorHAnsi"/>
          <w:iCs/>
          <w:lang w:eastAsia="cs-CZ"/>
        </w:rPr>
        <w:t>Grantový systém v ČR byl analyzován za posledních pět let, tzn. v období od roku 2010 do roku 2014. V tomto období GA ČR poskytovala účelovou podporu na řešení grantových projektů v rámci těchto skupin grantových projektů:</w:t>
      </w:r>
    </w:p>
    <w:p w:rsidR="00635755" w:rsidRPr="005B6DF6" w:rsidRDefault="00635755" w:rsidP="00635755">
      <w:pPr>
        <w:pStyle w:val="Prosttext"/>
        <w:numPr>
          <w:ilvl w:val="0"/>
          <w:numId w:val="4"/>
        </w:numPr>
        <w:rPr>
          <w:rFonts w:asciiTheme="minorHAnsi" w:hAnsiTheme="minorHAnsi" w:cs="Times New Roman"/>
          <w:iCs/>
          <w:sz w:val="24"/>
          <w:szCs w:val="24"/>
        </w:rPr>
      </w:pPr>
      <w:r w:rsidRPr="005B6DF6">
        <w:rPr>
          <w:rFonts w:asciiTheme="minorHAnsi" w:hAnsiTheme="minorHAnsi" w:cs="Times New Roman"/>
          <w:iCs/>
          <w:sz w:val="24"/>
          <w:szCs w:val="24"/>
        </w:rPr>
        <w:t>Standardní grantové projekty - GA</w:t>
      </w:r>
    </w:p>
    <w:p w:rsidR="00635755" w:rsidRPr="005B6DF6" w:rsidRDefault="00635755" w:rsidP="00635755">
      <w:pPr>
        <w:pStyle w:val="Prosttext"/>
        <w:numPr>
          <w:ilvl w:val="0"/>
          <w:numId w:val="4"/>
        </w:numPr>
        <w:rPr>
          <w:rFonts w:asciiTheme="minorHAnsi" w:hAnsiTheme="minorHAnsi" w:cs="Times New Roman"/>
          <w:iCs/>
          <w:sz w:val="24"/>
          <w:szCs w:val="24"/>
        </w:rPr>
      </w:pPr>
      <w:r w:rsidRPr="005B6DF6">
        <w:rPr>
          <w:rFonts w:asciiTheme="minorHAnsi" w:hAnsiTheme="minorHAnsi" w:cs="Times New Roman"/>
          <w:iCs/>
          <w:sz w:val="24"/>
          <w:szCs w:val="24"/>
        </w:rPr>
        <w:t>Projekty na podporu excelence v základním výzkumu - GB (pouze v období od r. 2012 do r. 2014)</w:t>
      </w:r>
    </w:p>
    <w:p w:rsidR="00635755" w:rsidRPr="005B6DF6" w:rsidRDefault="00635755" w:rsidP="00635755">
      <w:pPr>
        <w:pStyle w:val="Prosttext"/>
        <w:numPr>
          <w:ilvl w:val="0"/>
          <w:numId w:val="4"/>
        </w:numPr>
        <w:rPr>
          <w:rFonts w:asciiTheme="minorHAnsi" w:hAnsiTheme="minorHAnsi" w:cs="Times New Roman"/>
          <w:iCs/>
          <w:sz w:val="24"/>
          <w:szCs w:val="24"/>
        </w:rPr>
      </w:pPr>
      <w:r w:rsidRPr="005B6DF6">
        <w:rPr>
          <w:rFonts w:asciiTheme="minorHAnsi" w:hAnsiTheme="minorHAnsi" w:cs="Times New Roman"/>
          <w:iCs/>
          <w:sz w:val="24"/>
          <w:szCs w:val="24"/>
        </w:rPr>
        <w:t>Bilaterální (mezinárodní) grantové projekty - GC</w:t>
      </w:r>
    </w:p>
    <w:p w:rsidR="00635755" w:rsidRPr="005B6DF6" w:rsidRDefault="00635755" w:rsidP="00635755">
      <w:pPr>
        <w:pStyle w:val="Prosttext"/>
        <w:numPr>
          <w:ilvl w:val="0"/>
          <w:numId w:val="4"/>
        </w:numPr>
        <w:rPr>
          <w:rFonts w:asciiTheme="minorHAnsi" w:hAnsiTheme="minorHAnsi" w:cs="Times New Roman"/>
          <w:iCs/>
          <w:sz w:val="24"/>
          <w:szCs w:val="24"/>
        </w:rPr>
      </w:pPr>
      <w:r w:rsidRPr="005B6DF6">
        <w:rPr>
          <w:rFonts w:asciiTheme="minorHAnsi" w:hAnsiTheme="minorHAnsi" w:cs="Times New Roman"/>
          <w:iCs/>
          <w:sz w:val="24"/>
          <w:szCs w:val="24"/>
        </w:rPr>
        <w:t>Doktorské grantové projekty - GD (pouze v období od r. 2010 do r. 2012)</w:t>
      </w:r>
    </w:p>
    <w:p w:rsidR="00635755" w:rsidRPr="005B6DF6" w:rsidRDefault="00635755" w:rsidP="00635755">
      <w:pPr>
        <w:pStyle w:val="Prosttext"/>
        <w:numPr>
          <w:ilvl w:val="0"/>
          <w:numId w:val="4"/>
        </w:numPr>
        <w:rPr>
          <w:rFonts w:asciiTheme="minorHAnsi" w:hAnsiTheme="minorHAnsi" w:cs="Times New Roman"/>
          <w:iCs/>
          <w:sz w:val="24"/>
          <w:szCs w:val="24"/>
        </w:rPr>
      </w:pPr>
      <w:r w:rsidRPr="005B6DF6">
        <w:rPr>
          <w:rFonts w:asciiTheme="minorHAnsi" w:hAnsiTheme="minorHAnsi" w:cs="Times New Roman"/>
          <w:iCs/>
          <w:sz w:val="24"/>
          <w:szCs w:val="24"/>
        </w:rPr>
        <w:t>Grantové projekty EUROCORES - GE</w:t>
      </w:r>
    </w:p>
    <w:p w:rsidR="00635755" w:rsidRPr="005B6DF6" w:rsidRDefault="00635755" w:rsidP="00635755">
      <w:pPr>
        <w:pStyle w:val="Prosttext"/>
        <w:numPr>
          <w:ilvl w:val="0"/>
          <w:numId w:val="4"/>
        </w:numPr>
        <w:rPr>
          <w:rFonts w:asciiTheme="minorHAnsi" w:hAnsiTheme="minorHAnsi" w:cs="Times New Roman"/>
          <w:iCs/>
          <w:sz w:val="24"/>
          <w:szCs w:val="24"/>
        </w:rPr>
      </w:pPr>
      <w:r w:rsidRPr="005B6DF6">
        <w:rPr>
          <w:rFonts w:asciiTheme="minorHAnsi" w:hAnsiTheme="minorHAnsi" w:cs="Times New Roman"/>
          <w:iCs/>
          <w:sz w:val="24"/>
          <w:szCs w:val="24"/>
        </w:rPr>
        <w:t>Postdoktorské grantové projekty - GP</w:t>
      </w:r>
    </w:p>
    <w:p w:rsidR="00635755" w:rsidRPr="005B6DF6" w:rsidRDefault="00635755" w:rsidP="00635755">
      <w:pPr>
        <w:spacing w:after="60" w:line="288" w:lineRule="auto"/>
        <w:jc w:val="both"/>
        <w:rPr>
          <w:rFonts w:asciiTheme="minorHAnsi" w:hAnsiTheme="minorHAnsi"/>
          <w:iCs/>
          <w:lang w:eastAsia="cs-CZ"/>
        </w:rPr>
      </w:pPr>
      <w:r w:rsidRPr="005B6DF6">
        <w:rPr>
          <w:rFonts w:asciiTheme="minorHAnsi" w:hAnsiTheme="minorHAnsi"/>
          <w:iCs/>
          <w:lang w:eastAsia="cs-CZ"/>
        </w:rPr>
        <w:t xml:space="preserve">Z výše uvedených skupin grantových projektů některé skupiny grantových projektů teprve začínaly (u Projektů na podporu excelence v základním výzkumu - GB byla 1. veřejná soutěž vyhlášena v roce 2011, s poskytování podpory v roce 2012), některé končily (u Doktorských grantových projektů - GD byla vyhlášena poslední veřejná soutěž v roce 2008, s poskytování podpory v roce </w:t>
      </w:r>
      <w:smartTag w:uri="urn:schemas-microsoft-com:office:smarttags" w:element="metricconverter">
        <w:smartTagPr>
          <w:attr w:name="ProductID" w:val="2009, a"/>
        </w:smartTagPr>
        <w:r w:rsidRPr="005B6DF6">
          <w:rPr>
            <w:rFonts w:asciiTheme="minorHAnsi" w:hAnsiTheme="minorHAnsi"/>
            <w:iCs/>
            <w:lang w:eastAsia="cs-CZ"/>
          </w:rPr>
          <w:t>2009, a</w:t>
        </w:r>
      </w:smartTag>
      <w:r w:rsidRPr="005B6DF6">
        <w:rPr>
          <w:rFonts w:asciiTheme="minorHAnsi" w:hAnsiTheme="minorHAnsi"/>
          <w:iCs/>
          <w:lang w:eastAsia="cs-CZ"/>
        </w:rPr>
        <w:t xml:space="preserve"> ve zvoleném období žádná další veřejná soutěž vyhlášena nebyla a v následujících letech se již s podporou této skupiny grantových projektů nepočítá; u Postdoktorských grantových projektů - GP byla poslední veřejná soutěž vyhlášena v roce 2013, s poskytování podpory v roce </w:t>
      </w:r>
      <w:smartTag w:uri="urn:schemas-microsoft-com:office:smarttags" w:element="metricconverter">
        <w:smartTagPr>
          <w:attr w:name="ProductID" w:val="2014, a"/>
        </w:smartTagPr>
        <w:r w:rsidRPr="005B6DF6">
          <w:rPr>
            <w:rFonts w:asciiTheme="minorHAnsi" w:hAnsiTheme="minorHAnsi"/>
            <w:iCs/>
            <w:lang w:eastAsia="cs-CZ"/>
          </w:rPr>
          <w:t>2014, a</w:t>
        </w:r>
      </w:smartTag>
      <w:r w:rsidRPr="005B6DF6">
        <w:rPr>
          <w:rFonts w:asciiTheme="minorHAnsi" w:hAnsiTheme="minorHAnsi"/>
          <w:iCs/>
          <w:lang w:eastAsia="cs-CZ"/>
        </w:rPr>
        <w:t xml:space="preserve"> v současné době se již nové veřejné soutěže nevyhlašují; u Grantových projektů EUROCORES - GE byla poslední veřejná soutěž vyhlášena v roce 2010, s poskytování podpory v roce 2011), některé skupiny grantových projektů jsou vyhlašovány stále (Bilaterální (mezinárodní) grantové projekty - GC; Standardní grantové projekty - GA).</w:t>
      </w:r>
    </w:p>
    <w:p w:rsidR="00635755" w:rsidRPr="005B6DF6" w:rsidRDefault="00635755" w:rsidP="00635755">
      <w:pPr>
        <w:spacing w:after="60" w:line="288" w:lineRule="auto"/>
        <w:jc w:val="both"/>
        <w:rPr>
          <w:rFonts w:asciiTheme="minorHAnsi" w:hAnsiTheme="minorHAnsi"/>
          <w:iCs/>
          <w:lang w:eastAsia="cs-CZ"/>
        </w:rPr>
      </w:pPr>
      <w:r w:rsidRPr="005B6DF6">
        <w:rPr>
          <w:rFonts w:asciiTheme="minorHAnsi" w:hAnsiTheme="minorHAnsi"/>
          <w:iCs/>
          <w:lang w:eastAsia="cs-CZ"/>
        </w:rPr>
        <w:t xml:space="preserve">Všechny tyto skupiny grantových projektů společně tvoří komplexní mechanismus podpory základního výzkumu v ČR. Důležitá je i komplementarita jednotlivých </w:t>
      </w:r>
      <w:r w:rsidR="0090789D" w:rsidRPr="005B6DF6">
        <w:rPr>
          <w:rFonts w:asciiTheme="minorHAnsi" w:hAnsiTheme="minorHAnsi"/>
          <w:iCs/>
          <w:lang w:eastAsia="cs-CZ"/>
        </w:rPr>
        <w:t>skupin grantových projektů</w:t>
      </w:r>
      <w:r w:rsidRPr="005B6DF6">
        <w:rPr>
          <w:rFonts w:asciiTheme="minorHAnsi" w:hAnsiTheme="minorHAnsi"/>
          <w:iCs/>
          <w:lang w:eastAsia="cs-CZ"/>
        </w:rPr>
        <w:t>, stejně jako zapojení do mezinárodních vědeckých infrastruktur. Právě rozdíly napříč jednotlivými skupinami grantových projektů činí tento systém životaschopný a</w:t>
      </w:r>
      <w:r w:rsidR="00025639" w:rsidRPr="005B6DF6">
        <w:rPr>
          <w:rFonts w:asciiTheme="minorHAnsi" w:hAnsiTheme="minorHAnsi"/>
          <w:iCs/>
          <w:lang w:eastAsia="cs-CZ"/>
        </w:rPr>
        <w:t> </w:t>
      </w:r>
      <w:r w:rsidRPr="005B6DF6">
        <w:rPr>
          <w:rFonts w:asciiTheme="minorHAnsi" w:hAnsiTheme="minorHAnsi"/>
          <w:iCs/>
          <w:lang w:eastAsia="cs-CZ"/>
        </w:rPr>
        <w:t>dostupný pro konečné žadatele o jednotlivé granty.</w:t>
      </w:r>
    </w:p>
    <w:p w:rsidR="00635755" w:rsidRPr="005B6DF6" w:rsidRDefault="00635755" w:rsidP="00635755">
      <w:pPr>
        <w:spacing w:after="60" w:line="288" w:lineRule="auto"/>
        <w:jc w:val="both"/>
        <w:rPr>
          <w:rFonts w:asciiTheme="minorHAnsi" w:hAnsiTheme="minorHAnsi"/>
          <w:iCs/>
          <w:lang w:eastAsia="cs-CZ"/>
        </w:rPr>
      </w:pPr>
      <w:r w:rsidRPr="005B6DF6">
        <w:rPr>
          <w:rFonts w:asciiTheme="minorHAnsi" w:hAnsiTheme="minorHAnsi"/>
          <w:iCs/>
          <w:lang w:eastAsia="cs-CZ"/>
        </w:rPr>
        <w:t>Systém podpory základního výzkumu je přesto křehký a vnější zásahy hlavně politického charakteru ho mohou narušit do té míry, že by mohla být otřesena samá podstata grantového systému podpory základního výzkumu, což by mělo dalekosáhlé následky na navazující typy výzkumu a v konečném důsledku i na konkurenceschopnost a ekonomiku ČR.</w:t>
      </w:r>
    </w:p>
    <w:p w:rsidR="00635755" w:rsidRPr="005B6DF6" w:rsidRDefault="00635755" w:rsidP="00635755">
      <w:pPr>
        <w:spacing w:after="60" w:line="288" w:lineRule="auto"/>
        <w:jc w:val="both"/>
        <w:rPr>
          <w:rFonts w:asciiTheme="minorHAnsi" w:hAnsiTheme="minorHAnsi"/>
          <w:iCs/>
          <w:lang w:eastAsia="cs-CZ"/>
        </w:rPr>
      </w:pPr>
      <w:r w:rsidRPr="005B6DF6">
        <w:rPr>
          <w:rFonts w:asciiTheme="minorHAnsi" w:hAnsiTheme="minorHAnsi"/>
          <w:iCs/>
          <w:lang w:eastAsia="cs-CZ"/>
        </w:rPr>
        <w:t>Následující analýza mapuje celý systém za posledních pět let ze sedmi hledisek, v každé kapitole je pak věnován prostor j</w:t>
      </w:r>
      <w:r w:rsidR="0090789D" w:rsidRPr="005B6DF6">
        <w:rPr>
          <w:rFonts w:asciiTheme="minorHAnsi" w:hAnsiTheme="minorHAnsi"/>
          <w:iCs/>
          <w:lang w:eastAsia="cs-CZ"/>
        </w:rPr>
        <w:t>a</w:t>
      </w:r>
      <w:r w:rsidRPr="005B6DF6">
        <w:rPr>
          <w:rFonts w:asciiTheme="minorHAnsi" w:hAnsiTheme="minorHAnsi"/>
          <w:iCs/>
          <w:lang w:eastAsia="cs-CZ"/>
        </w:rPr>
        <w:t xml:space="preserve">k celkovým ukazatelům za daná hlediska, tak pro jednotlivé </w:t>
      </w:r>
      <w:r w:rsidR="0090789D" w:rsidRPr="005B6DF6">
        <w:rPr>
          <w:rFonts w:asciiTheme="minorHAnsi" w:hAnsiTheme="minorHAnsi"/>
          <w:iCs/>
          <w:lang w:eastAsia="cs-CZ"/>
        </w:rPr>
        <w:t>skupiny grantových projektů</w:t>
      </w:r>
      <w:r w:rsidRPr="005B6DF6">
        <w:rPr>
          <w:rFonts w:asciiTheme="minorHAnsi" w:hAnsiTheme="minorHAnsi"/>
          <w:iCs/>
          <w:lang w:eastAsia="cs-CZ"/>
        </w:rPr>
        <w:t xml:space="preserve">. </w:t>
      </w:r>
      <w:r w:rsidR="0051396F" w:rsidRPr="005B6DF6">
        <w:rPr>
          <w:rFonts w:asciiTheme="minorHAnsi" w:hAnsiTheme="minorHAnsi"/>
          <w:iCs/>
          <w:lang w:eastAsia="cs-CZ"/>
        </w:rPr>
        <w:t xml:space="preserve">Zdrojová data představují v kapitole číslo 6 data z vlastních </w:t>
      </w:r>
      <w:r w:rsidR="0051396F" w:rsidRPr="005B6DF6">
        <w:rPr>
          <w:rFonts w:asciiTheme="minorHAnsi" w:hAnsiTheme="minorHAnsi"/>
          <w:iCs/>
          <w:lang w:eastAsia="cs-CZ"/>
        </w:rPr>
        <w:lastRenderedPageBreak/>
        <w:t>výpočtů GA ČR, v ostatních kapitolách se pak jedná o data aktualizovaná k datu 20. 5. 2015 ze strany GA ČR do IS VaVaI.</w:t>
      </w:r>
    </w:p>
    <w:p w:rsidR="0051396F" w:rsidRPr="005B6DF6" w:rsidRDefault="0051396F" w:rsidP="00635755">
      <w:pPr>
        <w:spacing w:after="60" w:line="288" w:lineRule="auto"/>
        <w:jc w:val="both"/>
        <w:rPr>
          <w:rFonts w:asciiTheme="minorHAnsi" w:hAnsiTheme="minorHAnsi"/>
          <w:iCs/>
          <w:lang w:eastAsia="cs-CZ"/>
        </w:rPr>
      </w:pPr>
    </w:p>
    <w:p w:rsidR="0051396F" w:rsidRPr="005B6DF6" w:rsidRDefault="0051396F" w:rsidP="00635755">
      <w:pPr>
        <w:spacing w:after="60" w:line="288" w:lineRule="auto"/>
        <w:jc w:val="both"/>
        <w:rPr>
          <w:rFonts w:asciiTheme="minorHAnsi" w:hAnsiTheme="minorHAnsi"/>
          <w:iCs/>
          <w:lang w:eastAsia="cs-CZ"/>
        </w:rPr>
      </w:pPr>
    </w:p>
    <w:p w:rsidR="00635755" w:rsidRPr="005B6DF6" w:rsidRDefault="00635755" w:rsidP="00635755">
      <w:pPr>
        <w:keepNext/>
        <w:spacing w:after="60" w:line="288" w:lineRule="auto"/>
        <w:jc w:val="both"/>
        <w:rPr>
          <w:rFonts w:asciiTheme="minorHAnsi" w:hAnsiTheme="minorHAnsi"/>
          <w:iCs/>
          <w:lang w:eastAsia="cs-CZ"/>
        </w:rPr>
      </w:pPr>
      <w:r w:rsidRPr="005B6DF6">
        <w:rPr>
          <w:rFonts w:asciiTheme="minorHAnsi" w:hAnsiTheme="minorHAnsi"/>
          <w:iCs/>
          <w:lang w:eastAsia="cs-CZ"/>
        </w:rPr>
        <w:t>Analyzovaný</w:t>
      </w:r>
      <w:r w:rsidR="007D5DC3" w:rsidRPr="005B6DF6">
        <w:rPr>
          <w:rFonts w:asciiTheme="minorHAnsi" w:hAnsiTheme="minorHAnsi"/>
          <w:iCs/>
          <w:lang w:eastAsia="cs-CZ"/>
        </w:rPr>
        <w:t>mi</w:t>
      </w:r>
      <w:r w:rsidRPr="005B6DF6">
        <w:rPr>
          <w:rFonts w:asciiTheme="minorHAnsi" w:hAnsiTheme="minorHAnsi"/>
          <w:iCs/>
          <w:lang w:eastAsia="cs-CZ"/>
        </w:rPr>
        <w:t xml:space="preserve"> hledisky jsou (v období od r. 2010 do r. 2014):</w:t>
      </w:r>
    </w:p>
    <w:p w:rsidR="00635755" w:rsidRPr="005B6DF6" w:rsidRDefault="00635755" w:rsidP="00635755">
      <w:pPr>
        <w:numPr>
          <w:ilvl w:val="0"/>
          <w:numId w:val="5"/>
        </w:numPr>
        <w:spacing w:after="60" w:line="288" w:lineRule="auto"/>
        <w:jc w:val="both"/>
        <w:rPr>
          <w:rFonts w:asciiTheme="minorHAnsi" w:hAnsiTheme="minorHAnsi"/>
          <w:iCs/>
          <w:lang w:eastAsia="cs-CZ"/>
        </w:rPr>
      </w:pPr>
      <w:r w:rsidRPr="005B6DF6">
        <w:rPr>
          <w:rFonts w:asciiTheme="minorHAnsi" w:hAnsiTheme="minorHAnsi"/>
          <w:iCs/>
          <w:lang w:eastAsia="cs-CZ"/>
        </w:rPr>
        <w:t>počet grantových projektů</w:t>
      </w:r>
    </w:p>
    <w:p w:rsidR="00890FD2" w:rsidRPr="005B6DF6" w:rsidRDefault="00890FD2" w:rsidP="00890FD2">
      <w:pPr>
        <w:numPr>
          <w:ilvl w:val="0"/>
          <w:numId w:val="5"/>
        </w:numPr>
        <w:spacing w:after="60" w:line="288" w:lineRule="auto"/>
        <w:jc w:val="both"/>
        <w:rPr>
          <w:rFonts w:asciiTheme="minorHAnsi" w:hAnsiTheme="minorHAnsi"/>
          <w:iCs/>
          <w:lang w:eastAsia="cs-CZ"/>
        </w:rPr>
      </w:pPr>
      <w:r w:rsidRPr="005B6DF6">
        <w:rPr>
          <w:rFonts w:asciiTheme="minorHAnsi" w:hAnsiTheme="minorHAnsi"/>
          <w:iCs/>
          <w:lang w:eastAsia="cs-CZ"/>
        </w:rPr>
        <w:t>celková výše finančních prostředků na celou dobu řešení grantových projektů řešených v jednotlivých letech</w:t>
      </w:r>
    </w:p>
    <w:p w:rsidR="00635755" w:rsidRPr="005B6DF6" w:rsidRDefault="00635755" w:rsidP="00890FD2">
      <w:pPr>
        <w:numPr>
          <w:ilvl w:val="0"/>
          <w:numId w:val="5"/>
        </w:numPr>
        <w:spacing w:after="60" w:line="288" w:lineRule="auto"/>
        <w:jc w:val="both"/>
        <w:rPr>
          <w:rFonts w:asciiTheme="minorHAnsi" w:hAnsiTheme="minorHAnsi"/>
          <w:iCs/>
          <w:lang w:eastAsia="cs-CZ"/>
        </w:rPr>
      </w:pPr>
      <w:r w:rsidRPr="005B6DF6">
        <w:rPr>
          <w:rFonts w:asciiTheme="minorHAnsi" w:hAnsiTheme="minorHAnsi"/>
          <w:iCs/>
          <w:lang w:eastAsia="cs-CZ"/>
        </w:rPr>
        <w:t>počet účastníků řešících grantové projekty</w:t>
      </w:r>
    </w:p>
    <w:p w:rsidR="00635755" w:rsidRPr="005B6DF6" w:rsidRDefault="00635755" w:rsidP="00635755">
      <w:pPr>
        <w:numPr>
          <w:ilvl w:val="0"/>
          <w:numId w:val="5"/>
        </w:numPr>
        <w:spacing w:after="60" w:line="288" w:lineRule="auto"/>
        <w:jc w:val="both"/>
        <w:rPr>
          <w:rFonts w:asciiTheme="minorHAnsi" w:hAnsiTheme="minorHAnsi"/>
          <w:iCs/>
          <w:lang w:eastAsia="cs-CZ"/>
        </w:rPr>
      </w:pPr>
      <w:r w:rsidRPr="005B6DF6">
        <w:rPr>
          <w:rFonts w:asciiTheme="minorHAnsi" w:hAnsiTheme="minorHAnsi"/>
          <w:iCs/>
          <w:lang w:eastAsia="cs-CZ"/>
        </w:rPr>
        <w:t>počet účastníků řešících grantové projekty dle jejich právní formy</w:t>
      </w:r>
    </w:p>
    <w:p w:rsidR="00635755" w:rsidRPr="005B6DF6" w:rsidRDefault="00635755" w:rsidP="00635755">
      <w:pPr>
        <w:numPr>
          <w:ilvl w:val="0"/>
          <w:numId w:val="5"/>
        </w:numPr>
        <w:spacing w:after="60" w:line="288" w:lineRule="auto"/>
        <w:jc w:val="both"/>
        <w:rPr>
          <w:rFonts w:asciiTheme="minorHAnsi" w:hAnsiTheme="minorHAnsi"/>
          <w:iCs/>
          <w:lang w:eastAsia="cs-CZ"/>
        </w:rPr>
      </w:pPr>
      <w:r w:rsidRPr="005B6DF6">
        <w:rPr>
          <w:rFonts w:asciiTheme="minorHAnsi" w:hAnsiTheme="minorHAnsi"/>
          <w:iCs/>
          <w:lang w:eastAsia="cs-CZ"/>
        </w:rPr>
        <w:t>rozdělení grantových projektů dle hlavního oboru projektu</w:t>
      </w:r>
    </w:p>
    <w:p w:rsidR="00635755" w:rsidRPr="005B6DF6" w:rsidRDefault="00635755" w:rsidP="00635755">
      <w:pPr>
        <w:numPr>
          <w:ilvl w:val="0"/>
          <w:numId w:val="5"/>
        </w:numPr>
        <w:spacing w:after="60" w:line="288" w:lineRule="auto"/>
        <w:jc w:val="both"/>
        <w:rPr>
          <w:rFonts w:asciiTheme="minorHAnsi" w:hAnsiTheme="minorHAnsi"/>
          <w:iCs/>
          <w:lang w:eastAsia="cs-CZ"/>
        </w:rPr>
      </w:pPr>
      <w:r w:rsidRPr="005B6DF6">
        <w:rPr>
          <w:rFonts w:asciiTheme="minorHAnsi" w:hAnsiTheme="minorHAnsi"/>
          <w:iCs/>
          <w:lang w:eastAsia="cs-CZ"/>
        </w:rPr>
        <w:t xml:space="preserve">úspěšnost uchazečů ve veřejných soutěžích ve výzkumu, vývoji a inovacích na podporu grantových projektů </w:t>
      </w:r>
      <w:r w:rsidR="006E4544" w:rsidRPr="005B6DF6">
        <w:rPr>
          <w:rFonts w:asciiTheme="minorHAnsi" w:hAnsiTheme="minorHAnsi"/>
          <w:iCs/>
          <w:lang w:eastAsia="cs-CZ"/>
        </w:rPr>
        <w:t>(u Standardních grantových projektů - GA)</w:t>
      </w:r>
    </w:p>
    <w:p w:rsidR="00635755" w:rsidRPr="005B6DF6" w:rsidRDefault="00635755" w:rsidP="00635755">
      <w:pPr>
        <w:numPr>
          <w:ilvl w:val="0"/>
          <w:numId w:val="5"/>
        </w:numPr>
        <w:spacing w:after="60" w:line="288" w:lineRule="auto"/>
        <w:jc w:val="both"/>
        <w:rPr>
          <w:rFonts w:asciiTheme="minorHAnsi" w:hAnsiTheme="minorHAnsi"/>
          <w:iCs/>
          <w:lang w:eastAsia="cs-CZ"/>
        </w:rPr>
      </w:pPr>
      <w:r w:rsidRPr="005B6DF6">
        <w:rPr>
          <w:rFonts w:asciiTheme="minorHAnsi" w:hAnsiTheme="minorHAnsi"/>
          <w:iCs/>
          <w:lang w:eastAsia="cs-CZ"/>
        </w:rPr>
        <w:t>výsledky základního výzkumu podporovaného GA ČR</w:t>
      </w:r>
    </w:p>
    <w:p w:rsidR="0063228C" w:rsidRPr="005B6DF6" w:rsidRDefault="0063228C" w:rsidP="0063228C">
      <w:pPr>
        <w:rPr>
          <w:rFonts w:asciiTheme="minorHAnsi" w:eastAsia="Times New Roman" w:hAnsiTheme="minorHAnsi"/>
          <w:iCs/>
          <w:lang w:eastAsia="cs-CZ"/>
        </w:rPr>
      </w:pPr>
    </w:p>
    <w:p w:rsidR="0063228C" w:rsidRPr="005B6DF6" w:rsidRDefault="0063228C">
      <w:pPr>
        <w:rPr>
          <w:rFonts w:asciiTheme="minorHAnsi" w:hAnsiTheme="minorHAnsi"/>
        </w:rPr>
      </w:pPr>
      <w:r w:rsidRPr="005B6DF6">
        <w:rPr>
          <w:rFonts w:asciiTheme="minorHAnsi" w:hAnsiTheme="minorHAnsi"/>
        </w:rPr>
        <w:br w:type="page"/>
      </w:r>
    </w:p>
    <w:p w:rsidR="00D23B74" w:rsidRPr="005B6DF6" w:rsidRDefault="00897688" w:rsidP="00897688">
      <w:pPr>
        <w:pStyle w:val="Nadpis1"/>
        <w:spacing w:before="0" w:line="288" w:lineRule="auto"/>
        <w:ind w:left="360" w:hanging="360"/>
        <w:contextualSpacing/>
        <w:jc w:val="both"/>
        <w:rPr>
          <w:rFonts w:asciiTheme="minorHAnsi" w:hAnsiTheme="minorHAnsi"/>
        </w:rPr>
      </w:pPr>
      <w:bookmarkStart w:id="4" w:name="_Toc426580999"/>
      <w:bookmarkStart w:id="5" w:name="_Toc426581026"/>
      <w:bookmarkStart w:id="6" w:name="_Toc430178705"/>
      <w:r w:rsidRPr="005B6DF6">
        <w:rPr>
          <w:rFonts w:asciiTheme="minorHAnsi" w:hAnsiTheme="minorHAnsi"/>
        </w:rPr>
        <w:lastRenderedPageBreak/>
        <w:t>1.</w:t>
      </w:r>
      <w:r w:rsidR="00A5164F" w:rsidRPr="005B6DF6">
        <w:rPr>
          <w:rFonts w:asciiTheme="minorHAnsi" w:hAnsiTheme="minorHAnsi"/>
        </w:rPr>
        <w:t xml:space="preserve"> </w:t>
      </w:r>
      <w:r w:rsidR="00D23B74" w:rsidRPr="005B6DF6">
        <w:rPr>
          <w:rFonts w:asciiTheme="minorHAnsi" w:hAnsiTheme="minorHAnsi"/>
        </w:rPr>
        <w:t xml:space="preserve">Počet </w:t>
      </w:r>
      <w:r w:rsidR="007F01FF" w:rsidRPr="005B6DF6">
        <w:rPr>
          <w:rFonts w:asciiTheme="minorHAnsi" w:hAnsiTheme="minorHAnsi"/>
        </w:rPr>
        <w:t xml:space="preserve">grantových </w:t>
      </w:r>
      <w:r w:rsidR="00D23B74" w:rsidRPr="005B6DF6">
        <w:rPr>
          <w:rFonts w:asciiTheme="minorHAnsi" w:hAnsiTheme="minorHAnsi"/>
        </w:rPr>
        <w:t xml:space="preserve">projektů </w:t>
      </w:r>
      <w:r w:rsidR="007F01FF" w:rsidRPr="005B6DF6">
        <w:rPr>
          <w:rFonts w:asciiTheme="minorHAnsi" w:hAnsiTheme="minorHAnsi"/>
        </w:rPr>
        <w:t xml:space="preserve">v období </w:t>
      </w:r>
      <w:r w:rsidR="00D23B74" w:rsidRPr="005B6DF6">
        <w:rPr>
          <w:rFonts w:asciiTheme="minorHAnsi" w:hAnsiTheme="minorHAnsi"/>
        </w:rPr>
        <w:t>od r. 2010 do r. 2014</w:t>
      </w:r>
      <w:bookmarkEnd w:id="4"/>
      <w:bookmarkEnd w:id="5"/>
      <w:bookmarkEnd w:id="6"/>
    </w:p>
    <w:p w:rsidR="00954509" w:rsidRPr="005B6DF6" w:rsidRDefault="00954509" w:rsidP="0077310C">
      <w:pPr>
        <w:spacing w:after="60" w:line="288" w:lineRule="auto"/>
        <w:contextualSpacing/>
        <w:jc w:val="both"/>
        <w:rPr>
          <w:rFonts w:asciiTheme="minorHAnsi" w:hAnsiTheme="minorHAnsi" w:cs="Arial"/>
          <w:b/>
          <w:bCs/>
        </w:rPr>
      </w:pPr>
    </w:p>
    <w:p w:rsidR="00433170" w:rsidRPr="005B6DF6" w:rsidRDefault="00433170" w:rsidP="0077310C">
      <w:pPr>
        <w:suppressAutoHyphens/>
        <w:spacing w:after="60" w:line="288" w:lineRule="auto"/>
        <w:jc w:val="both"/>
        <w:rPr>
          <w:rFonts w:asciiTheme="minorHAnsi" w:eastAsiaTheme="minorHAnsi" w:hAnsiTheme="minorHAnsi" w:cs="Calibri"/>
          <w:b/>
          <w:lang w:eastAsia="en-US" w:bidi="en-US"/>
        </w:rPr>
      </w:pPr>
      <w:r w:rsidRPr="005B6DF6">
        <w:rPr>
          <w:rFonts w:asciiTheme="minorHAnsi" w:eastAsiaTheme="minorHAnsi" w:hAnsiTheme="minorHAnsi" w:cs="Calibri"/>
          <w:b/>
          <w:lang w:eastAsia="en-US" w:bidi="en-US"/>
        </w:rPr>
        <w:t xml:space="preserve">Tab. č. 1.1. </w:t>
      </w:r>
      <w:r w:rsidRPr="005B6DF6">
        <w:rPr>
          <w:rFonts w:asciiTheme="minorHAnsi" w:eastAsiaTheme="minorHAnsi" w:hAnsiTheme="minorHAnsi" w:cs="Calibri"/>
          <w:lang w:eastAsia="en-US" w:bidi="en-US"/>
        </w:rPr>
        <w:t xml:space="preserve">Počet </w:t>
      </w:r>
      <w:r w:rsidR="00110401" w:rsidRPr="005B6DF6">
        <w:rPr>
          <w:rFonts w:asciiTheme="minorHAnsi" w:eastAsiaTheme="minorHAnsi" w:hAnsiTheme="minorHAnsi" w:cs="Calibri"/>
          <w:lang w:eastAsia="en-US" w:bidi="en-US"/>
        </w:rPr>
        <w:t xml:space="preserve">všech grantových </w:t>
      </w:r>
      <w:r w:rsidRPr="005B6DF6">
        <w:rPr>
          <w:rFonts w:asciiTheme="minorHAnsi" w:eastAsiaTheme="minorHAnsi" w:hAnsiTheme="minorHAnsi" w:cs="Calibri"/>
          <w:lang w:eastAsia="en-US" w:bidi="en-US"/>
        </w:rPr>
        <w:t>projektů</w:t>
      </w:r>
      <w:r w:rsidR="00CC5C6C" w:rsidRPr="005B6DF6">
        <w:rPr>
          <w:rFonts w:asciiTheme="minorHAnsi" w:eastAsiaTheme="minorHAnsi" w:hAnsiTheme="minorHAnsi" w:cs="Calibri"/>
          <w:lang w:eastAsia="en-US" w:bidi="en-US"/>
        </w:rPr>
        <w:t xml:space="preserve"> </w:t>
      </w:r>
      <w:r w:rsidR="00110401" w:rsidRPr="005B6DF6">
        <w:rPr>
          <w:rFonts w:asciiTheme="minorHAnsi" w:eastAsiaTheme="minorHAnsi" w:hAnsiTheme="minorHAnsi" w:cs="Calibri"/>
          <w:lang w:eastAsia="en-US" w:bidi="en-US"/>
        </w:rPr>
        <w:t>o</w:t>
      </w:r>
      <w:r w:rsidRPr="005B6DF6">
        <w:rPr>
          <w:rFonts w:asciiTheme="minorHAnsi" w:eastAsiaTheme="minorHAnsi" w:hAnsiTheme="minorHAnsi" w:cs="Calibri"/>
          <w:lang w:eastAsia="en-US" w:bidi="en-US"/>
        </w:rPr>
        <w:t>d r. 2010 do r. 2014 (v ks)</w:t>
      </w:r>
    </w:p>
    <w:tbl>
      <w:tblPr>
        <w:tblW w:w="9902" w:type="dxa"/>
        <w:tblCellMar>
          <w:left w:w="70" w:type="dxa"/>
          <w:right w:w="70" w:type="dxa"/>
        </w:tblCellMar>
        <w:tblLook w:val="04A0" w:firstRow="1" w:lastRow="0" w:firstColumn="1" w:lastColumn="0" w:noHBand="0" w:noVBand="1"/>
      </w:tblPr>
      <w:tblGrid>
        <w:gridCol w:w="2457"/>
        <w:gridCol w:w="1489"/>
        <w:gridCol w:w="1489"/>
        <w:gridCol w:w="1489"/>
        <w:gridCol w:w="1489"/>
        <w:gridCol w:w="1489"/>
      </w:tblGrid>
      <w:tr w:rsidR="000C22D8" w:rsidRPr="005B6DF6" w:rsidTr="000C22D8">
        <w:trPr>
          <w:divId w:val="1544753504"/>
          <w:trHeight w:val="402"/>
        </w:trPr>
        <w:tc>
          <w:tcPr>
            <w:tcW w:w="9902" w:type="dxa"/>
            <w:gridSpan w:val="6"/>
            <w:tcBorders>
              <w:top w:val="single" w:sz="8" w:space="0" w:color="auto"/>
              <w:left w:val="single" w:sz="8" w:space="0" w:color="auto"/>
              <w:bottom w:val="single" w:sz="8" w:space="0" w:color="auto"/>
              <w:right w:val="single" w:sz="8" w:space="0" w:color="000000"/>
            </w:tcBorders>
            <w:shd w:val="clear" w:color="000000" w:fill="AEAAAA"/>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 xml:space="preserve">Počet všech grantových projektů od r. 2010 do r. 2014 </w:t>
            </w:r>
            <w:r w:rsidRPr="005B6DF6">
              <w:rPr>
                <w:rFonts w:asciiTheme="minorHAnsi" w:eastAsia="Times New Roman" w:hAnsiTheme="minorHAnsi" w:cs="Arial"/>
                <w:color w:val="000000"/>
                <w:sz w:val="22"/>
                <w:szCs w:val="22"/>
                <w:lang w:eastAsia="cs-CZ"/>
              </w:rPr>
              <w:t>(v ks)</w:t>
            </w:r>
          </w:p>
        </w:tc>
      </w:tr>
      <w:tr w:rsidR="000C22D8" w:rsidRPr="005B6DF6" w:rsidTr="000C22D8">
        <w:trPr>
          <w:divId w:val="1544753504"/>
          <w:trHeight w:val="402"/>
        </w:trPr>
        <w:tc>
          <w:tcPr>
            <w:tcW w:w="2457"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i/>
                <w:iCs/>
                <w:color w:val="000000"/>
                <w:sz w:val="28"/>
                <w:szCs w:val="28"/>
                <w:lang w:eastAsia="cs-CZ"/>
              </w:rPr>
            </w:pPr>
            <w:r w:rsidRPr="005B6DF6">
              <w:rPr>
                <w:rFonts w:asciiTheme="minorHAnsi" w:eastAsia="Times New Roman" w:hAnsiTheme="minorHAnsi" w:cs="Arial"/>
                <w:b/>
                <w:bCs/>
                <w:i/>
                <w:iCs/>
                <w:color w:val="000000"/>
                <w:sz w:val="28"/>
                <w:szCs w:val="28"/>
                <w:lang w:eastAsia="cs-CZ"/>
              </w:rPr>
              <w:t> </w:t>
            </w:r>
          </w:p>
        </w:tc>
        <w:tc>
          <w:tcPr>
            <w:tcW w:w="1489"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2010</w:t>
            </w:r>
          </w:p>
        </w:tc>
        <w:tc>
          <w:tcPr>
            <w:tcW w:w="1489"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2011</w:t>
            </w:r>
          </w:p>
        </w:tc>
        <w:tc>
          <w:tcPr>
            <w:tcW w:w="1489"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c>
          <w:tcPr>
            <w:tcW w:w="1489"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2013</w:t>
            </w:r>
          </w:p>
        </w:tc>
        <w:tc>
          <w:tcPr>
            <w:tcW w:w="1489"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2014</w:t>
            </w:r>
          </w:p>
        </w:tc>
      </w:tr>
      <w:tr w:rsidR="000C22D8" w:rsidRPr="005B6DF6" w:rsidTr="000C22D8">
        <w:trPr>
          <w:divId w:val="1544753504"/>
          <w:trHeight w:val="402"/>
        </w:trPr>
        <w:tc>
          <w:tcPr>
            <w:tcW w:w="2457" w:type="dxa"/>
            <w:tcBorders>
              <w:top w:val="nil"/>
              <w:left w:val="single" w:sz="8" w:space="0" w:color="auto"/>
              <w:bottom w:val="single" w:sz="8"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CELKEM</w:t>
            </w:r>
          </w:p>
        </w:tc>
        <w:tc>
          <w:tcPr>
            <w:tcW w:w="1489"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2 331</w:t>
            </w:r>
          </w:p>
        </w:tc>
        <w:tc>
          <w:tcPr>
            <w:tcW w:w="1489"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2 383</w:t>
            </w:r>
          </w:p>
        </w:tc>
        <w:tc>
          <w:tcPr>
            <w:tcW w:w="1489"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2 202</w:t>
            </w:r>
          </w:p>
        </w:tc>
        <w:tc>
          <w:tcPr>
            <w:tcW w:w="1489"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2 190</w:t>
            </w:r>
          </w:p>
        </w:tc>
        <w:tc>
          <w:tcPr>
            <w:tcW w:w="1489" w:type="dxa"/>
            <w:tcBorders>
              <w:top w:val="nil"/>
              <w:left w:val="nil"/>
              <w:bottom w:val="single" w:sz="8" w:space="0" w:color="auto"/>
              <w:right w:val="single" w:sz="8" w:space="0" w:color="auto"/>
            </w:tcBorders>
            <w:shd w:val="clear" w:color="auto" w:fill="auto"/>
            <w:noWrap/>
            <w:vAlign w:val="center"/>
            <w:hideMark/>
          </w:tcPr>
          <w:p w:rsidR="000C22D8" w:rsidRPr="005B6DF6" w:rsidRDefault="000C22D8" w:rsidP="00A21B7D">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 xml:space="preserve">2 </w:t>
            </w:r>
            <w:r w:rsidR="00A21B7D" w:rsidRPr="005B6DF6">
              <w:rPr>
                <w:rFonts w:asciiTheme="minorHAnsi" w:eastAsia="Times New Roman" w:hAnsiTheme="minorHAnsi" w:cs="Arial"/>
                <w:b/>
                <w:bCs/>
                <w:color w:val="000000"/>
                <w:sz w:val="22"/>
                <w:szCs w:val="22"/>
                <w:lang w:eastAsia="cs-CZ"/>
              </w:rPr>
              <w:t>272</w:t>
            </w:r>
          </w:p>
        </w:tc>
      </w:tr>
    </w:tbl>
    <w:p w:rsidR="00954509" w:rsidRPr="005B6DF6" w:rsidRDefault="00954509" w:rsidP="0077310C">
      <w:pPr>
        <w:pStyle w:val="ZDROJovan"/>
        <w:spacing w:after="60" w:line="288" w:lineRule="auto"/>
        <w:contextualSpacing/>
        <w:rPr>
          <w:rFonts w:asciiTheme="minorHAnsi" w:hAnsiTheme="minorHAnsi"/>
          <w:sz w:val="24"/>
          <w:szCs w:val="24"/>
        </w:rPr>
      </w:pPr>
    </w:p>
    <w:p w:rsidR="00954509" w:rsidRPr="005B6DF6" w:rsidRDefault="00954509" w:rsidP="0077310C">
      <w:pPr>
        <w:spacing w:after="60" w:line="288" w:lineRule="auto"/>
        <w:contextualSpacing/>
        <w:jc w:val="both"/>
        <w:rPr>
          <w:rFonts w:asciiTheme="minorHAnsi" w:hAnsiTheme="minorHAnsi" w:cs="Arial"/>
          <w:b/>
          <w:bCs/>
        </w:rPr>
      </w:pPr>
    </w:p>
    <w:p w:rsidR="00433170" w:rsidRPr="005B6DF6" w:rsidRDefault="00433170" w:rsidP="0077310C">
      <w:pPr>
        <w:suppressAutoHyphens/>
        <w:spacing w:after="60" w:line="288" w:lineRule="auto"/>
        <w:jc w:val="both"/>
        <w:rPr>
          <w:rFonts w:asciiTheme="minorHAnsi" w:eastAsiaTheme="minorHAnsi" w:hAnsiTheme="minorHAnsi" w:cs="Calibri"/>
          <w:lang w:eastAsia="en-US" w:bidi="en-US"/>
        </w:rPr>
      </w:pPr>
      <w:r w:rsidRPr="005B6DF6">
        <w:rPr>
          <w:rFonts w:asciiTheme="minorHAnsi" w:eastAsiaTheme="minorHAnsi" w:hAnsiTheme="minorHAnsi" w:cs="Calibri"/>
          <w:b/>
          <w:lang w:eastAsia="en-US" w:bidi="en-US"/>
        </w:rPr>
        <w:t xml:space="preserve">Graf č. 1.1. </w:t>
      </w:r>
      <w:r w:rsidR="00110401" w:rsidRPr="005B6DF6">
        <w:rPr>
          <w:rFonts w:asciiTheme="minorHAnsi" w:eastAsiaTheme="minorHAnsi" w:hAnsiTheme="minorHAnsi" w:cs="Calibri"/>
          <w:lang w:eastAsia="en-US" w:bidi="en-US"/>
        </w:rPr>
        <w:t>Počet všech grantových projektů od r. 2010 do r. 2014 (v ks)</w:t>
      </w:r>
    </w:p>
    <w:p w:rsidR="00954509" w:rsidRPr="005B6DF6" w:rsidRDefault="00667A18" w:rsidP="0032520C">
      <w:pPr>
        <w:spacing w:afterLines="60" w:after="144" w:line="288" w:lineRule="auto"/>
        <w:contextualSpacing/>
        <w:rPr>
          <w:rFonts w:asciiTheme="minorHAnsi" w:hAnsiTheme="minorHAnsi"/>
          <w:i/>
          <w:iCs/>
        </w:rPr>
      </w:pPr>
      <w:r w:rsidRPr="005B6DF6">
        <w:rPr>
          <w:rFonts w:asciiTheme="minorHAnsi" w:hAnsiTheme="minorHAnsi"/>
          <w:noProof/>
          <w:lang w:eastAsia="cs-CZ"/>
        </w:rPr>
        <w:drawing>
          <wp:inline distT="0" distB="0" distL="0" distR="0" wp14:anchorId="5C51CC0B" wp14:editId="490DAD38">
            <wp:extent cx="5760720" cy="2988310"/>
            <wp:effectExtent l="0" t="0" r="11430" b="2159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54509" w:rsidRPr="005B6DF6" w:rsidRDefault="00954509" w:rsidP="0077310C">
      <w:pPr>
        <w:pStyle w:val="ZDROJovan"/>
        <w:spacing w:after="60" w:line="288" w:lineRule="auto"/>
        <w:contextualSpacing/>
        <w:rPr>
          <w:rFonts w:asciiTheme="minorHAnsi" w:hAnsiTheme="minorHAnsi"/>
          <w:sz w:val="24"/>
          <w:szCs w:val="24"/>
        </w:rPr>
      </w:pPr>
    </w:p>
    <w:p w:rsidR="009E6F06" w:rsidRPr="005B6DF6" w:rsidRDefault="009E6F06">
      <w:pPr>
        <w:rPr>
          <w:rFonts w:asciiTheme="minorHAnsi" w:hAnsiTheme="minorHAnsi" w:cs="Arial"/>
          <w:b/>
          <w:bCs/>
        </w:rPr>
      </w:pPr>
      <w:r w:rsidRPr="005B6DF6">
        <w:rPr>
          <w:rFonts w:asciiTheme="minorHAnsi" w:hAnsiTheme="minorHAnsi" w:cs="Arial"/>
          <w:b/>
          <w:bCs/>
        </w:rPr>
        <w:br w:type="page"/>
      </w:r>
    </w:p>
    <w:p w:rsidR="007F01FF" w:rsidRPr="005B6DF6" w:rsidRDefault="007F01FF" w:rsidP="0077310C">
      <w:pPr>
        <w:suppressAutoHyphens/>
        <w:spacing w:after="60" w:line="288" w:lineRule="auto"/>
        <w:jc w:val="both"/>
        <w:rPr>
          <w:rFonts w:asciiTheme="minorHAnsi" w:eastAsiaTheme="minorHAnsi" w:hAnsiTheme="minorHAnsi" w:cs="Calibri"/>
          <w:lang w:eastAsia="en-US" w:bidi="en-US"/>
        </w:rPr>
      </w:pPr>
      <w:r w:rsidRPr="005B6DF6">
        <w:rPr>
          <w:rFonts w:asciiTheme="minorHAnsi" w:eastAsiaTheme="minorHAnsi" w:hAnsiTheme="minorHAnsi" w:cs="Calibri"/>
          <w:b/>
          <w:lang w:eastAsia="en-US" w:bidi="en-US"/>
        </w:rPr>
        <w:lastRenderedPageBreak/>
        <w:t>Tab. č. 1.</w:t>
      </w:r>
      <w:r w:rsidR="00433170" w:rsidRPr="005B6DF6">
        <w:rPr>
          <w:rFonts w:asciiTheme="minorHAnsi" w:eastAsiaTheme="minorHAnsi" w:hAnsiTheme="minorHAnsi" w:cs="Calibri"/>
          <w:b/>
          <w:lang w:eastAsia="en-US" w:bidi="en-US"/>
        </w:rPr>
        <w:t>2</w:t>
      </w:r>
      <w:r w:rsidRPr="005B6DF6">
        <w:rPr>
          <w:rFonts w:asciiTheme="minorHAnsi" w:eastAsiaTheme="minorHAnsi" w:hAnsiTheme="minorHAnsi" w:cs="Calibri"/>
          <w:b/>
          <w:lang w:eastAsia="en-US" w:bidi="en-US"/>
        </w:rPr>
        <w:t>.</w:t>
      </w:r>
      <w:r w:rsidR="006F05B2" w:rsidRPr="005B6DF6">
        <w:rPr>
          <w:rFonts w:asciiTheme="minorHAnsi" w:eastAsiaTheme="minorHAnsi" w:hAnsiTheme="minorHAnsi" w:cs="Calibri"/>
          <w:b/>
          <w:lang w:eastAsia="en-US" w:bidi="en-US"/>
        </w:rPr>
        <w:t xml:space="preserve"> </w:t>
      </w:r>
      <w:r w:rsidRPr="005B6DF6">
        <w:rPr>
          <w:rFonts w:asciiTheme="minorHAnsi" w:eastAsiaTheme="minorHAnsi" w:hAnsiTheme="minorHAnsi" w:cs="Calibri"/>
          <w:lang w:eastAsia="en-US" w:bidi="en-US"/>
        </w:rPr>
        <w:t>Počet "Standardní</w:t>
      </w:r>
      <w:r w:rsidR="00110401" w:rsidRPr="005B6DF6">
        <w:rPr>
          <w:rFonts w:asciiTheme="minorHAnsi" w:eastAsiaTheme="minorHAnsi" w:hAnsiTheme="minorHAnsi" w:cs="Calibri"/>
          <w:lang w:eastAsia="en-US" w:bidi="en-US"/>
        </w:rPr>
        <w:t>ch</w:t>
      </w:r>
      <w:r w:rsidRPr="005B6DF6">
        <w:rPr>
          <w:rFonts w:asciiTheme="minorHAnsi" w:eastAsiaTheme="minorHAnsi" w:hAnsiTheme="minorHAnsi" w:cs="Calibri"/>
          <w:lang w:eastAsia="en-US" w:bidi="en-US"/>
        </w:rPr>
        <w:t xml:space="preserve"> grantov</w:t>
      </w:r>
      <w:r w:rsidR="00110401" w:rsidRPr="005B6DF6">
        <w:rPr>
          <w:rFonts w:asciiTheme="minorHAnsi" w:eastAsiaTheme="minorHAnsi" w:hAnsiTheme="minorHAnsi" w:cs="Calibri"/>
          <w:lang w:eastAsia="en-US" w:bidi="en-US"/>
        </w:rPr>
        <w:t>ých</w:t>
      </w:r>
      <w:r w:rsidRPr="005B6DF6">
        <w:rPr>
          <w:rFonts w:asciiTheme="minorHAnsi" w:eastAsiaTheme="minorHAnsi" w:hAnsiTheme="minorHAnsi" w:cs="Calibri"/>
          <w:lang w:eastAsia="en-US" w:bidi="en-US"/>
        </w:rPr>
        <w:t xml:space="preserve"> projekt</w:t>
      </w:r>
      <w:r w:rsidR="00110401" w:rsidRPr="005B6DF6">
        <w:rPr>
          <w:rFonts w:asciiTheme="minorHAnsi" w:eastAsiaTheme="minorHAnsi" w:hAnsiTheme="minorHAnsi" w:cs="Calibri"/>
          <w:lang w:eastAsia="en-US" w:bidi="en-US"/>
        </w:rPr>
        <w:t>ů</w:t>
      </w:r>
      <w:r w:rsidR="00042788" w:rsidRPr="005B6DF6">
        <w:rPr>
          <w:rFonts w:asciiTheme="minorHAnsi" w:eastAsiaTheme="minorHAnsi" w:hAnsiTheme="minorHAnsi" w:cs="Calibri"/>
          <w:lang w:eastAsia="en-US" w:bidi="en-US"/>
        </w:rPr>
        <w:t xml:space="preserve"> - GA</w:t>
      </w:r>
      <w:r w:rsidRPr="005B6DF6">
        <w:rPr>
          <w:rFonts w:asciiTheme="minorHAnsi" w:eastAsiaTheme="minorHAnsi" w:hAnsiTheme="minorHAnsi" w:cs="Calibri"/>
          <w:lang w:eastAsia="en-US" w:bidi="en-US"/>
        </w:rPr>
        <w:t>" od r. 2010 do r. 2014 (v ks)</w:t>
      </w:r>
    </w:p>
    <w:tbl>
      <w:tblPr>
        <w:tblW w:w="9902" w:type="dxa"/>
        <w:tblCellMar>
          <w:left w:w="70" w:type="dxa"/>
          <w:right w:w="70" w:type="dxa"/>
        </w:tblCellMar>
        <w:tblLook w:val="04A0" w:firstRow="1" w:lastRow="0" w:firstColumn="1" w:lastColumn="0" w:noHBand="0" w:noVBand="1"/>
      </w:tblPr>
      <w:tblGrid>
        <w:gridCol w:w="2387"/>
        <w:gridCol w:w="1503"/>
        <w:gridCol w:w="1503"/>
        <w:gridCol w:w="1503"/>
        <w:gridCol w:w="1503"/>
        <w:gridCol w:w="1503"/>
      </w:tblGrid>
      <w:tr w:rsidR="000C22D8" w:rsidRPr="005B6DF6" w:rsidTr="000C22D8">
        <w:trPr>
          <w:divId w:val="969553166"/>
          <w:trHeight w:val="402"/>
        </w:trPr>
        <w:tc>
          <w:tcPr>
            <w:tcW w:w="9902" w:type="dxa"/>
            <w:gridSpan w:val="6"/>
            <w:tcBorders>
              <w:top w:val="single" w:sz="8" w:space="0" w:color="auto"/>
              <w:left w:val="single" w:sz="8" w:space="0" w:color="auto"/>
              <w:bottom w:val="single" w:sz="8" w:space="0" w:color="auto"/>
              <w:right w:val="single" w:sz="8" w:space="0" w:color="000000"/>
            </w:tcBorders>
            <w:shd w:val="clear" w:color="000000" w:fill="AEAAAA"/>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 xml:space="preserve">Počet "Standardních grantových projektů - GA" od r. 2010 do r. 2014 </w:t>
            </w:r>
            <w:r w:rsidRPr="005B6DF6">
              <w:rPr>
                <w:rFonts w:asciiTheme="minorHAnsi" w:eastAsia="Times New Roman" w:hAnsiTheme="minorHAnsi" w:cs="Arial"/>
                <w:color w:val="000000"/>
                <w:sz w:val="22"/>
                <w:szCs w:val="22"/>
                <w:lang w:eastAsia="cs-CZ"/>
              </w:rPr>
              <w:t>(v ks)</w:t>
            </w:r>
          </w:p>
        </w:tc>
      </w:tr>
      <w:tr w:rsidR="000C22D8" w:rsidRPr="005B6DF6" w:rsidTr="000C22D8">
        <w:trPr>
          <w:divId w:val="969553166"/>
          <w:trHeight w:val="402"/>
        </w:trPr>
        <w:tc>
          <w:tcPr>
            <w:tcW w:w="2387"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p>
        </w:tc>
        <w:tc>
          <w:tcPr>
            <w:tcW w:w="150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2010</w:t>
            </w:r>
          </w:p>
        </w:tc>
        <w:tc>
          <w:tcPr>
            <w:tcW w:w="150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2011</w:t>
            </w:r>
          </w:p>
        </w:tc>
        <w:tc>
          <w:tcPr>
            <w:tcW w:w="150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c>
          <w:tcPr>
            <w:tcW w:w="150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2013</w:t>
            </w:r>
          </w:p>
        </w:tc>
        <w:tc>
          <w:tcPr>
            <w:tcW w:w="150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2014</w:t>
            </w:r>
          </w:p>
        </w:tc>
      </w:tr>
      <w:tr w:rsidR="000C22D8" w:rsidRPr="005B6DF6" w:rsidTr="000C22D8">
        <w:trPr>
          <w:divId w:val="969553166"/>
          <w:trHeight w:val="402"/>
        </w:trPr>
        <w:tc>
          <w:tcPr>
            <w:tcW w:w="2387" w:type="dxa"/>
            <w:tcBorders>
              <w:top w:val="nil"/>
              <w:left w:val="single" w:sz="8" w:space="0" w:color="auto"/>
              <w:bottom w:val="single" w:sz="8"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GA</w:t>
            </w:r>
          </w:p>
        </w:tc>
        <w:tc>
          <w:tcPr>
            <w:tcW w:w="150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1 693</w:t>
            </w:r>
          </w:p>
        </w:tc>
        <w:tc>
          <w:tcPr>
            <w:tcW w:w="150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1 797</w:t>
            </w:r>
          </w:p>
        </w:tc>
        <w:tc>
          <w:tcPr>
            <w:tcW w:w="150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1 682</w:t>
            </w:r>
          </w:p>
        </w:tc>
        <w:tc>
          <w:tcPr>
            <w:tcW w:w="150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1 681</w:t>
            </w:r>
          </w:p>
        </w:tc>
        <w:tc>
          <w:tcPr>
            <w:tcW w:w="1503" w:type="dxa"/>
            <w:tcBorders>
              <w:top w:val="nil"/>
              <w:left w:val="nil"/>
              <w:bottom w:val="single" w:sz="8" w:space="0" w:color="auto"/>
              <w:right w:val="single" w:sz="8" w:space="0" w:color="auto"/>
            </w:tcBorders>
            <w:shd w:val="clear" w:color="auto" w:fill="auto"/>
            <w:noWrap/>
            <w:vAlign w:val="center"/>
            <w:hideMark/>
          </w:tcPr>
          <w:p w:rsidR="000C22D8" w:rsidRPr="005B6DF6" w:rsidRDefault="000C22D8" w:rsidP="007D5DC3">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1 6</w:t>
            </w:r>
            <w:r w:rsidR="007D5DC3" w:rsidRPr="005B6DF6">
              <w:rPr>
                <w:rFonts w:asciiTheme="minorHAnsi" w:eastAsia="Times New Roman" w:hAnsiTheme="minorHAnsi" w:cs="Arial"/>
                <w:b/>
                <w:bCs/>
                <w:color w:val="000000"/>
                <w:sz w:val="22"/>
                <w:szCs w:val="22"/>
                <w:lang w:eastAsia="cs-CZ"/>
              </w:rPr>
              <w:t>91</w:t>
            </w:r>
          </w:p>
        </w:tc>
      </w:tr>
    </w:tbl>
    <w:p w:rsidR="00954509" w:rsidRPr="005B6DF6" w:rsidRDefault="00954509" w:rsidP="0077310C">
      <w:pPr>
        <w:pStyle w:val="ZDROJovan"/>
        <w:spacing w:after="60" w:line="288" w:lineRule="auto"/>
        <w:contextualSpacing/>
        <w:rPr>
          <w:rFonts w:asciiTheme="minorHAnsi" w:hAnsiTheme="minorHAnsi"/>
          <w:sz w:val="24"/>
          <w:szCs w:val="24"/>
        </w:rPr>
      </w:pPr>
    </w:p>
    <w:p w:rsidR="00954509" w:rsidRPr="005B6DF6" w:rsidRDefault="00954509" w:rsidP="0077310C">
      <w:pPr>
        <w:spacing w:after="60" w:line="288" w:lineRule="auto"/>
        <w:contextualSpacing/>
        <w:jc w:val="both"/>
        <w:rPr>
          <w:rFonts w:asciiTheme="minorHAnsi" w:hAnsiTheme="minorHAnsi" w:cs="Arial"/>
          <w:b/>
          <w:bCs/>
        </w:rPr>
      </w:pPr>
    </w:p>
    <w:p w:rsidR="007F01FF" w:rsidRPr="005B6DF6" w:rsidRDefault="007F01FF" w:rsidP="0077310C">
      <w:pPr>
        <w:suppressAutoHyphens/>
        <w:spacing w:after="60" w:line="288" w:lineRule="auto"/>
        <w:jc w:val="both"/>
        <w:rPr>
          <w:rFonts w:asciiTheme="minorHAnsi" w:eastAsiaTheme="minorHAnsi" w:hAnsiTheme="minorHAnsi" w:cs="Calibri"/>
          <w:lang w:eastAsia="en-US" w:bidi="en-US"/>
        </w:rPr>
      </w:pPr>
      <w:r w:rsidRPr="005B6DF6">
        <w:rPr>
          <w:rFonts w:asciiTheme="minorHAnsi" w:eastAsiaTheme="minorHAnsi" w:hAnsiTheme="minorHAnsi" w:cs="Calibri"/>
          <w:b/>
          <w:lang w:eastAsia="en-US" w:bidi="en-US"/>
        </w:rPr>
        <w:t>Graf č. 1.</w:t>
      </w:r>
      <w:r w:rsidR="00433170" w:rsidRPr="005B6DF6">
        <w:rPr>
          <w:rFonts w:asciiTheme="minorHAnsi" w:eastAsiaTheme="minorHAnsi" w:hAnsiTheme="minorHAnsi" w:cs="Calibri"/>
          <w:b/>
          <w:lang w:eastAsia="en-US" w:bidi="en-US"/>
        </w:rPr>
        <w:t>2</w:t>
      </w:r>
      <w:r w:rsidRPr="005B6DF6">
        <w:rPr>
          <w:rFonts w:asciiTheme="minorHAnsi" w:eastAsiaTheme="minorHAnsi" w:hAnsiTheme="minorHAnsi" w:cs="Calibri"/>
          <w:b/>
          <w:lang w:eastAsia="en-US" w:bidi="en-US"/>
        </w:rPr>
        <w:t>.</w:t>
      </w:r>
      <w:r w:rsidR="006F05B2" w:rsidRPr="005B6DF6">
        <w:rPr>
          <w:rFonts w:asciiTheme="minorHAnsi" w:eastAsiaTheme="minorHAnsi" w:hAnsiTheme="minorHAnsi" w:cs="Calibri"/>
          <w:b/>
          <w:lang w:eastAsia="en-US" w:bidi="en-US"/>
        </w:rPr>
        <w:t xml:space="preserve"> </w:t>
      </w:r>
      <w:r w:rsidR="00110401" w:rsidRPr="005B6DF6">
        <w:rPr>
          <w:rFonts w:asciiTheme="minorHAnsi" w:eastAsiaTheme="minorHAnsi" w:hAnsiTheme="minorHAnsi" w:cs="Calibri"/>
          <w:lang w:eastAsia="en-US" w:bidi="en-US"/>
        </w:rPr>
        <w:t>Počet "Standardních grantových projektů</w:t>
      </w:r>
      <w:r w:rsidR="00042788" w:rsidRPr="005B6DF6">
        <w:rPr>
          <w:rFonts w:asciiTheme="minorHAnsi" w:eastAsiaTheme="minorHAnsi" w:hAnsiTheme="minorHAnsi" w:cs="Calibri"/>
          <w:lang w:eastAsia="en-US" w:bidi="en-US"/>
        </w:rPr>
        <w:t xml:space="preserve"> - GA</w:t>
      </w:r>
      <w:r w:rsidR="00110401" w:rsidRPr="005B6DF6">
        <w:rPr>
          <w:rFonts w:asciiTheme="minorHAnsi" w:eastAsiaTheme="minorHAnsi" w:hAnsiTheme="minorHAnsi" w:cs="Calibri"/>
          <w:lang w:eastAsia="en-US" w:bidi="en-US"/>
        </w:rPr>
        <w:t>" od r. 2010 do r. 2014 (v ks)</w:t>
      </w:r>
    </w:p>
    <w:p w:rsidR="00954509" w:rsidRPr="005B6DF6" w:rsidRDefault="00667A18" w:rsidP="0032520C">
      <w:pPr>
        <w:spacing w:afterLines="60" w:after="144" w:line="288" w:lineRule="auto"/>
        <w:contextualSpacing/>
        <w:rPr>
          <w:rFonts w:asciiTheme="minorHAnsi" w:hAnsiTheme="minorHAnsi" w:cs="Arial"/>
          <w:bCs/>
        </w:rPr>
      </w:pPr>
      <w:r w:rsidRPr="005B6DF6">
        <w:rPr>
          <w:rFonts w:asciiTheme="minorHAnsi" w:hAnsiTheme="minorHAnsi"/>
          <w:noProof/>
          <w:lang w:eastAsia="cs-CZ"/>
        </w:rPr>
        <w:drawing>
          <wp:inline distT="0" distB="0" distL="0" distR="0" wp14:anchorId="2CBB1469" wp14:editId="200ADC89">
            <wp:extent cx="5760720" cy="2940685"/>
            <wp:effectExtent l="0" t="0" r="11430" b="12065"/>
            <wp:docPr id="45" name="Graf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54509" w:rsidRPr="005B6DF6" w:rsidRDefault="00954509" w:rsidP="0077310C">
      <w:pPr>
        <w:pStyle w:val="ZDROJovan"/>
        <w:spacing w:after="60" w:line="288" w:lineRule="auto"/>
        <w:contextualSpacing/>
        <w:rPr>
          <w:rFonts w:asciiTheme="minorHAnsi" w:hAnsiTheme="minorHAnsi"/>
          <w:sz w:val="24"/>
          <w:szCs w:val="24"/>
        </w:rPr>
      </w:pPr>
    </w:p>
    <w:p w:rsidR="00155C75" w:rsidRPr="005B6DF6" w:rsidRDefault="00155C75">
      <w:pPr>
        <w:rPr>
          <w:rFonts w:asciiTheme="minorHAnsi" w:hAnsiTheme="minorHAnsi" w:cs="Arial"/>
          <w:b/>
          <w:bCs/>
        </w:rPr>
      </w:pPr>
      <w:r w:rsidRPr="005B6DF6">
        <w:rPr>
          <w:rFonts w:asciiTheme="minorHAnsi" w:hAnsiTheme="minorHAnsi" w:cs="Arial"/>
          <w:b/>
          <w:bCs/>
        </w:rPr>
        <w:br w:type="page"/>
      </w:r>
    </w:p>
    <w:p w:rsidR="006F05B2" w:rsidRPr="005B6DF6" w:rsidRDefault="006F05B2" w:rsidP="0077310C">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Tab. č. 1.</w:t>
      </w:r>
      <w:r w:rsidR="00433170" w:rsidRPr="005B6DF6">
        <w:rPr>
          <w:rFonts w:asciiTheme="minorHAnsi" w:hAnsiTheme="minorHAnsi" w:cs="Arial"/>
          <w:b/>
          <w:bCs/>
        </w:rPr>
        <w:t>3</w:t>
      </w:r>
      <w:r w:rsidRPr="005B6DF6">
        <w:rPr>
          <w:rFonts w:asciiTheme="minorHAnsi" w:hAnsiTheme="minorHAnsi" w:cs="Arial"/>
          <w:b/>
          <w:bCs/>
        </w:rPr>
        <w:t>.</w:t>
      </w:r>
      <w:r w:rsidR="0077310C" w:rsidRPr="005B6DF6">
        <w:rPr>
          <w:rFonts w:asciiTheme="minorHAnsi" w:hAnsiTheme="minorHAnsi" w:cs="Arial"/>
          <w:b/>
          <w:bCs/>
        </w:rPr>
        <w:tab/>
      </w:r>
      <w:r w:rsidRPr="005B6DF6">
        <w:rPr>
          <w:rFonts w:asciiTheme="minorHAnsi" w:hAnsiTheme="minorHAnsi" w:cs="Arial"/>
          <w:bCs/>
        </w:rPr>
        <w:t>Počet "Projekt</w:t>
      </w:r>
      <w:r w:rsidR="00110401" w:rsidRPr="005B6DF6">
        <w:rPr>
          <w:rFonts w:asciiTheme="minorHAnsi" w:hAnsiTheme="minorHAnsi" w:cs="Arial"/>
          <w:bCs/>
        </w:rPr>
        <w:t>ů</w:t>
      </w:r>
      <w:r w:rsidRPr="005B6DF6">
        <w:rPr>
          <w:rFonts w:asciiTheme="minorHAnsi" w:hAnsiTheme="minorHAnsi" w:cs="Arial"/>
          <w:bCs/>
        </w:rPr>
        <w:t xml:space="preserve"> </w:t>
      </w:r>
      <w:r w:rsidR="00042788" w:rsidRPr="005B6DF6">
        <w:rPr>
          <w:rFonts w:asciiTheme="minorHAnsi" w:hAnsiTheme="minorHAnsi" w:cs="Arial"/>
          <w:bCs/>
        </w:rPr>
        <w:t>na podporu excelence v základním výzkumu - GB</w:t>
      </w:r>
      <w:r w:rsidR="00DC7BAB" w:rsidRPr="005B6DF6">
        <w:rPr>
          <w:rFonts w:asciiTheme="minorHAnsi" w:hAnsiTheme="minorHAnsi" w:cs="Arial"/>
          <w:bCs/>
        </w:rPr>
        <w:t>" od r. 2012</w:t>
      </w:r>
      <w:r w:rsidR="0077310C" w:rsidRPr="005B6DF6">
        <w:rPr>
          <w:rFonts w:asciiTheme="minorHAnsi" w:hAnsiTheme="minorHAnsi" w:cs="Arial"/>
          <w:bCs/>
        </w:rPr>
        <w:t xml:space="preserve"> do r. </w:t>
      </w:r>
      <w:r w:rsidRPr="005B6DF6">
        <w:rPr>
          <w:rFonts w:asciiTheme="minorHAnsi" w:hAnsiTheme="minorHAnsi" w:cs="Arial"/>
          <w:bCs/>
        </w:rPr>
        <w:t>2014 (v ks)</w:t>
      </w:r>
    </w:p>
    <w:tbl>
      <w:tblPr>
        <w:tblW w:w="9760" w:type="dxa"/>
        <w:tblInd w:w="70" w:type="dxa"/>
        <w:tblCellMar>
          <w:left w:w="70" w:type="dxa"/>
          <w:right w:w="70" w:type="dxa"/>
        </w:tblCellMar>
        <w:tblLook w:val="04A0" w:firstRow="1" w:lastRow="0" w:firstColumn="1" w:lastColumn="0" w:noHBand="0" w:noVBand="1"/>
      </w:tblPr>
      <w:tblGrid>
        <w:gridCol w:w="3628"/>
        <w:gridCol w:w="2044"/>
        <w:gridCol w:w="2044"/>
        <w:gridCol w:w="2044"/>
      </w:tblGrid>
      <w:tr w:rsidR="000C22D8" w:rsidRPr="005B6DF6" w:rsidTr="0077310C">
        <w:trPr>
          <w:divId w:val="2087653690"/>
          <w:trHeight w:val="642"/>
        </w:trPr>
        <w:tc>
          <w:tcPr>
            <w:tcW w:w="9760" w:type="dxa"/>
            <w:gridSpan w:val="4"/>
            <w:tcBorders>
              <w:top w:val="single" w:sz="8" w:space="0" w:color="auto"/>
              <w:left w:val="single" w:sz="8" w:space="0" w:color="auto"/>
              <w:bottom w:val="single" w:sz="8" w:space="0" w:color="auto"/>
              <w:right w:val="single" w:sz="8" w:space="0" w:color="000000"/>
            </w:tcBorders>
            <w:shd w:val="clear" w:color="000000" w:fill="AEAAAA"/>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Počet "Projektů na podporu excelence v základním výzkumu - GB"</w:t>
            </w:r>
            <w:r w:rsidRPr="005B6DF6">
              <w:rPr>
                <w:rFonts w:asciiTheme="minorHAnsi" w:eastAsia="Times New Roman" w:hAnsiTheme="minorHAnsi" w:cs="Arial"/>
                <w:b/>
                <w:bCs/>
                <w:color w:val="000000"/>
                <w:sz w:val="22"/>
                <w:szCs w:val="22"/>
                <w:lang w:eastAsia="cs-CZ"/>
              </w:rPr>
              <w:br/>
              <w:t xml:space="preserve"> od r. 2012 do r. 2014 </w:t>
            </w:r>
            <w:r w:rsidRPr="005B6DF6">
              <w:rPr>
                <w:rFonts w:asciiTheme="minorHAnsi" w:eastAsia="Times New Roman" w:hAnsiTheme="minorHAnsi" w:cs="Arial"/>
                <w:color w:val="000000"/>
                <w:sz w:val="22"/>
                <w:szCs w:val="22"/>
                <w:lang w:eastAsia="cs-CZ"/>
              </w:rPr>
              <w:t>(v ks)</w:t>
            </w:r>
          </w:p>
        </w:tc>
      </w:tr>
      <w:tr w:rsidR="000C22D8" w:rsidRPr="005B6DF6" w:rsidTr="0077310C">
        <w:trPr>
          <w:divId w:val="2087653690"/>
          <w:trHeight w:val="402"/>
        </w:trPr>
        <w:tc>
          <w:tcPr>
            <w:tcW w:w="3628"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p>
        </w:tc>
        <w:tc>
          <w:tcPr>
            <w:tcW w:w="204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c>
          <w:tcPr>
            <w:tcW w:w="204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2013</w:t>
            </w:r>
          </w:p>
        </w:tc>
        <w:tc>
          <w:tcPr>
            <w:tcW w:w="2044"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2014</w:t>
            </w:r>
          </w:p>
        </w:tc>
      </w:tr>
      <w:tr w:rsidR="000C22D8" w:rsidRPr="005B6DF6" w:rsidTr="0077310C">
        <w:trPr>
          <w:divId w:val="2087653690"/>
          <w:trHeight w:val="402"/>
        </w:trPr>
        <w:tc>
          <w:tcPr>
            <w:tcW w:w="3628" w:type="dxa"/>
            <w:tcBorders>
              <w:top w:val="nil"/>
              <w:left w:val="single" w:sz="8" w:space="0" w:color="auto"/>
              <w:bottom w:val="single" w:sz="8"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GB</w:t>
            </w:r>
          </w:p>
        </w:tc>
        <w:tc>
          <w:tcPr>
            <w:tcW w:w="2044"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25</w:t>
            </w:r>
          </w:p>
        </w:tc>
        <w:tc>
          <w:tcPr>
            <w:tcW w:w="2044"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25</w:t>
            </w:r>
          </w:p>
        </w:tc>
        <w:tc>
          <w:tcPr>
            <w:tcW w:w="2044"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37</w:t>
            </w:r>
          </w:p>
        </w:tc>
      </w:tr>
    </w:tbl>
    <w:p w:rsidR="00954509" w:rsidRPr="005B6DF6" w:rsidRDefault="00954509" w:rsidP="0077310C">
      <w:pPr>
        <w:pStyle w:val="ZDROJovan"/>
        <w:spacing w:after="60" w:line="288" w:lineRule="auto"/>
        <w:contextualSpacing/>
        <w:rPr>
          <w:rFonts w:asciiTheme="minorHAnsi" w:hAnsiTheme="minorHAnsi"/>
          <w:sz w:val="24"/>
          <w:szCs w:val="24"/>
        </w:rPr>
      </w:pPr>
    </w:p>
    <w:p w:rsidR="00954509" w:rsidRPr="005B6DF6" w:rsidRDefault="00954509" w:rsidP="0077310C">
      <w:pPr>
        <w:spacing w:after="60" w:line="288" w:lineRule="auto"/>
        <w:contextualSpacing/>
        <w:jc w:val="both"/>
        <w:rPr>
          <w:rFonts w:asciiTheme="minorHAnsi" w:hAnsiTheme="minorHAnsi" w:cs="Arial"/>
          <w:b/>
          <w:bCs/>
        </w:rPr>
      </w:pPr>
    </w:p>
    <w:p w:rsidR="006F05B2" w:rsidRPr="005B6DF6" w:rsidRDefault="006F05B2" w:rsidP="0077310C">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t>Graf č. 1.</w:t>
      </w:r>
      <w:r w:rsidR="00433170" w:rsidRPr="005B6DF6">
        <w:rPr>
          <w:rFonts w:asciiTheme="minorHAnsi" w:hAnsiTheme="minorHAnsi" w:cs="Arial"/>
          <w:b/>
          <w:bCs/>
        </w:rPr>
        <w:t>3</w:t>
      </w:r>
      <w:r w:rsidRPr="005B6DF6">
        <w:rPr>
          <w:rFonts w:asciiTheme="minorHAnsi" w:hAnsiTheme="minorHAnsi" w:cs="Arial"/>
          <w:b/>
          <w:bCs/>
        </w:rPr>
        <w:t>.</w:t>
      </w:r>
      <w:r w:rsidR="0077310C" w:rsidRPr="005B6DF6">
        <w:rPr>
          <w:rFonts w:asciiTheme="minorHAnsi" w:hAnsiTheme="minorHAnsi" w:cs="Arial"/>
          <w:b/>
          <w:bCs/>
        </w:rPr>
        <w:tab/>
      </w:r>
      <w:r w:rsidR="00110401" w:rsidRPr="005B6DF6">
        <w:rPr>
          <w:rFonts w:asciiTheme="minorHAnsi" w:hAnsiTheme="minorHAnsi" w:cs="Arial"/>
          <w:bCs/>
        </w:rPr>
        <w:t xml:space="preserve">Počet "Projektů </w:t>
      </w:r>
      <w:r w:rsidR="00042788" w:rsidRPr="005B6DF6">
        <w:rPr>
          <w:rFonts w:asciiTheme="minorHAnsi" w:hAnsiTheme="minorHAnsi" w:cs="Arial"/>
          <w:bCs/>
        </w:rPr>
        <w:t>na podporu excelence v základním výzkumu - GB</w:t>
      </w:r>
      <w:r w:rsidR="00DC7BAB" w:rsidRPr="005B6DF6">
        <w:rPr>
          <w:rFonts w:asciiTheme="minorHAnsi" w:hAnsiTheme="minorHAnsi" w:cs="Arial"/>
          <w:bCs/>
        </w:rPr>
        <w:t>" od r. 2012</w:t>
      </w:r>
      <w:r w:rsidR="0077310C" w:rsidRPr="005B6DF6">
        <w:rPr>
          <w:rFonts w:asciiTheme="minorHAnsi" w:hAnsiTheme="minorHAnsi" w:cs="Arial"/>
          <w:bCs/>
        </w:rPr>
        <w:t xml:space="preserve"> do </w:t>
      </w:r>
      <w:r w:rsidR="00110401" w:rsidRPr="005B6DF6">
        <w:rPr>
          <w:rFonts w:asciiTheme="minorHAnsi" w:hAnsiTheme="minorHAnsi" w:cs="Arial"/>
          <w:bCs/>
        </w:rPr>
        <w:t>r. 2014 (v ks)</w:t>
      </w:r>
    </w:p>
    <w:p w:rsidR="00954509" w:rsidRPr="005B6DF6" w:rsidRDefault="00DC7BAB" w:rsidP="0032520C">
      <w:pPr>
        <w:spacing w:afterLines="60" w:after="144" w:line="288" w:lineRule="auto"/>
        <w:contextualSpacing/>
        <w:rPr>
          <w:rFonts w:asciiTheme="minorHAnsi" w:hAnsiTheme="minorHAnsi" w:cs="Arial"/>
          <w:bCs/>
        </w:rPr>
      </w:pPr>
      <w:r w:rsidRPr="005B6DF6">
        <w:rPr>
          <w:rFonts w:asciiTheme="minorHAnsi" w:hAnsiTheme="minorHAnsi"/>
          <w:noProof/>
          <w:lang w:eastAsia="cs-CZ"/>
        </w:rPr>
        <w:drawing>
          <wp:inline distT="0" distB="0" distL="0" distR="0" wp14:anchorId="5BBB25D2" wp14:editId="35A6D004">
            <wp:extent cx="5760720" cy="2902585"/>
            <wp:effectExtent l="19050" t="0" r="11430" b="0"/>
            <wp:docPr id="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54509" w:rsidRPr="005B6DF6" w:rsidRDefault="00954509" w:rsidP="0077310C">
      <w:pPr>
        <w:pStyle w:val="ZDROJovan"/>
        <w:spacing w:after="60" w:line="288" w:lineRule="auto"/>
        <w:contextualSpacing/>
        <w:rPr>
          <w:rFonts w:asciiTheme="minorHAnsi" w:hAnsiTheme="minorHAnsi"/>
          <w:sz w:val="24"/>
          <w:szCs w:val="24"/>
        </w:rPr>
      </w:pPr>
    </w:p>
    <w:p w:rsidR="00155C75" w:rsidRPr="005B6DF6" w:rsidRDefault="00155C75">
      <w:pPr>
        <w:rPr>
          <w:rFonts w:asciiTheme="minorHAnsi" w:hAnsiTheme="minorHAnsi" w:cs="Arial"/>
          <w:b/>
          <w:bCs/>
        </w:rPr>
      </w:pPr>
      <w:r w:rsidRPr="005B6DF6">
        <w:rPr>
          <w:rFonts w:asciiTheme="minorHAnsi" w:hAnsiTheme="minorHAnsi" w:cs="Arial"/>
          <w:b/>
          <w:bCs/>
        </w:rPr>
        <w:br w:type="page"/>
      </w:r>
    </w:p>
    <w:p w:rsidR="00042788" w:rsidRPr="005B6DF6" w:rsidRDefault="00042788" w:rsidP="0077310C">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Tab. č. 1.</w:t>
      </w:r>
      <w:r w:rsidR="00CC5C6C" w:rsidRPr="005B6DF6">
        <w:rPr>
          <w:rFonts w:asciiTheme="minorHAnsi" w:hAnsiTheme="minorHAnsi" w:cs="Arial"/>
          <w:b/>
          <w:bCs/>
        </w:rPr>
        <w:t>4</w:t>
      </w:r>
      <w:r w:rsidRPr="005B6DF6">
        <w:rPr>
          <w:rFonts w:asciiTheme="minorHAnsi" w:hAnsiTheme="minorHAnsi" w:cs="Arial"/>
          <w:b/>
          <w:bCs/>
        </w:rPr>
        <w:t>.</w:t>
      </w:r>
      <w:r w:rsidR="0077310C" w:rsidRPr="005B6DF6">
        <w:rPr>
          <w:rFonts w:asciiTheme="minorHAnsi" w:hAnsiTheme="minorHAnsi" w:cs="Arial"/>
          <w:b/>
          <w:bCs/>
        </w:rPr>
        <w:tab/>
      </w:r>
      <w:r w:rsidRPr="005B6DF6">
        <w:rPr>
          <w:rFonts w:asciiTheme="minorHAnsi" w:hAnsiTheme="minorHAnsi" w:cs="Arial"/>
          <w:bCs/>
        </w:rPr>
        <w:t>Počet "</w:t>
      </w:r>
      <w:r w:rsidR="00CC5C6C" w:rsidRPr="005B6DF6">
        <w:rPr>
          <w:rFonts w:asciiTheme="minorHAnsi" w:hAnsiTheme="minorHAnsi" w:cs="Arial"/>
          <w:bCs/>
        </w:rPr>
        <w:t>Bilaterálních (mezinárodních) grantových projektů - GC</w:t>
      </w:r>
      <w:r w:rsidR="0077310C" w:rsidRPr="005B6DF6">
        <w:rPr>
          <w:rFonts w:asciiTheme="minorHAnsi" w:hAnsiTheme="minorHAnsi" w:cs="Arial"/>
          <w:bCs/>
        </w:rPr>
        <w:t>" od r. 2010 do r. </w:t>
      </w:r>
      <w:r w:rsidRPr="005B6DF6">
        <w:rPr>
          <w:rFonts w:asciiTheme="minorHAnsi" w:hAnsiTheme="minorHAnsi" w:cs="Arial"/>
          <w:bCs/>
        </w:rPr>
        <w:t>2014 (v ks)</w:t>
      </w:r>
    </w:p>
    <w:tbl>
      <w:tblPr>
        <w:tblW w:w="9900" w:type="dxa"/>
        <w:tblCellMar>
          <w:left w:w="70" w:type="dxa"/>
          <w:right w:w="70" w:type="dxa"/>
        </w:tblCellMar>
        <w:tblLook w:val="04A0" w:firstRow="1" w:lastRow="0" w:firstColumn="1" w:lastColumn="0" w:noHBand="0" w:noVBand="1"/>
      </w:tblPr>
      <w:tblGrid>
        <w:gridCol w:w="2595"/>
        <w:gridCol w:w="1461"/>
        <w:gridCol w:w="1461"/>
        <w:gridCol w:w="1461"/>
        <w:gridCol w:w="1461"/>
        <w:gridCol w:w="1461"/>
      </w:tblGrid>
      <w:tr w:rsidR="000C22D8" w:rsidRPr="005B6DF6" w:rsidTr="000C22D8">
        <w:trPr>
          <w:divId w:val="749234345"/>
          <w:trHeight w:val="402"/>
        </w:trPr>
        <w:tc>
          <w:tcPr>
            <w:tcW w:w="9900" w:type="dxa"/>
            <w:gridSpan w:val="6"/>
            <w:tcBorders>
              <w:top w:val="single" w:sz="8" w:space="0" w:color="auto"/>
              <w:left w:val="single" w:sz="8" w:space="0" w:color="auto"/>
              <w:bottom w:val="single" w:sz="8" w:space="0" w:color="auto"/>
              <w:right w:val="single" w:sz="8" w:space="0" w:color="000000"/>
            </w:tcBorders>
            <w:shd w:val="clear" w:color="000000" w:fill="AEAAAA"/>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 xml:space="preserve">Počet "Bilaterálních (mezinárodních) grantových projektů - GC" od r. 2010 do r. 2014 </w:t>
            </w:r>
            <w:r w:rsidRPr="005B6DF6">
              <w:rPr>
                <w:rFonts w:asciiTheme="minorHAnsi" w:eastAsia="Times New Roman" w:hAnsiTheme="minorHAnsi" w:cs="Arial"/>
                <w:color w:val="000000"/>
                <w:sz w:val="22"/>
                <w:szCs w:val="22"/>
                <w:lang w:eastAsia="cs-CZ"/>
              </w:rPr>
              <w:t>(v ks)</w:t>
            </w:r>
          </w:p>
        </w:tc>
      </w:tr>
      <w:tr w:rsidR="000C22D8" w:rsidRPr="005B6DF6" w:rsidTr="000C22D8">
        <w:trPr>
          <w:divId w:val="749234345"/>
          <w:trHeight w:val="402"/>
        </w:trPr>
        <w:tc>
          <w:tcPr>
            <w:tcW w:w="2595"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p>
        </w:tc>
        <w:tc>
          <w:tcPr>
            <w:tcW w:w="1461"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2010</w:t>
            </w:r>
          </w:p>
        </w:tc>
        <w:tc>
          <w:tcPr>
            <w:tcW w:w="1461"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2011</w:t>
            </w:r>
          </w:p>
        </w:tc>
        <w:tc>
          <w:tcPr>
            <w:tcW w:w="1461"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c>
          <w:tcPr>
            <w:tcW w:w="1461"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2013</w:t>
            </w:r>
          </w:p>
        </w:tc>
        <w:tc>
          <w:tcPr>
            <w:tcW w:w="1461"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2014</w:t>
            </w:r>
          </w:p>
        </w:tc>
      </w:tr>
      <w:tr w:rsidR="000C22D8" w:rsidRPr="005B6DF6" w:rsidTr="000C22D8">
        <w:trPr>
          <w:divId w:val="749234345"/>
          <w:trHeight w:val="402"/>
        </w:trPr>
        <w:tc>
          <w:tcPr>
            <w:tcW w:w="2595" w:type="dxa"/>
            <w:tcBorders>
              <w:top w:val="nil"/>
              <w:left w:val="single" w:sz="8" w:space="0" w:color="auto"/>
              <w:bottom w:val="single" w:sz="8"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GC</w:t>
            </w:r>
          </w:p>
        </w:tc>
        <w:tc>
          <w:tcPr>
            <w:tcW w:w="1461"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45</w:t>
            </w:r>
          </w:p>
        </w:tc>
        <w:tc>
          <w:tcPr>
            <w:tcW w:w="1461"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35</w:t>
            </w:r>
          </w:p>
        </w:tc>
        <w:tc>
          <w:tcPr>
            <w:tcW w:w="1461"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33</w:t>
            </w:r>
          </w:p>
        </w:tc>
        <w:tc>
          <w:tcPr>
            <w:tcW w:w="1461"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37</w:t>
            </w:r>
          </w:p>
        </w:tc>
        <w:tc>
          <w:tcPr>
            <w:tcW w:w="1461" w:type="dxa"/>
            <w:tcBorders>
              <w:top w:val="nil"/>
              <w:left w:val="nil"/>
              <w:bottom w:val="single" w:sz="8" w:space="0" w:color="auto"/>
              <w:right w:val="single" w:sz="8"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37</w:t>
            </w:r>
          </w:p>
        </w:tc>
      </w:tr>
    </w:tbl>
    <w:p w:rsidR="00954509" w:rsidRPr="005B6DF6" w:rsidRDefault="00954509" w:rsidP="0077310C">
      <w:pPr>
        <w:pStyle w:val="ZDROJovan"/>
        <w:spacing w:after="60" w:line="288" w:lineRule="auto"/>
        <w:contextualSpacing/>
        <w:rPr>
          <w:rFonts w:asciiTheme="minorHAnsi" w:hAnsiTheme="minorHAnsi"/>
          <w:sz w:val="24"/>
          <w:szCs w:val="24"/>
        </w:rPr>
      </w:pPr>
    </w:p>
    <w:p w:rsidR="00954509" w:rsidRPr="005B6DF6" w:rsidRDefault="00954509" w:rsidP="0077310C">
      <w:pPr>
        <w:spacing w:after="60" w:line="288" w:lineRule="auto"/>
        <w:contextualSpacing/>
        <w:jc w:val="both"/>
        <w:rPr>
          <w:rFonts w:asciiTheme="minorHAnsi" w:hAnsiTheme="minorHAnsi" w:cs="Arial"/>
          <w:b/>
          <w:bCs/>
        </w:rPr>
      </w:pPr>
    </w:p>
    <w:p w:rsidR="00042788" w:rsidRPr="005B6DF6" w:rsidRDefault="00042788" w:rsidP="0077310C">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t>Graf č. 1.</w:t>
      </w:r>
      <w:r w:rsidR="00CC5C6C" w:rsidRPr="005B6DF6">
        <w:rPr>
          <w:rFonts w:asciiTheme="minorHAnsi" w:hAnsiTheme="minorHAnsi" w:cs="Arial"/>
          <w:b/>
          <w:bCs/>
        </w:rPr>
        <w:t>4</w:t>
      </w:r>
      <w:r w:rsidRPr="005B6DF6">
        <w:rPr>
          <w:rFonts w:asciiTheme="minorHAnsi" w:hAnsiTheme="minorHAnsi" w:cs="Arial"/>
          <w:b/>
          <w:bCs/>
        </w:rPr>
        <w:t>.</w:t>
      </w:r>
      <w:r w:rsidR="0077310C" w:rsidRPr="005B6DF6">
        <w:rPr>
          <w:rFonts w:asciiTheme="minorHAnsi" w:hAnsiTheme="minorHAnsi" w:cs="Arial"/>
          <w:b/>
          <w:bCs/>
        </w:rPr>
        <w:tab/>
      </w:r>
      <w:r w:rsidR="00CC5C6C" w:rsidRPr="005B6DF6">
        <w:rPr>
          <w:rFonts w:asciiTheme="minorHAnsi" w:hAnsiTheme="minorHAnsi" w:cs="Arial"/>
          <w:bCs/>
        </w:rPr>
        <w:t xml:space="preserve">Počet "Bilaterálních (mezinárodních) grantových </w:t>
      </w:r>
      <w:r w:rsidR="0077310C" w:rsidRPr="005B6DF6">
        <w:rPr>
          <w:rFonts w:asciiTheme="minorHAnsi" w:hAnsiTheme="minorHAnsi" w:cs="Arial"/>
          <w:bCs/>
        </w:rPr>
        <w:t>projektů - GC" od r. 2010 do r. </w:t>
      </w:r>
      <w:r w:rsidR="00CC5C6C" w:rsidRPr="005B6DF6">
        <w:rPr>
          <w:rFonts w:asciiTheme="minorHAnsi" w:hAnsiTheme="minorHAnsi" w:cs="Arial"/>
          <w:bCs/>
        </w:rPr>
        <w:t>2014 (v ks)</w:t>
      </w:r>
    </w:p>
    <w:p w:rsidR="00954509" w:rsidRPr="005B6DF6" w:rsidRDefault="003C474C" w:rsidP="0032520C">
      <w:pPr>
        <w:spacing w:afterLines="60" w:after="144" w:line="288" w:lineRule="auto"/>
        <w:contextualSpacing/>
        <w:rPr>
          <w:rFonts w:asciiTheme="minorHAnsi" w:hAnsiTheme="minorHAnsi" w:cs="Arial"/>
          <w:bCs/>
        </w:rPr>
      </w:pPr>
      <w:r w:rsidRPr="005B6DF6">
        <w:rPr>
          <w:rFonts w:asciiTheme="minorHAnsi" w:hAnsiTheme="minorHAnsi"/>
          <w:noProof/>
          <w:lang w:eastAsia="cs-CZ"/>
        </w:rPr>
        <w:drawing>
          <wp:inline distT="0" distB="0" distL="0" distR="0" wp14:anchorId="5B87046A" wp14:editId="65C143FA">
            <wp:extent cx="5760720" cy="2902585"/>
            <wp:effectExtent l="19050" t="0" r="11430" b="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54509" w:rsidRPr="005B6DF6" w:rsidRDefault="00954509" w:rsidP="0077310C">
      <w:pPr>
        <w:pStyle w:val="ZDROJovan"/>
        <w:spacing w:after="60" w:line="288" w:lineRule="auto"/>
        <w:contextualSpacing/>
        <w:rPr>
          <w:rFonts w:asciiTheme="minorHAnsi" w:hAnsiTheme="minorHAnsi"/>
          <w:sz w:val="24"/>
          <w:szCs w:val="24"/>
        </w:rPr>
      </w:pPr>
    </w:p>
    <w:p w:rsidR="00155C75" w:rsidRPr="005B6DF6" w:rsidRDefault="00155C75">
      <w:pPr>
        <w:rPr>
          <w:rFonts w:asciiTheme="minorHAnsi" w:hAnsiTheme="minorHAnsi" w:cs="Arial"/>
          <w:b/>
          <w:bCs/>
        </w:rPr>
      </w:pPr>
      <w:r w:rsidRPr="005B6DF6">
        <w:rPr>
          <w:rFonts w:asciiTheme="minorHAnsi" w:hAnsiTheme="minorHAnsi" w:cs="Arial"/>
          <w:b/>
          <w:bCs/>
        </w:rPr>
        <w:br w:type="page"/>
      </w:r>
    </w:p>
    <w:p w:rsidR="00CC5C6C" w:rsidRPr="005B6DF6" w:rsidRDefault="00CC5C6C" w:rsidP="0077310C">
      <w:pPr>
        <w:spacing w:line="288" w:lineRule="auto"/>
        <w:contextualSpacing/>
        <w:jc w:val="both"/>
        <w:rPr>
          <w:rFonts w:asciiTheme="minorHAnsi" w:hAnsiTheme="minorHAnsi" w:cs="Arial"/>
          <w:bCs/>
        </w:rPr>
      </w:pPr>
      <w:r w:rsidRPr="005B6DF6">
        <w:rPr>
          <w:rFonts w:asciiTheme="minorHAnsi" w:hAnsiTheme="minorHAnsi" w:cs="Arial"/>
          <w:b/>
          <w:bCs/>
        </w:rPr>
        <w:lastRenderedPageBreak/>
        <w:t xml:space="preserve">Tab. č. 1.5. </w:t>
      </w:r>
      <w:r w:rsidRPr="005B6DF6">
        <w:rPr>
          <w:rFonts w:asciiTheme="minorHAnsi" w:hAnsiTheme="minorHAnsi" w:cs="Arial"/>
          <w:bCs/>
        </w:rPr>
        <w:t>Počet "Doktorských grantových proj</w:t>
      </w:r>
      <w:r w:rsidR="003C474C" w:rsidRPr="005B6DF6">
        <w:rPr>
          <w:rFonts w:asciiTheme="minorHAnsi" w:hAnsiTheme="minorHAnsi" w:cs="Arial"/>
          <w:bCs/>
        </w:rPr>
        <w:t>ektů - GD" od r. 2010 do r. 2012</w:t>
      </w:r>
      <w:r w:rsidRPr="005B6DF6">
        <w:rPr>
          <w:rFonts w:asciiTheme="minorHAnsi" w:hAnsiTheme="minorHAnsi" w:cs="Arial"/>
          <w:bCs/>
        </w:rPr>
        <w:t xml:space="preserve"> (v ks)</w:t>
      </w:r>
    </w:p>
    <w:tbl>
      <w:tblPr>
        <w:tblW w:w="9760" w:type="dxa"/>
        <w:tblCellMar>
          <w:left w:w="70" w:type="dxa"/>
          <w:right w:w="70" w:type="dxa"/>
        </w:tblCellMar>
        <w:tblLook w:val="04A0" w:firstRow="1" w:lastRow="0" w:firstColumn="1" w:lastColumn="0" w:noHBand="0" w:noVBand="1"/>
      </w:tblPr>
      <w:tblGrid>
        <w:gridCol w:w="3628"/>
        <w:gridCol w:w="2044"/>
        <w:gridCol w:w="2044"/>
        <w:gridCol w:w="2044"/>
      </w:tblGrid>
      <w:tr w:rsidR="000C22D8" w:rsidRPr="005B6DF6" w:rsidTr="000C22D8">
        <w:trPr>
          <w:divId w:val="1075511786"/>
          <w:trHeight w:val="402"/>
        </w:trPr>
        <w:tc>
          <w:tcPr>
            <w:tcW w:w="9760" w:type="dxa"/>
            <w:gridSpan w:val="4"/>
            <w:tcBorders>
              <w:top w:val="single" w:sz="8" w:space="0" w:color="auto"/>
              <w:left w:val="single" w:sz="8" w:space="0" w:color="auto"/>
              <w:bottom w:val="single" w:sz="8" w:space="0" w:color="auto"/>
              <w:right w:val="single" w:sz="8" w:space="0" w:color="000000"/>
            </w:tcBorders>
            <w:shd w:val="clear" w:color="000000" w:fill="AEAAAA"/>
            <w:noWrap/>
            <w:vAlign w:val="center"/>
            <w:hideMark/>
          </w:tcPr>
          <w:p w:rsidR="000C22D8" w:rsidRPr="005B6DF6" w:rsidRDefault="000C22D8" w:rsidP="0077310C">
            <w:pPr>
              <w:spacing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 xml:space="preserve">Počet "Doktorských grantových projektů - GD" od r. 2010 do r. 2012 </w:t>
            </w:r>
            <w:r w:rsidRPr="005B6DF6">
              <w:rPr>
                <w:rFonts w:asciiTheme="minorHAnsi" w:eastAsia="Times New Roman" w:hAnsiTheme="minorHAnsi" w:cs="Arial"/>
                <w:color w:val="000000"/>
                <w:sz w:val="22"/>
                <w:szCs w:val="22"/>
                <w:lang w:eastAsia="cs-CZ"/>
              </w:rPr>
              <w:t>(v ks)</w:t>
            </w:r>
          </w:p>
        </w:tc>
      </w:tr>
      <w:tr w:rsidR="000C22D8" w:rsidRPr="005B6DF6" w:rsidTr="000C22D8">
        <w:trPr>
          <w:divId w:val="1075511786"/>
          <w:trHeight w:val="402"/>
        </w:trPr>
        <w:tc>
          <w:tcPr>
            <w:tcW w:w="3628"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77310C">
            <w:pPr>
              <w:spacing w:line="288" w:lineRule="auto"/>
              <w:jc w:val="center"/>
              <w:rPr>
                <w:rFonts w:asciiTheme="minorHAnsi" w:eastAsia="Times New Roman" w:hAnsiTheme="minorHAnsi" w:cs="Arial"/>
                <w:b/>
                <w:bCs/>
                <w:color w:val="000000"/>
                <w:sz w:val="22"/>
                <w:szCs w:val="22"/>
                <w:lang w:eastAsia="cs-CZ"/>
              </w:rPr>
            </w:pPr>
          </w:p>
        </w:tc>
        <w:tc>
          <w:tcPr>
            <w:tcW w:w="204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77310C">
            <w:pPr>
              <w:spacing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2010</w:t>
            </w:r>
          </w:p>
        </w:tc>
        <w:tc>
          <w:tcPr>
            <w:tcW w:w="204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77310C">
            <w:pPr>
              <w:spacing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2011</w:t>
            </w:r>
          </w:p>
        </w:tc>
        <w:tc>
          <w:tcPr>
            <w:tcW w:w="2044"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77310C">
            <w:pPr>
              <w:spacing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r>
      <w:tr w:rsidR="000C22D8" w:rsidRPr="005B6DF6" w:rsidTr="000C22D8">
        <w:trPr>
          <w:divId w:val="1075511786"/>
          <w:trHeight w:val="402"/>
        </w:trPr>
        <w:tc>
          <w:tcPr>
            <w:tcW w:w="3628" w:type="dxa"/>
            <w:tcBorders>
              <w:top w:val="nil"/>
              <w:left w:val="single" w:sz="8" w:space="0" w:color="auto"/>
              <w:bottom w:val="single" w:sz="8" w:space="0" w:color="auto"/>
              <w:right w:val="single" w:sz="4" w:space="0" w:color="auto"/>
            </w:tcBorders>
            <w:shd w:val="clear" w:color="auto" w:fill="auto"/>
            <w:noWrap/>
            <w:vAlign w:val="center"/>
            <w:hideMark/>
          </w:tcPr>
          <w:p w:rsidR="000C22D8" w:rsidRPr="005B6DF6" w:rsidRDefault="000C22D8" w:rsidP="0077310C">
            <w:pPr>
              <w:spacing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GD</w:t>
            </w:r>
          </w:p>
        </w:tc>
        <w:tc>
          <w:tcPr>
            <w:tcW w:w="2044"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77310C">
            <w:pPr>
              <w:spacing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59</w:t>
            </w:r>
          </w:p>
        </w:tc>
        <w:tc>
          <w:tcPr>
            <w:tcW w:w="2044"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77310C">
            <w:pPr>
              <w:spacing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58</w:t>
            </w:r>
          </w:p>
        </w:tc>
        <w:tc>
          <w:tcPr>
            <w:tcW w:w="2044"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77310C">
            <w:pPr>
              <w:spacing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28</w:t>
            </w:r>
          </w:p>
        </w:tc>
      </w:tr>
    </w:tbl>
    <w:p w:rsidR="00954509" w:rsidRPr="005B6DF6" w:rsidRDefault="00954509" w:rsidP="0077310C">
      <w:pPr>
        <w:pStyle w:val="ZDROJovan"/>
        <w:spacing w:line="288" w:lineRule="auto"/>
        <w:contextualSpacing/>
        <w:rPr>
          <w:rFonts w:asciiTheme="minorHAnsi" w:hAnsiTheme="minorHAnsi"/>
          <w:sz w:val="24"/>
          <w:szCs w:val="24"/>
        </w:rPr>
      </w:pPr>
    </w:p>
    <w:p w:rsidR="00954509" w:rsidRPr="005B6DF6" w:rsidRDefault="00954509" w:rsidP="0077310C">
      <w:pPr>
        <w:spacing w:line="288" w:lineRule="auto"/>
        <w:contextualSpacing/>
        <w:jc w:val="both"/>
        <w:rPr>
          <w:rFonts w:asciiTheme="minorHAnsi" w:hAnsiTheme="minorHAnsi" w:cs="Arial"/>
          <w:b/>
          <w:bCs/>
        </w:rPr>
      </w:pPr>
    </w:p>
    <w:p w:rsidR="00CC5C6C" w:rsidRPr="005B6DF6" w:rsidRDefault="00CC5C6C" w:rsidP="0077310C">
      <w:pPr>
        <w:spacing w:line="288" w:lineRule="auto"/>
        <w:contextualSpacing/>
        <w:jc w:val="both"/>
        <w:rPr>
          <w:rFonts w:asciiTheme="minorHAnsi" w:hAnsiTheme="minorHAnsi" w:cs="Arial"/>
          <w:bCs/>
        </w:rPr>
      </w:pPr>
      <w:r w:rsidRPr="005B6DF6">
        <w:rPr>
          <w:rFonts w:asciiTheme="minorHAnsi" w:hAnsiTheme="minorHAnsi" w:cs="Arial"/>
          <w:b/>
          <w:bCs/>
        </w:rPr>
        <w:t xml:space="preserve">Graf č. 1.5. </w:t>
      </w:r>
      <w:r w:rsidRPr="005B6DF6">
        <w:rPr>
          <w:rFonts w:asciiTheme="minorHAnsi" w:hAnsiTheme="minorHAnsi" w:cs="Arial"/>
          <w:bCs/>
        </w:rPr>
        <w:t>Počet "Doktorských grantových projektů - GD" od r. 2010 do r. 201</w:t>
      </w:r>
      <w:r w:rsidR="00635755" w:rsidRPr="005B6DF6">
        <w:rPr>
          <w:rFonts w:asciiTheme="minorHAnsi" w:hAnsiTheme="minorHAnsi" w:cs="Arial"/>
          <w:bCs/>
        </w:rPr>
        <w:t>2</w:t>
      </w:r>
      <w:r w:rsidRPr="005B6DF6">
        <w:rPr>
          <w:rFonts w:asciiTheme="minorHAnsi" w:hAnsiTheme="minorHAnsi" w:cs="Arial"/>
          <w:bCs/>
        </w:rPr>
        <w:t xml:space="preserve"> (v ks)</w:t>
      </w:r>
    </w:p>
    <w:p w:rsidR="003C474C" w:rsidRPr="005B6DF6" w:rsidRDefault="003C474C" w:rsidP="0032520C">
      <w:pPr>
        <w:spacing w:afterLines="60" w:after="144" w:line="288" w:lineRule="auto"/>
        <w:contextualSpacing/>
        <w:rPr>
          <w:rFonts w:asciiTheme="minorHAnsi" w:hAnsiTheme="minorHAnsi" w:cs="Arial"/>
          <w:bCs/>
        </w:rPr>
      </w:pPr>
      <w:r w:rsidRPr="005B6DF6">
        <w:rPr>
          <w:rFonts w:asciiTheme="minorHAnsi" w:hAnsiTheme="minorHAnsi"/>
          <w:noProof/>
          <w:lang w:eastAsia="cs-CZ"/>
        </w:rPr>
        <w:drawing>
          <wp:inline distT="0" distB="0" distL="0" distR="0" wp14:anchorId="4259B61F" wp14:editId="06AC971C">
            <wp:extent cx="5760720" cy="2902585"/>
            <wp:effectExtent l="19050" t="0" r="11430" b="0"/>
            <wp:docPr id="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954509" w:rsidRPr="005B6DF6" w:rsidRDefault="00954509" w:rsidP="0077310C">
      <w:pPr>
        <w:pStyle w:val="ZDROJovan"/>
        <w:spacing w:line="288" w:lineRule="auto"/>
        <w:contextualSpacing/>
        <w:rPr>
          <w:rFonts w:asciiTheme="minorHAnsi" w:hAnsiTheme="minorHAnsi"/>
          <w:sz w:val="24"/>
          <w:szCs w:val="24"/>
        </w:rPr>
      </w:pPr>
    </w:p>
    <w:p w:rsidR="00155C75" w:rsidRPr="005B6DF6" w:rsidRDefault="00155C75">
      <w:pPr>
        <w:rPr>
          <w:rFonts w:asciiTheme="minorHAnsi" w:hAnsiTheme="minorHAnsi" w:cs="Arial"/>
          <w:b/>
          <w:bCs/>
        </w:rPr>
      </w:pPr>
      <w:r w:rsidRPr="005B6DF6">
        <w:rPr>
          <w:rFonts w:asciiTheme="minorHAnsi" w:hAnsiTheme="minorHAnsi" w:cs="Arial"/>
          <w:b/>
          <w:bCs/>
        </w:rPr>
        <w:br w:type="page"/>
      </w:r>
    </w:p>
    <w:p w:rsidR="00CC5C6C" w:rsidRPr="005B6DF6" w:rsidRDefault="00CC5C6C" w:rsidP="0077310C">
      <w:pPr>
        <w:spacing w:after="60" w:line="288" w:lineRule="auto"/>
        <w:contextualSpacing/>
        <w:jc w:val="both"/>
        <w:rPr>
          <w:rFonts w:asciiTheme="minorHAnsi" w:hAnsiTheme="minorHAnsi" w:cs="Arial"/>
          <w:bCs/>
        </w:rPr>
      </w:pPr>
      <w:r w:rsidRPr="005B6DF6">
        <w:rPr>
          <w:rFonts w:asciiTheme="minorHAnsi" w:hAnsiTheme="minorHAnsi" w:cs="Arial"/>
          <w:b/>
          <w:bCs/>
        </w:rPr>
        <w:lastRenderedPageBreak/>
        <w:t xml:space="preserve">Tab. č. 1.6. </w:t>
      </w:r>
      <w:r w:rsidRPr="005B6DF6">
        <w:rPr>
          <w:rFonts w:asciiTheme="minorHAnsi" w:hAnsiTheme="minorHAnsi" w:cs="Arial"/>
          <w:bCs/>
        </w:rPr>
        <w:t>Počet "Grantových projektů EUROCORES - GE" od r. 2010 do r. 2014 (v ks)</w:t>
      </w:r>
    </w:p>
    <w:tbl>
      <w:tblPr>
        <w:tblW w:w="9900" w:type="dxa"/>
        <w:tblCellMar>
          <w:left w:w="70" w:type="dxa"/>
          <w:right w:w="70" w:type="dxa"/>
        </w:tblCellMar>
        <w:tblLook w:val="04A0" w:firstRow="1" w:lastRow="0" w:firstColumn="1" w:lastColumn="0" w:noHBand="0" w:noVBand="1"/>
      </w:tblPr>
      <w:tblGrid>
        <w:gridCol w:w="2595"/>
        <w:gridCol w:w="1461"/>
        <w:gridCol w:w="1461"/>
        <w:gridCol w:w="1461"/>
        <w:gridCol w:w="1461"/>
        <w:gridCol w:w="1461"/>
      </w:tblGrid>
      <w:tr w:rsidR="000C22D8" w:rsidRPr="005B6DF6" w:rsidTr="000C22D8">
        <w:trPr>
          <w:divId w:val="1845120316"/>
          <w:trHeight w:val="402"/>
        </w:trPr>
        <w:tc>
          <w:tcPr>
            <w:tcW w:w="9900" w:type="dxa"/>
            <w:gridSpan w:val="6"/>
            <w:tcBorders>
              <w:top w:val="single" w:sz="8" w:space="0" w:color="auto"/>
              <w:left w:val="single" w:sz="8" w:space="0" w:color="auto"/>
              <w:bottom w:val="single" w:sz="8" w:space="0" w:color="auto"/>
              <w:right w:val="single" w:sz="8" w:space="0" w:color="000000"/>
            </w:tcBorders>
            <w:shd w:val="clear" w:color="000000" w:fill="AEAAAA"/>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 xml:space="preserve">Počet "Grantových projektů EUROCORES - GE" od r. 2010 do r. 2014 </w:t>
            </w:r>
            <w:r w:rsidRPr="005B6DF6">
              <w:rPr>
                <w:rFonts w:asciiTheme="minorHAnsi" w:eastAsia="Times New Roman" w:hAnsiTheme="minorHAnsi" w:cs="Arial"/>
                <w:color w:val="000000"/>
                <w:sz w:val="22"/>
                <w:szCs w:val="22"/>
                <w:lang w:eastAsia="cs-CZ"/>
              </w:rPr>
              <w:t>(v ks)</w:t>
            </w:r>
          </w:p>
        </w:tc>
      </w:tr>
      <w:tr w:rsidR="000C22D8" w:rsidRPr="005B6DF6" w:rsidTr="000C22D8">
        <w:trPr>
          <w:divId w:val="1845120316"/>
          <w:trHeight w:val="402"/>
        </w:trPr>
        <w:tc>
          <w:tcPr>
            <w:tcW w:w="2595"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p>
        </w:tc>
        <w:tc>
          <w:tcPr>
            <w:tcW w:w="1461"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2010</w:t>
            </w:r>
          </w:p>
        </w:tc>
        <w:tc>
          <w:tcPr>
            <w:tcW w:w="1461"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2011</w:t>
            </w:r>
          </w:p>
        </w:tc>
        <w:tc>
          <w:tcPr>
            <w:tcW w:w="1461"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c>
          <w:tcPr>
            <w:tcW w:w="1461"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2013</w:t>
            </w:r>
          </w:p>
        </w:tc>
        <w:tc>
          <w:tcPr>
            <w:tcW w:w="1461"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2014</w:t>
            </w:r>
          </w:p>
        </w:tc>
      </w:tr>
      <w:tr w:rsidR="000C22D8" w:rsidRPr="005B6DF6" w:rsidTr="000C22D8">
        <w:trPr>
          <w:divId w:val="1845120316"/>
          <w:trHeight w:val="402"/>
        </w:trPr>
        <w:tc>
          <w:tcPr>
            <w:tcW w:w="2595" w:type="dxa"/>
            <w:tcBorders>
              <w:top w:val="nil"/>
              <w:left w:val="single" w:sz="8" w:space="0" w:color="auto"/>
              <w:bottom w:val="single" w:sz="8"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GE</w:t>
            </w:r>
          </w:p>
        </w:tc>
        <w:tc>
          <w:tcPr>
            <w:tcW w:w="1461"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12</w:t>
            </w:r>
          </w:p>
        </w:tc>
        <w:tc>
          <w:tcPr>
            <w:tcW w:w="1461"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12</w:t>
            </w:r>
          </w:p>
        </w:tc>
        <w:tc>
          <w:tcPr>
            <w:tcW w:w="1461"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9</w:t>
            </w:r>
          </w:p>
        </w:tc>
        <w:tc>
          <w:tcPr>
            <w:tcW w:w="1461"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7</w:t>
            </w:r>
          </w:p>
        </w:tc>
        <w:tc>
          <w:tcPr>
            <w:tcW w:w="1461" w:type="dxa"/>
            <w:tcBorders>
              <w:top w:val="nil"/>
              <w:left w:val="nil"/>
              <w:bottom w:val="single" w:sz="8" w:space="0" w:color="auto"/>
              <w:right w:val="single" w:sz="8"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w:t>
            </w:r>
          </w:p>
        </w:tc>
      </w:tr>
    </w:tbl>
    <w:p w:rsidR="00954509" w:rsidRPr="005B6DF6" w:rsidRDefault="00954509" w:rsidP="0077310C">
      <w:pPr>
        <w:pStyle w:val="ZDROJovan"/>
        <w:spacing w:after="60" w:line="288" w:lineRule="auto"/>
        <w:contextualSpacing/>
        <w:rPr>
          <w:rFonts w:asciiTheme="minorHAnsi" w:hAnsiTheme="minorHAnsi"/>
          <w:sz w:val="24"/>
          <w:szCs w:val="24"/>
        </w:rPr>
      </w:pPr>
    </w:p>
    <w:p w:rsidR="00954509" w:rsidRPr="005B6DF6" w:rsidRDefault="00954509" w:rsidP="0077310C">
      <w:pPr>
        <w:spacing w:after="60" w:line="288" w:lineRule="auto"/>
        <w:contextualSpacing/>
        <w:rPr>
          <w:rFonts w:asciiTheme="minorHAnsi" w:hAnsiTheme="minorHAnsi" w:cs="Arial"/>
          <w:b/>
          <w:bCs/>
        </w:rPr>
      </w:pPr>
    </w:p>
    <w:p w:rsidR="00CC5C6C" w:rsidRPr="005B6DF6" w:rsidRDefault="00CC5C6C" w:rsidP="0077310C">
      <w:pPr>
        <w:spacing w:after="60" w:line="288" w:lineRule="auto"/>
        <w:contextualSpacing/>
        <w:jc w:val="both"/>
        <w:rPr>
          <w:rFonts w:asciiTheme="minorHAnsi" w:hAnsiTheme="minorHAnsi" w:cs="Arial"/>
          <w:bCs/>
        </w:rPr>
      </w:pPr>
      <w:r w:rsidRPr="005B6DF6">
        <w:rPr>
          <w:rFonts w:asciiTheme="minorHAnsi" w:hAnsiTheme="minorHAnsi" w:cs="Arial"/>
          <w:b/>
          <w:bCs/>
        </w:rPr>
        <w:t xml:space="preserve">Graf č. 1.6. </w:t>
      </w:r>
      <w:r w:rsidRPr="005B6DF6">
        <w:rPr>
          <w:rFonts w:asciiTheme="minorHAnsi" w:hAnsiTheme="minorHAnsi" w:cs="Arial"/>
          <w:bCs/>
        </w:rPr>
        <w:t>Počet "Grantových projektů EUROCORES - GE" od r. 2010 do r. 2014 (v ks)</w:t>
      </w:r>
    </w:p>
    <w:p w:rsidR="003C474C" w:rsidRPr="005B6DF6" w:rsidRDefault="003C474C" w:rsidP="0032520C">
      <w:pPr>
        <w:spacing w:afterLines="60" w:after="144" w:line="288" w:lineRule="auto"/>
        <w:contextualSpacing/>
        <w:rPr>
          <w:rFonts w:asciiTheme="minorHAnsi" w:hAnsiTheme="minorHAnsi" w:cs="Arial"/>
          <w:bCs/>
        </w:rPr>
      </w:pPr>
      <w:r w:rsidRPr="005B6DF6">
        <w:rPr>
          <w:rFonts w:asciiTheme="minorHAnsi" w:hAnsiTheme="minorHAnsi"/>
          <w:noProof/>
          <w:lang w:eastAsia="cs-CZ"/>
        </w:rPr>
        <w:drawing>
          <wp:inline distT="0" distB="0" distL="0" distR="0" wp14:anchorId="262DCA77" wp14:editId="45BD0109">
            <wp:extent cx="5760720" cy="2902585"/>
            <wp:effectExtent l="19050" t="0" r="11430" b="0"/>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54509" w:rsidRPr="005B6DF6" w:rsidRDefault="00954509" w:rsidP="0077310C">
      <w:pPr>
        <w:pStyle w:val="ZDROJovan"/>
        <w:spacing w:after="60" w:line="288" w:lineRule="auto"/>
        <w:contextualSpacing/>
        <w:rPr>
          <w:rFonts w:asciiTheme="minorHAnsi" w:hAnsiTheme="minorHAnsi"/>
          <w:sz w:val="24"/>
          <w:szCs w:val="24"/>
        </w:rPr>
      </w:pPr>
    </w:p>
    <w:p w:rsidR="00155C75" w:rsidRPr="005B6DF6" w:rsidRDefault="00155C75">
      <w:pPr>
        <w:rPr>
          <w:rFonts w:asciiTheme="minorHAnsi" w:hAnsiTheme="minorHAnsi" w:cs="Arial"/>
          <w:b/>
          <w:bCs/>
        </w:rPr>
      </w:pPr>
      <w:r w:rsidRPr="005B6DF6">
        <w:rPr>
          <w:rFonts w:asciiTheme="minorHAnsi" w:hAnsiTheme="minorHAnsi" w:cs="Arial"/>
          <w:b/>
          <w:bCs/>
        </w:rPr>
        <w:br w:type="page"/>
      </w:r>
    </w:p>
    <w:p w:rsidR="00CC5C6C" w:rsidRPr="005B6DF6" w:rsidRDefault="00CC5C6C" w:rsidP="0077310C">
      <w:pPr>
        <w:spacing w:after="60" w:line="288" w:lineRule="auto"/>
        <w:contextualSpacing/>
        <w:jc w:val="both"/>
        <w:rPr>
          <w:rFonts w:asciiTheme="minorHAnsi" w:hAnsiTheme="minorHAnsi" w:cs="Arial"/>
          <w:bCs/>
        </w:rPr>
      </w:pPr>
      <w:r w:rsidRPr="005B6DF6">
        <w:rPr>
          <w:rFonts w:asciiTheme="minorHAnsi" w:hAnsiTheme="minorHAnsi" w:cs="Arial"/>
          <w:b/>
          <w:bCs/>
        </w:rPr>
        <w:lastRenderedPageBreak/>
        <w:t xml:space="preserve">Tab. č. 1.7. </w:t>
      </w:r>
      <w:r w:rsidRPr="005B6DF6">
        <w:rPr>
          <w:rFonts w:asciiTheme="minorHAnsi" w:hAnsiTheme="minorHAnsi" w:cs="Arial"/>
          <w:bCs/>
        </w:rPr>
        <w:t>Počet "Postdoktorských grantových projektů - GP" od r. 2010 do r. 2014 (v ks)</w:t>
      </w:r>
    </w:p>
    <w:tbl>
      <w:tblPr>
        <w:tblW w:w="9900" w:type="dxa"/>
        <w:tblCellMar>
          <w:left w:w="70" w:type="dxa"/>
          <w:right w:w="70" w:type="dxa"/>
        </w:tblCellMar>
        <w:tblLook w:val="04A0" w:firstRow="1" w:lastRow="0" w:firstColumn="1" w:lastColumn="0" w:noHBand="0" w:noVBand="1"/>
      </w:tblPr>
      <w:tblGrid>
        <w:gridCol w:w="2595"/>
        <w:gridCol w:w="1461"/>
        <w:gridCol w:w="1461"/>
        <w:gridCol w:w="1461"/>
        <w:gridCol w:w="1461"/>
        <w:gridCol w:w="1461"/>
      </w:tblGrid>
      <w:tr w:rsidR="000C22D8" w:rsidRPr="005B6DF6" w:rsidTr="000C22D8">
        <w:trPr>
          <w:divId w:val="1789398148"/>
          <w:trHeight w:val="402"/>
        </w:trPr>
        <w:tc>
          <w:tcPr>
            <w:tcW w:w="9900" w:type="dxa"/>
            <w:gridSpan w:val="6"/>
            <w:tcBorders>
              <w:top w:val="single" w:sz="8" w:space="0" w:color="auto"/>
              <w:left w:val="single" w:sz="8" w:space="0" w:color="auto"/>
              <w:bottom w:val="single" w:sz="8" w:space="0" w:color="auto"/>
              <w:right w:val="single" w:sz="8" w:space="0" w:color="000000"/>
            </w:tcBorders>
            <w:shd w:val="clear" w:color="000000" w:fill="AEAAAA"/>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 xml:space="preserve">Počet "Postdoktorských grantových projektů - GP" od r. 2010 do r. 2014 </w:t>
            </w:r>
            <w:r w:rsidRPr="005B6DF6">
              <w:rPr>
                <w:rFonts w:asciiTheme="minorHAnsi" w:eastAsia="Times New Roman" w:hAnsiTheme="minorHAnsi" w:cs="Arial"/>
                <w:color w:val="000000"/>
                <w:sz w:val="22"/>
                <w:szCs w:val="22"/>
                <w:lang w:eastAsia="cs-CZ"/>
              </w:rPr>
              <w:t>(v ks)</w:t>
            </w:r>
          </w:p>
        </w:tc>
      </w:tr>
      <w:tr w:rsidR="000C22D8" w:rsidRPr="005B6DF6" w:rsidTr="000C22D8">
        <w:trPr>
          <w:divId w:val="1789398148"/>
          <w:trHeight w:val="402"/>
        </w:trPr>
        <w:tc>
          <w:tcPr>
            <w:tcW w:w="2595"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p>
        </w:tc>
        <w:tc>
          <w:tcPr>
            <w:tcW w:w="1461"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2010</w:t>
            </w:r>
          </w:p>
        </w:tc>
        <w:tc>
          <w:tcPr>
            <w:tcW w:w="1461"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2011</w:t>
            </w:r>
          </w:p>
        </w:tc>
        <w:tc>
          <w:tcPr>
            <w:tcW w:w="1461"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c>
          <w:tcPr>
            <w:tcW w:w="1461"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2013</w:t>
            </w:r>
          </w:p>
        </w:tc>
        <w:tc>
          <w:tcPr>
            <w:tcW w:w="1461"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2014</w:t>
            </w:r>
          </w:p>
        </w:tc>
      </w:tr>
      <w:tr w:rsidR="000C22D8" w:rsidRPr="005B6DF6" w:rsidTr="000C22D8">
        <w:trPr>
          <w:divId w:val="1789398148"/>
          <w:trHeight w:val="402"/>
        </w:trPr>
        <w:tc>
          <w:tcPr>
            <w:tcW w:w="2595" w:type="dxa"/>
            <w:tcBorders>
              <w:top w:val="nil"/>
              <w:left w:val="single" w:sz="8" w:space="0" w:color="auto"/>
              <w:bottom w:val="single" w:sz="8"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GP</w:t>
            </w:r>
          </w:p>
        </w:tc>
        <w:tc>
          <w:tcPr>
            <w:tcW w:w="1461"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522</w:t>
            </w:r>
          </w:p>
        </w:tc>
        <w:tc>
          <w:tcPr>
            <w:tcW w:w="1461"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481</w:t>
            </w:r>
          </w:p>
        </w:tc>
        <w:tc>
          <w:tcPr>
            <w:tcW w:w="1461"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425</w:t>
            </w:r>
          </w:p>
        </w:tc>
        <w:tc>
          <w:tcPr>
            <w:tcW w:w="1461"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440</w:t>
            </w:r>
          </w:p>
        </w:tc>
        <w:tc>
          <w:tcPr>
            <w:tcW w:w="1461" w:type="dxa"/>
            <w:tcBorders>
              <w:top w:val="nil"/>
              <w:left w:val="nil"/>
              <w:bottom w:val="single" w:sz="8" w:space="0" w:color="auto"/>
              <w:right w:val="single" w:sz="8" w:space="0" w:color="auto"/>
            </w:tcBorders>
            <w:shd w:val="clear" w:color="auto" w:fill="auto"/>
            <w:noWrap/>
            <w:vAlign w:val="center"/>
            <w:hideMark/>
          </w:tcPr>
          <w:p w:rsidR="000C22D8" w:rsidRPr="005B6DF6" w:rsidRDefault="000C22D8" w:rsidP="007731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466</w:t>
            </w:r>
          </w:p>
        </w:tc>
      </w:tr>
    </w:tbl>
    <w:p w:rsidR="00954509" w:rsidRPr="005B6DF6" w:rsidRDefault="00954509" w:rsidP="0077310C">
      <w:pPr>
        <w:pStyle w:val="ZDROJovan"/>
        <w:spacing w:after="60" w:line="288" w:lineRule="auto"/>
        <w:contextualSpacing/>
        <w:rPr>
          <w:rFonts w:asciiTheme="minorHAnsi" w:hAnsiTheme="minorHAnsi"/>
          <w:sz w:val="24"/>
          <w:szCs w:val="24"/>
        </w:rPr>
      </w:pPr>
    </w:p>
    <w:p w:rsidR="00954509" w:rsidRPr="005B6DF6" w:rsidRDefault="00954509" w:rsidP="0077310C">
      <w:pPr>
        <w:spacing w:after="60" w:line="288" w:lineRule="auto"/>
        <w:contextualSpacing/>
        <w:jc w:val="both"/>
        <w:rPr>
          <w:rFonts w:asciiTheme="minorHAnsi" w:hAnsiTheme="minorHAnsi" w:cs="Arial"/>
          <w:b/>
          <w:bCs/>
        </w:rPr>
      </w:pPr>
    </w:p>
    <w:p w:rsidR="00CC5C6C" w:rsidRPr="005B6DF6" w:rsidRDefault="00CC5C6C" w:rsidP="0077310C">
      <w:pPr>
        <w:spacing w:after="60" w:line="288" w:lineRule="auto"/>
        <w:contextualSpacing/>
        <w:jc w:val="both"/>
        <w:rPr>
          <w:rFonts w:asciiTheme="minorHAnsi" w:hAnsiTheme="minorHAnsi" w:cs="Arial"/>
          <w:bCs/>
        </w:rPr>
      </w:pPr>
      <w:r w:rsidRPr="005B6DF6">
        <w:rPr>
          <w:rFonts w:asciiTheme="minorHAnsi" w:hAnsiTheme="minorHAnsi" w:cs="Arial"/>
          <w:b/>
          <w:bCs/>
        </w:rPr>
        <w:t>Graf č. 1.7.</w:t>
      </w:r>
      <w:r w:rsidRPr="005B6DF6">
        <w:rPr>
          <w:rFonts w:asciiTheme="minorHAnsi" w:hAnsiTheme="minorHAnsi" w:cs="Arial"/>
          <w:bCs/>
        </w:rPr>
        <w:t xml:space="preserve"> Počet "Postdoktorských grantových projektů - GP" od r. 2010 do r. 2014 (v ks)</w:t>
      </w:r>
    </w:p>
    <w:p w:rsidR="00954509" w:rsidRPr="005B6DF6" w:rsidRDefault="003C474C" w:rsidP="0032520C">
      <w:pPr>
        <w:spacing w:afterLines="60" w:after="144" w:line="288" w:lineRule="auto"/>
        <w:contextualSpacing/>
        <w:rPr>
          <w:rFonts w:asciiTheme="minorHAnsi" w:hAnsiTheme="minorHAnsi" w:cs="Arial"/>
          <w:bCs/>
        </w:rPr>
      </w:pPr>
      <w:r w:rsidRPr="005B6DF6">
        <w:rPr>
          <w:rFonts w:asciiTheme="minorHAnsi" w:hAnsiTheme="minorHAnsi"/>
          <w:noProof/>
          <w:lang w:eastAsia="cs-CZ"/>
        </w:rPr>
        <w:drawing>
          <wp:inline distT="0" distB="0" distL="0" distR="0" wp14:anchorId="7EDD8CE2" wp14:editId="1472B968">
            <wp:extent cx="5760720" cy="2902585"/>
            <wp:effectExtent l="19050" t="0" r="11430" b="0"/>
            <wp:docPr id="7"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954509" w:rsidRPr="005B6DF6" w:rsidRDefault="00954509" w:rsidP="0077310C">
      <w:pPr>
        <w:pStyle w:val="ZDROJovan"/>
        <w:spacing w:after="60" w:line="288" w:lineRule="auto"/>
        <w:contextualSpacing/>
        <w:rPr>
          <w:rFonts w:asciiTheme="minorHAnsi" w:hAnsiTheme="minorHAnsi"/>
          <w:sz w:val="24"/>
          <w:szCs w:val="24"/>
        </w:rPr>
      </w:pPr>
    </w:p>
    <w:p w:rsidR="00155C75" w:rsidRPr="005B6DF6" w:rsidRDefault="00155C75">
      <w:pPr>
        <w:rPr>
          <w:rFonts w:asciiTheme="minorHAnsi" w:hAnsiTheme="minorHAnsi" w:cs="Arial"/>
          <w:b/>
          <w:bCs/>
        </w:rPr>
      </w:pPr>
      <w:r w:rsidRPr="005B6DF6">
        <w:rPr>
          <w:rFonts w:asciiTheme="minorHAnsi" w:hAnsiTheme="minorHAnsi" w:cs="Arial"/>
          <w:b/>
          <w:bCs/>
        </w:rPr>
        <w:br w:type="page"/>
      </w:r>
    </w:p>
    <w:p w:rsidR="00433170" w:rsidRPr="005B6DF6" w:rsidRDefault="006F05B2" w:rsidP="00A75BED">
      <w:pPr>
        <w:pStyle w:val="Nadpis1"/>
        <w:spacing w:before="0" w:line="288" w:lineRule="auto"/>
        <w:ind w:left="567" w:hanging="567"/>
        <w:contextualSpacing/>
        <w:jc w:val="both"/>
        <w:rPr>
          <w:rFonts w:asciiTheme="minorHAnsi" w:hAnsiTheme="minorHAnsi"/>
          <w:i/>
        </w:rPr>
      </w:pPr>
      <w:bookmarkStart w:id="7" w:name="_Toc426581000"/>
      <w:bookmarkStart w:id="8" w:name="_Toc426581027"/>
      <w:bookmarkStart w:id="9" w:name="_Toc430178706"/>
      <w:r w:rsidRPr="005B6DF6">
        <w:rPr>
          <w:rFonts w:asciiTheme="minorHAnsi" w:hAnsiTheme="minorHAnsi"/>
        </w:rPr>
        <w:lastRenderedPageBreak/>
        <w:t>2.</w:t>
      </w:r>
      <w:r w:rsidR="00A75BED" w:rsidRPr="005B6DF6">
        <w:rPr>
          <w:rFonts w:asciiTheme="minorHAnsi" w:hAnsiTheme="minorHAnsi"/>
        </w:rPr>
        <w:t xml:space="preserve"> Celková výše finančních prostředků na celou dobu řešení grantových projektů řešených v jednotlivých letech </w:t>
      </w:r>
      <w:r w:rsidR="003875D1" w:rsidRPr="005B6DF6">
        <w:rPr>
          <w:rFonts w:asciiTheme="minorHAnsi" w:hAnsiTheme="minorHAnsi"/>
        </w:rPr>
        <w:t>od r. </w:t>
      </w:r>
      <w:r w:rsidRPr="005B6DF6">
        <w:rPr>
          <w:rFonts w:asciiTheme="minorHAnsi" w:hAnsiTheme="minorHAnsi"/>
        </w:rPr>
        <w:t>2010 do r. 2014</w:t>
      </w:r>
      <w:bookmarkEnd w:id="7"/>
      <w:bookmarkEnd w:id="8"/>
      <w:bookmarkEnd w:id="9"/>
      <w:r w:rsidR="00C05E68" w:rsidRPr="005B6DF6">
        <w:rPr>
          <w:rFonts w:asciiTheme="minorHAnsi" w:hAnsiTheme="minorHAnsi"/>
          <w:i/>
        </w:rPr>
        <w:t xml:space="preserve"> </w:t>
      </w:r>
    </w:p>
    <w:p w:rsidR="005C114B" w:rsidRPr="005B6DF6" w:rsidRDefault="005C114B" w:rsidP="00F079BB">
      <w:pPr>
        <w:spacing w:after="60" w:line="288" w:lineRule="auto"/>
        <w:ind w:left="1134" w:hanging="1134"/>
        <w:contextualSpacing/>
        <w:jc w:val="both"/>
        <w:rPr>
          <w:rFonts w:asciiTheme="minorHAnsi" w:hAnsiTheme="minorHAnsi" w:cs="Arial"/>
          <w:bCs/>
        </w:rPr>
      </w:pPr>
      <w:r w:rsidRPr="005B6DF6">
        <w:rPr>
          <w:rFonts w:asciiTheme="minorHAnsi" w:hAnsiTheme="minorHAnsi" w:cs="Arial"/>
          <w:b/>
          <w:bCs/>
        </w:rPr>
        <w:t>Tab. č. 2.1.</w:t>
      </w:r>
      <w:r w:rsidR="00F079BB" w:rsidRPr="005B6DF6">
        <w:rPr>
          <w:rFonts w:asciiTheme="minorHAnsi" w:hAnsiTheme="minorHAnsi" w:cs="Arial"/>
          <w:b/>
          <w:bCs/>
        </w:rPr>
        <w:tab/>
      </w:r>
      <w:r w:rsidR="00A75BED" w:rsidRPr="005B6DF6">
        <w:rPr>
          <w:rFonts w:asciiTheme="minorHAnsi" w:hAnsiTheme="minorHAnsi" w:cs="Arial"/>
          <w:bCs/>
        </w:rPr>
        <w:t>Celková výše finančních prostředků na celou dobu řešení grantových projektů řešených v jednotlivých letech od r. 2010 do r. 2014</w:t>
      </w:r>
      <w:r w:rsidR="00F079BB" w:rsidRPr="005B6DF6">
        <w:rPr>
          <w:rFonts w:asciiTheme="minorHAnsi" w:hAnsiTheme="minorHAnsi" w:cs="Arial"/>
          <w:bCs/>
        </w:rPr>
        <w:t xml:space="preserve"> (v </w:t>
      </w:r>
      <w:r w:rsidRPr="005B6DF6">
        <w:rPr>
          <w:rFonts w:asciiTheme="minorHAnsi" w:hAnsiTheme="minorHAnsi" w:cs="Arial"/>
          <w:bCs/>
        </w:rPr>
        <w:t>tis. Kč)</w:t>
      </w:r>
    </w:p>
    <w:tbl>
      <w:tblPr>
        <w:tblW w:w="9900" w:type="dxa"/>
        <w:tblCellMar>
          <w:left w:w="70" w:type="dxa"/>
          <w:right w:w="70" w:type="dxa"/>
        </w:tblCellMar>
        <w:tblLook w:val="04A0" w:firstRow="1" w:lastRow="0" w:firstColumn="1" w:lastColumn="0" w:noHBand="0" w:noVBand="1"/>
      </w:tblPr>
      <w:tblGrid>
        <w:gridCol w:w="1491"/>
        <w:gridCol w:w="1568"/>
        <w:gridCol w:w="1567"/>
        <w:gridCol w:w="1758"/>
        <w:gridCol w:w="1758"/>
        <w:gridCol w:w="1758"/>
      </w:tblGrid>
      <w:tr w:rsidR="000C22D8" w:rsidRPr="005B6DF6" w:rsidTr="000C22D8">
        <w:trPr>
          <w:divId w:val="465465129"/>
          <w:trHeight w:val="402"/>
        </w:trPr>
        <w:tc>
          <w:tcPr>
            <w:tcW w:w="9900" w:type="dxa"/>
            <w:gridSpan w:val="6"/>
            <w:tcBorders>
              <w:top w:val="single" w:sz="8" w:space="0" w:color="auto"/>
              <w:left w:val="single" w:sz="8" w:space="0" w:color="auto"/>
              <w:bottom w:val="single" w:sz="8" w:space="0" w:color="auto"/>
              <w:right w:val="single" w:sz="8" w:space="0" w:color="000000"/>
            </w:tcBorders>
            <w:shd w:val="clear" w:color="000000" w:fill="AEAAAA"/>
            <w:noWrap/>
            <w:vAlign w:val="center"/>
            <w:hideMark/>
          </w:tcPr>
          <w:p w:rsidR="000C22D8" w:rsidRPr="005B6DF6" w:rsidRDefault="00A75BED"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Celková výše finančních prostředků na celou dobu řešení grantových projektů řešených v jednotlivých letech od r. 2010 do r. 2014</w:t>
            </w:r>
            <w:r w:rsidR="000C22D8" w:rsidRPr="005B6DF6">
              <w:rPr>
                <w:rFonts w:asciiTheme="minorHAnsi" w:eastAsia="Times New Roman" w:hAnsiTheme="minorHAnsi" w:cs="Arial"/>
                <w:b/>
                <w:bCs/>
                <w:color w:val="000000"/>
                <w:sz w:val="22"/>
                <w:szCs w:val="22"/>
                <w:lang w:eastAsia="cs-CZ"/>
              </w:rPr>
              <w:t xml:space="preserve"> </w:t>
            </w:r>
            <w:r w:rsidR="000C22D8" w:rsidRPr="005B6DF6">
              <w:rPr>
                <w:rFonts w:asciiTheme="minorHAnsi" w:eastAsia="Times New Roman" w:hAnsiTheme="minorHAnsi" w:cs="Arial"/>
                <w:color w:val="000000"/>
                <w:sz w:val="22"/>
                <w:szCs w:val="22"/>
                <w:lang w:eastAsia="cs-CZ"/>
              </w:rPr>
              <w:t>(v tis. Kč)</w:t>
            </w:r>
          </w:p>
        </w:tc>
      </w:tr>
      <w:tr w:rsidR="000C22D8" w:rsidRPr="005B6DF6" w:rsidTr="000C22D8">
        <w:trPr>
          <w:divId w:val="465465129"/>
          <w:trHeight w:val="402"/>
        </w:trPr>
        <w:tc>
          <w:tcPr>
            <w:tcW w:w="1491"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i/>
                <w:iCs/>
                <w:color w:val="000000"/>
                <w:sz w:val="28"/>
                <w:szCs w:val="28"/>
                <w:lang w:eastAsia="cs-CZ"/>
              </w:rPr>
            </w:pPr>
            <w:r w:rsidRPr="005B6DF6">
              <w:rPr>
                <w:rFonts w:asciiTheme="minorHAnsi" w:eastAsia="Times New Roman" w:hAnsiTheme="minorHAnsi" w:cs="Arial"/>
                <w:b/>
                <w:bCs/>
                <w:i/>
                <w:iCs/>
                <w:color w:val="000000"/>
                <w:sz w:val="28"/>
                <w:szCs w:val="28"/>
                <w:lang w:eastAsia="cs-CZ"/>
              </w:rPr>
              <w:t> </w:t>
            </w:r>
          </w:p>
        </w:tc>
        <w:tc>
          <w:tcPr>
            <w:tcW w:w="1568"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2010</w:t>
            </w:r>
          </w:p>
        </w:tc>
        <w:tc>
          <w:tcPr>
            <w:tcW w:w="1567"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2011</w:t>
            </w:r>
          </w:p>
        </w:tc>
        <w:tc>
          <w:tcPr>
            <w:tcW w:w="1758"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c>
          <w:tcPr>
            <w:tcW w:w="1758"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2013</w:t>
            </w:r>
          </w:p>
        </w:tc>
        <w:tc>
          <w:tcPr>
            <w:tcW w:w="1758"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2014</w:t>
            </w:r>
          </w:p>
        </w:tc>
      </w:tr>
      <w:tr w:rsidR="000C22D8" w:rsidRPr="005B6DF6" w:rsidTr="000C22D8">
        <w:trPr>
          <w:divId w:val="465465129"/>
          <w:trHeight w:val="402"/>
        </w:trPr>
        <w:tc>
          <w:tcPr>
            <w:tcW w:w="1491" w:type="dxa"/>
            <w:tcBorders>
              <w:top w:val="nil"/>
              <w:left w:val="single" w:sz="8" w:space="0" w:color="auto"/>
              <w:bottom w:val="single" w:sz="8"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CELKEM</w:t>
            </w:r>
          </w:p>
        </w:tc>
        <w:tc>
          <w:tcPr>
            <w:tcW w:w="1568"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7 073 526</w:t>
            </w:r>
          </w:p>
        </w:tc>
        <w:tc>
          <w:tcPr>
            <w:tcW w:w="1567"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8 895 091</w:t>
            </w:r>
          </w:p>
        </w:tc>
        <w:tc>
          <w:tcPr>
            <w:tcW w:w="1758"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12 287 177</w:t>
            </w:r>
          </w:p>
        </w:tc>
        <w:tc>
          <w:tcPr>
            <w:tcW w:w="1758"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13 411 467</w:t>
            </w:r>
          </w:p>
        </w:tc>
        <w:tc>
          <w:tcPr>
            <w:tcW w:w="1758" w:type="dxa"/>
            <w:tcBorders>
              <w:top w:val="nil"/>
              <w:left w:val="nil"/>
              <w:bottom w:val="single" w:sz="8" w:space="0" w:color="auto"/>
              <w:right w:val="single" w:sz="8" w:space="0" w:color="auto"/>
            </w:tcBorders>
            <w:shd w:val="clear" w:color="auto" w:fill="auto"/>
            <w:noWrap/>
            <w:vAlign w:val="center"/>
            <w:hideMark/>
          </w:tcPr>
          <w:p w:rsidR="000C22D8" w:rsidRPr="005B6DF6" w:rsidRDefault="000C22D8" w:rsidP="00A21B7D">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 xml:space="preserve">14 </w:t>
            </w:r>
            <w:r w:rsidR="00A21B7D" w:rsidRPr="005B6DF6">
              <w:rPr>
                <w:rFonts w:asciiTheme="minorHAnsi" w:eastAsia="Times New Roman" w:hAnsiTheme="minorHAnsi" w:cs="Arial"/>
                <w:b/>
                <w:bCs/>
                <w:color w:val="000000"/>
                <w:sz w:val="22"/>
                <w:szCs w:val="22"/>
                <w:lang w:eastAsia="cs-CZ"/>
              </w:rPr>
              <w:t>620 671</w:t>
            </w:r>
          </w:p>
        </w:tc>
      </w:tr>
    </w:tbl>
    <w:p w:rsidR="003C474C" w:rsidRPr="005B6DF6" w:rsidRDefault="003C474C" w:rsidP="00F079BB">
      <w:pPr>
        <w:pStyle w:val="ZDROJovan"/>
        <w:spacing w:after="60" w:line="288" w:lineRule="auto"/>
        <w:contextualSpacing/>
        <w:rPr>
          <w:rFonts w:asciiTheme="minorHAnsi" w:hAnsiTheme="minorHAnsi"/>
          <w:sz w:val="24"/>
          <w:szCs w:val="24"/>
        </w:rPr>
      </w:pPr>
    </w:p>
    <w:p w:rsidR="003C474C" w:rsidRPr="005B6DF6" w:rsidRDefault="003C474C" w:rsidP="00F079BB">
      <w:pPr>
        <w:spacing w:after="60" w:line="288" w:lineRule="auto"/>
        <w:contextualSpacing/>
        <w:jc w:val="both"/>
        <w:rPr>
          <w:rFonts w:asciiTheme="minorHAnsi" w:hAnsiTheme="minorHAnsi" w:cs="Arial"/>
          <w:b/>
          <w:bCs/>
        </w:rPr>
      </w:pPr>
    </w:p>
    <w:p w:rsidR="00433170" w:rsidRPr="005B6DF6" w:rsidRDefault="00433170" w:rsidP="00F079BB">
      <w:pPr>
        <w:spacing w:after="60" w:line="288" w:lineRule="auto"/>
        <w:ind w:left="1134" w:hanging="1134"/>
        <w:contextualSpacing/>
        <w:jc w:val="both"/>
        <w:rPr>
          <w:rFonts w:asciiTheme="minorHAnsi" w:hAnsiTheme="minorHAnsi" w:cs="Arial"/>
          <w:bCs/>
        </w:rPr>
      </w:pPr>
      <w:r w:rsidRPr="005B6DF6">
        <w:rPr>
          <w:rFonts w:asciiTheme="minorHAnsi" w:hAnsiTheme="minorHAnsi" w:cs="Arial"/>
          <w:b/>
          <w:bCs/>
        </w:rPr>
        <w:t xml:space="preserve">Graf č. 2.1. </w:t>
      </w:r>
      <w:r w:rsidR="00A75BED" w:rsidRPr="005B6DF6">
        <w:rPr>
          <w:rFonts w:asciiTheme="minorHAnsi" w:hAnsiTheme="minorHAnsi" w:cs="Arial"/>
          <w:bCs/>
        </w:rPr>
        <w:t>Celková výše finančních prostředků na celou dobu řešení grantových projektů řešených v jednotlivých letech od r. 2010 do r. 2014</w:t>
      </w:r>
      <w:r w:rsidR="007F0CDF" w:rsidRPr="005B6DF6">
        <w:rPr>
          <w:rFonts w:asciiTheme="minorHAnsi" w:hAnsiTheme="minorHAnsi" w:cs="Arial"/>
          <w:bCs/>
        </w:rPr>
        <w:t xml:space="preserve"> (v </w:t>
      </w:r>
      <w:r w:rsidR="007A1000" w:rsidRPr="005B6DF6">
        <w:rPr>
          <w:rFonts w:asciiTheme="minorHAnsi" w:hAnsiTheme="minorHAnsi" w:cs="Arial"/>
          <w:bCs/>
        </w:rPr>
        <w:t>tis. Kč)</w:t>
      </w:r>
    </w:p>
    <w:p w:rsidR="00D16BA7" w:rsidRPr="005B6DF6" w:rsidRDefault="00667A18" w:rsidP="0032520C">
      <w:pPr>
        <w:spacing w:afterLines="60" w:after="144" w:line="288" w:lineRule="auto"/>
        <w:contextualSpacing/>
        <w:rPr>
          <w:rFonts w:asciiTheme="minorHAnsi" w:hAnsiTheme="minorHAnsi" w:cs="Arial"/>
          <w:bCs/>
        </w:rPr>
      </w:pPr>
      <w:r w:rsidRPr="005B6DF6">
        <w:rPr>
          <w:rFonts w:asciiTheme="minorHAnsi" w:hAnsiTheme="minorHAnsi"/>
          <w:noProof/>
          <w:lang w:eastAsia="cs-CZ"/>
        </w:rPr>
        <w:drawing>
          <wp:inline distT="0" distB="0" distL="0" distR="0" wp14:anchorId="103F95A3" wp14:editId="725C534C">
            <wp:extent cx="5760720" cy="2902585"/>
            <wp:effectExtent l="0" t="0" r="11430" b="12065"/>
            <wp:docPr id="44" name="Graf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D16BA7" w:rsidRPr="005B6DF6" w:rsidRDefault="00D16BA7" w:rsidP="00F079BB">
      <w:pPr>
        <w:pStyle w:val="ZDROJovan"/>
        <w:spacing w:after="60" w:line="288" w:lineRule="auto"/>
        <w:contextualSpacing/>
        <w:rPr>
          <w:rFonts w:asciiTheme="minorHAnsi" w:hAnsiTheme="minorHAnsi"/>
          <w:sz w:val="24"/>
          <w:szCs w:val="24"/>
        </w:rPr>
      </w:pPr>
    </w:p>
    <w:p w:rsidR="00155C75" w:rsidRPr="005B6DF6" w:rsidRDefault="00155C75">
      <w:pPr>
        <w:rPr>
          <w:rFonts w:asciiTheme="minorHAnsi" w:hAnsiTheme="minorHAnsi" w:cs="Arial"/>
          <w:b/>
          <w:bCs/>
        </w:rPr>
      </w:pPr>
      <w:r w:rsidRPr="005B6DF6">
        <w:rPr>
          <w:rFonts w:asciiTheme="minorHAnsi" w:hAnsiTheme="minorHAnsi" w:cs="Arial"/>
          <w:b/>
          <w:bCs/>
        </w:rPr>
        <w:br w:type="page"/>
      </w:r>
    </w:p>
    <w:p w:rsidR="006F05B2" w:rsidRPr="005B6DF6" w:rsidRDefault="006F05B2" w:rsidP="00F079BB">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 xml:space="preserve">Tab. č. </w:t>
      </w:r>
      <w:r w:rsidR="00240C36" w:rsidRPr="005B6DF6">
        <w:rPr>
          <w:rFonts w:asciiTheme="minorHAnsi" w:hAnsiTheme="minorHAnsi" w:cs="Arial"/>
          <w:b/>
          <w:bCs/>
        </w:rPr>
        <w:t>2</w:t>
      </w:r>
      <w:r w:rsidRPr="005B6DF6">
        <w:rPr>
          <w:rFonts w:asciiTheme="minorHAnsi" w:hAnsiTheme="minorHAnsi" w:cs="Arial"/>
          <w:b/>
          <w:bCs/>
        </w:rPr>
        <w:t>.</w:t>
      </w:r>
      <w:r w:rsidR="00433170" w:rsidRPr="005B6DF6">
        <w:rPr>
          <w:rFonts w:asciiTheme="minorHAnsi" w:hAnsiTheme="minorHAnsi" w:cs="Arial"/>
          <w:b/>
          <w:bCs/>
        </w:rPr>
        <w:t>2</w:t>
      </w:r>
      <w:r w:rsidRPr="005B6DF6">
        <w:rPr>
          <w:rFonts w:asciiTheme="minorHAnsi" w:hAnsiTheme="minorHAnsi" w:cs="Arial"/>
          <w:b/>
          <w:bCs/>
        </w:rPr>
        <w:t>.</w:t>
      </w:r>
      <w:r w:rsidR="00F079BB" w:rsidRPr="005B6DF6">
        <w:rPr>
          <w:rFonts w:asciiTheme="minorHAnsi" w:hAnsiTheme="minorHAnsi" w:cs="Arial"/>
          <w:b/>
          <w:bCs/>
        </w:rPr>
        <w:tab/>
      </w:r>
      <w:r w:rsidR="006147DB" w:rsidRPr="005B6DF6">
        <w:rPr>
          <w:rFonts w:asciiTheme="minorHAnsi" w:hAnsiTheme="minorHAnsi" w:cs="Arial"/>
          <w:bCs/>
        </w:rPr>
        <w:t>Celková výše finančních prostředků na celou dobu řešení na "Standardní grantové projekty - GA" řešených v jednotlivých letech od r. 2010 do r. 2014 (v tis. Kč)</w:t>
      </w:r>
    </w:p>
    <w:tbl>
      <w:tblPr>
        <w:tblW w:w="9900" w:type="dxa"/>
        <w:tblCellMar>
          <w:left w:w="70" w:type="dxa"/>
          <w:right w:w="70" w:type="dxa"/>
        </w:tblCellMar>
        <w:tblLook w:val="04A0" w:firstRow="1" w:lastRow="0" w:firstColumn="1" w:lastColumn="0" w:noHBand="0" w:noVBand="1"/>
      </w:tblPr>
      <w:tblGrid>
        <w:gridCol w:w="1500"/>
        <w:gridCol w:w="1640"/>
        <w:gridCol w:w="1640"/>
        <w:gridCol w:w="1640"/>
        <w:gridCol w:w="1840"/>
        <w:gridCol w:w="1640"/>
      </w:tblGrid>
      <w:tr w:rsidR="000C22D8" w:rsidRPr="005B6DF6" w:rsidTr="000C22D8">
        <w:trPr>
          <w:divId w:val="1757630423"/>
          <w:trHeight w:val="642"/>
        </w:trPr>
        <w:tc>
          <w:tcPr>
            <w:tcW w:w="9900" w:type="dxa"/>
            <w:gridSpan w:val="6"/>
            <w:tcBorders>
              <w:top w:val="single" w:sz="8" w:space="0" w:color="auto"/>
              <w:left w:val="single" w:sz="8" w:space="0" w:color="auto"/>
              <w:bottom w:val="single" w:sz="8" w:space="0" w:color="auto"/>
              <w:right w:val="single" w:sz="8" w:space="0" w:color="000000"/>
            </w:tcBorders>
            <w:shd w:val="clear" w:color="000000" w:fill="AEAAAA"/>
            <w:vAlign w:val="center"/>
            <w:hideMark/>
          </w:tcPr>
          <w:p w:rsidR="000C22D8" w:rsidRPr="005B6DF6" w:rsidRDefault="006147DB" w:rsidP="006147D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 xml:space="preserve">Celková výše finančních prostředků na celou dobu řešení na "Standardní grantové projekty - GA" řešených v jednotlivých letech od r. 2010 do r. 2014 </w:t>
            </w:r>
            <w:r w:rsidRPr="005B6DF6">
              <w:rPr>
                <w:rFonts w:asciiTheme="minorHAnsi" w:eastAsia="Times New Roman" w:hAnsiTheme="minorHAnsi" w:cs="Arial"/>
                <w:bCs/>
                <w:color w:val="000000"/>
                <w:sz w:val="22"/>
                <w:szCs w:val="22"/>
                <w:lang w:eastAsia="cs-CZ"/>
              </w:rPr>
              <w:t>(v tis. Kč)</w:t>
            </w:r>
          </w:p>
        </w:tc>
      </w:tr>
      <w:tr w:rsidR="000C22D8" w:rsidRPr="005B6DF6" w:rsidTr="000C22D8">
        <w:trPr>
          <w:divId w:val="1757630423"/>
          <w:trHeight w:val="402"/>
        </w:trPr>
        <w:tc>
          <w:tcPr>
            <w:tcW w:w="150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p>
        </w:tc>
        <w:tc>
          <w:tcPr>
            <w:tcW w:w="164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2010</w:t>
            </w:r>
          </w:p>
        </w:tc>
        <w:tc>
          <w:tcPr>
            <w:tcW w:w="164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2011</w:t>
            </w:r>
          </w:p>
        </w:tc>
        <w:tc>
          <w:tcPr>
            <w:tcW w:w="164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c>
          <w:tcPr>
            <w:tcW w:w="184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2013</w:t>
            </w:r>
          </w:p>
        </w:tc>
        <w:tc>
          <w:tcPr>
            <w:tcW w:w="1640"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2014</w:t>
            </w:r>
          </w:p>
        </w:tc>
      </w:tr>
      <w:tr w:rsidR="000C22D8" w:rsidRPr="005B6DF6" w:rsidTr="000C22D8">
        <w:trPr>
          <w:divId w:val="1757630423"/>
          <w:trHeight w:val="402"/>
        </w:trPr>
        <w:tc>
          <w:tcPr>
            <w:tcW w:w="1500" w:type="dxa"/>
            <w:tcBorders>
              <w:top w:val="nil"/>
              <w:left w:val="single" w:sz="8" w:space="0" w:color="auto"/>
              <w:bottom w:val="single" w:sz="8"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GA</w:t>
            </w:r>
          </w:p>
        </w:tc>
        <w:tc>
          <w:tcPr>
            <w:tcW w:w="1640"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5 779 092</w:t>
            </w:r>
          </w:p>
        </w:tc>
        <w:tc>
          <w:tcPr>
            <w:tcW w:w="1640"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7 528 013</w:t>
            </w:r>
          </w:p>
        </w:tc>
        <w:tc>
          <w:tcPr>
            <w:tcW w:w="1640"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8 723 361</w:t>
            </w:r>
          </w:p>
        </w:tc>
        <w:tc>
          <w:tcPr>
            <w:tcW w:w="1840"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10 023 364</w:t>
            </w:r>
          </w:p>
        </w:tc>
        <w:tc>
          <w:tcPr>
            <w:tcW w:w="1640" w:type="dxa"/>
            <w:tcBorders>
              <w:top w:val="nil"/>
              <w:left w:val="nil"/>
              <w:bottom w:val="single" w:sz="8" w:space="0" w:color="auto"/>
              <w:right w:val="single" w:sz="8" w:space="0" w:color="auto"/>
            </w:tcBorders>
            <w:shd w:val="clear" w:color="auto" w:fill="auto"/>
            <w:noWrap/>
            <w:vAlign w:val="center"/>
            <w:hideMark/>
          </w:tcPr>
          <w:p w:rsidR="000C22D8" w:rsidRPr="005B6DF6" w:rsidRDefault="00C93DCA"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10 213 336</w:t>
            </w:r>
          </w:p>
        </w:tc>
      </w:tr>
    </w:tbl>
    <w:p w:rsidR="00D16BA7" w:rsidRPr="005B6DF6" w:rsidRDefault="00D16BA7" w:rsidP="00F079BB">
      <w:pPr>
        <w:pStyle w:val="ZDROJovan"/>
        <w:spacing w:after="60" w:line="288" w:lineRule="auto"/>
        <w:contextualSpacing/>
        <w:rPr>
          <w:rFonts w:asciiTheme="minorHAnsi" w:hAnsiTheme="minorHAnsi"/>
          <w:sz w:val="24"/>
          <w:szCs w:val="24"/>
        </w:rPr>
      </w:pPr>
    </w:p>
    <w:p w:rsidR="00D16BA7" w:rsidRPr="005B6DF6" w:rsidRDefault="00D16BA7" w:rsidP="00F079BB">
      <w:pPr>
        <w:spacing w:after="60" w:line="288" w:lineRule="auto"/>
        <w:contextualSpacing/>
        <w:jc w:val="both"/>
        <w:rPr>
          <w:rFonts w:asciiTheme="minorHAnsi" w:hAnsiTheme="minorHAnsi" w:cs="Arial"/>
          <w:b/>
          <w:bCs/>
        </w:rPr>
      </w:pPr>
    </w:p>
    <w:p w:rsidR="006F05B2" w:rsidRPr="005B6DF6" w:rsidRDefault="006F05B2" w:rsidP="00F079BB">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t xml:space="preserve">Graf č. </w:t>
      </w:r>
      <w:r w:rsidR="00240C36" w:rsidRPr="005B6DF6">
        <w:rPr>
          <w:rFonts w:asciiTheme="minorHAnsi" w:hAnsiTheme="minorHAnsi" w:cs="Arial"/>
          <w:b/>
          <w:bCs/>
        </w:rPr>
        <w:t>2</w:t>
      </w:r>
      <w:r w:rsidRPr="005B6DF6">
        <w:rPr>
          <w:rFonts w:asciiTheme="minorHAnsi" w:hAnsiTheme="minorHAnsi" w:cs="Arial"/>
          <w:b/>
          <w:bCs/>
        </w:rPr>
        <w:t>.</w:t>
      </w:r>
      <w:r w:rsidR="00433170" w:rsidRPr="005B6DF6">
        <w:rPr>
          <w:rFonts w:asciiTheme="minorHAnsi" w:hAnsiTheme="minorHAnsi" w:cs="Arial"/>
          <w:b/>
          <w:bCs/>
        </w:rPr>
        <w:t>2</w:t>
      </w:r>
      <w:r w:rsidRPr="005B6DF6">
        <w:rPr>
          <w:rFonts w:asciiTheme="minorHAnsi" w:hAnsiTheme="minorHAnsi" w:cs="Arial"/>
          <w:b/>
          <w:bCs/>
        </w:rPr>
        <w:t>.</w:t>
      </w:r>
      <w:r w:rsidR="00F079BB" w:rsidRPr="005B6DF6">
        <w:rPr>
          <w:rFonts w:asciiTheme="minorHAnsi" w:hAnsiTheme="minorHAnsi" w:cs="Arial"/>
          <w:b/>
          <w:bCs/>
        </w:rPr>
        <w:tab/>
      </w:r>
      <w:r w:rsidR="006147DB" w:rsidRPr="005B6DF6">
        <w:rPr>
          <w:rFonts w:asciiTheme="minorHAnsi" w:hAnsiTheme="minorHAnsi" w:cs="Arial"/>
          <w:bCs/>
        </w:rPr>
        <w:t>Celková výše finančních prostředků na celou dobu řešení na "Standardní grantové projekty - GA" řešených v jednotlivých letech od r. 2010 do r. 2014 (v tis. Kč)</w:t>
      </w:r>
    </w:p>
    <w:p w:rsidR="001174C6" w:rsidRPr="005B6DF6" w:rsidRDefault="00667A18" w:rsidP="0032520C">
      <w:pPr>
        <w:spacing w:afterLines="60" w:after="144" w:line="288" w:lineRule="auto"/>
        <w:contextualSpacing/>
        <w:rPr>
          <w:rFonts w:asciiTheme="minorHAnsi" w:hAnsiTheme="minorHAnsi" w:cs="Arial"/>
          <w:bCs/>
        </w:rPr>
      </w:pPr>
      <w:r w:rsidRPr="005B6DF6">
        <w:rPr>
          <w:rFonts w:asciiTheme="minorHAnsi" w:hAnsiTheme="minorHAnsi"/>
          <w:noProof/>
          <w:lang w:eastAsia="cs-CZ"/>
        </w:rPr>
        <w:drawing>
          <wp:inline distT="0" distB="0" distL="0" distR="0" wp14:anchorId="5AF47694" wp14:editId="6F76023A">
            <wp:extent cx="5760720" cy="3312160"/>
            <wp:effectExtent l="0" t="0" r="11430" b="21590"/>
            <wp:docPr id="43" name="Graf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1174C6" w:rsidRPr="005B6DF6" w:rsidRDefault="001174C6" w:rsidP="00F079BB">
      <w:pPr>
        <w:pStyle w:val="ZDROJovan"/>
        <w:spacing w:after="60" w:line="288" w:lineRule="auto"/>
        <w:contextualSpacing/>
        <w:rPr>
          <w:rFonts w:asciiTheme="minorHAnsi" w:hAnsiTheme="minorHAnsi"/>
          <w:sz w:val="24"/>
          <w:szCs w:val="24"/>
        </w:rPr>
      </w:pPr>
    </w:p>
    <w:p w:rsidR="00155C75" w:rsidRPr="005B6DF6" w:rsidRDefault="00155C75">
      <w:pPr>
        <w:rPr>
          <w:rFonts w:asciiTheme="minorHAnsi" w:hAnsiTheme="minorHAnsi" w:cs="Arial"/>
          <w:b/>
          <w:bCs/>
        </w:rPr>
      </w:pPr>
      <w:r w:rsidRPr="005B6DF6">
        <w:rPr>
          <w:rFonts w:asciiTheme="minorHAnsi" w:hAnsiTheme="minorHAnsi" w:cs="Arial"/>
          <w:b/>
          <w:bCs/>
        </w:rPr>
        <w:br w:type="page"/>
      </w:r>
    </w:p>
    <w:p w:rsidR="005C114B" w:rsidRPr="005B6DF6" w:rsidRDefault="005C114B" w:rsidP="006147DB">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Tab. č. 2.3.</w:t>
      </w:r>
      <w:r w:rsidR="00F079BB" w:rsidRPr="005B6DF6">
        <w:rPr>
          <w:rFonts w:asciiTheme="minorHAnsi" w:hAnsiTheme="minorHAnsi" w:cs="Arial"/>
          <w:b/>
          <w:bCs/>
        </w:rPr>
        <w:tab/>
      </w:r>
      <w:r w:rsidR="006147DB" w:rsidRPr="005B6DF6">
        <w:rPr>
          <w:rFonts w:asciiTheme="minorHAnsi" w:hAnsiTheme="minorHAnsi" w:cs="Arial"/>
          <w:bCs/>
        </w:rPr>
        <w:t>Celková výše finančních prostředků na celou dobu řešení na "Projekty na podporu excelence v základním výzkumu - GB" řešených v jednotlivých letech od r. 2012 do r. 2014 (v tis. Kč)</w:t>
      </w:r>
    </w:p>
    <w:tbl>
      <w:tblPr>
        <w:tblW w:w="9760" w:type="dxa"/>
        <w:tblCellMar>
          <w:left w:w="70" w:type="dxa"/>
          <w:right w:w="70" w:type="dxa"/>
        </w:tblCellMar>
        <w:tblLook w:val="04A0" w:firstRow="1" w:lastRow="0" w:firstColumn="1" w:lastColumn="0" w:noHBand="0" w:noVBand="1"/>
      </w:tblPr>
      <w:tblGrid>
        <w:gridCol w:w="2281"/>
        <w:gridCol w:w="2493"/>
        <w:gridCol w:w="2493"/>
        <w:gridCol w:w="2493"/>
      </w:tblGrid>
      <w:tr w:rsidR="000C22D8" w:rsidRPr="005B6DF6" w:rsidTr="000C22D8">
        <w:trPr>
          <w:divId w:val="1468619514"/>
          <w:trHeight w:val="642"/>
        </w:trPr>
        <w:tc>
          <w:tcPr>
            <w:tcW w:w="9760" w:type="dxa"/>
            <w:gridSpan w:val="4"/>
            <w:tcBorders>
              <w:top w:val="single" w:sz="8" w:space="0" w:color="auto"/>
              <w:left w:val="single" w:sz="8" w:space="0" w:color="auto"/>
              <w:bottom w:val="single" w:sz="8" w:space="0" w:color="auto"/>
              <w:right w:val="single" w:sz="8" w:space="0" w:color="000000"/>
            </w:tcBorders>
            <w:shd w:val="clear" w:color="000000" w:fill="AEAAAA"/>
            <w:vAlign w:val="center"/>
            <w:hideMark/>
          </w:tcPr>
          <w:p w:rsidR="000C22D8" w:rsidRPr="005B6DF6" w:rsidRDefault="006147DB" w:rsidP="006147D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 xml:space="preserve">Celková výše finančních prostředků na celou dobu řešení na "Projekty na podporu excelence v základním výzkumu - GB" řešených v jednotlivých letech od r. 2012 do r. 2014 </w:t>
            </w:r>
            <w:r w:rsidRPr="005B6DF6">
              <w:rPr>
                <w:rFonts w:asciiTheme="minorHAnsi" w:eastAsia="Times New Roman" w:hAnsiTheme="minorHAnsi" w:cs="Arial"/>
                <w:bCs/>
                <w:color w:val="000000"/>
                <w:sz w:val="22"/>
                <w:szCs w:val="22"/>
                <w:lang w:eastAsia="cs-CZ"/>
              </w:rPr>
              <w:t>(v tis. Kč)</w:t>
            </w:r>
          </w:p>
        </w:tc>
      </w:tr>
      <w:tr w:rsidR="000C22D8" w:rsidRPr="005B6DF6" w:rsidTr="000C22D8">
        <w:trPr>
          <w:divId w:val="1468619514"/>
          <w:trHeight w:val="402"/>
        </w:trPr>
        <w:tc>
          <w:tcPr>
            <w:tcW w:w="2281"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p>
        </w:tc>
        <w:tc>
          <w:tcPr>
            <w:tcW w:w="249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c>
          <w:tcPr>
            <w:tcW w:w="249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2013</w:t>
            </w:r>
          </w:p>
        </w:tc>
        <w:tc>
          <w:tcPr>
            <w:tcW w:w="249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2014</w:t>
            </w:r>
          </w:p>
        </w:tc>
      </w:tr>
      <w:tr w:rsidR="000C22D8" w:rsidRPr="005B6DF6" w:rsidTr="000C22D8">
        <w:trPr>
          <w:divId w:val="1468619514"/>
          <w:trHeight w:val="402"/>
        </w:trPr>
        <w:tc>
          <w:tcPr>
            <w:tcW w:w="2281" w:type="dxa"/>
            <w:tcBorders>
              <w:top w:val="nil"/>
              <w:left w:val="single" w:sz="8" w:space="0" w:color="auto"/>
              <w:bottom w:val="single" w:sz="8"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GB</w:t>
            </w:r>
          </w:p>
        </w:tc>
        <w:tc>
          <w:tcPr>
            <w:tcW w:w="249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2 437 078</w:t>
            </w:r>
          </w:p>
        </w:tc>
        <w:tc>
          <w:tcPr>
            <w:tcW w:w="249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2 437 078</w:t>
            </w:r>
          </w:p>
        </w:tc>
        <w:tc>
          <w:tcPr>
            <w:tcW w:w="249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3 330 460</w:t>
            </w:r>
          </w:p>
        </w:tc>
      </w:tr>
    </w:tbl>
    <w:p w:rsidR="00D96977" w:rsidRPr="005B6DF6" w:rsidRDefault="00D96977" w:rsidP="00F079BB">
      <w:pPr>
        <w:pStyle w:val="ZDROJovan"/>
        <w:spacing w:after="60" w:line="288" w:lineRule="auto"/>
        <w:contextualSpacing/>
        <w:rPr>
          <w:rFonts w:asciiTheme="minorHAnsi" w:hAnsiTheme="minorHAnsi"/>
          <w:sz w:val="24"/>
          <w:szCs w:val="24"/>
        </w:rPr>
      </w:pPr>
    </w:p>
    <w:p w:rsidR="00D96977" w:rsidRPr="005B6DF6" w:rsidRDefault="00D96977" w:rsidP="00F079BB">
      <w:pPr>
        <w:spacing w:after="60" w:line="288" w:lineRule="auto"/>
        <w:contextualSpacing/>
        <w:jc w:val="both"/>
        <w:rPr>
          <w:rFonts w:asciiTheme="minorHAnsi" w:hAnsiTheme="minorHAnsi" w:cs="Arial"/>
          <w:b/>
          <w:bCs/>
        </w:rPr>
      </w:pPr>
    </w:p>
    <w:p w:rsidR="005C114B" w:rsidRPr="005B6DF6" w:rsidRDefault="005C114B" w:rsidP="006147DB">
      <w:pPr>
        <w:spacing w:after="60" w:line="288" w:lineRule="auto"/>
        <w:ind w:left="1276" w:hanging="1276"/>
        <w:contextualSpacing/>
        <w:jc w:val="both"/>
        <w:rPr>
          <w:rFonts w:asciiTheme="minorHAnsi" w:hAnsiTheme="minorHAnsi" w:cs="Arial"/>
          <w:b/>
          <w:bCs/>
        </w:rPr>
      </w:pPr>
      <w:r w:rsidRPr="005B6DF6">
        <w:rPr>
          <w:rFonts w:asciiTheme="minorHAnsi" w:hAnsiTheme="minorHAnsi" w:cs="Arial"/>
          <w:b/>
          <w:bCs/>
        </w:rPr>
        <w:t>Graf č. 2.3.</w:t>
      </w:r>
      <w:r w:rsidR="00F079BB" w:rsidRPr="005B6DF6">
        <w:rPr>
          <w:rFonts w:asciiTheme="minorHAnsi" w:hAnsiTheme="minorHAnsi" w:cs="Arial"/>
          <w:b/>
          <w:bCs/>
        </w:rPr>
        <w:tab/>
      </w:r>
      <w:r w:rsidR="006147DB" w:rsidRPr="005B6DF6">
        <w:rPr>
          <w:rFonts w:asciiTheme="minorHAnsi" w:hAnsiTheme="minorHAnsi" w:cs="Arial"/>
          <w:bCs/>
        </w:rPr>
        <w:t>Celková výše finančních prostředků na celou dobu řešení na "Projekty na podporu excelence v základním výzkumu - GB" řešených v jednotlivých letech od r. 2012 do r. 2014 (v tis. Kč</w:t>
      </w:r>
      <w:r w:rsidR="006147DB" w:rsidRPr="005B6DF6">
        <w:rPr>
          <w:rFonts w:asciiTheme="minorHAnsi" w:hAnsiTheme="minorHAnsi" w:cs="Arial"/>
          <w:b/>
          <w:bCs/>
        </w:rPr>
        <w:t>)</w:t>
      </w:r>
    </w:p>
    <w:p w:rsidR="00D96977" w:rsidRPr="005B6DF6" w:rsidRDefault="00D96977" w:rsidP="0032520C">
      <w:pPr>
        <w:spacing w:afterLines="60" w:after="144" w:line="288" w:lineRule="auto"/>
        <w:contextualSpacing/>
        <w:rPr>
          <w:rFonts w:asciiTheme="minorHAnsi" w:hAnsiTheme="minorHAnsi" w:cs="Arial"/>
          <w:bCs/>
        </w:rPr>
      </w:pPr>
      <w:r w:rsidRPr="005B6DF6">
        <w:rPr>
          <w:rFonts w:asciiTheme="minorHAnsi" w:hAnsiTheme="minorHAnsi"/>
          <w:noProof/>
          <w:lang w:eastAsia="cs-CZ"/>
        </w:rPr>
        <w:drawing>
          <wp:inline distT="0" distB="0" distL="0" distR="0" wp14:anchorId="1D404B95" wp14:editId="46A044CE">
            <wp:extent cx="5760720" cy="2902585"/>
            <wp:effectExtent l="0" t="0" r="11430" b="12065"/>
            <wp:docPr id="10" name="Graf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D96977" w:rsidRPr="005B6DF6" w:rsidRDefault="00D96977" w:rsidP="00F079BB">
      <w:pPr>
        <w:pStyle w:val="ZDROJovan"/>
        <w:spacing w:after="60" w:line="288" w:lineRule="auto"/>
        <w:contextualSpacing/>
        <w:rPr>
          <w:rFonts w:asciiTheme="minorHAnsi" w:hAnsiTheme="minorHAnsi"/>
          <w:sz w:val="24"/>
          <w:szCs w:val="24"/>
        </w:rPr>
      </w:pPr>
    </w:p>
    <w:p w:rsidR="00155C75" w:rsidRPr="005B6DF6" w:rsidRDefault="00155C75">
      <w:pPr>
        <w:rPr>
          <w:rFonts w:asciiTheme="minorHAnsi" w:hAnsiTheme="minorHAnsi" w:cs="Arial"/>
          <w:b/>
          <w:bCs/>
        </w:rPr>
      </w:pPr>
      <w:r w:rsidRPr="005B6DF6">
        <w:rPr>
          <w:rFonts w:asciiTheme="minorHAnsi" w:hAnsiTheme="minorHAnsi" w:cs="Arial"/>
          <w:b/>
          <w:bCs/>
        </w:rPr>
        <w:br w:type="page"/>
      </w:r>
    </w:p>
    <w:p w:rsidR="005C114B" w:rsidRPr="005B6DF6" w:rsidRDefault="005C114B" w:rsidP="00F079BB">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Tab. č. 2.4.</w:t>
      </w:r>
      <w:r w:rsidR="00F079BB" w:rsidRPr="005B6DF6">
        <w:rPr>
          <w:rFonts w:asciiTheme="minorHAnsi" w:hAnsiTheme="minorHAnsi" w:cs="Arial"/>
          <w:b/>
          <w:bCs/>
        </w:rPr>
        <w:tab/>
      </w:r>
      <w:r w:rsidR="006147DB" w:rsidRPr="005B6DF6">
        <w:rPr>
          <w:rFonts w:asciiTheme="minorHAnsi" w:hAnsiTheme="minorHAnsi" w:cs="Arial"/>
          <w:bCs/>
        </w:rPr>
        <w:t>Celková výše finančních prostředků na celou dobu řešení na "Bilaterální (mezinárodní) grantové projekty - GC" řešených v jednotlivých letech od r. 2010 do r. 2014 (v tis. Kč)</w:t>
      </w:r>
    </w:p>
    <w:tbl>
      <w:tblPr>
        <w:tblW w:w="9900" w:type="dxa"/>
        <w:tblCellMar>
          <w:left w:w="70" w:type="dxa"/>
          <w:right w:w="70" w:type="dxa"/>
        </w:tblCellMar>
        <w:tblLook w:val="04A0" w:firstRow="1" w:lastRow="0" w:firstColumn="1" w:lastColumn="0" w:noHBand="0" w:noVBand="1"/>
      </w:tblPr>
      <w:tblGrid>
        <w:gridCol w:w="1809"/>
        <w:gridCol w:w="1619"/>
        <w:gridCol w:w="1618"/>
        <w:gridCol w:w="1618"/>
        <w:gridCol w:w="1618"/>
        <w:gridCol w:w="1618"/>
      </w:tblGrid>
      <w:tr w:rsidR="000C22D8" w:rsidRPr="005B6DF6" w:rsidTr="000C22D8">
        <w:trPr>
          <w:divId w:val="562067182"/>
          <w:trHeight w:val="642"/>
        </w:trPr>
        <w:tc>
          <w:tcPr>
            <w:tcW w:w="9900" w:type="dxa"/>
            <w:gridSpan w:val="6"/>
            <w:tcBorders>
              <w:top w:val="single" w:sz="8" w:space="0" w:color="auto"/>
              <w:left w:val="single" w:sz="8" w:space="0" w:color="auto"/>
              <w:bottom w:val="single" w:sz="8" w:space="0" w:color="auto"/>
              <w:right w:val="single" w:sz="8" w:space="0" w:color="000000"/>
            </w:tcBorders>
            <w:shd w:val="clear" w:color="000000" w:fill="AEAAAA"/>
            <w:vAlign w:val="center"/>
            <w:hideMark/>
          </w:tcPr>
          <w:p w:rsidR="000C22D8" w:rsidRPr="005B6DF6" w:rsidRDefault="006147DB" w:rsidP="006147D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 xml:space="preserve">Celková výše finančních prostředků na celou dobu řešení na "Bilaterální (mezinárodní) grantové projekty - GC" řešených v jednotlivých letech od r. 2010 do r. 2014 </w:t>
            </w:r>
            <w:r w:rsidRPr="005B6DF6">
              <w:rPr>
                <w:rFonts w:asciiTheme="minorHAnsi" w:eastAsia="Times New Roman" w:hAnsiTheme="minorHAnsi" w:cs="Arial"/>
                <w:bCs/>
                <w:color w:val="000000"/>
                <w:sz w:val="22"/>
                <w:szCs w:val="22"/>
                <w:lang w:eastAsia="cs-CZ"/>
              </w:rPr>
              <w:t>(v tis. Kč)</w:t>
            </w:r>
          </w:p>
        </w:tc>
      </w:tr>
      <w:tr w:rsidR="000C22D8" w:rsidRPr="005B6DF6" w:rsidTr="000C22D8">
        <w:trPr>
          <w:divId w:val="562067182"/>
          <w:trHeight w:val="402"/>
        </w:trPr>
        <w:tc>
          <w:tcPr>
            <w:tcW w:w="1809"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p>
        </w:tc>
        <w:tc>
          <w:tcPr>
            <w:tcW w:w="1619"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2010</w:t>
            </w:r>
          </w:p>
        </w:tc>
        <w:tc>
          <w:tcPr>
            <w:tcW w:w="1618"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2011</w:t>
            </w:r>
          </w:p>
        </w:tc>
        <w:tc>
          <w:tcPr>
            <w:tcW w:w="1618"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c>
          <w:tcPr>
            <w:tcW w:w="1618"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2013</w:t>
            </w:r>
          </w:p>
        </w:tc>
        <w:tc>
          <w:tcPr>
            <w:tcW w:w="1618"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2014</w:t>
            </w:r>
          </w:p>
        </w:tc>
      </w:tr>
      <w:tr w:rsidR="000C22D8" w:rsidRPr="005B6DF6" w:rsidTr="000C22D8">
        <w:trPr>
          <w:divId w:val="562067182"/>
          <w:trHeight w:val="402"/>
        </w:trPr>
        <w:tc>
          <w:tcPr>
            <w:tcW w:w="1809" w:type="dxa"/>
            <w:tcBorders>
              <w:top w:val="nil"/>
              <w:left w:val="single" w:sz="8" w:space="0" w:color="auto"/>
              <w:bottom w:val="single" w:sz="8"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GC</w:t>
            </w:r>
          </w:p>
        </w:tc>
        <w:tc>
          <w:tcPr>
            <w:tcW w:w="1619"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114 725</w:t>
            </w:r>
          </w:p>
        </w:tc>
        <w:tc>
          <w:tcPr>
            <w:tcW w:w="1618"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122 276</w:t>
            </w:r>
          </w:p>
        </w:tc>
        <w:tc>
          <w:tcPr>
            <w:tcW w:w="1618"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137 854</w:t>
            </w:r>
          </w:p>
        </w:tc>
        <w:tc>
          <w:tcPr>
            <w:tcW w:w="1618"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167 085</w:t>
            </w:r>
          </w:p>
        </w:tc>
        <w:tc>
          <w:tcPr>
            <w:tcW w:w="1618" w:type="dxa"/>
            <w:tcBorders>
              <w:top w:val="nil"/>
              <w:left w:val="nil"/>
              <w:bottom w:val="single" w:sz="8" w:space="0" w:color="auto"/>
              <w:right w:val="single" w:sz="8"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167 371</w:t>
            </w:r>
          </w:p>
        </w:tc>
      </w:tr>
    </w:tbl>
    <w:p w:rsidR="00961214" w:rsidRPr="005B6DF6" w:rsidRDefault="00961214" w:rsidP="00F079BB">
      <w:pPr>
        <w:pStyle w:val="ZDROJovan"/>
        <w:spacing w:after="60" w:line="288" w:lineRule="auto"/>
        <w:contextualSpacing/>
        <w:rPr>
          <w:rFonts w:asciiTheme="minorHAnsi" w:hAnsiTheme="minorHAnsi"/>
          <w:sz w:val="24"/>
          <w:szCs w:val="24"/>
        </w:rPr>
      </w:pPr>
    </w:p>
    <w:p w:rsidR="00961214" w:rsidRPr="005B6DF6" w:rsidRDefault="00961214" w:rsidP="00F079BB">
      <w:pPr>
        <w:spacing w:after="60" w:line="288" w:lineRule="auto"/>
        <w:contextualSpacing/>
        <w:jc w:val="both"/>
        <w:rPr>
          <w:rFonts w:asciiTheme="minorHAnsi" w:hAnsiTheme="minorHAnsi" w:cs="Arial"/>
          <w:b/>
          <w:bCs/>
        </w:rPr>
      </w:pPr>
    </w:p>
    <w:p w:rsidR="005C114B" w:rsidRPr="005B6DF6" w:rsidRDefault="005C114B" w:rsidP="006147DB">
      <w:pPr>
        <w:spacing w:after="60" w:line="288" w:lineRule="auto"/>
        <w:ind w:left="1276" w:hanging="1276"/>
        <w:contextualSpacing/>
        <w:jc w:val="both"/>
        <w:rPr>
          <w:rFonts w:asciiTheme="minorHAnsi" w:hAnsiTheme="minorHAnsi" w:cs="Arial"/>
          <w:b/>
          <w:bCs/>
        </w:rPr>
      </w:pPr>
      <w:r w:rsidRPr="005B6DF6">
        <w:rPr>
          <w:rFonts w:asciiTheme="minorHAnsi" w:hAnsiTheme="minorHAnsi" w:cs="Arial"/>
          <w:b/>
          <w:bCs/>
        </w:rPr>
        <w:t>Graf č. 2.4.</w:t>
      </w:r>
      <w:r w:rsidR="00F079BB" w:rsidRPr="005B6DF6">
        <w:rPr>
          <w:rFonts w:asciiTheme="minorHAnsi" w:hAnsiTheme="minorHAnsi" w:cs="Arial"/>
          <w:b/>
          <w:bCs/>
        </w:rPr>
        <w:tab/>
      </w:r>
      <w:r w:rsidR="006147DB" w:rsidRPr="005B6DF6">
        <w:rPr>
          <w:rFonts w:asciiTheme="minorHAnsi" w:hAnsiTheme="minorHAnsi" w:cs="Arial"/>
          <w:bCs/>
        </w:rPr>
        <w:t>Celková výše finančních prostředků na celou dobu řešení na "Bilaterální (mezinárodní) grantové projekty - GC" řešených v jednotlivých letech od r. 2010 do r. 2014 (v tis. Kč)</w:t>
      </w:r>
    </w:p>
    <w:p w:rsidR="00961214" w:rsidRPr="005B6DF6" w:rsidRDefault="00961214" w:rsidP="0032520C">
      <w:pPr>
        <w:spacing w:afterLines="60" w:after="144" w:line="288" w:lineRule="auto"/>
        <w:contextualSpacing/>
        <w:rPr>
          <w:rFonts w:asciiTheme="minorHAnsi" w:hAnsiTheme="minorHAnsi" w:cs="Arial"/>
          <w:b/>
          <w:bCs/>
        </w:rPr>
      </w:pPr>
      <w:r w:rsidRPr="005B6DF6">
        <w:rPr>
          <w:rFonts w:asciiTheme="minorHAnsi" w:hAnsiTheme="minorHAnsi"/>
          <w:noProof/>
          <w:lang w:eastAsia="cs-CZ"/>
        </w:rPr>
        <w:drawing>
          <wp:inline distT="0" distB="0" distL="0" distR="0" wp14:anchorId="0D7C7D16" wp14:editId="7BD77E32">
            <wp:extent cx="5760720" cy="2902585"/>
            <wp:effectExtent l="0" t="0" r="11430" b="12065"/>
            <wp:docPr id="11" name="Graf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961214" w:rsidRPr="005B6DF6" w:rsidRDefault="00961214" w:rsidP="00F079BB">
      <w:pPr>
        <w:pStyle w:val="ZDROJovan"/>
        <w:spacing w:after="60" w:line="288" w:lineRule="auto"/>
        <w:contextualSpacing/>
        <w:rPr>
          <w:rFonts w:asciiTheme="minorHAnsi" w:hAnsiTheme="minorHAnsi"/>
          <w:sz w:val="24"/>
          <w:szCs w:val="24"/>
        </w:rPr>
      </w:pPr>
    </w:p>
    <w:p w:rsidR="00155C75" w:rsidRPr="005B6DF6" w:rsidRDefault="00155C75">
      <w:pPr>
        <w:rPr>
          <w:rFonts w:asciiTheme="minorHAnsi" w:hAnsiTheme="minorHAnsi" w:cs="Arial"/>
          <w:b/>
          <w:bCs/>
        </w:rPr>
      </w:pPr>
      <w:r w:rsidRPr="005B6DF6">
        <w:rPr>
          <w:rFonts w:asciiTheme="minorHAnsi" w:hAnsiTheme="minorHAnsi" w:cs="Arial"/>
          <w:b/>
          <w:bCs/>
        </w:rPr>
        <w:br w:type="page"/>
      </w:r>
    </w:p>
    <w:p w:rsidR="005C114B" w:rsidRPr="005B6DF6" w:rsidRDefault="005C114B" w:rsidP="00F079BB">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Tab. č. 2.5.</w:t>
      </w:r>
      <w:r w:rsidR="00F079BB" w:rsidRPr="005B6DF6">
        <w:rPr>
          <w:rFonts w:asciiTheme="minorHAnsi" w:hAnsiTheme="minorHAnsi" w:cs="Arial"/>
          <w:b/>
          <w:bCs/>
        </w:rPr>
        <w:tab/>
      </w:r>
      <w:r w:rsidR="006147DB" w:rsidRPr="005B6DF6">
        <w:rPr>
          <w:rFonts w:asciiTheme="minorHAnsi" w:hAnsiTheme="minorHAnsi" w:cs="Arial"/>
          <w:bCs/>
        </w:rPr>
        <w:t>Celková výše finančních prostředků na celou dobu řešení na "Doktorské grantové projekty - GD" řešených v jednotlivých letech od r. 2010 do r. 2012 (v tis. Kč)</w:t>
      </w:r>
    </w:p>
    <w:tbl>
      <w:tblPr>
        <w:tblW w:w="9760" w:type="dxa"/>
        <w:tblCellMar>
          <w:left w:w="70" w:type="dxa"/>
          <w:right w:w="70" w:type="dxa"/>
        </w:tblCellMar>
        <w:tblLook w:val="04A0" w:firstRow="1" w:lastRow="0" w:firstColumn="1" w:lastColumn="0" w:noHBand="0" w:noVBand="1"/>
      </w:tblPr>
      <w:tblGrid>
        <w:gridCol w:w="2650"/>
        <w:gridCol w:w="2370"/>
        <w:gridCol w:w="2370"/>
        <w:gridCol w:w="2370"/>
      </w:tblGrid>
      <w:tr w:rsidR="000C22D8" w:rsidRPr="005B6DF6" w:rsidTr="000C22D8">
        <w:trPr>
          <w:divId w:val="2028169908"/>
          <w:trHeight w:val="630"/>
        </w:trPr>
        <w:tc>
          <w:tcPr>
            <w:tcW w:w="9760" w:type="dxa"/>
            <w:gridSpan w:val="4"/>
            <w:tcBorders>
              <w:top w:val="single" w:sz="8" w:space="0" w:color="auto"/>
              <w:left w:val="single" w:sz="8" w:space="0" w:color="auto"/>
              <w:bottom w:val="single" w:sz="8" w:space="0" w:color="auto"/>
              <w:right w:val="single" w:sz="8" w:space="0" w:color="000000"/>
            </w:tcBorders>
            <w:shd w:val="clear" w:color="000000" w:fill="AEAAAA"/>
            <w:vAlign w:val="center"/>
            <w:hideMark/>
          </w:tcPr>
          <w:p w:rsidR="006147DB" w:rsidRPr="005B6DF6" w:rsidRDefault="006147DB" w:rsidP="006147D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 xml:space="preserve">Celková výše finančních prostředků na celou dobu řešení na "Doktorské grantové projekty - GD" řešených v jednotlivých letech od r. 2010 do r. 2012 </w:t>
            </w:r>
            <w:r w:rsidRPr="005B6DF6">
              <w:rPr>
                <w:rFonts w:asciiTheme="minorHAnsi" w:eastAsia="Times New Roman" w:hAnsiTheme="minorHAnsi" w:cs="Arial"/>
                <w:bCs/>
                <w:color w:val="000000"/>
                <w:sz w:val="22"/>
                <w:szCs w:val="22"/>
                <w:lang w:eastAsia="cs-CZ"/>
              </w:rPr>
              <w:t>(v tis. Kč)</w:t>
            </w:r>
          </w:p>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p>
        </w:tc>
      </w:tr>
      <w:tr w:rsidR="000C22D8" w:rsidRPr="005B6DF6" w:rsidTr="000C22D8">
        <w:trPr>
          <w:divId w:val="2028169908"/>
          <w:trHeight w:val="402"/>
        </w:trPr>
        <w:tc>
          <w:tcPr>
            <w:tcW w:w="265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p>
        </w:tc>
        <w:tc>
          <w:tcPr>
            <w:tcW w:w="237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2010</w:t>
            </w:r>
          </w:p>
        </w:tc>
        <w:tc>
          <w:tcPr>
            <w:tcW w:w="237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2011</w:t>
            </w:r>
          </w:p>
        </w:tc>
        <w:tc>
          <w:tcPr>
            <w:tcW w:w="2370"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r>
      <w:tr w:rsidR="000C22D8" w:rsidRPr="005B6DF6" w:rsidTr="000C22D8">
        <w:trPr>
          <w:divId w:val="2028169908"/>
          <w:trHeight w:val="402"/>
        </w:trPr>
        <w:tc>
          <w:tcPr>
            <w:tcW w:w="2650" w:type="dxa"/>
            <w:tcBorders>
              <w:top w:val="nil"/>
              <w:left w:val="single" w:sz="8" w:space="0" w:color="auto"/>
              <w:bottom w:val="single" w:sz="8"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GD</w:t>
            </w:r>
          </w:p>
        </w:tc>
        <w:tc>
          <w:tcPr>
            <w:tcW w:w="2370"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619 545</w:t>
            </w:r>
          </w:p>
        </w:tc>
        <w:tc>
          <w:tcPr>
            <w:tcW w:w="2370"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616 934</w:t>
            </w:r>
          </w:p>
        </w:tc>
        <w:tc>
          <w:tcPr>
            <w:tcW w:w="2370"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298 470</w:t>
            </w:r>
          </w:p>
        </w:tc>
      </w:tr>
    </w:tbl>
    <w:p w:rsidR="00961214" w:rsidRPr="005B6DF6" w:rsidRDefault="00961214" w:rsidP="00F079BB">
      <w:pPr>
        <w:pStyle w:val="ZDROJovan"/>
        <w:spacing w:after="60" w:line="288" w:lineRule="auto"/>
        <w:contextualSpacing/>
        <w:rPr>
          <w:rFonts w:asciiTheme="minorHAnsi" w:hAnsiTheme="minorHAnsi"/>
          <w:sz w:val="24"/>
          <w:szCs w:val="24"/>
        </w:rPr>
      </w:pPr>
    </w:p>
    <w:p w:rsidR="00961214" w:rsidRPr="005B6DF6" w:rsidRDefault="00961214" w:rsidP="00F079BB">
      <w:pPr>
        <w:spacing w:after="60" w:line="288" w:lineRule="auto"/>
        <w:contextualSpacing/>
        <w:jc w:val="both"/>
        <w:rPr>
          <w:rFonts w:asciiTheme="minorHAnsi" w:hAnsiTheme="minorHAnsi" w:cs="Arial"/>
          <w:b/>
          <w:bCs/>
        </w:rPr>
      </w:pPr>
    </w:p>
    <w:p w:rsidR="005C114B" w:rsidRPr="005B6DF6" w:rsidRDefault="005C114B" w:rsidP="006147DB">
      <w:pPr>
        <w:spacing w:after="60" w:line="288" w:lineRule="auto"/>
        <w:ind w:left="1276" w:hanging="1276"/>
        <w:contextualSpacing/>
        <w:jc w:val="both"/>
        <w:rPr>
          <w:rFonts w:asciiTheme="minorHAnsi" w:hAnsiTheme="minorHAnsi" w:cs="Arial"/>
          <w:b/>
          <w:bCs/>
        </w:rPr>
      </w:pPr>
      <w:r w:rsidRPr="005B6DF6">
        <w:rPr>
          <w:rFonts w:asciiTheme="minorHAnsi" w:hAnsiTheme="minorHAnsi" w:cs="Arial"/>
          <w:b/>
          <w:bCs/>
        </w:rPr>
        <w:t>Graf č. 2.5.</w:t>
      </w:r>
      <w:r w:rsidR="00F079BB" w:rsidRPr="005B6DF6">
        <w:rPr>
          <w:rFonts w:asciiTheme="minorHAnsi" w:hAnsiTheme="minorHAnsi" w:cs="Arial"/>
          <w:b/>
          <w:bCs/>
        </w:rPr>
        <w:tab/>
      </w:r>
      <w:r w:rsidR="006147DB" w:rsidRPr="005B6DF6">
        <w:rPr>
          <w:rFonts w:asciiTheme="minorHAnsi" w:hAnsiTheme="minorHAnsi" w:cs="Arial"/>
          <w:bCs/>
        </w:rPr>
        <w:t>Celková výše finančních prostředků na celou dobu řešení na "Doktorské grantové projekty - GD" řešených v jednotlivých letech od r. 2010 do r. 2012 (v tis. Kč)</w:t>
      </w:r>
    </w:p>
    <w:p w:rsidR="00961214" w:rsidRPr="005B6DF6" w:rsidRDefault="00961214" w:rsidP="0032520C">
      <w:pPr>
        <w:spacing w:afterLines="60" w:after="144" w:line="288" w:lineRule="auto"/>
        <w:contextualSpacing/>
        <w:rPr>
          <w:rFonts w:asciiTheme="minorHAnsi" w:hAnsiTheme="minorHAnsi" w:cs="Arial"/>
          <w:bCs/>
        </w:rPr>
      </w:pPr>
      <w:r w:rsidRPr="005B6DF6">
        <w:rPr>
          <w:rFonts w:asciiTheme="minorHAnsi" w:hAnsiTheme="minorHAnsi"/>
          <w:noProof/>
          <w:lang w:eastAsia="cs-CZ"/>
        </w:rPr>
        <w:drawing>
          <wp:inline distT="0" distB="0" distL="0" distR="0" wp14:anchorId="15112FC4" wp14:editId="4F621F62">
            <wp:extent cx="5760720" cy="2902585"/>
            <wp:effectExtent l="0" t="0" r="11430" b="12065"/>
            <wp:docPr id="12" name="Graf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961214" w:rsidRPr="005B6DF6" w:rsidRDefault="00961214" w:rsidP="00F079BB">
      <w:pPr>
        <w:pStyle w:val="ZDROJovan"/>
        <w:spacing w:after="60" w:line="288" w:lineRule="auto"/>
        <w:contextualSpacing/>
        <w:rPr>
          <w:rFonts w:asciiTheme="minorHAnsi" w:hAnsiTheme="minorHAnsi"/>
          <w:sz w:val="24"/>
          <w:szCs w:val="24"/>
        </w:rPr>
      </w:pPr>
    </w:p>
    <w:p w:rsidR="0093450C" w:rsidRPr="005B6DF6" w:rsidRDefault="0093450C">
      <w:pPr>
        <w:rPr>
          <w:rFonts w:asciiTheme="minorHAnsi" w:hAnsiTheme="minorHAnsi" w:cs="Arial"/>
          <w:b/>
          <w:bCs/>
        </w:rPr>
      </w:pPr>
      <w:r w:rsidRPr="005B6DF6">
        <w:rPr>
          <w:rFonts w:asciiTheme="minorHAnsi" w:hAnsiTheme="minorHAnsi" w:cs="Arial"/>
          <w:b/>
          <w:bCs/>
        </w:rPr>
        <w:br w:type="page"/>
      </w:r>
    </w:p>
    <w:p w:rsidR="005C114B" w:rsidRPr="005B6DF6" w:rsidRDefault="005C114B" w:rsidP="00F079BB">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Tab. č. 2.6.</w:t>
      </w:r>
      <w:r w:rsidR="00F079BB" w:rsidRPr="005B6DF6">
        <w:rPr>
          <w:rFonts w:asciiTheme="minorHAnsi" w:hAnsiTheme="minorHAnsi" w:cs="Arial"/>
          <w:b/>
          <w:bCs/>
        </w:rPr>
        <w:tab/>
      </w:r>
      <w:r w:rsidR="006147DB" w:rsidRPr="005B6DF6">
        <w:rPr>
          <w:rFonts w:asciiTheme="minorHAnsi" w:hAnsiTheme="minorHAnsi" w:cs="Arial"/>
          <w:bCs/>
        </w:rPr>
        <w:t>Celková výše finančních prostředků na celou dobu řešení na "Grantové projekty EUROCORES - GE" řešených v jednotlivých letech od r. 2010 do r. 2014 (v tis. Kč)</w:t>
      </w:r>
    </w:p>
    <w:tbl>
      <w:tblPr>
        <w:tblW w:w="9900" w:type="dxa"/>
        <w:tblCellMar>
          <w:left w:w="70" w:type="dxa"/>
          <w:right w:w="70" w:type="dxa"/>
        </w:tblCellMar>
        <w:tblLook w:val="04A0" w:firstRow="1" w:lastRow="0" w:firstColumn="1" w:lastColumn="0" w:noHBand="0" w:noVBand="1"/>
      </w:tblPr>
      <w:tblGrid>
        <w:gridCol w:w="2116"/>
        <w:gridCol w:w="1612"/>
        <w:gridCol w:w="1613"/>
        <w:gridCol w:w="1613"/>
        <w:gridCol w:w="1613"/>
        <w:gridCol w:w="1333"/>
      </w:tblGrid>
      <w:tr w:rsidR="000C22D8" w:rsidRPr="005B6DF6" w:rsidTr="000C22D8">
        <w:trPr>
          <w:divId w:val="1456100959"/>
          <w:trHeight w:val="630"/>
        </w:trPr>
        <w:tc>
          <w:tcPr>
            <w:tcW w:w="9900" w:type="dxa"/>
            <w:gridSpan w:val="6"/>
            <w:tcBorders>
              <w:top w:val="single" w:sz="8" w:space="0" w:color="auto"/>
              <w:left w:val="single" w:sz="8" w:space="0" w:color="auto"/>
              <w:bottom w:val="single" w:sz="8" w:space="0" w:color="auto"/>
              <w:right w:val="single" w:sz="8" w:space="0" w:color="000000"/>
            </w:tcBorders>
            <w:shd w:val="clear" w:color="000000" w:fill="AEAAAA"/>
            <w:vAlign w:val="center"/>
            <w:hideMark/>
          </w:tcPr>
          <w:p w:rsidR="000C22D8" w:rsidRPr="005B6DF6" w:rsidRDefault="006147DB" w:rsidP="006147D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 xml:space="preserve">Celková výše finančních prostředků na celou dobu řešení na "Grantové projekty EUROCORES - GE" řešených v jednotlivých letech od r. 2010 do r. 2014 </w:t>
            </w:r>
            <w:r w:rsidR="000C22D8" w:rsidRPr="005B6DF6">
              <w:rPr>
                <w:rFonts w:asciiTheme="minorHAnsi" w:eastAsia="Times New Roman" w:hAnsiTheme="minorHAnsi" w:cs="Arial"/>
                <w:color w:val="000000"/>
                <w:sz w:val="22"/>
                <w:szCs w:val="22"/>
                <w:lang w:eastAsia="cs-CZ"/>
              </w:rPr>
              <w:t>(v tis. Kč)</w:t>
            </w:r>
          </w:p>
        </w:tc>
      </w:tr>
      <w:tr w:rsidR="000C22D8" w:rsidRPr="005B6DF6" w:rsidTr="000C22D8">
        <w:trPr>
          <w:divId w:val="1456100959"/>
          <w:trHeight w:val="402"/>
        </w:trPr>
        <w:tc>
          <w:tcPr>
            <w:tcW w:w="2116"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p>
        </w:tc>
        <w:tc>
          <w:tcPr>
            <w:tcW w:w="161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2010</w:t>
            </w:r>
          </w:p>
        </w:tc>
        <w:tc>
          <w:tcPr>
            <w:tcW w:w="161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2011</w:t>
            </w:r>
          </w:p>
        </w:tc>
        <w:tc>
          <w:tcPr>
            <w:tcW w:w="161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c>
          <w:tcPr>
            <w:tcW w:w="161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2013</w:t>
            </w:r>
          </w:p>
        </w:tc>
        <w:tc>
          <w:tcPr>
            <w:tcW w:w="133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2014</w:t>
            </w:r>
          </w:p>
        </w:tc>
      </w:tr>
      <w:tr w:rsidR="000C22D8" w:rsidRPr="005B6DF6" w:rsidTr="000C22D8">
        <w:trPr>
          <w:divId w:val="1456100959"/>
          <w:trHeight w:val="402"/>
        </w:trPr>
        <w:tc>
          <w:tcPr>
            <w:tcW w:w="2116" w:type="dxa"/>
            <w:tcBorders>
              <w:top w:val="nil"/>
              <w:left w:val="single" w:sz="8" w:space="0" w:color="auto"/>
              <w:bottom w:val="single" w:sz="8"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GE</w:t>
            </w:r>
          </w:p>
        </w:tc>
        <w:tc>
          <w:tcPr>
            <w:tcW w:w="1612"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46 225</w:t>
            </w:r>
          </w:p>
        </w:tc>
        <w:tc>
          <w:tcPr>
            <w:tcW w:w="161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59 305</w:t>
            </w:r>
          </w:p>
        </w:tc>
        <w:tc>
          <w:tcPr>
            <w:tcW w:w="161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48 226</w:t>
            </w:r>
          </w:p>
        </w:tc>
        <w:tc>
          <w:tcPr>
            <w:tcW w:w="161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31 853</w:t>
            </w:r>
          </w:p>
        </w:tc>
        <w:tc>
          <w:tcPr>
            <w:tcW w:w="1333" w:type="dxa"/>
            <w:tcBorders>
              <w:top w:val="nil"/>
              <w:left w:val="nil"/>
              <w:bottom w:val="single" w:sz="8" w:space="0" w:color="auto"/>
              <w:right w:val="single" w:sz="8"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3 174</w:t>
            </w:r>
          </w:p>
        </w:tc>
      </w:tr>
    </w:tbl>
    <w:p w:rsidR="00C17015" w:rsidRPr="005B6DF6" w:rsidRDefault="00C17015" w:rsidP="00F079BB">
      <w:pPr>
        <w:pStyle w:val="ZDROJovan"/>
        <w:spacing w:after="60" w:line="288" w:lineRule="auto"/>
        <w:contextualSpacing/>
        <w:rPr>
          <w:rFonts w:asciiTheme="minorHAnsi" w:hAnsiTheme="minorHAnsi"/>
          <w:sz w:val="24"/>
          <w:szCs w:val="24"/>
        </w:rPr>
      </w:pPr>
    </w:p>
    <w:p w:rsidR="00C17015" w:rsidRPr="005B6DF6" w:rsidRDefault="00C17015" w:rsidP="00F079BB">
      <w:pPr>
        <w:spacing w:after="60" w:line="288" w:lineRule="auto"/>
        <w:contextualSpacing/>
        <w:jc w:val="both"/>
        <w:rPr>
          <w:rFonts w:asciiTheme="minorHAnsi" w:hAnsiTheme="minorHAnsi" w:cs="Arial"/>
          <w:b/>
          <w:bCs/>
        </w:rPr>
      </w:pPr>
    </w:p>
    <w:p w:rsidR="005C114B" w:rsidRPr="005B6DF6" w:rsidRDefault="005C114B" w:rsidP="006147DB">
      <w:pPr>
        <w:spacing w:after="60" w:line="288" w:lineRule="auto"/>
        <w:ind w:left="1276" w:hanging="1276"/>
        <w:contextualSpacing/>
        <w:jc w:val="both"/>
        <w:rPr>
          <w:rFonts w:asciiTheme="minorHAnsi" w:hAnsiTheme="minorHAnsi" w:cs="Arial"/>
          <w:b/>
          <w:bCs/>
        </w:rPr>
      </w:pPr>
      <w:r w:rsidRPr="005B6DF6">
        <w:rPr>
          <w:rFonts w:asciiTheme="minorHAnsi" w:hAnsiTheme="minorHAnsi" w:cs="Arial"/>
          <w:b/>
          <w:bCs/>
        </w:rPr>
        <w:t>Graf č. 2.6.</w:t>
      </w:r>
      <w:r w:rsidR="00F079BB" w:rsidRPr="005B6DF6">
        <w:rPr>
          <w:rFonts w:asciiTheme="minorHAnsi" w:hAnsiTheme="minorHAnsi" w:cs="Arial"/>
          <w:b/>
          <w:bCs/>
        </w:rPr>
        <w:tab/>
      </w:r>
      <w:r w:rsidR="006147DB" w:rsidRPr="005B6DF6">
        <w:rPr>
          <w:rFonts w:asciiTheme="minorHAnsi" w:hAnsiTheme="minorHAnsi" w:cs="Arial"/>
          <w:bCs/>
        </w:rPr>
        <w:t>Celková výše finančních prostředků na celou dobu řešení na "Grantové projekty EUROCORES - GE" řešených v jednotlivých letech od r. 2010 do r. 2014 (v tis. Kč)</w:t>
      </w:r>
    </w:p>
    <w:p w:rsidR="00C17015" w:rsidRPr="005B6DF6" w:rsidRDefault="00C17015" w:rsidP="0032520C">
      <w:pPr>
        <w:spacing w:afterLines="60" w:after="144" w:line="288" w:lineRule="auto"/>
        <w:contextualSpacing/>
        <w:rPr>
          <w:rFonts w:asciiTheme="minorHAnsi" w:hAnsiTheme="minorHAnsi" w:cs="Arial"/>
          <w:b/>
          <w:bCs/>
        </w:rPr>
      </w:pPr>
      <w:r w:rsidRPr="005B6DF6">
        <w:rPr>
          <w:rFonts w:asciiTheme="minorHAnsi" w:hAnsiTheme="minorHAnsi"/>
          <w:noProof/>
          <w:lang w:eastAsia="cs-CZ"/>
        </w:rPr>
        <w:drawing>
          <wp:inline distT="0" distB="0" distL="0" distR="0" wp14:anchorId="025AE0C0" wp14:editId="736CD9AC">
            <wp:extent cx="5760720" cy="2902585"/>
            <wp:effectExtent l="0" t="0" r="11430" b="12065"/>
            <wp:docPr id="13" name="Graf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C17015" w:rsidRPr="005B6DF6" w:rsidRDefault="00C17015" w:rsidP="00F079BB">
      <w:pPr>
        <w:pStyle w:val="ZDROJovan"/>
        <w:spacing w:after="60" w:line="288" w:lineRule="auto"/>
        <w:contextualSpacing/>
        <w:rPr>
          <w:rFonts w:asciiTheme="minorHAnsi" w:hAnsiTheme="minorHAnsi"/>
          <w:sz w:val="24"/>
          <w:szCs w:val="24"/>
        </w:rPr>
      </w:pPr>
    </w:p>
    <w:p w:rsidR="0093450C" w:rsidRPr="005B6DF6" w:rsidRDefault="0093450C">
      <w:pPr>
        <w:rPr>
          <w:rFonts w:asciiTheme="minorHAnsi" w:hAnsiTheme="minorHAnsi" w:cs="Arial"/>
          <w:b/>
          <w:bCs/>
        </w:rPr>
      </w:pPr>
      <w:r w:rsidRPr="005B6DF6">
        <w:rPr>
          <w:rFonts w:asciiTheme="minorHAnsi" w:hAnsiTheme="minorHAnsi" w:cs="Arial"/>
          <w:b/>
          <w:bCs/>
        </w:rPr>
        <w:br w:type="page"/>
      </w:r>
    </w:p>
    <w:p w:rsidR="005C114B" w:rsidRPr="005B6DF6" w:rsidRDefault="005C114B" w:rsidP="00E10BB6">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Tab. č. 2.7.</w:t>
      </w:r>
      <w:r w:rsidR="00E10BB6" w:rsidRPr="005B6DF6">
        <w:rPr>
          <w:rFonts w:asciiTheme="minorHAnsi" w:hAnsiTheme="minorHAnsi" w:cs="Arial"/>
          <w:b/>
          <w:bCs/>
        </w:rPr>
        <w:tab/>
      </w:r>
      <w:r w:rsidR="006147DB" w:rsidRPr="005B6DF6">
        <w:rPr>
          <w:rFonts w:asciiTheme="minorHAnsi" w:hAnsiTheme="minorHAnsi" w:cs="Arial"/>
          <w:bCs/>
        </w:rPr>
        <w:t>Celková výše finančních prostředků na celou dobu řešení na "Postdoktorské grantové projekty - GP" řešených v jednotlivých letech od r. 2010 do r. 2014 (v tis. Kč)</w:t>
      </w:r>
    </w:p>
    <w:tbl>
      <w:tblPr>
        <w:tblW w:w="9900" w:type="dxa"/>
        <w:tblCellMar>
          <w:left w:w="70" w:type="dxa"/>
          <w:right w:w="70" w:type="dxa"/>
        </w:tblCellMar>
        <w:tblLook w:val="04A0" w:firstRow="1" w:lastRow="0" w:firstColumn="1" w:lastColumn="0" w:noHBand="0" w:noVBand="1"/>
      </w:tblPr>
      <w:tblGrid>
        <w:gridCol w:w="1809"/>
        <w:gridCol w:w="1619"/>
        <w:gridCol w:w="1618"/>
        <w:gridCol w:w="1618"/>
        <w:gridCol w:w="1618"/>
        <w:gridCol w:w="1618"/>
      </w:tblGrid>
      <w:tr w:rsidR="000C22D8" w:rsidRPr="005B6DF6" w:rsidTr="000C22D8">
        <w:trPr>
          <w:divId w:val="1670211351"/>
          <w:trHeight w:val="630"/>
        </w:trPr>
        <w:tc>
          <w:tcPr>
            <w:tcW w:w="9900" w:type="dxa"/>
            <w:gridSpan w:val="6"/>
            <w:tcBorders>
              <w:top w:val="single" w:sz="8" w:space="0" w:color="auto"/>
              <w:left w:val="single" w:sz="8" w:space="0" w:color="auto"/>
              <w:bottom w:val="single" w:sz="8" w:space="0" w:color="auto"/>
              <w:right w:val="single" w:sz="8" w:space="0" w:color="000000"/>
            </w:tcBorders>
            <w:shd w:val="clear" w:color="000000" w:fill="AEAAAA"/>
            <w:vAlign w:val="center"/>
            <w:hideMark/>
          </w:tcPr>
          <w:p w:rsidR="000C22D8" w:rsidRPr="005B6DF6" w:rsidRDefault="006147DB" w:rsidP="006147D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 xml:space="preserve">Celková výše finančních prostředků na celou dobu řešení na "Postdoktorské grantové projekty - GP" řešených v jednotlivých letech od r. 2010 do r. 2014 </w:t>
            </w:r>
            <w:r w:rsidR="000C22D8" w:rsidRPr="005B6DF6">
              <w:rPr>
                <w:rFonts w:asciiTheme="minorHAnsi" w:eastAsia="Times New Roman" w:hAnsiTheme="minorHAnsi" w:cs="Arial"/>
                <w:color w:val="000000"/>
                <w:sz w:val="22"/>
                <w:szCs w:val="22"/>
                <w:lang w:eastAsia="cs-CZ"/>
              </w:rPr>
              <w:t>(v tis. Kč)</w:t>
            </w:r>
          </w:p>
        </w:tc>
      </w:tr>
      <w:tr w:rsidR="000C22D8" w:rsidRPr="005B6DF6" w:rsidTr="000C22D8">
        <w:trPr>
          <w:divId w:val="1670211351"/>
          <w:trHeight w:val="402"/>
        </w:trPr>
        <w:tc>
          <w:tcPr>
            <w:tcW w:w="1809"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p>
        </w:tc>
        <w:tc>
          <w:tcPr>
            <w:tcW w:w="1619"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2010</w:t>
            </w:r>
          </w:p>
        </w:tc>
        <w:tc>
          <w:tcPr>
            <w:tcW w:w="1618"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2011</w:t>
            </w:r>
          </w:p>
        </w:tc>
        <w:tc>
          <w:tcPr>
            <w:tcW w:w="1618"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c>
          <w:tcPr>
            <w:tcW w:w="1618"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2013</w:t>
            </w:r>
          </w:p>
        </w:tc>
        <w:tc>
          <w:tcPr>
            <w:tcW w:w="1618"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2014</w:t>
            </w:r>
          </w:p>
        </w:tc>
      </w:tr>
      <w:tr w:rsidR="000C22D8" w:rsidRPr="005B6DF6" w:rsidTr="000C22D8">
        <w:trPr>
          <w:divId w:val="1670211351"/>
          <w:trHeight w:val="402"/>
        </w:trPr>
        <w:tc>
          <w:tcPr>
            <w:tcW w:w="1809" w:type="dxa"/>
            <w:tcBorders>
              <w:top w:val="nil"/>
              <w:left w:val="single" w:sz="8" w:space="0" w:color="auto"/>
              <w:bottom w:val="single" w:sz="8"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GP</w:t>
            </w:r>
          </w:p>
        </w:tc>
        <w:tc>
          <w:tcPr>
            <w:tcW w:w="1619"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513 939</w:t>
            </w:r>
          </w:p>
        </w:tc>
        <w:tc>
          <w:tcPr>
            <w:tcW w:w="1618"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568 563</w:t>
            </w:r>
          </w:p>
        </w:tc>
        <w:tc>
          <w:tcPr>
            <w:tcW w:w="1618"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642 188</w:t>
            </w:r>
          </w:p>
        </w:tc>
        <w:tc>
          <w:tcPr>
            <w:tcW w:w="1618"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752 087</w:t>
            </w:r>
          </w:p>
        </w:tc>
        <w:tc>
          <w:tcPr>
            <w:tcW w:w="1618" w:type="dxa"/>
            <w:tcBorders>
              <w:top w:val="nil"/>
              <w:left w:val="nil"/>
              <w:bottom w:val="single" w:sz="8" w:space="0" w:color="auto"/>
              <w:right w:val="single" w:sz="8" w:space="0" w:color="auto"/>
            </w:tcBorders>
            <w:shd w:val="clear" w:color="auto" w:fill="auto"/>
            <w:noWrap/>
            <w:vAlign w:val="center"/>
            <w:hideMark/>
          </w:tcPr>
          <w:p w:rsidR="000C22D8" w:rsidRPr="005B6DF6" w:rsidRDefault="000C22D8" w:rsidP="00F079BB">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852 271</w:t>
            </w:r>
          </w:p>
        </w:tc>
      </w:tr>
    </w:tbl>
    <w:p w:rsidR="00C17015" w:rsidRPr="005B6DF6" w:rsidRDefault="00C17015" w:rsidP="00F079BB">
      <w:pPr>
        <w:pStyle w:val="ZDROJovan"/>
        <w:spacing w:after="60" w:line="288" w:lineRule="auto"/>
        <w:contextualSpacing/>
        <w:rPr>
          <w:rFonts w:asciiTheme="minorHAnsi" w:hAnsiTheme="minorHAnsi"/>
          <w:sz w:val="24"/>
          <w:szCs w:val="24"/>
        </w:rPr>
      </w:pPr>
    </w:p>
    <w:p w:rsidR="00C17015" w:rsidRPr="005B6DF6" w:rsidRDefault="00C17015" w:rsidP="00F079BB">
      <w:pPr>
        <w:spacing w:after="60" w:line="288" w:lineRule="auto"/>
        <w:contextualSpacing/>
        <w:jc w:val="both"/>
        <w:rPr>
          <w:rFonts w:asciiTheme="minorHAnsi" w:hAnsiTheme="minorHAnsi" w:cs="Arial"/>
          <w:b/>
          <w:bCs/>
        </w:rPr>
      </w:pPr>
    </w:p>
    <w:p w:rsidR="005C114B" w:rsidRPr="005B6DF6" w:rsidRDefault="005C114B" w:rsidP="006147DB">
      <w:pPr>
        <w:spacing w:after="60" w:line="288" w:lineRule="auto"/>
        <w:ind w:left="1276" w:hanging="1276"/>
        <w:contextualSpacing/>
        <w:jc w:val="both"/>
        <w:rPr>
          <w:rFonts w:asciiTheme="minorHAnsi" w:hAnsiTheme="minorHAnsi" w:cs="Arial"/>
          <w:b/>
          <w:bCs/>
        </w:rPr>
      </w:pPr>
      <w:r w:rsidRPr="005B6DF6">
        <w:rPr>
          <w:rFonts w:asciiTheme="minorHAnsi" w:hAnsiTheme="minorHAnsi" w:cs="Arial"/>
          <w:b/>
          <w:bCs/>
        </w:rPr>
        <w:t>Graf č. 2.7.</w:t>
      </w:r>
      <w:r w:rsidR="00E10BB6" w:rsidRPr="005B6DF6">
        <w:rPr>
          <w:rFonts w:asciiTheme="minorHAnsi" w:hAnsiTheme="minorHAnsi" w:cs="Arial"/>
          <w:b/>
          <w:bCs/>
        </w:rPr>
        <w:tab/>
      </w:r>
      <w:r w:rsidR="006147DB" w:rsidRPr="005B6DF6">
        <w:rPr>
          <w:rFonts w:asciiTheme="minorHAnsi" w:hAnsiTheme="minorHAnsi" w:cs="Arial"/>
          <w:bCs/>
        </w:rPr>
        <w:t>Celková výše finančních prostředků na celou dobu řešení na "Postdoktorské grantové projekty - GP" řešených v jednotlivých letech od r. 2010 do r. 2014 (v tis. Kč)</w:t>
      </w:r>
    </w:p>
    <w:p w:rsidR="005C114B" w:rsidRPr="005B6DF6" w:rsidRDefault="00C17015" w:rsidP="0032520C">
      <w:pPr>
        <w:spacing w:afterLines="60" w:after="144" w:line="288" w:lineRule="auto"/>
        <w:contextualSpacing/>
        <w:rPr>
          <w:rFonts w:asciiTheme="minorHAnsi" w:hAnsiTheme="minorHAnsi" w:cs="Arial"/>
          <w:b/>
          <w:bCs/>
          <w:highlight w:val="yellow"/>
        </w:rPr>
      </w:pPr>
      <w:r w:rsidRPr="005B6DF6">
        <w:rPr>
          <w:rFonts w:asciiTheme="minorHAnsi" w:hAnsiTheme="minorHAnsi"/>
          <w:noProof/>
          <w:lang w:eastAsia="cs-CZ"/>
        </w:rPr>
        <w:drawing>
          <wp:inline distT="0" distB="0" distL="0" distR="0" wp14:anchorId="31E796F8" wp14:editId="1C977FD6">
            <wp:extent cx="5760720" cy="2902585"/>
            <wp:effectExtent l="0" t="0" r="11430" b="12065"/>
            <wp:docPr id="14" name="Graf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C17015" w:rsidRPr="005B6DF6" w:rsidRDefault="00C17015" w:rsidP="00F079BB">
      <w:pPr>
        <w:pStyle w:val="ZDROJovan"/>
        <w:spacing w:after="60" w:line="288" w:lineRule="auto"/>
        <w:contextualSpacing/>
        <w:rPr>
          <w:rFonts w:asciiTheme="minorHAnsi" w:hAnsiTheme="minorHAnsi"/>
          <w:sz w:val="24"/>
          <w:szCs w:val="24"/>
        </w:rPr>
      </w:pPr>
    </w:p>
    <w:p w:rsidR="0093450C" w:rsidRPr="005B6DF6" w:rsidRDefault="0093450C">
      <w:pPr>
        <w:rPr>
          <w:rFonts w:asciiTheme="minorHAnsi" w:hAnsiTheme="minorHAnsi" w:cs="Arial"/>
          <w:i/>
          <w:iCs/>
          <w:lang w:eastAsia="cs-CZ"/>
        </w:rPr>
      </w:pPr>
      <w:r w:rsidRPr="005B6DF6">
        <w:rPr>
          <w:rFonts w:asciiTheme="minorHAnsi" w:hAnsiTheme="minorHAnsi"/>
        </w:rPr>
        <w:br w:type="page"/>
      </w:r>
    </w:p>
    <w:p w:rsidR="00D23B74" w:rsidRPr="005B6DF6" w:rsidRDefault="006F05B2" w:rsidP="00E10BB6">
      <w:pPr>
        <w:pStyle w:val="Nadpis1"/>
        <w:spacing w:before="0" w:line="288" w:lineRule="auto"/>
        <w:ind w:left="360" w:hanging="360"/>
        <w:contextualSpacing/>
        <w:jc w:val="both"/>
        <w:rPr>
          <w:rFonts w:asciiTheme="minorHAnsi" w:hAnsiTheme="minorHAnsi"/>
        </w:rPr>
      </w:pPr>
      <w:bookmarkStart w:id="10" w:name="_Toc426581001"/>
      <w:bookmarkStart w:id="11" w:name="_Toc426581028"/>
      <w:bookmarkStart w:id="12" w:name="_Toc430178707"/>
      <w:r w:rsidRPr="005B6DF6">
        <w:rPr>
          <w:rFonts w:asciiTheme="minorHAnsi" w:hAnsiTheme="minorHAnsi"/>
        </w:rPr>
        <w:lastRenderedPageBreak/>
        <w:t>3.</w:t>
      </w:r>
      <w:r w:rsidR="00A5164F" w:rsidRPr="005B6DF6">
        <w:rPr>
          <w:rFonts w:asciiTheme="minorHAnsi" w:hAnsiTheme="minorHAnsi"/>
        </w:rPr>
        <w:t xml:space="preserve"> </w:t>
      </w:r>
      <w:r w:rsidR="00D23B74" w:rsidRPr="005B6DF6">
        <w:rPr>
          <w:rFonts w:asciiTheme="minorHAnsi" w:hAnsiTheme="minorHAnsi"/>
        </w:rPr>
        <w:t xml:space="preserve">Počet účastníků řešících </w:t>
      </w:r>
      <w:r w:rsidRPr="005B6DF6">
        <w:rPr>
          <w:rFonts w:asciiTheme="minorHAnsi" w:hAnsiTheme="minorHAnsi"/>
        </w:rPr>
        <w:t>grantové projekty v období</w:t>
      </w:r>
      <w:r w:rsidR="00E10BB6" w:rsidRPr="005B6DF6">
        <w:rPr>
          <w:rFonts w:asciiTheme="minorHAnsi" w:hAnsiTheme="minorHAnsi"/>
        </w:rPr>
        <w:t xml:space="preserve"> od </w:t>
      </w:r>
      <w:r w:rsidR="007A1000" w:rsidRPr="005B6DF6">
        <w:rPr>
          <w:rFonts w:asciiTheme="minorHAnsi" w:hAnsiTheme="minorHAnsi"/>
        </w:rPr>
        <w:t>r. </w:t>
      </w:r>
      <w:r w:rsidRPr="005B6DF6">
        <w:rPr>
          <w:rFonts w:asciiTheme="minorHAnsi" w:hAnsiTheme="minorHAnsi"/>
        </w:rPr>
        <w:t>2010 do r. 2014</w:t>
      </w:r>
      <w:bookmarkEnd w:id="10"/>
      <w:bookmarkEnd w:id="11"/>
      <w:bookmarkEnd w:id="12"/>
    </w:p>
    <w:p w:rsidR="005A095F" w:rsidRPr="005B6DF6" w:rsidRDefault="005A095F" w:rsidP="00E10BB6">
      <w:pPr>
        <w:spacing w:after="60" w:line="288" w:lineRule="auto"/>
        <w:contextualSpacing/>
        <w:jc w:val="both"/>
        <w:rPr>
          <w:rFonts w:asciiTheme="minorHAnsi" w:hAnsiTheme="minorHAnsi" w:cs="Arial"/>
          <w:b/>
          <w:bCs/>
        </w:rPr>
      </w:pPr>
    </w:p>
    <w:p w:rsidR="00433170" w:rsidRPr="005B6DF6" w:rsidRDefault="00433170" w:rsidP="00E10BB6">
      <w:pPr>
        <w:spacing w:after="60" w:line="288" w:lineRule="auto"/>
        <w:contextualSpacing/>
        <w:jc w:val="both"/>
        <w:rPr>
          <w:rFonts w:asciiTheme="minorHAnsi" w:hAnsiTheme="minorHAnsi" w:cs="Arial"/>
          <w:b/>
          <w:bCs/>
        </w:rPr>
      </w:pPr>
      <w:r w:rsidRPr="005B6DF6">
        <w:rPr>
          <w:rFonts w:asciiTheme="minorHAnsi" w:hAnsiTheme="minorHAnsi" w:cs="Arial"/>
          <w:b/>
          <w:bCs/>
        </w:rPr>
        <w:t xml:space="preserve">Tab. č. 3.1. </w:t>
      </w:r>
      <w:r w:rsidRPr="005B6DF6">
        <w:rPr>
          <w:rFonts w:asciiTheme="minorHAnsi" w:hAnsiTheme="minorHAnsi" w:cs="Arial"/>
          <w:bCs/>
        </w:rPr>
        <w:t>Počet účastníků řešících všechny grantové projekty od r. 2010 do r. 2014</w:t>
      </w:r>
      <w:r w:rsidR="009B203B" w:rsidRPr="005B6DF6">
        <w:rPr>
          <w:rFonts w:asciiTheme="minorHAnsi" w:hAnsiTheme="minorHAnsi" w:cs="Arial"/>
          <w:bCs/>
        </w:rPr>
        <w:t xml:space="preserve"> (v ks)</w:t>
      </w:r>
    </w:p>
    <w:tbl>
      <w:tblPr>
        <w:tblW w:w="9902" w:type="dxa"/>
        <w:tblCellMar>
          <w:left w:w="70" w:type="dxa"/>
          <w:right w:w="70" w:type="dxa"/>
        </w:tblCellMar>
        <w:tblLook w:val="04A0" w:firstRow="1" w:lastRow="0" w:firstColumn="1" w:lastColumn="0" w:noHBand="0" w:noVBand="1"/>
      </w:tblPr>
      <w:tblGrid>
        <w:gridCol w:w="2457"/>
        <w:gridCol w:w="1489"/>
        <w:gridCol w:w="1489"/>
        <w:gridCol w:w="1489"/>
        <w:gridCol w:w="1489"/>
        <w:gridCol w:w="1489"/>
      </w:tblGrid>
      <w:tr w:rsidR="000C22D8" w:rsidRPr="005B6DF6" w:rsidTr="000C22D8">
        <w:trPr>
          <w:divId w:val="1140149781"/>
          <w:trHeight w:val="402"/>
        </w:trPr>
        <w:tc>
          <w:tcPr>
            <w:tcW w:w="9902" w:type="dxa"/>
            <w:gridSpan w:val="6"/>
            <w:tcBorders>
              <w:top w:val="single" w:sz="8" w:space="0" w:color="auto"/>
              <w:left w:val="single" w:sz="8" w:space="0" w:color="auto"/>
              <w:bottom w:val="single" w:sz="8" w:space="0" w:color="auto"/>
              <w:right w:val="single" w:sz="8" w:space="0" w:color="000000"/>
            </w:tcBorders>
            <w:shd w:val="clear" w:color="000000" w:fill="AEAAAA"/>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 xml:space="preserve">Počet účastníků řešících všechny grantové projekty od r. 2010 do r. 2014 </w:t>
            </w:r>
            <w:r w:rsidRPr="005B6DF6">
              <w:rPr>
                <w:rFonts w:asciiTheme="minorHAnsi" w:eastAsia="Times New Roman" w:hAnsiTheme="minorHAnsi" w:cs="Arial"/>
                <w:color w:val="000000"/>
                <w:sz w:val="22"/>
                <w:szCs w:val="22"/>
                <w:lang w:eastAsia="cs-CZ"/>
              </w:rPr>
              <w:t>(v ks)</w:t>
            </w:r>
          </w:p>
        </w:tc>
      </w:tr>
      <w:tr w:rsidR="000C22D8" w:rsidRPr="005B6DF6" w:rsidTr="000C22D8">
        <w:trPr>
          <w:divId w:val="1140149781"/>
          <w:trHeight w:val="402"/>
        </w:trPr>
        <w:tc>
          <w:tcPr>
            <w:tcW w:w="2457"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i/>
                <w:iCs/>
                <w:color w:val="000000"/>
                <w:sz w:val="28"/>
                <w:szCs w:val="28"/>
                <w:lang w:eastAsia="cs-CZ"/>
              </w:rPr>
            </w:pPr>
            <w:r w:rsidRPr="005B6DF6">
              <w:rPr>
                <w:rFonts w:asciiTheme="minorHAnsi" w:eastAsia="Times New Roman" w:hAnsiTheme="minorHAnsi" w:cs="Arial"/>
                <w:b/>
                <w:bCs/>
                <w:i/>
                <w:iCs/>
                <w:color w:val="000000"/>
                <w:sz w:val="28"/>
                <w:szCs w:val="28"/>
                <w:lang w:eastAsia="cs-CZ"/>
              </w:rPr>
              <w:t> </w:t>
            </w:r>
          </w:p>
        </w:tc>
        <w:tc>
          <w:tcPr>
            <w:tcW w:w="1489"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2010</w:t>
            </w:r>
          </w:p>
        </w:tc>
        <w:tc>
          <w:tcPr>
            <w:tcW w:w="1489"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2011</w:t>
            </w:r>
          </w:p>
        </w:tc>
        <w:tc>
          <w:tcPr>
            <w:tcW w:w="1489"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c>
          <w:tcPr>
            <w:tcW w:w="1489"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2013</w:t>
            </w:r>
          </w:p>
        </w:tc>
        <w:tc>
          <w:tcPr>
            <w:tcW w:w="1489"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2014</w:t>
            </w:r>
          </w:p>
        </w:tc>
      </w:tr>
      <w:tr w:rsidR="000C22D8" w:rsidRPr="005B6DF6" w:rsidTr="000C22D8">
        <w:trPr>
          <w:divId w:val="1140149781"/>
          <w:trHeight w:val="402"/>
        </w:trPr>
        <w:tc>
          <w:tcPr>
            <w:tcW w:w="2457" w:type="dxa"/>
            <w:tcBorders>
              <w:top w:val="nil"/>
              <w:left w:val="single" w:sz="8" w:space="0" w:color="auto"/>
              <w:bottom w:val="single" w:sz="8"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CELKEM</w:t>
            </w:r>
          </w:p>
        </w:tc>
        <w:tc>
          <w:tcPr>
            <w:tcW w:w="1489"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3 277</w:t>
            </w:r>
          </w:p>
        </w:tc>
        <w:tc>
          <w:tcPr>
            <w:tcW w:w="1489"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3 388</w:t>
            </w:r>
          </w:p>
        </w:tc>
        <w:tc>
          <w:tcPr>
            <w:tcW w:w="1489"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2 173</w:t>
            </w:r>
          </w:p>
        </w:tc>
        <w:tc>
          <w:tcPr>
            <w:tcW w:w="1489"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3 014</w:t>
            </w:r>
          </w:p>
        </w:tc>
        <w:tc>
          <w:tcPr>
            <w:tcW w:w="1489" w:type="dxa"/>
            <w:tcBorders>
              <w:top w:val="nil"/>
              <w:left w:val="nil"/>
              <w:bottom w:val="single" w:sz="8" w:space="0" w:color="auto"/>
              <w:right w:val="single" w:sz="8"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2 942</w:t>
            </w:r>
          </w:p>
        </w:tc>
      </w:tr>
    </w:tbl>
    <w:p w:rsidR="005A095F" w:rsidRPr="005B6DF6" w:rsidRDefault="005A095F" w:rsidP="00E10BB6">
      <w:pPr>
        <w:pStyle w:val="ZDROJovan"/>
        <w:spacing w:after="60" w:line="288" w:lineRule="auto"/>
        <w:contextualSpacing/>
        <w:rPr>
          <w:rFonts w:asciiTheme="minorHAnsi" w:hAnsiTheme="minorHAnsi"/>
          <w:sz w:val="24"/>
          <w:szCs w:val="24"/>
        </w:rPr>
      </w:pPr>
    </w:p>
    <w:p w:rsidR="005A095F" w:rsidRPr="005B6DF6" w:rsidRDefault="005A095F" w:rsidP="00E10BB6">
      <w:pPr>
        <w:spacing w:after="60" w:line="288" w:lineRule="auto"/>
        <w:contextualSpacing/>
        <w:jc w:val="both"/>
        <w:rPr>
          <w:rFonts w:asciiTheme="minorHAnsi" w:hAnsiTheme="minorHAnsi" w:cs="Arial"/>
          <w:b/>
          <w:bCs/>
        </w:rPr>
      </w:pPr>
    </w:p>
    <w:p w:rsidR="00433170" w:rsidRPr="005B6DF6" w:rsidRDefault="00433170" w:rsidP="00E10BB6">
      <w:pPr>
        <w:spacing w:after="60" w:line="288" w:lineRule="auto"/>
        <w:contextualSpacing/>
        <w:jc w:val="both"/>
        <w:rPr>
          <w:rFonts w:asciiTheme="minorHAnsi" w:hAnsiTheme="minorHAnsi" w:cs="Arial"/>
          <w:b/>
          <w:bCs/>
        </w:rPr>
      </w:pPr>
      <w:r w:rsidRPr="005B6DF6">
        <w:rPr>
          <w:rFonts w:asciiTheme="minorHAnsi" w:hAnsiTheme="minorHAnsi" w:cs="Arial"/>
          <w:b/>
          <w:bCs/>
        </w:rPr>
        <w:t xml:space="preserve">Graf č. 3.1. </w:t>
      </w:r>
      <w:r w:rsidRPr="005B6DF6">
        <w:rPr>
          <w:rFonts w:asciiTheme="minorHAnsi" w:hAnsiTheme="minorHAnsi" w:cs="Arial"/>
          <w:bCs/>
        </w:rPr>
        <w:t>Počet účastníků řešících všechny grantové projekty od r. 2010 do r. 2014</w:t>
      </w:r>
      <w:r w:rsidR="009B203B" w:rsidRPr="005B6DF6">
        <w:rPr>
          <w:rFonts w:asciiTheme="minorHAnsi" w:hAnsiTheme="minorHAnsi" w:cs="Arial"/>
          <w:bCs/>
        </w:rPr>
        <w:t xml:space="preserve"> (v ks)</w:t>
      </w:r>
    </w:p>
    <w:p w:rsidR="005A095F" w:rsidRPr="005B6DF6" w:rsidRDefault="005A095F" w:rsidP="0032520C">
      <w:pPr>
        <w:spacing w:afterLines="60" w:after="144" w:line="288" w:lineRule="auto"/>
        <w:contextualSpacing/>
        <w:rPr>
          <w:rFonts w:asciiTheme="minorHAnsi" w:hAnsiTheme="minorHAnsi"/>
        </w:rPr>
      </w:pPr>
      <w:r w:rsidRPr="005B6DF6">
        <w:rPr>
          <w:rFonts w:asciiTheme="minorHAnsi" w:hAnsiTheme="minorHAnsi"/>
          <w:noProof/>
          <w:lang w:eastAsia="cs-CZ"/>
        </w:rPr>
        <w:drawing>
          <wp:inline distT="0" distB="0" distL="0" distR="0" wp14:anchorId="7B10031D" wp14:editId="30546F97">
            <wp:extent cx="5760720" cy="2902585"/>
            <wp:effectExtent l="19050" t="0" r="11430" b="0"/>
            <wp:docPr id="15" name="Graf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5A095F" w:rsidRPr="005B6DF6" w:rsidRDefault="005A095F" w:rsidP="00E10BB6">
      <w:pPr>
        <w:pStyle w:val="ZDROJovan"/>
        <w:spacing w:after="60" w:line="288" w:lineRule="auto"/>
        <w:contextualSpacing/>
        <w:rPr>
          <w:rFonts w:asciiTheme="minorHAnsi" w:hAnsiTheme="minorHAnsi"/>
          <w:sz w:val="24"/>
          <w:szCs w:val="24"/>
        </w:rPr>
      </w:pPr>
    </w:p>
    <w:p w:rsidR="0093450C" w:rsidRPr="005B6DF6" w:rsidRDefault="0093450C">
      <w:pPr>
        <w:rPr>
          <w:rFonts w:asciiTheme="minorHAnsi" w:hAnsiTheme="minorHAnsi" w:cs="Arial"/>
          <w:b/>
          <w:bCs/>
        </w:rPr>
      </w:pPr>
      <w:r w:rsidRPr="005B6DF6">
        <w:rPr>
          <w:rFonts w:asciiTheme="minorHAnsi" w:hAnsiTheme="minorHAnsi" w:cs="Arial"/>
          <w:b/>
          <w:bCs/>
        </w:rPr>
        <w:br w:type="page"/>
      </w:r>
    </w:p>
    <w:p w:rsidR="007A1000" w:rsidRPr="005B6DF6" w:rsidRDefault="007A1000" w:rsidP="00E10BB6">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Tab. č. 3.2.</w:t>
      </w:r>
      <w:r w:rsidR="00E10BB6" w:rsidRPr="005B6DF6">
        <w:rPr>
          <w:rFonts w:asciiTheme="minorHAnsi" w:hAnsiTheme="minorHAnsi" w:cs="Arial"/>
          <w:b/>
          <w:bCs/>
        </w:rPr>
        <w:tab/>
      </w:r>
      <w:r w:rsidRPr="005B6DF6">
        <w:rPr>
          <w:rFonts w:asciiTheme="minorHAnsi" w:hAnsiTheme="minorHAnsi" w:cs="Arial"/>
          <w:bCs/>
        </w:rPr>
        <w:t xml:space="preserve">Počet účastníků řešících "Standardní grantové </w:t>
      </w:r>
      <w:r w:rsidR="00E10BB6" w:rsidRPr="005B6DF6">
        <w:rPr>
          <w:rFonts w:asciiTheme="minorHAnsi" w:hAnsiTheme="minorHAnsi" w:cs="Arial"/>
          <w:bCs/>
        </w:rPr>
        <w:t>projekty - GA" od r. 2010 do r. </w:t>
      </w:r>
      <w:r w:rsidRPr="005B6DF6">
        <w:rPr>
          <w:rFonts w:asciiTheme="minorHAnsi" w:hAnsiTheme="minorHAnsi" w:cs="Arial"/>
          <w:bCs/>
        </w:rPr>
        <w:t>2014 (v ks)</w:t>
      </w:r>
    </w:p>
    <w:tbl>
      <w:tblPr>
        <w:tblW w:w="9902" w:type="dxa"/>
        <w:tblCellMar>
          <w:left w:w="70" w:type="dxa"/>
          <w:right w:w="70" w:type="dxa"/>
        </w:tblCellMar>
        <w:tblLook w:val="04A0" w:firstRow="1" w:lastRow="0" w:firstColumn="1" w:lastColumn="0" w:noHBand="0" w:noVBand="1"/>
      </w:tblPr>
      <w:tblGrid>
        <w:gridCol w:w="2387"/>
        <w:gridCol w:w="1503"/>
        <w:gridCol w:w="1503"/>
        <w:gridCol w:w="1503"/>
        <w:gridCol w:w="1503"/>
        <w:gridCol w:w="1503"/>
      </w:tblGrid>
      <w:tr w:rsidR="000C22D8" w:rsidRPr="005B6DF6" w:rsidTr="000C22D8">
        <w:trPr>
          <w:divId w:val="482044575"/>
          <w:trHeight w:val="402"/>
        </w:trPr>
        <w:tc>
          <w:tcPr>
            <w:tcW w:w="9902" w:type="dxa"/>
            <w:gridSpan w:val="6"/>
            <w:tcBorders>
              <w:top w:val="single" w:sz="8" w:space="0" w:color="auto"/>
              <w:left w:val="single" w:sz="8" w:space="0" w:color="auto"/>
              <w:bottom w:val="single" w:sz="8" w:space="0" w:color="auto"/>
              <w:right w:val="single" w:sz="8" w:space="0" w:color="000000"/>
            </w:tcBorders>
            <w:shd w:val="clear" w:color="000000" w:fill="AEAAAA"/>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 xml:space="preserve">Počet účastníků řešících "Standardní grantové projekty - GA" od r. 2010 do r. 2014 </w:t>
            </w:r>
            <w:r w:rsidRPr="005B6DF6">
              <w:rPr>
                <w:rFonts w:asciiTheme="minorHAnsi" w:eastAsia="Times New Roman" w:hAnsiTheme="minorHAnsi" w:cs="Arial"/>
                <w:color w:val="000000"/>
                <w:sz w:val="22"/>
                <w:szCs w:val="22"/>
                <w:lang w:eastAsia="cs-CZ"/>
              </w:rPr>
              <w:t>(v ks)</w:t>
            </w:r>
          </w:p>
        </w:tc>
      </w:tr>
      <w:tr w:rsidR="000C22D8" w:rsidRPr="005B6DF6" w:rsidTr="000C22D8">
        <w:trPr>
          <w:divId w:val="482044575"/>
          <w:trHeight w:val="402"/>
        </w:trPr>
        <w:tc>
          <w:tcPr>
            <w:tcW w:w="2387"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p>
        </w:tc>
        <w:tc>
          <w:tcPr>
            <w:tcW w:w="150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2010</w:t>
            </w:r>
          </w:p>
        </w:tc>
        <w:tc>
          <w:tcPr>
            <w:tcW w:w="150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2011</w:t>
            </w:r>
          </w:p>
        </w:tc>
        <w:tc>
          <w:tcPr>
            <w:tcW w:w="150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c>
          <w:tcPr>
            <w:tcW w:w="150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2013</w:t>
            </w:r>
          </w:p>
        </w:tc>
        <w:tc>
          <w:tcPr>
            <w:tcW w:w="150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2014</w:t>
            </w:r>
          </w:p>
        </w:tc>
      </w:tr>
      <w:tr w:rsidR="000C22D8" w:rsidRPr="005B6DF6" w:rsidTr="000C22D8">
        <w:trPr>
          <w:divId w:val="482044575"/>
          <w:trHeight w:val="402"/>
        </w:trPr>
        <w:tc>
          <w:tcPr>
            <w:tcW w:w="2387" w:type="dxa"/>
            <w:tcBorders>
              <w:top w:val="nil"/>
              <w:left w:val="single" w:sz="8" w:space="0" w:color="auto"/>
              <w:bottom w:val="single" w:sz="8"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GA</w:t>
            </w:r>
          </w:p>
        </w:tc>
        <w:tc>
          <w:tcPr>
            <w:tcW w:w="150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2 541</w:t>
            </w:r>
          </w:p>
        </w:tc>
        <w:tc>
          <w:tcPr>
            <w:tcW w:w="150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2 704</w:t>
            </w:r>
          </w:p>
        </w:tc>
        <w:tc>
          <w:tcPr>
            <w:tcW w:w="150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1 834</w:t>
            </w:r>
          </w:p>
        </w:tc>
        <w:tc>
          <w:tcPr>
            <w:tcW w:w="150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2 423</w:t>
            </w:r>
          </w:p>
        </w:tc>
        <w:tc>
          <w:tcPr>
            <w:tcW w:w="1503" w:type="dxa"/>
            <w:tcBorders>
              <w:top w:val="nil"/>
              <w:left w:val="nil"/>
              <w:bottom w:val="single" w:sz="8" w:space="0" w:color="auto"/>
              <w:right w:val="single" w:sz="8"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2 300</w:t>
            </w:r>
          </w:p>
        </w:tc>
      </w:tr>
    </w:tbl>
    <w:p w:rsidR="005A095F" w:rsidRPr="005B6DF6" w:rsidRDefault="005A095F" w:rsidP="00E10BB6">
      <w:pPr>
        <w:pStyle w:val="ZDROJovan"/>
        <w:spacing w:after="60" w:line="288" w:lineRule="auto"/>
        <w:contextualSpacing/>
        <w:rPr>
          <w:rFonts w:asciiTheme="minorHAnsi" w:hAnsiTheme="minorHAnsi"/>
          <w:sz w:val="24"/>
          <w:szCs w:val="24"/>
        </w:rPr>
      </w:pPr>
    </w:p>
    <w:p w:rsidR="005A095F" w:rsidRPr="005B6DF6" w:rsidRDefault="005A095F" w:rsidP="00E10BB6">
      <w:pPr>
        <w:spacing w:after="60" w:line="288" w:lineRule="auto"/>
        <w:contextualSpacing/>
        <w:jc w:val="both"/>
        <w:rPr>
          <w:rFonts w:asciiTheme="minorHAnsi" w:hAnsiTheme="minorHAnsi" w:cs="Arial"/>
          <w:b/>
          <w:bCs/>
        </w:rPr>
      </w:pPr>
    </w:p>
    <w:p w:rsidR="007A1000" w:rsidRPr="005B6DF6" w:rsidRDefault="007A1000" w:rsidP="00E10BB6">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t>Graf č. 3.2.</w:t>
      </w:r>
      <w:r w:rsidR="00E10BB6" w:rsidRPr="005B6DF6">
        <w:rPr>
          <w:rFonts w:asciiTheme="minorHAnsi" w:hAnsiTheme="minorHAnsi" w:cs="Arial"/>
          <w:b/>
          <w:bCs/>
        </w:rPr>
        <w:tab/>
      </w:r>
      <w:r w:rsidRPr="005B6DF6">
        <w:rPr>
          <w:rFonts w:asciiTheme="minorHAnsi" w:hAnsiTheme="minorHAnsi" w:cs="Arial"/>
          <w:bCs/>
        </w:rPr>
        <w:t xml:space="preserve">Počet účastníků řešících "Standardní grantové </w:t>
      </w:r>
      <w:r w:rsidR="00E10BB6" w:rsidRPr="005B6DF6">
        <w:rPr>
          <w:rFonts w:asciiTheme="minorHAnsi" w:hAnsiTheme="minorHAnsi" w:cs="Arial"/>
          <w:bCs/>
        </w:rPr>
        <w:t>projekty - GA" od r. 2010 do r. </w:t>
      </w:r>
      <w:r w:rsidRPr="005B6DF6">
        <w:rPr>
          <w:rFonts w:asciiTheme="minorHAnsi" w:hAnsiTheme="minorHAnsi" w:cs="Arial"/>
          <w:bCs/>
        </w:rPr>
        <w:t>2014 (v ks)</w:t>
      </w:r>
    </w:p>
    <w:p w:rsidR="005A095F" w:rsidRPr="005B6DF6" w:rsidRDefault="005A095F" w:rsidP="0032520C">
      <w:pPr>
        <w:spacing w:afterLines="60" w:after="144" w:line="288" w:lineRule="auto"/>
        <w:contextualSpacing/>
        <w:rPr>
          <w:rFonts w:asciiTheme="minorHAnsi" w:hAnsiTheme="minorHAnsi" w:cs="Arial"/>
          <w:bCs/>
        </w:rPr>
      </w:pPr>
      <w:r w:rsidRPr="005B6DF6">
        <w:rPr>
          <w:rFonts w:asciiTheme="minorHAnsi" w:hAnsiTheme="minorHAnsi"/>
          <w:noProof/>
          <w:lang w:eastAsia="cs-CZ"/>
        </w:rPr>
        <w:drawing>
          <wp:inline distT="0" distB="0" distL="0" distR="0" wp14:anchorId="3249B7AB" wp14:editId="5117DD5B">
            <wp:extent cx="5760720" cy="2902585"/>
            <wp:effectExtent l="19050" t="0" r="11430" b="0"/>
            <wp:docPr id="16" name="Graf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5A095F" w:rsidRPr="005B6DF6" w:rsidRDefault="005A095F" w:rsidP="00E10BB6">
      <w:pPr>
        <w:pStyle w:val="ZDROJovan"/>
        <w:spacing w:after="60" w:line="288" w:lineRule="auto"/>
        <w:contextualSpacing/>
        <w:rPr>
          <w:rFonts w:asciiTheme="minorHAnsi" w:hAnsiTheme="minorHAnsi"/>
          <w:sz w:val="24"/>
          <w:szCs w:val="24"/>
        </w:rPr>
      </w:pPr>
    </w:p>
    <w:p w:rsidR="0093450C" w:rsidRPr="005B6DF6" w:rsidRDefault="0093450C">
      <w:pPr>
        <w:rPr>
          <w:rFonts w:asciiTheme="minorHAnsi" w:hAnsiTheme="minorHAnsi" w:cs="Arial"/>
          <w:b/>
          <w:bCs/>
        </w:rPr>
      </w:pPr>
      <w:r w:rsidRPr="005B6DF6">
        <w:rPr>
          <w:rFonts w:asciiTheme="minorHAnsi" w:hAnsiTheme="minorHAnsi" w:cs="Arial"/>
          <w:b/>
          <w:bCs/>
        </w:rPr>
        <w:br w:type="page"/>
      </w:r>
    </w:p>
    <w:p w:rsidR="007A1000" w:rsidRPr="005B6DF6" w:rsidRDefault="007A1000" w:rsidP="00E10BB6">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Tab. č. 3.3.</w:t>
      </w:r>
      <w:r w:rsidR="00E10BB6" w:rsidRPr="005B6DF6">
        <w:rPr>
          <w:rFonts w:asciiTheme="minorHAnsi" w:hAnsiTheme="minorHAnsi" w:cs="Arial"/>
          <w:b/>
          <w:bCs/>
        </w:rPr>
        <w:tab/>
      </w:r>
      <w:r w:rsidRPr="005B6DF6">
        <w:rPr>
          <w:rFonts w:asciiTheme="minorHAnsi" w:hAnsiTheme="minorHAnsi" w:cs="Arial"/>
          <w:bCs/>
        </w:rPr>
        <w:t>Počet účastníků řešících "Projekty na podporu excelence v základním výzkumu - GB" od r</w:t>
      </w:r>
      <w:r w:rsidR="005A095F" w:rsidRPr="005B6DF6">
        <w:rPr>
          <w:rFonts w:asciiTheme="minorHAnsi" w:hAnsiTheme="minorHAnsi" w:cs="Arial"/>
          <w:bCs/>
        </w:rPr>
        <w:t>. 2012</w:t>
      </w:r>
      <w:r w:rsidRPr="005B6DF6">
        <w:rPr>
          <w:rFonts w:asciiTheme="minorHAnsi" w:hAnsiTheme="minorHAnsi" w:cs="Arial"/>
          <w:bCs/>
        </w:rPr>
        <w:t xml:space="preserve"> do r. 2014 (v ks)</w:t>
      </w:r>
    </w:p>
    <w:tbl>
      <w:tblPr>
        <w:tblW w:w="9760" w:type="dxa"/>
        <w:tblCellMar>
          <w:left w:w="70" w:type="dxa"/>
          <w:right w:w="70" w:type="dxa"/>
        </w:tblCellMar>
        <w:tblLook w:val="04A0" w:firstRow="1" w:lastRow="0" w:firstColumn="1" w:lastColumn="0" w:noHBand="0" w:noVBand="1"/>
      </w:tblPr>
      <w:tblGrid>
        <w:gridCol w:w="3628"/>
        <w:gridCol w:w="2044"/>
        <w:gridCol w:w="2044"/>
        <w:gridCol w:w="2044"/>
      </w:tblGrid>
      <w:tr w:rsidR="000C22D8" w:rsidRPr="005B6DF6" w:rsidTr="000C22D8">
        <w:trPr>
          <w:divId w:val="484860368"/>
          <w:trHeight w:val="642"/>
        </w:trPr>
        <w:tc>
          <w:tcPr>
            <w:tcW w:w="9760" w:type="dxa"/>
            <w:gridSpan w:val="4"/>
            <w:tcBorders>
              <w:top w:val="single" w:sz="8" w:space="0" w:color="auto"/>
              <w:left w:val="single" w:sz="8" w:space="0" w:color="auto"/>
              <w:bottom w:val="single" w:sz="8" w:space="0" w:color="auto"/>
              <w:right w:val="single" w:sz="8" w:space="0" w:color="000000"/>
            </w:tcBorders>
            <w:shd w:val="clear" w:color="000000" w:fill="AEAAAA"/>
            <w:vAlign w:val="center"/>
            <w:hideMark/>
          </w:tcPr>
          <w:p w:rsidR="00E10BB6"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Počet účastníků řešících "Projekty na podporu excelence v základním výzkumu - GB"</w:t>
            </w:r>
          </w:p>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 xml:space="preserve">od r. 2012 do r. 2014 </w:t>
            </w:r>
            <w:r w:rsidRPr="005B6DF6">
              <w:rPr>
                <w:rFonts w:asciiTheme="minorHAnsi" w:eastAsia="Times New Roman" w:hAnsiTheme="minorHAnsi" w:cs="Arial"/>
                <w:color w:val="000000"/>
                <w:sz w:val="22"/>
                <w:szCs w:val="22"/>
                <w:lang w:eastAsia="cs-CZ"/>
              </w:rPr>
              <w:t>(v ks)</w:t>
            </w:r>
          </w:p>
        </w:tc>
      </w:tr>
      <w:tr w:rsidR="000C22D8" w:rsidRPr="005B6DF6" w:rsidTr="000C22D8">
        <w:trPr>
          <w:divId w:val="484860368"/>
          <w:trHeight w:val="402"/>
        </w:trPr>
        <w:tc>
          <w:tcPr>
            <w:tcW w:w="3628"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p>
        </w:tc>
        <w:tc>
          <w:tcPr>
            <w:tcW w:w="204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c>
          <w:tcPr>
            <w:tcW w:w="204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2013</w:t>
            </w:r>
          </w:p>
        </w:tc>
        <w:tc>
          <w:tcPr>
            <w:tcW w:w="2044"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2014</w:t>
            </w:r>
          </w:p>
        </w:tc>
      </w:tr>
      <w:tr w:rsidR="000C22D8" w:rsidRPr="005B6DF6" w:rsidTr="000C22D8">
        <w:trPr>
          <w:divId w:val="484860368"/>
          <w:trHeight w:val="402"/>
        </w:trPr>
        <w:tc>
          <w:tcPr>
            <w:tcW w:w="3628" w:type="dxa"/>
            <w:tcBorders>
              <w:top w:val="nil"/>
              <w:left w:val="single" w:sz="8" w:space="0" w:color="auto"/>
              <w:bottom w:val="single" w:sz="8"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GB</w:t>
            </w:r>
          </w:p>
        </w:tc>
        <w:tc>
          <w:tcPr>
            <w:tcW w:w="2044"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93</w:t>
            </w:r>
          </w:p>
        </w:tc>
        <w:tc>
          <w:tcPr>
            <w:tcW w:w="2044"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93</w:t>
            </w:r>
          </w:p>
        </w:tc>
        <w:tc>
          <w:tcPr>
            <w:tcW w:w="2044"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132</w:t>
            </w:r>
          </w:p>
        </w:tc>
      </w:tr>
    </w:tbl>
    <w:p w:rsidR="005A095F" w:rsidRPr="005B6DF6" w:rsidRDefault="005A095F" w:rsidP="00E10BB6">
      <w:pPr>
        <w:pStyle w:val="ZDROJovan"/>
        <w:spacing w:after="60" w:line="288" w:lineRule="auto"/>
        <w:contextualSpacing/>
        <w:rPr>
          <w:rFonts w:asciiTheme="minorHAnsi" w:hAnsiTheme="minorHAnsi"/>
          <w:sz w:val="24"/>
          <w:szCs w:val="24"/>
        </w:rPr>
      </w:pPr>
    </w:p>
    <w:p w:rsidR="005A095F" w:rsidRPr="005B6DF6" w:rsidRDefault="005A095F" w:rsidP="00E10BB6">
      <w:pPr>
        <w:spacing w:after="60" w:line="288" w:lineRule="auto"/>
        <w:contextualSpacing/>
        <w:jc w:val="both"/>
        <w:rPr>
          <w:rFonts w:asciiTheme="minorHAnsi" w:hAnsiTheme="minorHAnsi" w:cs="Arial"/>
          <w:b/>
          <w:bCs/>
        </w:rPr>
      </w:pPr>
    </w:p>
    <w:p w:rsidR="007A1000" w:rsidRPr="005B6DF6" w:rsidRDefault="007A1000" w:rsidP="00E10BB6">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t>Graf č. 3.3.</w:t>
      </w:r>
      <w:r w:rsidR="00E10BB6" w:rsidRPr="005B6DF6">
        <w:rPr>
          <w:rFonts w:asciiTheme="minorHAnsi" w:hAnsiTheme="minorHAnsi" w:cs="Arial"/>
          <w:b/>
          <w:bCs/>
        </w:rPr>
        <w:tab/>
      </w:r>
      <w:r w:rsidRPr="005B6DF6">
        <w:rPr>
          <w:rFonts w:asciiTheme="minorHAnsi" w:hAnsiTheme="minorHAnsi" w:cs="Arial"/>
          <w:bCs/>
        </w:rPr>
        <w:t>Počet účastníků řešících "Projekty na podporu excelence v zá</w:t>
      </w:r>
      <w:r w:rsidR="005A095F" w:rsidRPr="005B6DF6">
        <w:rPr>
          <w:rFonts w:asciiTheme="minorHAnsi" w:hAnsiTheme="minorHAnsi" w:cs="Arial"/>
          <w:bCs/>
        </w:rPr>
        <w:t>kladním výzkumu - GB" od r. 2012</w:t>
      </w:r>
      <w:r w:rsidRPr="005B6DF6">
        <w:rPr>
          <w:rFonts w:asciiTheme="minorHAnsi" w:hAnsiTheme="minorHAnsi" w:cs="Arial"/>
          <w:bCs/>
        </w:rPr>
        <w:t xml:space="preserve"> do r. 2014 (v ks)</w:t>
      </w:r>
    </w:p>
    <w:p w:rsidR="005A095F" w:rsidRPr="005B6DF6" w:rsidRDefault="005A095F" w:rsidP="0032520C">
      <w:pPr>
        <w:spacing w:afterLines="60" w:after="144" w:line="288" w:lineRule="auto"/>
        <w:contextualSpacing/>
        <w:rPr>
          <w:rFonts w:asciiTheme="minorHAnsi" w:hAnsiTheme="minorHAnsi" w:cs="Arial"/>
          <w:bCs/>
        </w:rPr>
      </w:pPr>
      <w:r w:rsidRPr="005B6DF6">
        <w:rPr>
          <w:rFonts w:asciiTheme="minorHAnsi" w:hAnsiTheme="minorHAnsi"/>
          <w:noProof/>
          <w:lang w:eastAsia="cs-CZ"/>
        </w:rPr>
        <w:drawing>
          <wp:inline distT="0" distB="0" distL="0" distR="0" wp14:anchorId="1B93DBC7" wp14:editId="12633477">
            <wp:extent cx="5760720" cy="2902585"/>
            <wp:effectExtent l="19050" t="0" r="11430" b="0"/>
            <wp:docPr id="17" name="Graf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5A095F" w:rsidRPr="005B6DF6" w:rsidRDefault="005A095F" w:rsidP="00E10BB6">
      <w:pPr>
        <w:pStyle w:val="ZDROJovan"/>
        <w:spacing w:after="60" w:line="288" w:lineRule="auto"/>
        <w:contextualSpacing/>
        <w:rPr>
          <w:rFonts w:asciiTheme="minorHAnsi" w:hAnsiTheme="minorHAnsi"/>
          <w:sz w:val="24"/>
          <w:szCs w:val="24"/>
        </w:rPr>
      </w:pPr>
    </w:p>
    <w:p w:rsidR="0093450C" w:rsidRPr="005B6DF6" w:rsidRDefault="0093450C">
      <w:pPr>
        <w:rPr>
          <w:rFonts w:asciiTheme="minorHAnsi" w:hAnsiTheme="minorHAnsi" w:cs="Arial"/>
          <w:bCs/>
        </w:rPr>
      </w:pPr>
      <w:r w:rsidRPr="005B6DF6">
        <w:rPr>
          <w:rFonts w:asciiTheme="minorHAnsi" w:hAnsiTheme="minorHAnsi" w:cs="Arial"/>
          <w:bCs/>
        </w:rPr>
        <w:br w:type="page"/>
      </w:r>
    </w:p>
    <w:p w:rsidR="007A1000" w:rsidRPr="005B6DF6" w:rsidRDefault="007A1000" w:rsidP="00E10BB6">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Tab. č. 3.4.</w:t>
      </w:r>
      <w:r w:rsidR="00E10BB6" w:rsidRPr="005B6DF6">
        <w:rPr>
          <w:rFonts w:asciiTheme="minorHAnsi" w:hAnsiTheme="minorHAnsi" w:cs="Arial"/>
          <w:b/>
          <w:bCs/>
        </w:rPr>
        <w:tab/>
      </w:r>
      <w:r w:rsidRPr="005B6DF6">
        <w:rPr>
          <w:rFonts w:asciiTheme="minorHAnsi" w:hAnsiTheme="minorHAnsi" w:cs="Arial"/>
          <w:bCs/>
        </w:rPr>
        <w:t>Počet účastníků řešících "Bilaterální (mezinárodní</w:t>
      </w:r>
      <w:r w:rsidR="00E10BB6" w:rsidRPr="005B6DF6">
        <w:rPr>
          <w:rFonts w:asciiTheme="minorHAnsi" w:hAnsiTheme="minorHAnsi" w:cs="Arial"/>
          <w:bCs/>
        </w:rPr>
        <w:t>) grantové projekty - GC" od r. </w:t>
      </w:r>
      <w:r w:rsidRPr="005B6DF6">
        <w:rPr>
          <w:rFonts w:asciiTheme="minorHAnsi" w:hAnsiTheme="minorHAnsi" w:cs="Arial"/>
          <w:bCs/>
        </w:rPr>
        <w:t>2010 do r. 2014 (v ks)</w:t>
      </w:r>
    </w:p>
    <w:tbl>
      <w:tblPr>
        <w:tblW w:w="9900" w:type="dxa"/>
        <w:tblCellMar>
          <w:left w:w="70" w:type="dxa"/>
          <w:right w:w="70" w:type="dxa"/>
        </w:tblCellMar>
        <w:tblLook w:val="04A0" w:firstRow="1" w:lastRow="0" w:firstColumn="1" w:lastColumn="0" w:noHBand="0" w:noVBand="1"/>
      </w:tblPr>
      <w:tblGrid>
        <w:gridCol w:w="2595"/>
        <w:gridCol w:w="1461"/>
        <w:gridCol w:w="1461"/>
        <w:gridCol w:w="1461"/>
        <w:gridCol w:w="1461"/>
        <w:gridCol w:w="1461"/>
      </w:tblGrid>
      <w:tr w:rsidR="000C22D8" w:rsidRPr="005B6DF6" w:rsidTr="000C22D8">
        <w:trPr>
          <w:divId w:val="297807738"/>
          <w:trHeight w:val="642"/>
        </w:trPr>
        <w:tc>
          <w:tcPr>
            <w:tcW w:w="9900" w:type="dxa"/>
            <w:gridSpan w:val="6"/>
            <w:tcBorders>
              <w:top w:val="single" w:sz="8" w:space="0" w:color="auto"/>
              <w:left w:val="single" w:sz="8" w:space="0" w:color="auto"/>
              <w:bottom w:val="single" w:sz="8" w:space="0" w:color="auto"/>
              <w:right w:val="single" w:sz="8" w:space="0" w:color="000000"/>
            </w:tcBorders>
            <w:shd w:val="clear" w:color="000000" w:fill="AEAAAA"/>
            <w:vAlign w:val="center"/>
            <w:hideMark/>
          </w:tcPr>
          <w:p w:rsidR="00E10BB6"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Počet účastníků řešících "Bilaterální (mezinárodní) grantové projekty - GC"</w:t>
            </w:r>
          </w:p>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 xml:space="preserve"> od r. 2010 do r. 2014 </w:t>
            </w:r>
            <w:r w:rsidRPr="005B6DF6">
              <w:rPr>
                <w:rFonts w:asciiTheme="minorHAnsi" w:eastAsia="Times New Roman" w:hAnsiTheme="minorHAnsi" w:cs="Arial"/>
                <w:color w:val="000000"/>
                <w:sz w:val="22"/>
                <w:szCs w:val="22"/>
                <w:lang w:eastAsia="cs-CZ"/>
              </w:rPr>
              <w:t>(v ks)</w:t>
            </w:r>
          </w:p>
        </w:tc>
      </w:tr>
      <w:tr w:rsidR="000C22D8" w:rsidRPr="005B6DF6" w:rsidTr="000C22D8">
        <w:trPr>
          <w:divId w:val="297807738"/>
          <w:trHeight w:val="402"/>
        </w:trPr>
        <w:tc>
          <w:tcPr>
            <w:tcW w:w="2595"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p>
        </w:tc>
        <w:tc>
          <w:tcPr>
            <w:tcW w:w="1461"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2010</w:t>
            </w:r>
          </w:p>
        </w:tc>
        <w:tc>
          <w:tcPr>
            <w:tcW w:w="1461"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2011</w:t>
            </w:r>
          </w:p>
        </w:tc>
        <w:tc>
          <w:tcPr>
            <w:tcW w:w="1461"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c>
          <w:tcPr>
            <w:tcW w:w="1461"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2013</w:t>
            </w:r>
          </w:p>
        </w:tc>
        <w:tc>
          <w:tcPr>
            <w:tcW w:w="1461"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2014</w:t>
            </w:r>
          </w:p>
        </w:tc>
      </w:tr>
      <w:tr w:rsidR="000C22D8" w:rsidRPr="005B6DF6" w:rsidTr="000C22D8">
        <w:trPr>
          <w:divId w:val="297807738"/>
          <w:trHeight w:val="402"/>
        </w:trPr>
        <w:tc>
          <w:tcPr>
            <w:tcW w:w="2595" w:type="dxa"/>
            <w:tcBorders>
              <w:top w:val="nil"/>
              <w:left w:val="single" w:sz="8" w:space="0" w:color="auto"/>
              <w:bottom w:val="single" w:sz="8"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GC</w:t>
            </w:r>
          </w:p>
        </w:tc>
        <w:tc>
          <w:tcPr>
            <w:tcW w:w="1461"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52</w:t>
            </w:r>
          </w:p>
        </w:tc>
        <w:tc>
          <w:tcPr>
            <w:tcW w:w="1461"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40</w:t>
            </w:r>
          </w:p>
        </w:tc>
        <w:tc>
          <w:tcPr>
            <w:tcW w:w="1461"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39</w:t>
            </w:r>
          </w:p>
        </w:tc>
        <w:tc>
          <w:tcPr>
            <w:tcW w:w="1461"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44</w:t>
            </w:r>
          </w:p>
        </w:tc>
        <w:tc>
          <w:tcPr>
            <w:tcW w:w="1461" w:type="dxa"/>
            <w:tcBorders>
              <w:top w:val="nil"/>
              <w:left w:val="nil"/>
              <w:bottom w:val="single" w:sz="8" w:space="0" w:color="auto"/>
              <w:right w:val="single" w:sz="8"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41</w:t>
            </w:r>
          </w:p>
        </w:tc>
      </w:tr>
    </w:tbl>
    <w:p w:rsidR="00051B10" w:rsidRPr="005B6DF6" w:rsidRDefault="00051B10" w:rsidP="00E10BB6">
      <w:pPr>
        <w:pStyle w:val="ZDROJovan"/>
        <w:spacing w:after="60" w:line="288" w:lineRule="auto"/>
        <w:contextualSpacing/>
        <w:rPr>
          <w:rFonts w:asciiTheme="minorHAnsi" w:hAnsiTheme="minorHAnsi"/>
          <w:sz w:val="24"/>
          <w:szCs w:val="24"/>
        </w:rPr>
      </w:pPr>
    </w:p>
    <w:p w:rsidR="00051B10" w:rsidRPr="005B6DF6" w:rsidRDefault="00051B10" w:rsidP="00E10BB6">
      <w:pPr>
        <w:spacing w:after="60" w:line="288" w:lineRule="auto"/>
        <w:contextualSpacing/>
        <w:jc w:val="both"/>
        <w:rPr>
          <w:rFonts w:asciiTheme="minorHAnsi" w:hAnsiTheme="minorHAnsi" w:cs="Arial"/>
          <w:b/>
          <w:bCs/>
        </w:rPr>
      </w:pPr>
    </w:p>
    <w:p w:rsidR="007A1000" w:rsidRPr="005B6DF6" w:rsidRDefault="007A1000" w:rsidP="00E10BB6">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t>Graf č. 3.4.</w:t>
      </w:r>
      <w:r w:rsidR="00E10BB6" w:rsidRPr="005B6DF6">
        <w:rPr>
          <w:rFonts w:asciiTheme="minorHAnsi" w:hAnsiTheme="minorHAnsi" w:cs="Arial"/>
          <w:b/>
          <w:bCs/>
        </w:rPr>
        <w:tab/>
      </w:r>
      <w:r w:rsidRPr="005B6DF6">
        <w:rPr>
          <w:rFonts w:asciiTheme="minorHAnsi" w:hAnsiTheme="minorHAnsi" w:cs="Arial"/>
          <w:bCs/>
        </w:rPr>
        <w:t>Počet účastníků řešících "Bilaterální (mezinárodní</w:t>
      </w:r>
      <w:r w:rsidR="00E10BB6" w:rsidRPr="005B6DF6">
        <w:rPr>
          <w:rFonts w:asciiTheme="minorHAnsi" w:hAnsiTheme="minorHAnsi" w:cs="Arial"/>
          <w:bCs/>
        </w:rPr>
        <w:t>) grantové projekty - GC" od r. </w:t>
      </w:r>
      <w:r w:rsidRPr="005B6DF6">
        <w:rPr>
          <w:rFonts w:asciiTheme="minorHAnsi" w:hAnsiTheme="minorHAnsi" w:cs="Arial"/>
          <w:bCs/>
        </w:rPr>
        <w:t>2010 do r. 2014 (v ks)</w:t>
      </w:r>
    </w:p>
    <w:p w:rsidR="00051B10" w:rsidRPr="005B6DF6" w:rsidRDefault="00051B10" w:rsidP="0032520C">
      <w:pPr>
        <w:spacing w:afterLines="60" w:after="144" w:line="288" w:lineRule="auto"/>
        <w:contextualSpacing/>
        <w:rPr>
          <w:rFonts w:asciiTheme="minorHAnsi" w:hAnsiTheme="minorHAnsi" w:cs="Arial"/>
          <w:b/>
          <w:bCs/>
        </w:rPr>
      </w:pPr>
      <w:r w:rsidRPr="005B6DF6">
        <w:rPr>
          <w:rFonts w:asciiTheme="minorHAnsi" w:hAnsiTheme="minorHAnsi"/>
          <w:noProof/>
          <w:lang w:eastAsia="cs-CZ"/>
        </w:rPr>
        <w:drawing>
          <wp:inline distT="0" distB="0" distL="0" distR="0" wp14:anchorId="02E0848A" wp14:editId="7A49444C">
            <wp:extent cx="5760720" cy="2902585"/>
            <wp:effectExtent l="19050" t="0" r="11430" b="0"/>
            <wp:docPr id="18" name="Graf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051B10" w:rsidRPr="005B6DF6" w:rsidRDefault="00051B10" w:rsidP="00E10BB6">
      <w:pPr>
        <w:pStyle w:val="ZDROJovan"/>
        <w:spacing w:after="60" w:line="288" w:lineRule="auto"/>
        <w:contextualSpacing/>
        <w:rPr>
          <w:rFonts w:asciiTheme="minorHAnsi" w:hAnsiTheme="minorHAnsi"/>
          <w:sz w:val="24"/>
          <w:szCs w:val="24"/>
        </w:rPr>
      </w:pPr>
    </w:p>
    <w:p w:rsidR="0093450C" w:rsidRPr="005B6DF6" w:rsidRDefault="0093450C">
      <w:pPr>
        <w:rPr>
          <w:rFonts w:asciiTheme="minorHAnsi" w:hAnsiTheme="minorHAnsi" w:cs="Arial"/>
          <w:b/>
          <w:bCs/>
        </w:rPr>
      </w:pPr>
      <w:r w:rsidRPr="005B6DF6">
        <w:rPr>
          <w:rFonts w:asciiTheme="minorHAnsi" w:hAnsiTheme="minorHAnsi" w:cs="Arial"/>
          <w:b/>
          <w:bCs/>
        </w:rPr>
        <w:br w:type="page"/>
      </w:r>
    </w:p>
    <w:p w:rsidR="007A1000" w:rsidRPr="005B6DF6" w:rsidRDefault="007A1000" w:rsidP="00E10BB6">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Tab. č. 3.5.</w:t>
      </w:r>
      <w:r w:rsidR="00E10BB6" w:rsidRPr="005B6DF6">
        <w:rPr>
          <w:rFonts w:asciiTheme="minorHAnsi" w:hAnsiTheme="minorHAnsi" w:cs="Arial"/>
          <w:b/>
          <w:bCs/>
        </w:rPr>
        <w:tab/>
      </w:r>
      <w:r w:rsidRPr="005B6DF6">
        <w:rPr>
          <w:rFonts w:asciiTheme="minorHAnsi" w:hAnsiTheme="minorHAnsi" w:cs="Arial"/>
          <w:bCs/>
        </w:rPr>
        <w:t>Počet účastníků řešících "Doktorské grantové proj</w:t>
      </w:r>
      <w:r w:rsidR="00E10BB6" w:rsidRPr="005B6DF6">
        <w:rPr>
          <w:rFonts w:asciiTheme="minorHAnsi" w:hAnsiTheme="minorHAnsi" w:cs="Arial"/>
          <w:bCs/>
        </w:rPr>
        <w:t>ekty - GD" od r. 2010 do r. </w:t>
      </w:r>
      <w:r w:rsidR="00D32226" w:rsidRPr="005B6DF6">
        <w:rPr>
          <w:rFonts w:asciiTheme="minorHAnsi" w:hAnsiTheme="minorHAnsi" w:cs="Arial"/>
          <w:bCs/>
        </w:rPr>
        <w:t>2012</w:t>
      </w:r>
      <w:r w:rsidRPr="005B6DF6">
        <w:rPr>
          <w:rFonts w:asciiTheme="minorHAnsi" w:hAnsiTheme="minorHAnsi" w:cs="Arial"/>
          <w:bCs/>
        </w:rPr>
        <w:t xml:space="preserve"> (v ks)</w:t>
      </w:r>
    </w:p>
    <w:tbl>
      <w:tblPr>
        <w:tblW w:w="9760" w:type="dxa"/>
        <w:tblCellMar>
          <w:left w:w="70" w:type="dxa"/>
          <w:right w:w="70" w:type="dxa"/>
        </w:tblCellMar>
        <w:tblLook w:val="04A0" w:firstRow="1" w:lastRow="0" w:firstColumn="1" w:lastColumn="0" w:noHBand="0" w:noVBand="1"/>
      </w:tblPr>
      <w:tblGrid>
        <w:gridCol w:w="3628"/>
        <w:gridCol w:w="2044"/>
        <w:gridCol w:w="2044"/>
        <w:gridCol w:w="2044"/>
      </w:tblGrid>
      <w:tr w:rsidR="000C22D8" w:rsidRPr="005B6DF6" w:rsidTr="000C22D8">
        <w:trPr>
          <w:divId w:val="618990727"/>
          <w:trHeight w:val="402"/>
        </w:trPr>
        <w:tc>
          <w:tcPr>
            <w:tcW w:w="9760" w:type="dxa"/>
            <w:gridSpan w:val="4"/>
            <w:tcBorders>
              <w:top w:val="single" w:sz="8" w:space="0" w:color="auto"/>
              <w:left w:val="single" w:sz="8" w:space="0" w:color="auto"/>
              <w:bottom w:val="single" w:sz="8" w:space="0" w:color="auto"/>
              <w:right w:val="single" w:sz="8" w:space="0" w:color="000000"/>
            </w:tcBorders>
            <w:shd w:val="clear" w:color="000000" w:fill="AEAAAA"/>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 xml:space="preserve">Počet účastníků řešících "Doktorské grantové projekty - GD" od r. 2010 do r. 2012 </w:t>
            </w:r>
            <w:r w:rsidRPr="005B6DF6">
              <w:rPr>
                <w:rFonts w:asciiTheme="minorHAnsi" w:eastAsia="Times New Roman" w:hAnsiTheme="minorHAnsi" w:cs="Arial"/>
                <w:color w:val="000000"/>
                <w:sz w:val="22"/>
                <w:szCs w:val="22"/>
                <w:lang w:eastAsia="cs-CZ"/>
              </w:rPr>
              <w:t>(v ks)</w:t>
            </w:r>
          </w:p>
        </w:tc>
      </w:tr>
      <w:tr w:rsidR="000C22D8" w:rsidRPr="005B6DF6" w:rsidTr="000C22D8">
        <w:trPr>
          <w:divId w:val="618990727"/>
          <w:trHeight w:val="402"/>
        </w:trPr>
        <w:tc>
          <w:tcPr>
            <w:tcW w:w="3628"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p>
        </w:tc>
        <w:tc>
          <w:tcPr>
            <w:tcW w:w="204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2010</w:t>
            </w:r>
          </w:p>
        </w:tc>
        <w:tc>
          <w:tcPr>
            <w:tcW w:w="204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2011</w:t>
            </w:r>
          </w:p>
        </w:tc>
        <w:tc>
          <w:tcPr>
            <w:tcW w:w="2044"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r>
      <w:tr w:rsidR="000C22D8" w:rsidRPr="005B6DF6" w:rsidTr="000C22D8">
        <w:trPr>
          <w:divId w:val="618990727"/>
          <w:trHeight w:val="402"/>
        </w:trPr>
        <w:tc>
          <w:tcPr>
            <w:tcW w:w="3628" w:type="dxa"/>
            <w:tcBorders>
              <w:top w:val="nil"/>
              <w:left w:val="single" w:sz="8" w:space="0" w:color="auto"/>
              <w:bottom w:val="single" w:sz="8"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GD</w:t>
            </w:r>
          </w:p>
        </w:tc>
        <w:tc>
          <w:tcPr>
            <w:tcW w:w="2044"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141</w:t>
            </w:r>
          </w:p>
        </w:tc>
        <w:tc>
          <w:tcPr>
            <w:tcW w:w="2044"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142</w:t>
            </w:r>
          </w:p>
        </w:tc>
        <w:tc>
          <w:tcPr>
            <w:tcW w:w="2044"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73</w:t>
            </w:r>
          </w:p>
        </w:tc>
      </w:tr>
    </w:tbl>
    <w:p w:rsidR="00D32226" w:rsidRPr="005B6DF6" w:rsidRDefault="00D32226" w:rsidP="00E10BB6">
      <w:pPr>
        <w:pStyle w:val="ZDROJovan"/>
        <w:spacing w:after="60" w:line="288" w:lineRule="auto"/>
        <w:contextualSpacing/>
        <w:rPr>
          <w:rFonts w:asciiTheme="minorHAnsi" w:hAnsiTheme="minorHAnsi"/>
          <w:sz w:val="24"/>
          <w:szCs w:val="24"/>
        </w:rPr>
      </w:pPr>
    </w:p>
    <w:p w:rsidR="00D32226" w:rsidRPr="005B6DF6" w:rsidRDefault="00D32226" w:rsidP="00E10BB6">
      <w:pPr>
        <w:spacing w:after="60" w:line="288" w:lineRule="auto"/>
        <w:contextualSpacing/>
        <w:jc w:val="both"/>
        <w:rPr>
          <w:rFonts w:asciiTheme="minorHAnsi" w:hAnsiTheme="minorHAnsi" w:cs="Arial"/>
          <w:b/>
          <w:bCs/>
        </w:rPr>
      </w:pPr>
    </w:p>
    <w:p w:rsidR="007A1000" w:rsidRPr="005B6DF6" w:rsidRDefault="007A1000" w:rsidP="00E10BB6">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t>Graf č. 3.5.</w:t>
      </w:r>
      <w:r w:rsidR="00E10BB6" w:rsidRPr="005B6DF6">
        <w:rPr>
          <w:rFonts w:asciiTheme="minorHAnsi" w:hAnsiTheme="minorHAnsi" w:cs="Arial"/>
          <w:b/>
          <w:bCs/>
        </w:rPr>
        <w:tab/>
      </w:r>
      <w:r w:rsidRPr="005B6DF6">
        <w:rPr>
          <w:rFonts w:asciiTheme="minorHAnsi" w:hAnsiTheme="minorHAnsi" w:cs="Arial"/>
          <w:bCs/>
        </w:rPr>
        <w:t xml:space="preserve">Počet účastníků řešících "Doktorské grantové </w:t>
      </w:r>
      <w:r w:rsidR="00E10BB6" w:rsidRPr="005B6DF6">
        <w:rPr>
          <w:rFonts w:asciiTheme="minorHAnsi" w:hAnsiTheme="minorHAnsi" w:cs="Arial"/>
          <w:bCs/>
        </w:rPr>
        <w:t>projekty - GD" od r. 2010 do r. </w:t>
      </w:r>
      <w:r w:rsidRPr="005B6DF6">
        <w:rPr>
          <w:rFonts w:asciiTheme="minorHAnsi" w:hAnsiTheme="minorHAnsi" w:cs="Arial"/>
          <w:bCs/>
        </w:rPr>
        <w:t>2014 (v ks)</w:t>
      </w:r>
    </w:p>
    <w:p w:rsidR="00B225D8" w:rsidRPr="005B6DF6" w:rsidRDefault="00B225D8" w:rsidP="0032520C">
      <w:pPr>
        <w:spacing w:afterLines="60" w:after="144" w:line="288" w:lineRule="auto"/>
        <w:contextualSpacing/>
        <w:rPr>
          <w:rFonts w:asciiTheme="minorHAnsi" w:hAnsiTheme="minorHAnsi" w:cs="Arial"/>
          <w:bCs/>
        </w:rPr>
      </w:pPr>
      <w:r w:rsidRPr="005B6DF6">
        <w:rPr>
          <w:rFonts w:asciiTheme="minorHAnsi" w:hAnsiTheme="minorHAnsi"/>
          <w:noProof/>
          <w:lang w:eastAsia="cs-CZ"/>
        </w:rPr>
        <w:drawing>
          <wp:inline distT="0" distB="0" distL="0" distR="0" wp14:anchorId="67CE1138" wp14:editId="67777A9E">
            <wp:extent cx="5760720" cy="2902585"/>
            <wp:effectExtent l="19050" t="0" r="11430" b="0"/>
            <wp:docPr id="19" name="Graf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B225D8" w:rsidRPr="005B6DF6" w:rsidRDefault="00B225D8" w:rsidP="00E10BB6">
      <w:pPr>
        <w:pStyle w:val="ZDROJovan"/>
        <w:spacing w:after="60" w:line="288" w:lineRule="auto"/>
        <w:contextualSpacing/>
        <w:rPr>
          <w:rFonts w:asciiTheme="minorHAnsi" w:hAnsiTheme="minorHAnsi"/>
          <w:sz w:val="24"/>
          <w:szCs w:val="24"/>
        </w:rPr>
      </w:pPr>
    </w:p>
    <w:p w:rsidR="0093450C" w:rsidRPr="005B6DF6" w:rsidRDefault="0093450C">
      <w:pPr>
        <w:rPr>
          <w:rFonts w:asciiTheme="minorHAnsi" w:hAnsiTheme="minorHAnsi" w:cs="Arial"/>
          <w:b/>
          <w:bCs/>
        </w:rPr>
      </w:pPr>
      <w:r w:rsidRPr="005B6DF6">
        <w:rPr>
          <w:rFonts w:asciiTheme="minorHAnsi" w:hAnsiTheme="minorHAnsi" w:cs="Arial"/>
          <w:b/>
          <w:bCs/>
        </w:rPr>
        <w:br w:type="page"/>
      </w:r>
    </w:p>
    <w:p w:rsidR="007A1000" w:rsidRPr="005B6DF6" w:rsidRDefault="007A1000" w:rsidP="00E10BB6">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Tab. č. 3.6.</w:t>
      </w:r>
      <w:r w:rsidR="00E10BB6" w:rsidRPr="005B6DF6">
        <w:rPr>
          <w:rFonts w:asciiTheme="minorHAnsi" w:hAnsiTheme="minorHAnsi" w:cs="Arial"/>
          <w:b/>
          <w:bCs/>
        </w:rPr>
        <w:tab/>
      </w:r>
      <w:r w:rsidRPr="005B6DF6">
        <w:rPr>
          <w:rFonts w:asciiTheme="minorHAnsi" w:hAnsiTheme="minorHAnsi" w:cs="Arial"/>
          <w:bCs/>
        </w:rPr>
        <w:t>Počet účastníků řešících "Grantové projekty E</w:t>
      </w:r>
      <w:r w:rsidR="00E10BB6" w:rsidRPr="005B6DF6">
        <w:rPr>
          <w:rFonts w:asciiTheme="minorHAnsi" w:hAnsiTheme="minorHAnsi" w:cs="Arial"/>
          <w:bCs/>
        </w:rPr>
        <w:t>UROCORES - GE" od r. 2010 do r. </w:t>
      </w:r>
      <w:r w:rsidRPr="005B6DF6">
        <w:rPr>
          <w:rFonts w:asciiTheme="minorHAnsi" w:hAnsiTheme="minorHAnsi" w:cs="Arial"/>
          <w:bCs/>
        </w:rPr>
        <w:t>2014 (v ks)</w:t>
      </w:r>
    </w:p>
    <w:tbl>
      <w:tblPr>
        <w:tblW w:w="9900" w:type="dxa"/>
        <w:tblCellMar>
          <w:left w:w="70" w:type="dxa"/>
          <w:right w:w="70" w:type="dxa"/>
        </w:tblCellMar>
        <w:tblLook w:val="04A0" w:firstRow="1" w:lastRow="0" w:firstColumn="1" w:lastColumn="0" w:noHBand="0" w:noVBand="1"/>
      </w:tblPr>
      <w:tblGrid>
        <w:gridCol w:w="2595"/>
        <w:gridCol w:w="1461"/>
        <w:gridCol w:w="1461"/>
        <w:gridCol w:w="1461"/>
        <w:gridCol w:w="1461"/>
        <w:gridCol w:w="1461"/>
      </w:tblGrid>
      <w:tr w:rsidR="000C22D8" w:rsidRPr="005B6DF6" w:rsidTr="000C22D8">
        <w:trPr>
          <w:divId w:val="1051810113"/>
          <w:trHeight w:val="402"/>
        </w:trPr>
        <w:tc>
          <w:tcPr>
            <w:tcW w:w="9900" w:type="dxa"/>
            <w:gridSpan w:val="6"/>
            <w:tcBorders>
              <w:top w:val="single" w:sz="8" w:space="0" w:color="auto"/>
              <w:left w:val="single" w:sz="8" w:space="0" w:color="auto"/>
              <w:bottom w:val="single" w:sz="8" w:space="0" w:color="auto"/>
              <w:right w:val="single" w:sz="8" w:space="0" w:color="000000"/>
            </w:tcBorders>
            <w:shd w:val="clear" w:color="000000" w:fill="AEAAAA"/>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 xml:space="preserve">Počet účastníků řešících "Grantové projekty EUROCORES - GE" od r. 2010 do r. 2014 </w:t>
            </w:r>
            <w:r w:rsidRPr="005B6DF6">
              <w:rPr>
                <w:rFonts w:asciiTheme="minorHAnsi" w:eastAsia="Times New Roman" w:hAnsiTheme="minorHAnsi" w:cs="Arial"/>
                <w:color w:val="000000"/>
                <w:sz w:val="22"/>
                <w:szCs w:val="22"/>
                <w:lang w:eastAsia="cs-CZ"/>
              </w:rPr>
              <w:t>(v ks)</w:t>
            </w:r>
          </w:p>
        </w:tc>
      </w:tr>
      <w:tr w:rsidR="000C22D8" w:rsidRPr="005B6DF6" w:rsidTr="000C22D8">
        <w:trPr>
          <w:divId w:val="1051810113"/>
          <w:trHeight w:val="402"/>
        </w:trPr>
        <w:tc>
          <w:tcPr>
            <w:tcW w:w="2595"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p>
        </w:tc>
        <w:tc>
          <w:tcPr>
            <w:tcW w:w="1461"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2010</w:t>
            </w:r>
          </w:p>
        </w:tc>
        <w:tc>
          <w:tcPr>
            <w:tcW w:w="1461"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2011</w:t>
            </w:r>
          </w:p>
        </w:tc>
        <w:tc>
          <w:tcPr>
            <w:tcW w:w="1461"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c>
          <w:tcPr>
            <w:tcW w:w="1461"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2013</w:t>
            </w:r>
          </w:p>
        </w:tc>
        <w:tc>
          <w:tcPr>
            <w:tcW w:w="1461"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2014</w:t>
            </w:r>
          </w:p>
        </w:tc>
      </w:tr>
      <w:tr w:rsidR="000C22D8" w:rsidRPr="005B6DF6" w:rsidTr="000C22D8">
        <w:trPr>
          <w:divId w:val="1051810113"/>
          <w:trHeight w:val="402"/>
        </w:trPr>
        <w:tc>
          <w:tcPr>
            <w:tcW w:w="2595" w:type="dxa"/>
            <w:tcBorders>
              <w:top w:val="nil"/>
              <w:left w:val="single" w:sz="8" w:space="0" w:color="auto"/>
              <w:bottom w:val="single" w:sz="8"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GE</w:t>
            </w:r>
          </w:p>
        </w:tc>
        <w:tc>
          <w:tcPr>
            <w:tcW w:w="1461"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17</w:t>
            </w:r>
          </w:p>
        </w:tc>
        <w:tc>
          <w:tcPr>
            <w:tcW w:w="1461"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19</w:t>
            </w:r>
          </w:p>
        </w:tc>
        <w:tc>
          <w:tcPr>
            <w:tcW w:w="1461"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14</w:t>
            </w:r>
          </w:p>
        </w:tc>
        <w:tc>
          <w:tcPr>
            <w:tcW w:w="1461"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12</w:t>
            </w:r>
          </w:p>
        </w:tc>
        <w:tc>
          <w:tcPr>
            <w:tcW w:w="1461" w:type="dxa"/>
            <w:tcBorders>
              <w:top w:val="nil"/>
              <w:left w:val="nil"/>
              <w:bottom w:val="single" w:sz="8" w:space="0" w:color="auto"/>
              <w:right w:val="single" w:sz="8"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w:t>
            </w:r>
          </w:p>
        </w:tc>
      </w:tr>
    </w:tbl>
    <w:p w:rsidR="00A560E1" w:rsidRPr="005B6DF6" w:rsidRDefault="00A560E1" w:rsidP="00E10BB6">
      <w:pPr>
        <w:pStyle w:val="ZDROJovan"/>
        <w:spacing w:after="60" w:line="288" w:lineRule="auto"/>
        <w:contextualSpacing/>
        <w:rPr>
          <w:rFonts w:asciiTheme="minorHAnsi" w:hAnsiTheme="minorHAnsi"/>
          <w:sz w:val="24"/>
          <w:szCs w:val="24"/>
        </w:rPr>
      </w:pPr>
    </w:p>
    <w:p w:rsidR="00A560E1" w:rsidRPr="005B6DF6" w:rsidRDefault="00A560E1" w:rsidP="00E10BB6">
      <w:pPr>
        <w:spacing w:after="60" w:line="288" w:lineRule="auto"/>
        <w:contextualSpacing/>
        <w:jc w:val="both"/>
        <w:rPr>
          <w:rFonts w:asciiTheme="minorHAnsi" w:hAnsiTheme="minorHAnsi" w:cs="Arial"/>
          <w:b/>
          <w:bCs/>
        </w:rPr>
      </w:pPr>
    </w:p>
    <w:p w:rsidR="007A1000" w:rsidRPr="005B6DF6" w:rsidRDefault="007A1000" w:rsidP="00E10BB6">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t>Graf č. 3.6.</w:t>
      </w:r>
      <w:r w:rsidR="00E10BB6" w:rsidRPr="005B6DF6">
        <w:rPr>
          <w:rFonts w:asciiTheme="minorHAnsi" w:hAnsiTheme="minorHAnsi" w:cs="Arial"/>
          <w:b/>
          <w:bCs/>
        </w:rPr>
        <w:tab/>
      </w:r>
      <w:r w:rsidRPr="005B6DF6">
        <w:rPr>
          <w:rFonts w:asciiTheme="minorHAnsi" w:hAnsiTheme="minorHAnsi" w:cs="Arial"/>
          <w:bCs/>
        </w:rPr>
        <w:t>Počet účastníků řešících "Grantové projekty EUROCORES - GE" od r.</w:t>
      </w:r>
      <w:r w:rsidR="00E10BB6" w:rsidRPr="005B6DF6">
        <w:rPr>
          <w:rFonts w:asciiTheme="minorHAnsi" w:hAnsiTheme="minorHAnsi" w:cs="Arial"/>
          <w:bCs/>
        </w:rPr>
        <w:t xml:space="preserve"> 2010 do r. </w:t>
      </w:r>
      <w:r w:rsidRPr="005B6DF6">
        <w:rPr>
          <w:rFonts w:asciiTheme="minorHAnsi" w:hAnsiTheme="minorHAnsi" w:cs="Arial"/>
          <w:bCs/>
        </w:rPr>
        <w:t>2014 (v ks)</w:t>
      </w:r>
    </w:p>
    <w:p w:rsidR="00A560E1" w:rsidRPr="005B6DF6" w:rsidRDefault="00A560E1" w:rsidP="0032520C">
      <w:pPr>
        <w:spacing w:afterLines="60" w:after="144" w:line="288" w:lineRule="auto"/>
        <w:contextualSpacing/>
        <w:rPr>
          <w:rFonts w:asciiTheme="minorHAnsi" w:hAnsiTheme="minorHAnsi" w:cs="Arial"/>
          <w:b/>
          <w:bCs/>
        </w:rPr>
      </w:pPr>
      <w:r w:rsidRPr="005B6DF6">
        <w:rPr>
          <w:rFonts w:asciiTheme="minorHAnsi" w:hAnsiTheme="minorHAnsi"/>
          <w:noProof/>
          <w:lang w:eastAsia="cs-CZ"/>
        </w:rPr>
        <w:drawing>
          <wp:inline distT="0" distB="0" distL="0" distR="0" wp14:anchorId="6DA7E11A" wp14:editId="5C739D40">
            <wp:extent cx="5760720" cy="2902585"/>
            <wp:effectExtent l="19050" t="0" r="11430" b="0"/>
            <wp:docPr id="20" name="Graf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A560E1" w:rsidRPr="005B6DF6" w:rsidRDefault="00A560E1" w:rsidP="00E10BB6">
      <w:pPr>
        <w:pStyle w:val="ZDROJovan"/>
        <w:spacing w:after="60" w:line="288" w:lineRule="auto"/>
        <w:contextualSpacing/>
        <w:rPr>
          <w:rFonts w:asciiTheme="minorHAnsi" w:hAnsiTheme="minorHAnsi"/>
          <w:sz w:val="24"/>
          <w:szCs w:val="24"/>
        </w:rPr>
      </w:pPr>
    </w:p>
    <w:p w:rsidR="0093450C" w:rsidRPr="005B6DF6" w:rsidRDefault="0093450C">
      <w:pPr>
        <w:rPr>
          <w:rFonts w:asciiTheme="minorHAnsi" w:hAnsiTheme="minorHAnsi" w:cs="Arial"/>
          <w:b/>
          <w:bCs/>
        </w:rPr>
      </w:pPr>
      <w:r w:rsidRPr="005B6DF6">
        <w:rPr>
          <w:rFonts w:asciiTheme="minorHAnsi" w:hAnsiTheme="minorHAnsi" w:cs="Arial"/>
          <w:b/>
          <w:bCs/>
        </w:rPr>
        <w:br w:type="page"/>
      </w:r>
    </w:p>
    <w:p w:rsidR="007A1000" w:rsidRPr="005B6DF6" w:rsidRDefault="007A1000" w:rsidP="00E10BB6">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Tab. č. 3.7.</w:t>
      </w:r>
      <w:r w:rsidR="00E10BB6" w:rsidRPr="005B6DF6">
        <w:rPr>
          <w:rFonts w:asciiTheme="minorHAnsi" w:hAnsiTheme="minorHAnsi" w:cs="Arial"/>
          <w:b/>
          <w:bCs/>
        </w:rPr>
        <w:tab/>
      </w:r>
      <w:r w:rsidRPr="005B6DF6">
        <w:rPr>
          <w:rFonts w:asciiTheme="minorHAnsi" w:hAnsiTheme="minorHAnsi" w:cs="Arial"/>
          <w:bCs/>
        </w:rPr>
        <w:t xml:space="preserve">Počet účastníků řešících "Postdoktorské grantové </w:t>
      </w:r>
      <w:r w:rsidR="00E10BB6" w:rsidRPr="005B6DF6">
        <w:rPr>
          <w:rFonts w:asciiTheme="minorHAnsi" w:hAnsiTheme="minorHAnsi" w:cs="Arial"/>
          <w:bCs/>
        </w:rPr>
        <w:t>projekty - GP" od r. 2010 do r. </w:t>
      </w:r>
      <w:r w:rsidRPr="005B6DF6">
        <w:rPr>
          <w:rFonts w:asciiTheme="minorHAnsi" w:hAnsiTheme="minorHAnsi" w:cs="Arial"/>
          <w:bCs/>
        </w:rPr>
        <w:t>2014 (v ks)</w:t>
      </w:r>
    </w:p>
    <w:tbl>
      <w:tblPr>
        <w:tblW w:w="9900" w:type="dxa"/>
        <w:tblCellMar>
          <w:left w:w="70" w:type="dxa"/>
          <w:right w:w="70" w:type="dxa"/>
        </w:tblCellMar>
        <w:tblLook w:val="04A0" w:firstRow="1" w:lastRow="0" w:firstColumn="1" w:lastColumn="0" w:noHBand="0" w:noVBand="1"/>
      </w:tblPr>
      <w:tblGrid>
        <w:gridCol w:w="2595"/>
        <w:gridCol w:w="1461"/>
        <w:gridCol w:w="1461"/>
        <w:gridCol w:w="1461"/>
        <w:gridCol w:w="1461"/>
        <w:gridCol w:w="1461"/>
      </w:tblGrid>
      <w:tr w:rsidR="000C22D8" w:rsidRPr="005B6DF6" w:rsidTr="000C22D8">
        <w:trPr>
          <w:divId w:val="287509569"/>
          <w:trHeight w:val="402"/>
        </w:trPr>
        <w:tc>
          <w:tcPr>
            <w:tcW w:w="9900" w:type="dxa"/>
            <w:gridSpan w:val="6"/>
            <w:tcBorders>
              <w:top w:val="single" w:sz="8" w:space="0" w:color="auto"/>
              <w:left w:val="single" w:sz="8" w:space="0" w:color="auto"/>
              <w:bottom w:val="single" w:sz="8" w:space="0" w:color="auto"/>
              <w:right w:val="single" w:sz="8" w:space="0" w:color="000000"/>
            </w:tcBorders>
            <w:shd w:val="clear" w:color="000000" w:fill="AEAAAA"/>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 xml:space="preserve">Počet účastníků řešících "Postdoktorské grantové projekty - GP" od r. 2010 do r. 2014 </w:t>
            </w:r>
            <w:r w:rsidRPr="005B6DF6">
              <w:rPr>
                <w:rFonts w:asciiTheme="minorHAnsi" w:eastAsia="Times New Roman" w:hAnsiTheme="minorHAnsi" w:cs="Arial"/>
                <w:color w:val="000000"/>
                <w:sz w:val="22"/>
                <w:szCs w:val="22"/>
                <w:lang w:eastAsia="cs-CZ"/>
              </w:rPr>
              <w:t>(v ks)</w:t>
            </w:r>
          </w:p>
        </w:tc>
      </w:tr>
      <w:tr w:rsidR="000C22D8" w:rsidRPr="005B6DF6" w:rsidTr="000C22D8">
        <w:trPr>
          <w:divId w:val="287509569"/>
          <w:trHeight w:val="402"/>
        </w:trPr>
        <w:tc>
          <w:tcPr>
            <w:tcW w:w="2595"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p>
        </w:tc>
        <w:tc>
          <w:tcPr>
            <w:tcW w:w="1461"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2010</w:t>
            </w:r>
          </w:p>
        </w:tc>
        <w:tc>
          <w:tcPr>
            <w:tcW w:w="1461"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2011</w:t>
            </w:r>
          </w:p>
        </w:tc>
        <w:tc>
          <w:tcPr>
            <w:tcW w:w="1461"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c>
          <w:tcPr>
            <w:tcW w:w="1461"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2013</w:t>
            </w:r>
          </w:p>
        </w:tc>
        <w:tc>
          <w:tcPr>
            <w:tcW w:w="1461"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2014</w:t>
            </w:r>
          </w:p>
        </w:tc>
      </w:tr>
      <w:tr w:rsidR="000C22D8" w:rsidRPr="005B6DF6" w:rsidTr="000C22D8">
        <w:trPr>
          <w:divId w:val="287509569"/>
          <w:trHeight w:val="402"/>
        </w:trPr>
        <w:tc>
          <w:tcPr>
            <w:tcW w:w="2595" w:type="dxa"/>
            <w:tcBorders>
              <w:top w:val="nil"/>
              <w:left w:val="single" w:sz="8" w:space="0" w:color="auto"/>
              <w:bottom w:val="single" w:sz="8"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GP</w:t>
            </w:r>
          </w:p>
        </w:tc>
        <w:tc>
          <w:tcPr>
            <w:tcW w:w="1461"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526</w:t>
            </w:r>
          </w:p>
        </w:tc>
        <w:tc>
          <w:tcPr>
            <w:tcW w:w="1461"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483</w:t>
            </w:r>
          </w:p>
        </w:tc>
        <w:tc>
          <w:tcPr>
            <w:tcW w:w="1461" w:type="dxa"/>
            <w:tcBorders>
              <w:top w:val="nil"/>
              <w:left w:val="nil"/>
              <w:bottom w:val="single" w:sz="8" w:space="0" w:color="auto"/>
              <w:right w:val="single" w:sz="4" w:space="0" w:color="auto"/>
            </w:tcBorders>
            <w:shd w:val="clear" w:color="auto" w:fill="auto"/>
            <w:noWrap/>
            <w:vAlign w:val="center"/>
            <w:hideMark/>
          </w:tcPr>
          <w:p w:rsidR="000C22D8" w:rsidRPr="005B6DF6" w:rsidRDefault="00CA78A2"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425</w:t>
            </w:r>
          </w:p>
        </w:tc>
        <w:tc>
          <w:tcPr>
            <w:tcW w:w="1461"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442</w:t>
            </w:r>
          </w:p>
        </w:tc>
        <w:tc>
          <w:tcPr>
            <w:tcW w:w="1461" w:type="dxa"/>
            <w:tcBorders>
              <w:top w:val="nil"/>
              <w:left w:val="nil"/>
              <w:bottom w:val="single" w:sz="8" w:space="0" w:color="auto"/>
              <w:right w:val="single" w:sz="8" w:space="0" w:color="auto"/>
            </w:tcBorders>
            <w:shd w:val="clear" w:color="auto" w:fill="auto"/>
            <w:noWrap/>
            <w:vAlign w:val="center"/>
            <w:hideMark/>
          </w:tcPr>
          <w:p w:rsidR="000C22D8" w:rsidRPr="005B6DF6" w:rsidRDefault="000C22D8" w:rsidP="00E10BB6">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466</w:t>
            </w:r>
          </w:p>
        </w:tc>
      </w:tr>
    </w:tbl>
    <w:p w:rsidR="00A560E1" w:rsidRPr="005B6DF6" w:rsidRDefault="00A560E1" w:rsidP="00E10BB6">
      <w:pPr>
        <w:pStyle w:val="ZDROJovan"/>
        <w:spacing w:after="60" w:line="288" w:lineRule="auto"/>
        <w:contextualSpacing/>
        <w:rPr>
          <w:rFonts w:asciiTheme="minorHAnsi" w:hAnsiTheme="minorHAnsi"/>
          <w:sz w:val="24"/>
          <w:szCs w:val="24"/>
        </w:rPr>
      </w:pPr>
    </w:p>
    <w:p w:rsidR="00A560E1" w:rsidRPr="005B6DF6" w:rsidRDefault="00A560E1" w:rsidP="00E10BB6">
      <w:pPr>
        <w:spacing w:after="60" w:line="288" w:lineRule="auto"/>
        <w:contextualSpacing/>
        <w:rPr>
          <w:rFonts w:asciiTheme="minorHAnsi" w:hAnsiTheme="minorHAnsi" w:cs="Arial"/>
          <w:b/>
          <w:bCs/>
        </w:rPr>
      </w:pPr>
    </w:p>
    <w:p w:rsidR="007A1000" w:rsidRPr="005B6DF6" w:rsidRDefault="007A1000" w:rsidP="00E10BB6">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t>Graf č. 3.7.</w:t>
      </w:r>
      <w:r w:rsidR="00E10BB6" w:rsidRPr="005B6DF6">
        <w:rPr>
          <w:rFonts w:asciiTheme="minorHAnsi" w:hAnsiTheme="minorHAnsi" w:cs="Arial"/>
          <w:b/>
          <w:bCs/>
        </w:rPr>
        <w:tab/>
      </w:r>
      <w:r w:rsidRPr="005B6DF6">
        <w:rPr>
          <w:rFonts w:asciiTheme="minorHAnsi" w:hAnsiTheme="minorHAnsi" w:cs="Arial"/>
          <w:bCs/>
        </w:rPr>
        <w:t xml:space="preserve">Počet účastníků řešících "Postdoktorské grantové </w:t>
      </w:r>
      <w:r w:rsidR="00E10BB6" w:rsidRPr="005B6DF6">
        <w:rPr>
          <w:rFonts w:asciiTheme="minorHAnsi" w:hAnsiTheme="minorHAnsi" w:cs="Arial"/>
          <w:bCs/>
        </w:rPr>
        <w:t>projekty - GP" od r. 2010 do r. </w:t>
      </w:r>
      <w:r w:rsidRPr="005B6DF6">
        <w:rPr>
          <w:rFonts w:asciiTheme="minorHAnsi" w:hAnsiTheme="minorHAnsi" w:cs="Arial"/>
          <w:bCs/>
        </w:rPr>
        <w:t>2014 (v ks)</w:t>
      </w:r>
    </w:p>
    <w:p w:rsidR="00D238B1" w:rsidRPr="005B6DF6" w:rsidRDefault="00667A18" w:rsidP="0032520C">
      <w:pPr>
        <w:spacing w:afterLines="60" w:after="144" w:line="288" w:lineRule="auto"/>
        <w:contextualSpacing/>
        <w:rPr>
          <w:rFonts w:asciiTheme="minorHAnsi" w:hAnsiTheme="minorHAnsi" w:cs="Arial"/>
          <w:b/>
          <w:bCs/>
        </w:rPr>
      </w:pPr>
      <w:r w:rsidRPr="005B6DF6">
        <w:rPr>
          <w:rFonts w:asciiTheme="minorHAnsi" w:hAnsiTheme="minorHAnsi"/>
          <w:noProof/>
          <w:lang w:eastAsia="cs-CZ"/>
        </w:rPr>
        <w:drawing>
          <wp:inline distT="0" distB="0" distL="0" distR="0" wp14:anchorId="5A64955D" wp14:editId="5FC2E6F3">
            <wp:extent cx="5760720" cy="2940685"/>
            <wp:effectExtent l="0" t="0" r="11430" b="12065"/>
            <wp:docPr id="38" name="Graf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D238B1" w:rsidRPr="005B6DF6" w:rsidRDefault="00D238B1" w:rsidP="00E10BB6">
      <w:pPr>
        <w:pStyle w:val="ZDROJovan"/>
        <w:spacing w:after="60" w:line="288" w:lineRule="auto"/>
        <w:contextualSpacing/>
        <w:rPr>
          <w:rFonts w:asciiTheme="minorHAnsi" w:hAnsiTheme="minorHAnsi"/>
          <w:sz w:val="24"/>
          <w:szCs w:val="24"/>
        </w:rPr>
      </w:pPr>
    </w:p>
    <w:p w:rsidR="0093450C" w:rsidRPr="005B6DF6" w:rsidRDefault="0093450C">
      <w:pPr>
        <w:rPr>
          <w:rFonts w:asciiTheme="minorHAnsi" w:hAnsiTheme="minorHAnsi" w:cs="Arial"/>
          <w:b/>
          <w:bCs/>
        </w:rPr>
      </w:pPr>
      <w:r w:rsidRPr="005B6DF6">
        <w:rPr>
          <w:rFonts w:asciiTheme="minorHAnsi" w:hAnsiTheme="minorHAnsi" w:cs="Arial"/>
          <w:b/>
          <w:bCs/>
        </w:rPr>
        <w:br w:type="page"/>
      </w:r>
    </w:p>
    <w:p w:rsidR="00D23B74" w:rsidRPr="005B6DF6" w:rsidRDefault="00F81684" w:rsidP="00F81684">
      <w:pPr>
        <w:pStyle w:val="Nadpis1"/>
        <w:spacing w:before="0" w:line="288" w:lineRule="auto"/>
        <w:ind w:left="360" w:hanging="360"/>
        <w:contextualSpacing/>
        <w:jc w:val="both"/>
        <w:rPr>
          <w:rFonts w:asciiTheme="minorHAnsi" w:hAnsiTheme="minorHAnsi"/>
        </w:rPr>
      </w:pPr>
      <w:bookmarkStart w:id="13" w:name="_Toc426581002"/>
      <w:bookmarkStart w:id="14" w:name="_Toc426581029"/>
      <w:bookmarkStart w:id="15" w:name="_Toc430178708"/>
      <w:r w:rsidRPr="005B6DF6">
        <w:rPr>
          <w:rFonts w:asciiTheme="minorHAnsi" w:hAnsiTheme="minorHAnsi"/>
        </w:rPr>
        <w:lastRenderedPageBreak/>
        <w:t>4.</w:t>
      </w:r>
      <w:r w:rsidR="00A5164F" w:rsidRPr="005B6DF6">
        <w:rPr>
          <w:rFonts w:asciiTheme="minorHAnsi" w:hAnsiTheme="minorHAnsi"/>
        </w:rPr>
        <w:t xml:space="preserve"> </w:t>
      </w:r>
      <w:r w:rsidR="009B203B" w:rsidRPr="005B6DF6">
        <w:rPr>
          <w:rFonts w:asciiTheme="minorHAnsi" w:hAnsiTheme="minorHAnsi"/>
        </w:rPr>
        <w:t>Počet účastníků řešícíc</w:t>
      </w:r>
      <w:r w:rsidRPr="005B6DF6">
        <w:rPr>
          <w:rFonts w:asciiTheme="minorHAnsi" w:hAnsiTheme="minorHAnsi"/>
        </w:rPr>
        <w:t>h grantové projekty v období od </w:t>
      </w:r>
      <w:r w:rsidR="009B203B" w:rsidRPr="005B6DF6">
        <w:rPr>
          <w:rFonts w:asciiTheme="minorHAnsi" w:hAnsiTheme="minorHAnsi"/>
        </w:rPr>
        <w:t>r.</w:t>
      </w:r>
      <w:r w:rsidRPr="005B6DF6">
        <w:rPr>
          <w:rFonts w:asciiTheme="minorHAnsi" w:hAnsiTheme="minorHAnsi"/>
        </w:rPr>
        <w:t> </w:t>
      </w:r>
      <w:r w:rsidR="009B203B" w:rsidRPr="005B6DF6">
        <w:rPr>
          <w:rFonts w:asciiTheme="minorHAnsi" w:hAnsiTheme="minorHAnsi"/>
        </w:rPr>
        <w:t>2010 do r. 2014</w:t>
      </w:r>
      <w:r w:rsidR="00D23B74" w:rsidRPr="005B6DF6">
        <w:rPr>
          <w:rFonts w:asciiTheme="minorHAnsi" w:hAnsiTheme="minorHAnsi"/>
        </w:rPr>
        <w:t xml:space="preserve"> dle </w:t>
      </w:r>
      <w:r w:rsidR="001C7D86" w:rsidRPr="005B6DF6">
        <w:rPr>
          <w:rFonts w:asciiTheme="minorHAnsi" w:hAnsiTheme="minorHAnsi"/>
        </w:rPr>
        <w:t xml:space="preserve">jejich </w:t>
      </w:r>
      <w:r w:rsidR="00D23B74" w:rsidRPr="005B6DF6">
        <w:rPr>
          <w:rFonts w:asciiTheme="minorHAnsi" w:hAnsiTheme="minorHAnsi"/>
        </w:rPr>
        <w:t>právní formy</w:t>
      </w:r>
      <w:bookmarkEnd w:id="13"/>
      <w:bookmarkEnd w:id="14"/>
      <w:bookmarkEnd w:id="15"/>
    </w:p>
    <w:p w:rsidR="00454692" w:rsidRPr="005B6DF6" w:rsidRDefault="00454692" w:rsidP="00F81684">
      <w:pPr>
        <w:spacing w:after="60" w:line="288" w:lineRule="auto"/>
        <w:contextualSpacing/>
        <w:rPr>
          <w:rFonts w:asciiTheme="minorHAnsi" w:hAnsiTheme="minorHAnsi" w:cs="Arial"/>
          <w:b/>
          <w:bCs/>
        </w:rPr>
      </w:pPr>
    </w:p>
    <w:p w:rsidR="009B203B" w:rsidRPr="005B6DF6" w:rsidRDefault="009B203B" w:rsidP="00F81684">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t>Tab. č. 4.1.</w:t>
      </w:r>
      <w:r w:rsidR="00F81684" w:rsidRPr="005B6DF6">
        <w:rPr>
          <w:rFonts w:asciiTheme="minorHAnsi" w:hAnsiTheme="minorHAnsi" w:cs="Arial"/>
          <w:b/>
          <w:bCs/>
        </w:rPr>
        <w:tab/>
      </w:r>
      <w:r w:rsidRPr="005B6DF6">
        <w:rPr>
          <w:rFonts w:asciiTheme="minorHAnsi" w:hAnsiTheme="minorHAnsi" w:cs="Arial"/>
          <w:bCs/>
        </w:rPr>
        <w:t>Počet účastníků řešících všechny grantové pro</w:t>
      </w:r>
      <w:r w:rsidR="00F81684" w:rsidRPr="005B6DF6">
        <w:rPr>
          <w:rFonts w:asciiTheme="minorHAnsi" w:hAnsiTheme="minorHAnsi" w:cs="Arial"/>
          <w:bCs/>
        </w:rPr>
        <w:t>jekty od r. 2010 do r. 2014 dle </w:t>
      </w:r>
      <w:r w:rsidR="001C7D86" w:rsidRPr="005B6DF6">
        <w:rPr>
          <w:rFonts w:asciiTheme="minorHAnsi" w:hAnsiTheme="minorHAnsi" w:cs="Arial"/>
          <w:bCs/>
        </w:rPr>
        <w:t xml:space="preserve">jejich </w:t>
      </w:r>
      <w:r w:rsidRPr="005B6DF6">
        <w:rPr>
          <w:rFonts w:asciiTheme="minorHAnsi" w:hAnsiTheme="minorHAnsi" w:cs="Arial"/>
          <w:bCs/>
        </w:rPr>
        <w:t>právní formy (v ks)</w:t>
      </w:r>
    </w:p>
    <w:tbl>
      <w:tblPr>
        <w:tblW w:w="9169" w:type="dxa"/>
        <w:tblCellMar>
          <w:left w:w="70" w:type="dxa"/>
          <w:right w:w="70" w:type="dxa"/>
        </w:tblCellMar>
        <w:tblLook w:val="04A0" w:firstRow="1" w:lastRow="0" w:firstColumn="1" w:lastColumn="0" w:noHBand="0" w:noVBand="1"/>
      </w:tblPr>
      <w:tblGrid>
        <w:gridCol w:w="3047"/>
        <w:gridCol w:w="1418"/>
        <w:gridCol w:w="1275"/>
        <w:gridCol w:w="1134"/>
        <w:gridCol w:w="1134"/>
        <w:gridCol w:w="1161"/>
      </w:tblGrid>
      <w:tr w:rsidR="000C22D8" w:rsidRPr="005B6DF6" w:rsidTr="003875D1">
        <w:trPr>
          <w:divId w:val="1256012334"/>
          <w:trHeight w:val="642"/>
        </w:trPr>
        <w:tc>
          <w:tcPr>
            <w:tcW w:w="9169" w:type="dxa"/>
            <w:gridSpan w:val="6"/>
            <w:tcBorders>
              <w:top w:val="single" w:sz="8" w:space="0" w:color="auto"/>
              <w:left w:val="single" w:sz="8" w:space="0" w:color="auto"/>
              <w:bottom w:val="single" w:sz="8" w:space="0" w:color="auto"/>
              <w:right w:val="single" w:sz="8" w:space="0" w:color="000000"/>
            </w:tcBorders>
            <w:shd w:val="clear" w:color="000000" w:fill="AEAAAA"/>
            <w:vAlign w:val="center"/>
            <w:hideMark/>
          </w:tcPr>
          <w:p w:rsidR="00F81684"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Počet účastníků řešících všechny grantové projekty</w:t>
            </w:r>
          </w:p>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 xml:space="preserve">od r. 2010 do r. 2014 dle jejich právní formy </w:t>
            </w:r>
            <w:r w:rsidRPr="005B6DF6">
              <w:rPr>
                <w:rFonts w:asciiTheme="minorHAnsi" w:eastAsia="Times New Roman" w:hAnsiTheme="minorHAnsi" w:cs="Arial"/>
                <w:color w:val="000000"/>
                <w:sz w:val="22"/>
                <w:szCs w:val="22"/>
                <w:lang w:eastAsia="cs-CZ"/>
              </w:rPr>
              <w:t>(v ks)</w:t>
            </w:r>
          </w:p>
        </w:tc>
      </w:tr>
      <w:tr w:rsidR="000C22D8" w:rsidRPr="005B6DF6" w:rsidTr="003875D1">
        <w:trPr>
          <w:divId w:val="1256012334"/>
          <w:trHeight w:val="402"/>
        </w:trPr>
        <w:tc>
          <w:tcPr>
            <w:tcW w:w="3047" w:type="dxa"/>
            <w:tcBorders>
              <w:top w:val="nil"/>
              <w:left w:val="single" w:sz="8" w:space="0" w:color="auto"/>
              <w:bottom w:val="single" w:sz="4" w:space="0" w:color="auto"/>
              <w:right w:val="single" w:sz="4" w:space="0" w:color="auto"/>
            </w:tcBorders>
            <w:shd w:val="clear" w:color="auto" w:fill="auto"/>
            <w:noWrap/>
            <w:vAlign w:val="bottom"/>
            <w:hideMark/>
          </w:tcPr>
          <w:p w:rsidR="000C22D8" w:rsidRPr="005B6DF6" w:rsidRDefault="000C22D8" w:rsidP="00F81684">
            <w:pPr>
              <w:spacing w:after="60" w:line="288" w:lineRule="auto"/>
              <w:jc w:val="center"/>
              <w:rPr>
                <w:rFonts w:asciiTheme="minorHAnsi" w:eastAsia="Times New Roman" w:hAnsiTheme="minorHAnsi" w:cs="Arial"/>
                <w:i/>
                <w:iCs/>
                <w:color w:val="000000"/>
                <w:sz w:val="20"/>
                <w:szCs w:val="20"/>
                <w:lang w:eastAsia="cs-CZ"/>
              </w:rPr>
            </w:pPr>
            <w:r w:rsidRPr="005B6DF6">
              <w:rPr>
                <w:rFonts w:asciiTheme="minorHAnsi" w:eastAsia="Times New Roman" w:hAnsiTheme="minorHAnsi" w:cs="Arial"/>
                <w:i/>
                <w:iCs/>
                <w:color w:val="000000"/>
                <w:sz w:val="20"/>
                <w:szCs w:val="20"/>
                <w:lang w:eastAsia="cs-CZ"/>
              </w:rPr>
              <w:t>právní forma účastníka</w:t>
            </w:r>
          </w:p>
        </w:tc>
        <w:tc>
          <w:tcPr>
            <w:tcW w:w="1418"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2010</w:t>
            </w:r>
          </w:p>
        </w:tc>
        <w:tc>
          <w:tcPr>
            <w:tcW w:w="1275"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2011</w:t>
            </w:r>
          </w:p>
        </w:tc>
        <w:tc>
          <w:tcPr>
            <w:tcW w:w="113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c>
          <w:tcPr>
            <w:tcW w:w="113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2013</w:t>
            </w:r>
          </w:p>
        </w:tc>
        <w:tc>
          <w:tcPr>
            <w:tcW w:w="1161"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2014</w:t>
            </w:r>
          </w:p>
        </w:tc>
      </w:tr>
      <w:tr w:rsidR="000C22D8" w:rsidRPr="005B6DF6" w:rsidTr="003875D1">
        <w:trPr>
          <w:divId w:val="1256012334"/>
          <w:trHeight w:val="402"/>
        </w:trPr>
        <w:tc>
          <w:tcPr>
            <w:tcW w:w="3047"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FOI</w:t>
            </w:r>
          </w:p>
        </w:tc>
        <w:tc>
          <w:tcPr>
            <w:tcW w:w="1418"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9</w:t>
            </w:r>
          </w:p>
        </w:tc>
        <w:tc>
          <w:tcPr>
            <w:tcW w:w="1275"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8</w:t>
            </w:r>
          </w:p>
        </w:tc>
        <w:tc>
          <w:tcPr>
            <w:tcW w:w="113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w:t>
            </w:r>
          </w:p>
        </w:tc>
        <w:tc>
          <w:tcPr>
            <w:tcW w:w="113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w:t>
            </w:r>
          </w:p>
        </w:tc>
        <w:tc>
          <w:tcPr>
            <w:tcW w:w="1161"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w:t>
            </w:r>
          </w:p>
        </w:tc>
      </w:tr>
      <w:tr w:rsidR="000C22D8" w:rsidRPr="005B6DF6" w:rsidTr="003875D1">
        <w:trPr>
          <w:divId w:val="1256012334"/>
          <w:trHeight w:val="402"/>
        </w:trPr>
        <w:tc>
          <w:tcPr>
            <w:tcW w:w="3047"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NAD</w:t>
            </w:r>
          </w:p>
        </w:tc>
        <w:tc>
          <w:tcPr>
            <w:tcW w:w="1418"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11</w:t>
            </w:r>
          </w:p>
        </w:tc>
        <w:tc>
          <w:tcPr>
            <w:tcW w:w="1275"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11</w:t>
            </w:r>
          </w:p>
        </w:tc>
        <w:tc>
          <w:tcPr>
            <w:tcW w:w="113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6</w:t>
            </w:r>
          </w:p>
        </w:tc>
        <w:tc>
          <w:tcPr>
            <w:tcW w:w="113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6</w:t>
            </w:r>
          </w:p>
        </w:tc>
        <w:tc>
          <w:tcPr>
            <w:tcW w:w="1161"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6</w:t>
            </w:r>
          </w:p>
        </w:tc>
      </w:tr>
      <w:tr w:rsidR="000C22D8" w:rsidRPr="005B6DF6" w:rsidTr="003875D1">
        <w:trPr>
          <w:divId w:val="1256012334"/>
          <w:trHeight w:val="402"/>
        </w:trPr>
        <w:tc>
          <w:tcPr>
            <w:tcW w:w="3047"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OCS</w:t>
            </w:r>
          </w:p>
        </w:tc>
        <w:tc>
          <w:tcPr>
            <w:tcW w:w="1418"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11</w:t>
            </w:r>
          </w:p>
        </w:tc>
        <w:tc>
          <w:tcPr>
            <w:tcW w:w="1275"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10</w:t>
            </w:r>
          </w:p>
        </w:tc>
        <w:tc>
          <w:tcPr>
            <w:tcW w:w="113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5</w:t>
            </w:r>
          </w:p>
        </w:tc>
        <w:tc>
          <w:tcPr>
            <w:tcW w:w="113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w:t>
            </w:r>
          </w:p>
        </w:tc>
        <w:tc>
          <w:tcPr>
            <w:tcW w:w="1161"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w:t>
            </w:r>
          </w:p>
        </w:tc>
      </w:tr>
      <w:tr w:rsidR="000C22D8" w:rsidRPr="005B6DF6" w:rsidTr="003875D1">
        <w:trPr>
          <w:divId w:val="1256012334"/>
          <w:trHeight w:val="402"/>
        </w:trPr>
        <w:tc>
          <w:tcPr>
            <w:tcW w:w="3047"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OPS</w:t>
            </w:r>
          </w:p>
        </w:tc>
        <w:tc>
          <w:tcPr>
            <w:tcW w:w="1418"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15</w:t>
            </w:r>
          </w:p>
        </w:tc>
        <w:tc>
          <w:tcPr>
            <w:tcW w:w="1275"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14</w:t>
            </w:r>
          </w:p>
        </w:tc>
        <w:tc>
          <w:tcPr>
            <w:tcW w:w="113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10</w:t>
            </w:r>
          </w:p>
        </w:tc>
        <w:tc>
          <w:tcPr>
            <w:tcW w:w="113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22</w:t>
            </w:r>
          </w:p>
        </w:tc>
        <w:tc>
          <w:tcPr>
            <w:tcW w:w="1161"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24</w:t>
            </w:r>
          </w:p>
        </w:tc>
      </w:tr>
      <w:tr w:rsidR="000C22D8" w:rsidRPr="005B6DF6" w:rsidTr="003875D1">
        <w:trPr>
          <w:divId w:val="1256012334"/>
          <w:trHeight w:val="402"/>
        </w:trPr>
        <w:tc>
          <w:tcPr>
            <w:tcW w:w="3047"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OSS</w:t>
            </w:r>
          </w:p>
        </w:tc>
        <w:tc>
          <w:tcPr>
            <w:tcW w:w="1418"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21</w:t>
            </w:r>
          </w:p>
        </w:tc>
        <w:tc>
          <w:tcPr>
            <w:tcW w:w="1275"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w:t>
            </w:r>
          </w:p>
        </w:tc>
        <w:tc>
          <w:tcPr>
            <w:tcW w:w="113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13</w:t>
            </w:r>
          </w:p>
        </w:tc>
        <w:tc>
          <w:tcPr>
            <w:tcW w:w="113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10</w:t>
            </w:r>
          </w:p>
        </w:tc>
        <w:tc>
          <w:tcPr>
            <w:tcW w:w="1161"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9</w:t>
            </w:r>
          </w:p>
        </w:tc>
      </w:tr>
      <w:tr w:rsidR="000C22D8" w:rsidRPr="005B6DF6" w:rsidTr="003875D1">
        <w:trPr>
          <w:divId w:val="1256012334"/>
          <w:trHeight w:val="402"/>
        </w:trPr>
        <w:tc>
          <w:tcPr>
            <w:tcW w:w="3047"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POO</w:t>
            </w:r>
          </w:p>
        </w:tc>
        <w:tc>
          <w:tcPr>
            <w:tcW w:w="1418"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74</w:t>
            </w:r>
          </w:p>
        </w:tc>
        <w:tc>
          <w:tcPr>
            <w:tcW w:w="1275"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61</w:t>
            </w:r>
          </w:p>
        </w:tc>
        <w:tc>
          <w:tcPr>
            <w:tcW w:w="113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19</w:t>
            </w:r>
          </w:p>
        </w:tc>
        <w:tc>
          <w:tcPr>
            <w:tcW w:w="113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24</w:t>
            </w:r>
          </w:p>
        </w:tc>
        <w:tc>
          <w:tcPr>
            <w:tcW w:w="1161"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31</w:t>
            </w:r>
          </w:p>
        </w:tc>
      </w:tr>
      <w:tr w:rsidR="000C22D8" w:rsidRPr="005B6DF6" w:rsidTr="003875D1">
        <w:trPr>
          <w:divId w:val="1256012334"/>
          <w:trHeight w:val="402"/>
        </w:trPr>
        <w:tc>
          <w:tcPr>
            <w:tcW w:w="3047"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SPO</w:t>
            </w:r>
          </w:p>
        </w:tc>
        <w:tc>
          <w:tcPr>
            <w:tcW w:w="1418"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126</w:t>
            </w:r>
          </w:p>
        </w:tc>
        <w:tc>
          <w:tcPr>
            <w:tcW w:w="1275"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119</w:t>
            </w:r>
          </w:p>
        </w:tc>
        <w:tc>
          <w:tcPr>
            <w:tcW w:w="113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74</w:t>
            </w:r>
          </w:p>
        </w:tc>
        <w:tc>
          <w:tcPr>
            <w:tcW w:w="113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108</w:t>
            </w:r>
          </w:p>
        </w:tc>
        <w:tc>
          <w:tcPr>
            <w:tcW w:w="1161"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114</w:t>
            </w:r>
          </w:p>
        </w:tc>
      </w:tr>
      <w:tr w:rsidR="000C22D8" w:rsidRPr="005B6DF6" w:rsidTr="003875D1">
        <w:trPr>
          <w:divId w:val="1256012334"/>
          <w:trHeight w:val="402"/>
        </w:trPr>
        <w:tc>
          <w:tcPr>
            <w:tcW w:w="3047"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USC</w:t>
            </w:r>
          </w:p>
        </w:tc>
        <w:tc>
          <w:tcPr>
            <w:tcW w:w="1418"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w:t>
            </w:r>
          </w:p>
        </w:tc>
        <w:tc>
          <w:tcPr>
            <w:tcW w:w="1275"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w:t>
            </w:r>
          </w:p>
        </w:tc>
        <w:tc>
          <w:tcPr>
            <w:tcW w:w="113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13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161"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r>
      <w:tr w:rsidR="000C22D8" w:rsidRPr="005B6DF6" w:rsidTr="003875D1">
        <w:trPr>
          <w:divId w:val="1256012334"/>
          <w:trHeight w:val="402"/>
        </w:trPr>
        <w:tc>
          <w:tcPr>
            <w:tcW w:w="3047"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VVI</w:t>
            </w:r>
          </w:p>
        </w:tc>
        <w:tc>
          <w:tcPr>
            <w:tcW w:w="1418"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1 155</w:t>
            </w:r>
          </w:p>
        </w:tc>
        <w:tc>
          <w:tcPr>
            <w:tcW w:w="1275"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1 297</w:t>
            </w:r>
          </w:p>
        </w:tc>
        <w:tc>
          <w:tcPr>
            <w:tcW w:w="113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920</w:t>
            </w:r>
          </w:p>
        </w:tc>
        <w:tc>
          <w:tcPr>
            <w:tcW w:w="113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1 260</w:t>
            </w:r>
          </w:p>
        </w:tc>
        <w:tc>
          <w:tcPr>
            <w:tcW w:w="1161"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1 203</w:t>
            </w:r>
          </w:p>
        </w:tc>
      </w:tr>
      <w:tr w:rsidR="000C22D8" w:rsidRPr="005B6DF6" w:rsidTr="003875D1">
        <w:trPr>
          <w:divId w:val="1256012334"/>
          <w:trHeight w:val="402"/>
        </w:trPr>
        <w:tc>
          <w:tcPr>
            <w:tcW w:w="3047"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VVS</w:t>
            </w:r>
          </w:p>
        </w:tc>
        <w:tc>
          <w:tcPr>
            <w:tcW w:w="1418"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1 843</w:t>
            </w:r>
          </w:p>
        </w:tc>
        <w:tc>
          <w:tcPr>
            <w:tcW w:w="1275"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1 836</w:t>
            </w:r>
          </w:p>
        </w:tc>
        <w:tc>
          <w:tcPr>
            <w:tcW w:w="113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1 117</w:t>
            </w:r>
          </w:p>
        </w:tc>
        <w:tc>
          <w:tcPr>
            <w:tcW w:w="113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1 571</w:t>
            </w:r>
          </w:p>
        </w:tc>
        <w:tc>
          <w:tcPr>
            <w:tcW w:w="1161"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1 544</w:t>
            </w:r>
          </w:p>
        </w:tc>
      </w:tr>
      <w:tr w:rsidR="000C22D8" w:rsidRPr="005B6DF6" w:rsidTr="003875D1">
        <w:trPr>
          <w:divId w:val="1256012334"/>
          <w:trHeight w:val="402"/>
        </w:trPr>
        <w:tc>
          <w:tcPr>
            <w:tcW w:w="3047" w:type="dxa"/>
            <w:tcBorders>
              <w:top w:val="nil"/>
              <w:left w:val="single" w:sz="8" w:space="0" w:color="auto"/>
              <w:bottom w:val="single" w:sz="8"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ZSP</w:t>
            </w:r>
          </w:p>
        </w:tc>
        <w:tc>
          <w:tcPr>
            <w:tcW w:w="1418"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9</w:t>
            </w:r>
          </w:p>
        </w:tc>
        <w:tc>
          <w:tcPr>
            <w:tcW w:w="1275"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10</w:t>
            </w:r>
          </w:p>
        </w:tc>
        <w:tc>
          <w:tcPr>
            <w:tcW w:w="1134"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6</w:t>
            </w:r>
          </w:p>
        </w:tc>
        <w:tc>
          <w:tcPr>
            <w:tcW w:w="1134"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6</w:t>
            </w:r>
          </w:p>
        </w:tc>
        <w:tc>
          <w:tcPr>
            <w:tcW w:w="1161" w:type="dxa"/>
            <w:tcBorders>
              <w:top w:val="nil"/>
              <w:left w:val="nil"/>
              <w:bottom w:val="single" w:sz="8" w:space="0" w:color="auto"/>
              <w:right w:val="single" w:sz="8"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6</w:t>
            </w:r>
          </w:p>
        </w:tc>
      </w:tr>
    </w:tbl>
    <w:p w:rsidR="00D238B1" w:rsidRPr="005B6DF6" w:rsidRDefault="00D238B1" w:rsidP="00F81684">
      <w:pPr>
        <w:pStyle w:val="ZDROJovan"/>
        <w:spacing w:after="60" w:line="288" w:lineRule="auto"/>
        <w:contextualSpacing/>
        <w:rPr>
          <w:rFonts w:asciiTheme="minorHAnsi" w:hAnsiTheme="minorHAnsi"/>
          <w:sz w:val="24"/>
          <w:szCs w:val="24"/>
        </w:rPr>
      </w:pPr>
    </w:p>
    <w:p w:rsidR="003875D1" w:rsidRPr="005B6DF6" w:rsidRDefault="003875D1" w:rsidP="00F81684">
      <w:pPr>
        <w:pStyle w:val="ZDROJovan"/>
        <w:spacing w:after="60" w:line="288" w:lineRule="auto"/>
        <w:contextualSpacing/>
        <w:rPr>
          <w:rFonts w:asciiTheme="minorHAnsi" w:hAnsiTheme="minorHAnsi"/>
          <w:sz w:val="24"/>
          <w:szCs w:val="24"/>
        </w:rPr>
      </w:pPr>
    </w:p>
    <w:p w:rsidR="003875D1" w:rsidRPr="005B6DF6" w:rsidRDefault="003875D1" w:rsidP="003875D1">
      <w:pPr>
        <w:pStyle w:val="ZDROJovan"/>
        <w:spacing w:after="60" w:line="288" w:lineRule="auto"/>
        <w:contextualSpacing/>
        <w:jc w:val="both"/>
        <w:rPr>
          <w:rFonts w:asciiTheme="minorHAnsi" w:hAnsiTheme="minorHAnsi"/>
        </w:rPr>
      </w:pPr>
      <w:r w:rsidRPr="005B6DF6">
        <w:rPr>
          <w:rFonts w:asciiTheme="minorHAnsi" w:hAnsiTheme="minorHAnsi"/>
        </w:rPr>
        <w:t>Vysvětlivky:</w:t>
      </w:r>
      <w:r w:rsidRPr="005B6DF6">
        <w:rPr>
          <w:rFonts w:asciiTheme="minorHAnsi" w:hAnsiTheme="minorHAnsi"/>
          <w:b/>
          <w:bCs/>
        </w:rPr>
        <w:t xml:space="preserve"> FOI</w:t>
      </w:r>
      <w:r w:rsidR="001A6D51" w:rsidRPr="005B6DF6">
        <w:rPr>
          <w:rFonts w:asciiTheme="minorHAnsi" w:hAnsiTheme="minorHAnsi"/>
        </w:rPr>
        <w:t xml:space="preserve"> </w:t>
      </w:r>
      <w:r w:rsidRPr="005B6DF6">
        <w:rPr>
          <w:rFonts w:asciiTheme="minorHAnsi" w:hAnsiTheme="minorHAnsi"/>
        </w:rPr>
        <w:t xml:space="preserve">- Fyzická osoba s IČ; </w:t>
      </w:r>
      <w:r w:rsidRPr="005B6DF6">
        <w:rPr>
          <w:rFonts w:asciiTheme="minorHAnsi" w:hAnsiTheme="minorHAnsi"/>
          <w:b/>
          <w:bCs/>
        </w:rPr>
        <w:t xml:space="preserve">NAD - </w:t>
      </w:r>
      <w:r w:rsidRPr="005B6DF6">
        <w:rPr>
          <w:rFonts w:asciiTheme="minorHAnsi" w:hAnsiTheme="minorHAnsi"/>
        </w:rPr>
        <w:t xml:space="preserve">Nadace ( zákon č. 227/1997 Sb., o nadacích a nadačních fondech); </w:t>
      </w:r>
      <w:r w:rsidRPr="005B6DF6">
        <w:rPr>
          <w:rFonts w:asciiTheme="minorHAnsi" w:hAnsiTheme="minorHAnsi"/>
          <w:b/>
          <w:bCs/>
        </w:rPr>
        <w:t xml:space="preserve">OCS - </w:t>
      </w:r>
      <w:r w:rsidRPr="005B6DF6">
        <w:rPr>
          <w:rFonts w:asciiTheme="minorHAnsi" w:hAnsiTheme="minorHAnsi"/>
        </w:rPr>
        <w:t xml:space="preserve">Organizace cizího státu; </w:t>
      </w:r>
      <w:r w:rsidRPr="005B6DF6">
        <w:rPr>
          <w:rFonts w:asciiTheme="minorHAnsi" w:hAnsiTheme="minorHAnsi"/>
          <w:b/>
          <w:bCs/>
        </w:rPr>
        <w:t>OPS</w:t>
      </w:r>
      <w:r w:rsidRPr="005B6DF6">
        <w:rPr>
          <w:rFonts w:asciiTheme="minorHAnsi" w:hAnsiTheme="minorHAnsi"/>
        </w:rPr>
        <w:t xml:space="preserve"> - Obecně prospěšná společnost (zákon č. 248/1995 Sb., o obecně prospěšných společnostech); </w:t>
      </w:r>
      <w:r w:rsidRPr="005B6DF6">
        <w:rPr>
          <w:rFonts w:asciiTheme="minorHAnsi" w:hAnsiTheme="minorHAnsi"/>
          <w:b/>
          <w:bCs/>
        </w:rPr>
        <w:t xml:space="preserve">OSS - </w:t>
      </w:r>
      <w:r w:rsidRPr="005B6DF6">
        <w:rPr>
          <w:rFonts w:asciiTheme="minorHAnsi" w:hAnsiTheme="minorHAnsi"/>
        </w:rPr>
        <w:t xml:space="preserve">Organizační složka státu (zákon č. 219/2000 Sb.); </w:t>
      </w:r>
      <w:r w:rsidRPr="005B6DF6">
        <w:rPr>
          <w:rFonts w:asciiTheme="minorHAnsi" w:hAnsiTheme="minorHAnsi"/>
          <w:b/>
          <w:bCs/>
        </w:rPr>
        <w:t xml:space="preserve">POO - </w:t>
      </w:r>
      <w:r w:rsidRPr="005B6DF6">
        <w:rPr>
          <w:rFonts w:asciiTheme="minorHAnsi" w:hAnsiTheme="minorHAnsi"/>
        </w:rPr>
        <w:t xml:space="preserve">Právnická osoba zapsaná v obchodním rejstříku [§ 2 odst. 2 písm. a) a § 27 obchodního zákoníku]; </w:t>
      </w:r>
      <w:r w:rsidRPr="005B6DF6">
        <w:rPr>
          <w:rFonts w:asciiTheme="minorHAnsi" w:hAnsiTheme="minorHAnsi"/>
          <w:b/>
          <w:bCs/>
        </w:rPr>
        <w:t xml:space="preserve">SPO - </w:t>
      </w:r>
      <w:r w:rsidRPr="005B6DF6">
        <w:rPr>
          <w:rFonts w:asciiTheme="minorHAnsi" w:hAnsiTheme="minorHAnsi"/>
        </w:rPr>
        <w:t xml:space="preserve">Příspěvková organizace (zákon č. 219/2000 Sb., zákon č. 250/2000 Sb.); </w:t>
      </w:r>
      <w:r w:rsidRPr="005B6DF6">
        <w:rPr>
          <w:rFonts w:asciiTheme="minorHAnsi" w:hAnsiTheme="minorHAnsi"/>
          <w:b/>
          <w:bCs/>
        </w:rPr>
        <w:t xml:space="preserve">USC - </w:t>
      </w:r>
      <w:r w:rsidRPr="005B6DF6">
        <w:rPr>
          <w:rFonts w:asciiTheme="minorHAnsi" w:hAnsiTheme="minorHAnsi"/>
        </w:rPr>
        <w:t xml:space="preserve">Územní samosprávný celek; </w:t>
      </w:r>
      <w:r w:rsidRPr="005B6DF6">
        <w:rPr>
          <w:rFonts w:asciiTheme="minorHAnsi" w:hAnsiTheme="minorHAnsi"/>
          <w:b/>
          <w:bCs/>
        </w:rPr>
        <w:t xml:space="preserve">VVI - </w:t>
      </w:r>
      <w:r w:rsidRPr="005B6DF6">
        <w:rPr>
          <w:rFonts w:asciiTheme="minorHAnsi" w:hAnsiTheme="minorHAnsi"/>
        </w:rPr>
        <w:t xml:space="preserve">Veřejná výzkumná instituce (zákon č. 341/2005 Sb., o veřejných výzkumných institucích); </w:t>
      </w:r>
      <w:r w:rsidRPr="005B6DF6">
        <w:rPr>
          <w:rFonts w:asciiTheme="minorHAnsi" w:hAnsiTheme="minorHAnsi"/>
          <w:b/>
          <w:bCs/>
        </w:rPr>
        <w:t xml:space="preserve">VVS - </w:t>
      </w:r>
      <w:r w:rsidRPr="005B6DF6">
        <w:rPr>
          <w:rFonts w:asciiTheme="minorHAnsi" w:hAnsiTheme="minorHAnsi"/>
        </w:rPr>
        <w:t xml:space="preserve">Veřejná nebo </w:t>
      </w:r>
      <w:r w:rsidRPr="005B6DF6">
        <w:rPr>
          <w:rFonts w:asciiTheme="minorHAnsi" w:hAnsiTheme="minorHAnsi"/>
          <w:bCs/>
          <w:lang w:eastAsia="zh-CN"/>
        </w:rPr>
        <w:t>státní</w:t>
      </w:r>
      <w:r w:rsidRPr="005B6DF6">
        <w:rPr>
          <w:rFonts w:asciiTheme="minorHAnsi" w:hAnsiTheme="minorHAnsi"/>
        </w:rPr>
        <w:t xml:space="preserve"> vysoká škola (zákon č. 111/1998 Sb., o vysokých školách); </w:t>
      </w:r>
      <w:r w:rsidRPr="005B6DF6">
        <w:rPr>
          <w:rFonts w:asciiTheme="minorHAnsi" w:hAnsiTheme="minorHAnsi"/>
          <w:b/>
          <w:bCs/>
        </w:rPr>
        <w:t xml:space="preserve">ZSP - </w:t>
      </w:r>
      <w:r w:rsidRPr="005B6DF6">
        <w:rPr>
          <w:rFonts w:asciiTheme="minorHAnsi" w:hAnsiTheme="minorHAnsi"/>
        </w:rPr>
        <w:t>Zájmové sdružení právnických osob (§ 20f až 21 občanského zákoníku), občanské sdružení, spolek</w:t>
      </w:r>
    </w:p>
    <w:p w:rsidR="005A0334" w:rsidRPr="005B6DF6" w:rsidRDefault="005A0334">
      <w:pPr>
        <w:rPr>
          <w:rFonts w:asciiTheme="minorHAnsi" w:hAnsiTheme="minorHAnsi" w:cs="Arial"/>
          <w:b/>
          <w:bCs/>
        </w:rPr>
      </w:pPr>
      <w:r w:rsidRPr="005B6DF6">
        <w:rPr>
          <w:rFonts w:asciiTheme="minorHAnsi" w:hAnsiTheme="minorHAnsi" w:cs="Arial"/>
          <w:b/>
          <w:bCs/>
        </w:rPr>
        <w:br w:type="page"/>
      </w:r>
    </w:p>
    <w:p w:rsidR="009B203B" w:rsidRPr="005B6DF6" w:rsidRDefault="009B203B" w:rsidP="00F81684">
      <w:pPr>
        <w:spacing w:after="60" w:line="288" w:lineRule="auto"/>
        <w:ind w:left="1276" w:hanging="1276"/>
        <w:contextualSpacing/>
        <w:jc w:val="both"/>
        <w:rPr>
          <w:rFonts w:asciiTheme="minorHAnsi" w:hAnsiTheme="minorHAnsi" w:cs="Arial"/>
          <w:b/>
          <w:bCs/>
        </w:rPr>
      </w:pPr>
      <w:r w:rsidRPr="005B6DF6">
        <w:rPr>
          <w:rFonts w:asciiTheme="minorHAnsi" w:hAnsiTheme="minorHAnsi" w:cs="Arial"/>
          <w:b/>
          <w:bCs/>
        </w:rPr>
        <w:lastRenderedPageBreak/>
        <w:t>Graf č. 4.1.</w:t>
      </w:r>
      <w:r w:rsidR="00F81684" w:rsidRPr="005B6DF6">
        <w:rPr>
          <w:rFonts w:asciiTheme="minorHAnsi" w:hAnsiTheme="minorHAnsi" w:cs="Arial"/>
          <w:b/>
          <w:bCs/>
        </w:rPr>
        <w:tab/>
      </w:r>
      <w:r w:rsidRPr="005B6DF6">
        <w:rPr>
          <w:rFonts w:asciiTheme="minorHAnsi" w:hAnsiTheme="minorHAnsi" w:cs="Arial"/>
          <w:bCs/>
        </w:rPr>
        <w:t>Počet účastníků řešících všechny grantové pro</w:t>
      </w:r>
      <w:r w:rsidR="00F81684" w:rsidRPr="005B6DF6">
        <w:rPr>
          <w:rFonts w:asciiTheme="minorHAnsi" w:hAnsiTheme="minorHAnsi" w:cs="Arial"/>
          <w:bCs/>
        </w:rPr>
        <w:t>jekty od r. 2010 do r. 2014 dle </w:t>
      </w:r>
      <w:r w:rsidR="00454692" w:rsidRPr="005B6DF6">
        <w:rPr>
          <w:rFonts w:asciiTheme="minorHAnsi" w:hAnsiTheme="minorHAnsi" w:cs="Arial"/>
          <w:bCs/>
        </w:rPr>
        <w:t xml:space="preserve">jejich </w:t>
      </w:r>
      <w:r w:rsidRPr="005B6DF6">
        <w:rPr>
          <w:rFonts w:asciiTheme="minorHAnsi" w:hAnsiTheme="minorHAnsi" w:cs="Arial"/>
          <w:bCs/>
        </w:rPr>
        <w:t>právní formy (v ks)</w:t>
      </w:r>
    </w:p>
    <w:p w:rsidR="00454692" w:rsidRPr="005B6DF6" w:rsidRDefault="00454692" w:rsidP="0032520C">
      <w:pPr>
        <w:spacing w:afterLines="60" w:after="144" w:line="288" w:lineRule="auto"/>
        <w:contextualSpacing/>
        <w:rPr>
          <w:rFonts w:asciiTheme="minorHAnsi" w:hAnsiTheme="minorHAnsi" w:cs="Arial"/>
        </w:rPr>
      </w:pPr>
      <w:r w:rsidRPr="005B6DF6">
        <w:rPr>
          <w:rFonts w:asciiTheme="minorHAnsi" w:hAnsiTheme="minorHAnsi"/>
          <w:noProof/>
          <w:lang w:eastAsia="cs-CZ"/>
        </w:rPr>
        <w:drawing>
          <wp:inline distT="0" distB="0" distL="0" distR="0" wp14:anchorId="5322F422" wp14:editId="7EFC9FDA">
            <wp:extent cx="5760720" cy="5082363"/>
            <wp:effectExtent l="19050" t="0" r="11430" b="3987"/>
            <wp:docPr id="22" name="Graf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3875D1" w:rsidRPr="005B6DF6" w:rsidRDefault="003875D1" w:rsidP="00F81684">
      <w:pPr>
        <w:pStyle w:val="ZDROJovan"/>
        <w:spacing w:after="60" w:line="288" w:lineRule="auto"/>
        <w:contextualSpacing/>
        <w:rPr>
          <w:rFonts w:asciiTheme="minorHAnsi" w:hAnsiTheme="minorHAnsi"/>
          <w:sz w:val="24"/>
          <w:szCs w:val="24"/>
        </w:rPr>
      </w:pPr>
    </w:p>
    <w:p w:rsidR="003875D1" w:rsidRPr="005B6DF6" w:rsidRDefault="003875D1" w:rsidP="002C1076">
      <w:pPr>
        <w:pStyle w:val="ZDROJovan"/>
        <w:spacing w:after="60" w:line="288" w:lineRule="auto"/>
        <w:contextualSpacing/>
        <w:jc w:val="both"/>
        <w:rPr>
          <w:rFonts w:asciiTheme="minorHAnsi" w:hAnsiTheme="minorHAnsi"/>
        </w:rPr>
      </w:pPr>
      <w:r w:rsidRPr="005B6DF6">
        <w:rPr>
          <w:rFonts w:asciiTheme="minorHAnsi" w:hAnsiTheme="minorHAnsi"/>
        </w:rPr>
        <w:t>Vysvětlivky:</w:t>
      </w:r>
      <w:r w:rsidRPr="005B6DF6">
        <w:rPr>
          <w:rFonts w:asciiTheme="minorHAnsi" w:hAnsiTheme="minorHAnsi"/>
          <w:b/>
          <w:bCs/>
        </w:rPr>
        <w:t xml:space="preserve"> FOI</w:t>
      </w:r>
      <w:r w:rsidR="001A6D51" w:rsidRPr="005B6DF6">
        <w:rPr>
          <w:rFonts w:asciiTheme="minorHAnsi" w:hAnsiTheme="minorHAnsi"/>
        </w:rPr>
        <w:t xml:space="preserve"> </w:t>
      </w:r>
      <w:r w:rsidRPr="005B6DF6">
        <w:rPr>
          <w:rFonts w:asciiTheme="minorHAnsi" w:hAnsiTheme="minorHAnsi"/>
        </w:rPr>
        <w:t xml:space="preserve">- Fyzická osoba s IČ; </w:t>
      </w:r>
      <w:r w:rsidRPr="005B6DF6">
        <w:rPr>
          <w:rFonts w:asciiTheme="minorHAnsi" w:hAnsiTheme="minorHAnsi"/>
          <w:b/>
          <w:bCs/>
        </w:rPr>
        <w:t xml:space="preserve">NAD - </w:t>
      </w:r>
      <w:r w:rsidRPr="005B6DF6">
        <w:rPr>
          <w:rFonts w:asciiTheme="minorHAnsi" w:hAnsiTheme="minorHAnsi"/>
        </w:rPr>
        <w:t xml:space="preserve">Nadace ( zákon č. 227/1997 Sb., o nadacích a nadačních fondech); </w:t>
      </w:r>
      <w:r w:rsidRPr="005B6DF6">
        <w:rPr>
          <w:rFonts w:asciiTheme="minorHAnsi" w:hAnsiTheme="minorHAnsi"/>
          <w:b/>
          <w:bCs/>
        </w:rPr>
        <w:t xml:space="preserve">OCS - </w:t>
      </w:r>
      <w:r w:rsidRPr="005B6DF6">
        <w:rPr>
          <w:rFonts w:asciiTheme="minorHAnsi" w:hAnsiTheme="minorHAnsi"/>
        </w:rPr>
        <w:t xml:space="preserve">Organizace cizího státu; </w:t>
      </w:r>
      <w:r w:rsidRPr="005B6DF6">
        <w:rPr>
          <w:rFonts w:asciiTheme="minorHAnsi" w:hAnsiTheme="minorHAnsi"/>
          <w:b/>
          <w:bCs/>
        </w:rPr>
        <w:t>OPS</w:t>
      </w:r>
      <w:r w:rsidRPr="005B6DF6">
        <w:rPr>
          <w:rFonts w:asciiTheme="minorHAnsi" w:hAnsiTheme="minorHAnsi"/>
        </w:rPr>
        <w:t xml:space="preserve"> - Obecně prospěšná společnost (zákon č. 248/1995 Sb., o obecně prospěšných společnostech); </w:t>
      </w:r>
      <w:r w:rsidRPr="005B6DF6">
        <w:rPr>
          <w:rFonts w:asciiTheme="minorHAnsi" w:hAnsiTheme="minorHAnsi"/>
          <w:b/>
          <w:bCs/>
        </w:rPr>
        <w:t xml:space="preserve">OSS - </w:t>
      </w:r>
      <w:r w:rsidRPr="005B6DF6">
        <w:rPr>
          <w:rFonts w:asciiTheme="minorHAnsi" w:hAnsiTheme="minorHAnsi"/>
        </w:rPr>
        <w:t xml:space="preserve">Organizační složka státu (zákon č. 219/2000 Sb.); </w:t>
      </w:r>
      <w:r w:rsidRPr="005B6DF6">
        <w:rPr>
          <w:rFonts w:asciiTheme="minorHAnsi" w:hAnsiTheme="minorHAnsi"/>
          <w:b/>
          <w:bCs/>
        </w:rPr>
        <w:t xml:space="preserve">POO - </w:t>
      </w:r>
      <w:r w:rsidRPr="005B6DF6">
        <w:rPr>
          <w:rFonts w:asciiTheme="minorHAnsi" w:hAnsiTheme="minorHAnsi"/>
        </w:rPr>
        <w:t xml:space="preserve">Právnická osoba zapsaná v obchodním rejstříku [§ 2 odst. 2 písm. a) a § 27 obchodního zákoníku]; </w:t>
      </w:r>
      <w:r w:rsidRPr="005B6DF6">
        <w:rPr>
          <w:rFonts w:asciiTheme="minorHAnsi" w:hAnsiTheme="minorHAnsi"/>
          <w:b/>
          <w:bCs/>
        </w:rPr>
        <w:t xml:space="preserve">SPO - </w:t>
      </w:r>
      <w:r w:rsidRPr="005B6DF6">
        <w:rPr>
          <w:rFonts w:asciiTheme="minorHAnsi" w:hAnsiTheme="minorHAnsi"/>
        </w:rPr>
        <w:t xml:space="preserve">Příspěvková organizace (zákon č. 219/2000 Sb., zákon č. 250/2000 Sb.); </w:t>
      </w:r>
      <w:r w:rsidRPr="005B6DF6">
        <w:rPr>
          <w:rFonts w:asciiTheme="minorHAnsi" w:hAnsiTheme="minorHAnsi"/>
          <w:b/>
          <w:bCs/>
        </w:rPr>
        <w:t xml:space="preserve">USC - </w:t>
      </w:r>
      <w:r w:rsidRPr="005B6DF6">
        <w:rPr>
          <w:rFonts w:asciiTheme="minorHAnsi" w:hAnsiTheme="minorHAnsi"/>
        </w:rPr>
        <w:t xml:space="preserve">Územní samosprávný celek; </w:t>
      </w:r>
      <w:r w:rsidRPr="005B6DF6">
        <w:rPr>
          <w:rFonts w:asciiTheme="minorHAnsi" w:hAnsiTheme="minorHAnsi"/>
          <w:b/>
          <w:bCs/>
        </w:rPr>
        <w:t xml:space="preserve">VVI - </w:t>
      </w:r>
      <w:r w:rsidRPr="005B6DF6">
        <w:rPr>
          <w:rFonts w:asciiTheme="minorHAnsi" w:hAnsiTheme="minorHAnsi"/>
        </w:rPr>
        <w:t xml:space="preserve">Veřejná výzkumná instituce (zákon č. 341/2005 Sb., o veřejných výzkumných institucích); </w:t>
      </w:r>
      <w:r w:rsidRPr="005B6DF6">
        <w:rPr>
          <w:rFonts w:asciiTheme="minorHAnsi" w:hAnsiTheme="minorHAnsi"/>
          <w:b/>
          <w:bCs/>
        </w:rPr>
        <w:t xml:space="preserve">VVS - </w:t>
      </w:r>
      <w:r w:rsidRPr="005B6DF6">
        <w:rPr>
          <w:rFonts w:asciiTheme="minorHAnsi" w:hAnsiTheme="minorHAnsi"/>
        </w:rPr>
        <w:t xml:space="preserve">Veřejná nebo </w:t>
      </w:r>
      <w:r w:rsidRPr="005B6DF6">
        <w:rPr>
          <w:rFonts w:asciiTheme="minorHAnsi" w:hAnsiTheme="minorHAnsi"/>
          <w:bCs/>
          <w:lang w:eastAsia="zh-CN"/>
        </w:rPr>
        <w:t>státní</w:t>
      </w:r>
      <w:r w:rsidRPr="005B6DF6">
        <w:rPr>
          <w:rFonts w:asciiTheme="minorHAnsi" w:hAnsiTheme="minorHAnsi"/>
        </w:rPr>
        <w:t xml:space="preserve"> vysoká škola (zákon č. 111/1998 Sb., o vysokých školách); </w:t>
      </w:r>
      <w:r w:rsidRPr="005B6DF6">
        <w:rPr>
          <w:rFonts w:asciiTheme="minorHAnsi" w:hAnsiTheme="minorHAnsi"/>
          <w:b/>
          <w:bCs/>
        </w:rPr>
        <w:t xml:space="preserve">ZSP - </w:t>
      </w:r>
      <w:r w:rsidRPr="005B6DF6">
        <w:rPr>
          <w:rFonts w:asciiTheme="minorHAnsi" w:hAnsiTheme="minorHAnsi"/>
        </w:rPr>
        <w:t>Zájmové sdružení právnických osob (§ 20f až 21 občanského zákoníku), občanské sdružení, spolek</w:t>
      </w:r>
      <w:r w:rsidR="0055441E" w:rsidRPr="005B6DF6">
        <w:rPr>
          <w:rFonts w:asciiTheme="minorHAnsi" w:hAnsiTheme="minorHAnsi"/>
        </w:rPr>
        <w:t>.</w:t>
      </w:r>
    </w:p>
    <w:p w:rsidR="003875D1" w:rsidRPr="005B6DF6" w:rsidRDefault="003875D1" w:rsidP="002C1076">
      <w:pPr>
        <w:pStyle w:val="ZDROJovan"/>
        <w:spacing w:after="60" w:line="288" w:lineRule="auto"/>
        <w:contextualSpacing/>
        <w:jc w:val="both"/>
        <w:rPr>
          <w:rFonts w:asciiTheme="minorHAnsi" w:hAnsiTheme="minorHAnsi"/>
          <w:sz w:val="24"/>
          <w:szCs w:val="24"/>
        </w:rPr>
      </w:pPr>
    </w:p>
    <w:p w:rsidR="005A0334" w:rsidRPr="005B6DF6" w:rsidRDefault="005A0334">
      <w:pPr>
        <w:rPr>
          <w:rFonts w:asciiTheme="minorHAnsi" w:hAnsiTheme="minorHAnsi" w:cs="Arial"/>
          <w:b/>
          <w:bCs/>
        </w:rPr>
      </w:pPr>
      <w:r w:rsidRPr="005B6DF6">
        <w:rPr>
          <w:rFonts w:asciiTheme="minorHAnsi" w:hAnsiTheme="minorHAnsi" w:cs="Arial"/>
          <w:b/>
          <w:bCs/>
        </w:rPr>
        <w:br w:type="page"/>
      </w:r>
    </w:p>
    <w:p w:rsidR="001C7D86" w:rsidRPr="005B6DF6" w:rsidRDefault="001C7D86" w:rsidP="00F81684">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Tab. č. 4.2.</w:t>
      </w:r>
      <w:r w:rsidR="00F81684" w:rsidRPr="005B6DF6">
        <w:rPr>
          <w:rFonts w:asciiTheme="minorHAnsi" w:hAnsiTheme="minorHAnsi" w:cs="Arial"/>
          <w:b/>
          <w:bCs/>
        </w:rPr>
        <w:tab/>
      </w:r>
      <w:r w:rsidRPr="005B6DF6">
        <w:rPr>
          <w:rFonts w:asciiTheme="minorHAnsi" w:hAnsiTheme="minorHAnsi" w:cs="Arial"/>
          <w:bCs/>
        </w:rPr>
        <w:t xml:space="preserve">Počet účastníků řešících "Standardní grantové </w:t>
      </w:r>
      <w:r w:rsidR="00F81684" w:rsidRPr="005B6DF6">
        <w:rPr>
          <w:rFonts w:asciiTheme="minorHAnsi" w:hAnsiTheme="minorHAnsi" w:cs="Arial"/>
          <w:bCs/>
        </w:rPr>
        <w:t>projekty - GA" od r. 2010 do r. </w:t>
      </w:r>
      <w:r w:rsidRPr="005B6DF6">
        <w:rPr>
          <w:rFonts w:asciiTheme="minorHAnsi" w:hAnsiTheme="minorHAnsi" w:cs="Arial"/>
          <w:bCs/>
        </w:rPr>
        <w:t>2014 dle jejich právní formy (v ks)</w:t>
      </w:r>
    </w:p>
    <w:tbl>
      <w:tblPr>
        <w:tblW w:w="9900" w:type="dxa"/>
        <w:tblCellMar>
          <w:left w:w="70" w:type="dxa"/>
          <w:right w:w="70" w:type="dxa"/>
        </w:tblCellMar>
        <w:tblLook w:val="04A0" w:firstRow="1" w:lastRow="0" w:firstColumn="1" w:lastColumn="0" w:noHBand="0" w:noVBand="1"/>
      </w:tblPr>
      <w:tblGrid>
        <w:gridCol w:w="4380"/>
        <w:gridCol w:w="1104"/>
        <w:gridCol w:w="1104"/>
        <w:gridCol w:w="1104"/>
        <w:gridCol w:w="1104"/>
        <w:gridCol w:w="1104"/>
      </w:tblGrid>
      <w:tr w:rsidR="000C22D8" w:rsidRPr="005B6DF6" w:rsidTr="000C22D8">
        <w:trPr>
          <w:divId w:val="1980190356"/>
          <w:trHeight w:val="642"/>
        </w:trPr>
        <w:tc>
          <w:tcPr>
            <w:tcW w:w="9900" w:type="dxa"/>
            <w:gridSpan w:val="6"/>
            <w:tcBorders>
              <w:top w:val="single" w:sz="8" w:space="0" w:color="auto"/>
              <w:left w:val="single" w:sz="8" w:space="0" w:color="auto"/>
              <w:bottom w:val="single" w:sz="8" w:space="0" w:color="auto"/>
              <w:right w:val="single" w:sz="8" w:space="0" w:color="000000"/>
            </w:tcBorders>
            <w:shd w:val="clear" w:color="000000" w:fill="AEAAAA"/>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Počet účastníků řešících "Standardní grantové projekty - GA"</w:t>
            </w:r>
            <w:r w:rsidRPr="005B6DF6">
              <w:rPr>
                <w:rFonts w:asciiTheme="minorHAnsi" w:eastAsia="Times New Roman" w:hAnsiTheme="minorHAnsi" w:cs="Arial"/>
                <w:b/>
                <w:bCs/>
                <w:color w:val="000000"/>
                <w:sz w:val="22"/>
                <w:szCs w:val="22"/>
                <w:lang w:eastAsia="cs-CZ"/>
              </w:rPr>
              <w:br/>
              <w:t xml:space="preserve"> od r. 2010 do r. 2014 dle jejich právní formy </w:t>
            </w:r>
            <w:r w:rsidRPr="005B6DF6">
              <w:rPr>
                <w:rFonts w:asciiTheme="minorHAnsi" w:eastAsia="Times New Roman" w:hAnsiTheme="minorHAnsi" w:cs="Arial"/>
                <w:color w:val="000000"/>
                <w:sz w:val="22"/>
                <w:szCs w:val="22"/>
                <w:lang w:eastAsia="cs-CZ"/>
              </w:rPr>
              <w:t>(v ks)</w:t>
            </w:r>
          </w:p>
        </w:tc>
      </w:tr>
      <w:tr w:rsidR="000C22D8" w:rsidRPr="005B6DF6" w:rsidTr="000C22D8">
        <w:trPr>
          <w:divId w:val="1980190356"/>
          <w:trHeight w:val="402"/>
        </w:trPr>
        <w:tc>
          <w:tcPr>
            <w:tcW w:w="4380" w:type="dxa"/>
            <w:tcBorders>
              <w:top w:val="nil"/>
              <w:left w:val="single" w:sz="8" w:space="0" w:color="auto"/>
              <w:bottom w:val="single" w:sz="4" w:space="0" w:color="auto"/>
              <w:right w:val="single" w:sz="4" w:space="0" w:color="auto"/>
            </w:tcBorders>
            <w:shd w:val="clear" w:color="auto" w:fill="auto"/>
            <w:noWrap/>
            <w:vAlign w:val="bottom"/>
            <w:hideMark/>
          </w:tcPr>
          <w:p w:rsidR="000C22D8" w:rsidRPr="005B6DF6" w:rsidRDefault="000C22D8" w:rsidP="00F81684">
            <w:pPr>
              <w:spacing w:after="60" w:line="288" w:lineRule="auto"/>
              <w:jc w:val="center"/>
              <w:rPr>
                <w:rFonts w:asciiTheme="minorHAnsi" w:eastAsia="Times New Roman" w:hAnsiTheme="minorHAnsi" w:cs="Arial"/>
                <w:i/>
                <w:iCs/>
                <w:color w:val="000000"/>
                <w:sz w:val="20"/>
                <w:szCs w:val="20"/>
                <w:lang w:eastAsia="cs-CZ"/>
              </w:rPr>
            </w:pPr>
            <w:r w:rsidRPr="005B6DF6">
              <w:rPr>
                <w:rFonts w:asciiTheme="minorHAnsi" w:eastAsia="Times New Roman" w:hAnsiTheme="minorHAnsi" w:cs="Arial"/>
                <w:i/>
                <w:iCs/>
                <w:color w:val="000000"/>
                <w:sz w:val="20"/>
                <w:szCs w:val="20"/>
                <w:lang w:eastAsia="cs-CZ"/>
              </w:rPr>
              <w:t>právní forma účastníka</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2010</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2011</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2013</w:t>
            </w:r>
          </w:p>
        </w:tc>
        <w:tc>
          <w:tcPr>
            <w:tcW w:w="1104"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2014</w:t>
            </w:r>
          </w:p>
        </w:tc>
      </w:tr>
      <w:tr w:rsidR="000C22D8" w:rsidRPr="005B6DF6" w:rsidTr="000C22D8">
        <w:trPr>
          <w:divId w:val="1980190356"/>
          <w:trHeight w:val="402"/>
        </w:trPr>
        <w:tc>
          <w:tcPr>
            <w:tcW w:w="438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FOI</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9</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8</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w:t>
            </w:r>
          </w:p>
        </w:tc>
        <w:tc>
          <w:tcPr>
            <w:tcW w:w="1104"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w:t>
            </w:r>
          </w:p>
        </w:tc>
      </w:tr>
      <w:tr w:rsidR="000C22D8" w:rsidRPr="005B6DF6" w:rsidTr="000C22D8">
        <w:trPr>
          <w:divId w:val="1980190356"/>
          <w:trHeight w:val="402"/>
        </w:trPr>
        <w:tc>
          <w:tcPr>
            <w:tcW w:w="438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NAD</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10</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10</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6</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5</w:t>
            </w:r>
          </w:p>
        </w:tc>
        <w:tc>
          <w:tcPr>
            <w:tcW w:w="1104"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5</w:t>
            </w:r>
          </w:p>
        </w:tc>
      </w:tr>
      <w:tr w:rsidR="000C22D8" w:rsidRPr="005B6DF6" w:rsidTr="000C22D8">
        <w:trPr>
          <w:divId w:val="1980190356"/>
          <w:trHeight w:val="402"/>
        </w:trPr>
        <w:tc>
          <w:tcPr>
            <w:tcW w:w="438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OCS</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11</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10</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5</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w:t>
            </w:r>
          </w:p>
        </w:tc>
        <w:tc>
          <w:tcPr>
            <w:tcW w:w="1104"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w:t>
            </w:r>
          </w:p>
        </w:tc>
      </w:tr>
      <w:tr w:rsidR="000C22D8" w:rsidRPr="005B6DF6" w:rsidTr="000C22D8">
        <w:trPr>
          <w:divId w:val="1980190356"/>
          <w:trHeight w:val="402"/>
        </w:trPr>
        <w:tc>
          <w:tcPr>
            <w:tcW w:w="438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OPS</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14</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14</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9</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18</w:t>
            </w:r>
          </w:p>
        </w:tc>
        <w:tc>
          <w:tcPr>
            <w:tcW w:w="1104"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19</w:t>
            </w:r>
          </w:p>
        </w:tc>
      </w:tr>
      <w:tr w:rsidR="000C22D8" w:rsidRPr="005B6DF6" w:rsidTr="000C22D8">
        <w:trPr>
          <w:divId w:val="1980190356"/>
          <w:trHeight w:val="402"/>
        </w:trPr>
        <w:tc>
          <w:tcPr>
            <w:tcW w:w="438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OSS</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17</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17</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11</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9</w:t>
            </w:r>
          </w:p>
        </w:tc>
        <w:tc>
          <w:tcPr>
            <w:tcW w:w="1104"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8</w:t>
            </w:r>
          </w:p>
        </w:tc>
      </w:tr>
      <w:tr w:rsidR="000C22D8" w:rsidRPr="005B6DF6" w:rsidTr="000C22D8">
        <w:trPr>
          <w:divId w:val="1980190356"/>
          <w:trHeight w:val="402"/>
        </w:trPr>
        <w:tc>
          <w:tcPr>
            <w:tcW w:w="438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POO</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72</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59</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18</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22</w:t>
            </w:r>
          </w:p>
        </w:tc>
        <w:tc>
          <w:tcPr>
            <w:tcW w:w="1104"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27</w:t>
            </w:r>
          </w:p>
        </w:tc>
      </w:tr>
      <w:tr w:rsidR="000C22D8" w:rsidRPr="005B6DF6" w:rsidTr="000C22D8">
        <w:trPr>
          <w:divId w:val="1980190356"/>
          <w:trHeight w:val="402"/>
        </w:trPr>
        <w:tc>
          <w:tcPr>
            <w:tcW w:w="438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SPO</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109</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105</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66</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92</w:t>
            </w:r>
          </w:p>
        </w:tc>
        <w:tc>
          <w:tcPr>
            <w:tcW w:w="1104"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94</w:t>
            </w:r>
          </w:p>
        </w:tc>
      </w:tr>
      <w:tr w:rsidR="000C22D8" w:rsidRPr="005B6DF6" w:rsidTr="000C22D8">
        <w:trPr>
          <w:divId w:val="1980190356"/>
          <w:trHeight w:val="402"/>
        </w:trPr>
        <w:tc>
          <w:tcPr>
            <w:tcW w:w="438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USC</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104"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r>
      <w:tr w:rsidR="000C22D8" w:rsidRPr="005B6DF6" w:rsidTr="000C22D8">
        <w:trPr>
          <w:divId w:val="1980190356"/>
          <w:trHeight w:val="402"/>
        </w:trPr>
        <w:tc>
          <w:tcPr>
            <w:tcW w:w="438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VVI</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944</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1067</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791</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1037</w:t>
            </w:r>
          </w:p>
        </w:tc>
        <w:tc>
          <w:tcPr>
            <w:tcW w:w="1104"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975</w:t>
            </w:r>
          </w:p>
        </w:tc>
      </w:tr>
      <w:tr w:rsidR="000C22D8" w:rsidRPr="005B6DF6" w:rsidTr="000C22D8">
        <w:trPr>
          <w:divId w:val="1980190356"/>
          <w:trHeight w:val="402"/>
        </w:trPr>
        <w:tc>
          <w:tcPr>
            <w:tcW w:w="438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VVS</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1343</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1402</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921</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1229</w:t>
            </w:r>
          </w:p>
        </w:tc>
        <w:tc>
          <w:tcPr>
            <w:tcW w:w="1104"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1163</w:t>
            </w:r>
          </w:p>
        </w:tc>
      </w:tr>
      <w:tr w:rsidR="000C22D8" w:rsidRPr="005B6DF6" w:rsidTr="000C22D8">
        <w:trPr>
          <w:divId w:val="1980190356"/>
          <w:trHeight w:val="402"/>
        </w:trPr>
        <w:tc>
          <w:tcPr>
            <w:tcW w:w="4380" w:type="dxa"/>
            <w:tcBorders>
              <w:top w:val="nil"/>
              <w:left w:val="single" w:sz="8" w:space="0" w:color="auto"/>
              <w:bottom w:val="single" w:sz="8"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ZSP</w:t>
            </w:r>
          </w:p>
        </w:tc>
        <w:tc>
          <w:tcPr>
            <w:tcW w:w="1104"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9</w:t>
            </w:r>
          </w:p>
        </w:tc>
        <w:tc>
          <w:tcPr>
            <w:tcW w:w="1104"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10</w:t>
            </w:r>
          </w:p>
        </w:tc>
        <w:tc>
          <w:tcPr>
            <w:tcW w:w="1104"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w:t>
            </w:r>
          </w:p>
        </w:tc>
        <w:tc>
          <w:tcPr>
            <w:tcW w:w="1104"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w:t>
            </w:r>
          </w:p>
        </w:tc>
        <w:tc>
          <w:tcPr>
            <w:tcW w:w="1104" w:type="dxa"/>
            <w:tcBorders>
              <w:top w:val="nil"/>
              <w:left w:val="nil"/>
              <w:bottom w:val="single" w:sz="8" w:space="0" w:color="auto"/>
              <w:right w:val="single" w:sz="8"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w:t>
            </w:r>
          </w:p>
        </w:tc>
      </w:tr>
    </w:tbl>
    <w:p w:rsidR="007B241F" w:rsidRPr="005B6DF6" w:rsidRDefault="007B241F" w:rsidP="00F81684">
      <w:pPr>
        <w:pStyle w:val="ZDROJovan"/>
        <w:spacing w:after="60" w:line="288" w:lineRule="auto"/>
        <w:contextualSpacing/>
        <w:rPr>
          <w:rFonts w:asciiTheme="minorHAnsi" w:hAnsiTheme="minorHAnsi"/>
          <w:sz w:val="24"/>
          <w:szCs w:val="24"/>
        </w:rPr>
      </w:pPr>
    </w:p>
    <w:p w:rsidR="003875D1" w:rsidRPr="005B6DF6" w:rsidRDefault="003875D1" w:rsidP="00F81684">
      <w:pPr>
        <w:pStyle w:val="ZDROJovan"/>
        <w:spacing w:after="60" w:line="288" w:lineRule="auto"/>
        <w:contextualSpacing/>
        <w:rPr>
          <w:rFonts w:asciiTheme="minorHAnsi" w:hAnsiTheme="minorHAnsi"/>
          <w:sz w:val="24"/>
          <w:szCs w:val="24"/>
        </w:rPr>
      </w:pPr>
    </w:p>
    <w:p w:rsidR="003875D1" w:rsidRPr="005B6DF6" w:rsidRDefault="003875D1" w:rsidP="002C1076">
      <w:pPr>
        <w:pStyle w:val="ZDROJovan"/>
        <w:spacing w:after="60" w:line="288" w:lineRule="auto"/>
        <w:contextualSpacing/>
        <w:jc w:val="both"/>
        <w:rPr>
          <w:rFonts w:asciiTheme="minorHAnsi" w:hAnsiTheme="minorHAnsi"/>
        </w:rPr>
      </w:pPr>
      <w:r w:rsidRPr="005B6DF6">
        <w:rPr>
          <w:rFonts w:asciiTheme="minorHAnsi" w:hAnsiTheme="minorHAnsi"/>
        </w:rPr>
        <w:t>Vysvětlivky:</w:t>
      </w:r>
      <w:r w:rsidRPr="005B6DF6">
        <w:rPr>
          <w:rFonts w:asciiTheme="minorHAnsi" w:hAnsiTheme="minorHAnsi"/>
          <w:b/>
          <w:bCs/>
        </w:rPr>
        <w:t xml:space="preserve"> FOI</w:t>
      </w:r>
      <w:r w:rsidR="001A6D51" w:rsidRPr="005B6DF6">
        <w:rPr>
          <w:rFonts w:asciiTheme="minorHAnsi" w:hAnsiTheme="minorHAnsi"/>
        </w:rPr>
        <w:t xml:space="preserve"> </w:t>
      </w:r>
      <w:r w:rsidRPr="005B6DF6">
        <w:rPr>
          <w:rFonts w:asciiTheme="minorHAnsi" w:hAnsiTheme="minorHAnsi"/>
        </w:rPr>
        <w:t xml:space="preserve">- Fyzická osoba s IČ; </w:t>
      </w:r>
      <w:r w:rsidRPr="005B6DF6">
        <w:rPr>
          <w:rFonts w:asciiTheme="minorHAnsi" w:hAnsiTheme="minorHAnsi"/>
          <w:b/>
          <w:bCs/>
        </w:rPr>
        <w:t xml:space="preserve">NAD - </w:t>
      </w:r>
      <w:r w:rsidRPr="005B6DF6">
        <w:rPr>
          <w:rFonts w:asciiTheme="minorHAnsi" w:hAnsiTheme="minorHAnsi"/>
        </w:rPr>
        <w:t xml:space="preserve">Nadace ( zákon č. 227/1997 Sb., o nadacích a nadačních fondech); </w:t>
      </w:r>
      <w:r w:rsidRPr="005B6DF6">
        <w:rPr>
          <w:rFonts w:asciiTheme="minorHAnsi" w:hAnsiTheme="minorHAnsi"/>
          <w:b/>
          <w:bCs/>
        </w:rPr>
        <w:t xml:space="preserve">OCS - </w:t>
      </w:r>
      <w:r w:rsidRPr="005B6DF6">
        <w:rPr>
          <w:rFonts w:asciiTheme="minorHAnsi" w:hAnsiTheme="minorHAnsi"/>
        </w:rPr>
        <w:t xml:space="preserve">Organizace cizího státu; </w:t>
      </w:r>
      <w:r w:rsidRPr="005B6DF6">
        <w:rPr>
          <w:rFonts w:asciiTheme="minorHAnsi" w:hAnsiTheme="minorHAnsi"/>
          <w:b/>
          <w:bCs/>
        </w:rPr>
        <w:t>OPS</w:t>
      </w:r>
      <w:r w:rsidRPr="005B6DF6">
        <w:rPr>
          <w:rFonts w:asciiTheme="minorHAnsi" w:hAnsiTheme="minorHAnsi"/>
        </w:rPr>
        <w:t xml:space="preserve"> - Obecně prospěšná společnost (zákon č. 248/1995 Sb., o obecně prospěšných společnostech); </w:t>
      </w:r>
      <w:r w:rsidRPr="005B6DF6">
        <w:rPr>
          <w:rFonts w:asciiTheme="minorHAnsi" w:hAnsiTheme="minorHAnsi"/>
          <w:b/>
          <w:bCs/>
        </w:rPr>
        <w:t xml:space="preserve">OSS - </w:t>
      </w:r>
      <w:r w:rsidRPr="005B6DF6">
        <w:rPr>
          <w:rFonts w:asciiTheme="minorHAnsi" w:hAnsiTheme="minorHAnsi"/>
        </w:rPr>
        <w:t xml:space="preserve">Organizační složka státu (zákon č. 219/2000 Sb.); </w:t>
      </w:r>
      <w:r w:rsidRPr="005B6DF6">
        <w:rPr>
          <w:rFonts w:asciiTheme="minorHAnsi" w:hAnsiTheme="minorHAnsi"/>
          <w:b/>
          <w:bCs/>
        </w:rPr>
        <w:t xml:space="preserve">POO - </w:t>
      </w:r>
      <w:r w:rsidRPr="005B6DF6">
        <w:rPr>
          <w:rFonts w:asciiTheme="minorHAnsi" w:hAnsiTheme="minorHAnsi"/>
        </w:rPr>
        <w:t xml:space="preserve">Právnická osoba zapsaná v obchodním rejstříku [§ 2 odst. 2 písm. a) a § 27 obchodního zákoníku]; </w:t>
      </w:r>
      <w:r w:rsidRPr="005B6DF6">
        <w:rPr>
          <w:rFonts w:asciiTheme="minorHAnsi" w:hAnsiTheme="minorHAnsi"/>
          <w:b/>
          <w:bCs/>
        </w:rPr>
        <w:t xml:space="preserve">SPO - </w:t>
      </w:r>
      <w:r w:rsidRPr="005B6DF6">
        <w:rPr>
          <w:rFonts w:asciiTheme="minorHAnsi" w:hAnsiTheme="minorHAnsi"/>
        </w:rPr>
        <w:t xml:space="preserve">Příspěvková organizace (zákon č. 219/2000 Sb., zákon č. 250/2000 Sb.); </w:t>
      </w:r>
      <w:r w:rsidRPr="005B6DF6">
        <w:rPr>
          <w:rFonts w:asciiTheme="minorHAnsi" w:hAnsiTheme="minorHAnsi"/>
          <w:b/>
          <w:bCs/>
        </w:rPr>
        <w:t xml:space="preserve">USC - </w:t>
      </w:r>
      <w:r w:rsidRPr="005B6DF6">
        <w:rPr>
          <w:rFonts w:asciiTheme="minorHAnsi" w:hAnsiTheme="minorHAnsi"/>
        </w:rPr>
        <w:t xml:space="preserve">Územní samosprávný celek; </w:t>
      </w:r>
      <w:r w:rsidRPr="005B6DF6">
        <w:rPr>
          <w:rFonts w:asciiTheme="minorHAnsi" w:hAnsiTheme="minorHAnsi"/>
          <w:b/>
          <w:bCs/>
        </w:rPr>
        <w:t xml:space="preserve">VVI - </w:t>
      </w:r>
      <w:r w:rsidRPr="005B6DF6">
        <w:rPr>
          <w:rFonts w:asciiTheme="minorHAnsi" w:hAnsiTheme="minorHAnsi"/>
        </w:rPr>
        <w:t xml:space="preserve">Veřejná výzkumná instituce (zákon č. 341/2005 Sb., o veřejných výzkumných institucích); </w:t>
      </w:r>
      <w:r w:rsidRPr="005B6DF6">
        <w:rPr>
          <w:rFonts w:asciiTheme="minorHAnsi" w:hAnsiTheme="minorHAnsi"/>
          <w:b/>
          <w:bCs/>
        </w:rPr>
        <w:t xml:space="preserve">VVS - </w:t>
      </w:r>
      <w:r w:rsidRPr="005B6DF6">
        <w:rPr>
          <w:rFonts w:asciiTheme="minorHAnsi" w:hAnsiTheme="minorHAnsi"/>
        </w:rPr>
        <w:t xml:space="preserve">Veřejná nebo </w:t>
      </w:r>
      <w:r w:rsidRPr="005B6DF6">
        <w:rPr>
          <w:rFonts w:asciiTheme="minorHAnsi" w:hAnsiTheme="minorHAnsi"/>
          <w:bCs/>
          <w:lang w:eastAsia="zh-CN"/>
        </w:rPr>
        <w:t>státní</w:t>
      </w:r>
      <w:r w:rsidRPr="005B6DF6">
        <w:rPr>
          <w:rFonts w:asciiTheme="minorHAnsi" w:hAnsiTheme="minorHAnsi"/>
        </w:rPr>
        <w:t xml:space="preserve"> vysoká škola (zákon č. 111/1998 Sb., o vysokých školách); </w:t>
      </w:r>
      <w:r w:rsidRPr="005B6DF6">
        <w:rPr>
          <w:rFonts w:asciiTheme="minorHAnsi" w:hAnsiTheme="minorHAnsi"/>
          <w:b/>
          <w:bCs/>
        </w:rPr>
        <w:t xml:space="preserve">ZSP - </w:t>
      </w:r>
      <w:r w:rsidRPr="005B6DF6">
        <w:rPr>
          <w:rFonts w:asciiTheme="minorHAnsi" w:hAnsiTheme="minorHAnsi"/>
        </w:rPr>
        <w:t>Zájmové sdružení právnických osob (§ 20f až 21 občanského zákoníku), občanské sdružení, spolek.</w:t>
      </w:r>
    </w:p>
    <w:p w:rsidR="005A0334" w:rsidRPr="005B6DF6" w:rsidRDefault="005A0334">
      <w:pPr>
        <w:rPr>
          <w:rFonts w:asciiTheme="minorHAnsi" w:hAnsiTheme="minorHAnsi" w:cs="Arial"/>
          <w:b/>
          <w:bCs/>
        </w:rPr>
      </w:pPr>
      <w:r w:rsidRPr="005B6DF6">
        <w:rPr>
          <w:rFonts w:asciiTheme="minorHAnsi" w:hAnsiTheme="minorHAnsi" w:cs="Arial"/>
          <w:b/>
          <w:bCs/>
        </w:rPr>
        <w:br w:type="page"/>
      </w:r>
    </w:p>
    <w:p w:rsidR="001C7D86" w:rsidRPr="005B6DF6" w:rsidRDefault="00F81684" w:rsidP="00F81684">
      <w:pPr>
        <w:spacing w:after="60" w:line="288" w:lineRule="auto"/>
        <w:ind w:left="1276" w:hanging="1276"/>
        <w:contextualSpacing/>
        <w:jc w:val="both"/>
        <w:rPr>
          <w:rFonts w:asciiTheme="minorHAnsi" w:hAnsiTheme="minorHAnsi" w:cs="Arial"/>
          <w:b/>
          <w:bCs/>
        </w:rPr>
      </w:pPr>
      <w:r w:rsidRPr="005B6DF6">
        <w:rPr>
          <w:rFonts w:asciiTheme="minorHAnsi" w:hAnsiTheme="minorHAnsi" w:cs="Arial"/>
          <w:b/>
          <w:bCs/>
        </w:rPr>
        <w:lastRenderedPageBreak/>
        <w:t>Graf č. 4.2.</w:t>
      </w:r>
      <w:r w:rsidRPr="005B6DF6">
        <w:rPr>
          <w:rFonts w:asciiTheme="minorHAnsi" w:hAnsiTheme="minorHAnsi" w:cs="Arial"/>
          <w:b/>
          <w:bCs/>
        </w:rPr>
        <w:tab/>
      </w:r>
      <w:r w:rsidR="001C7D86" w:rsidRPr="005B6DF6">
        <w:rPr>
          <w:rFonts w:asciiTheme="minorHAnsi" w:hAnsiTheme="minorHAnsi" w:cs="Arial"/>
          <w:bCs/>
        </w:rPr>
        <w:t xml:space="preserve">Počet účastníků řešících "Standardní grantové </w:t>
      </w:r>
      <w:r w:rsidRPr="005B6DF6">
        <w:rPr>
          <w:rFonts w:asciiTheme="minorHAnsi" w:hAnsiTheme="minorHAnsi" w:cs="Arial"/>
          <w:bCs/>
        </w:rPr>
        <w:t>projekty - GA" od r. 2010 do r. </w:t>
      </w:r>
      <w:r w:rsidR="001C7D86" w:rsidRPr="005B6DF6">
        <w:rPr>
          <w:rFonts w:asciiTheme="minorHAnsi" w:hAnsiTheme="minorHAnsi" w:cs="Arial"/>
          <w:bCs/>
        </w:rPr>
        <w:t>2014 dle jejich právní formy (v ks)</w:t>
      </w:r>
    </w:p>
    <w:p w:rsidR="007B241F" w:rsidRPr="005B6DF6" w:rsidRDefault="007B241F" w:rsidP="0032520C">
      <w:pPr>
        <w:spacing w:afterLines="60" w:after="144" w:line="288" w:lineRule="auto"/>
        <w:contextualSpacing/>
        <w:rPr>
          <w:rFonts w:asciiTheme="minorHAnsi" w:hAnsiTheme="minorHAnsi" w:cs="Arial"/>
          <w:bCs/>
        </w:rPr>
      </w:pPr>
      <w:r w:rsidRPr="005B6DF6">
        <w:rPr>
          <w:rFonts w:asciiTheme="minorHAnsi" w:hAnsiTheme="minorHAnsi"/>
          <w:noProof/>
          <w:lang w:eastAsia="cs-CZ"/>
        </w:rPr>
        <w:drawing>
          <wp:inline distT="0" distB="0" distL="0" distR="0" wp14:anchorId="3C8D76CA" wp14:editId="1A130252">
            <wp:extent cx="5760720" cy="5858540"/>
            <wp:effectExtent l="19050" t="0" r="11430" b="8860"/>
            <wp:docPr id="23" name="Graf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7B241F" w:rsidRPr="005B6DF6" w:rsidRDefault="007B241F" w:rsidP="00F81684">
      <w:pPr>
        <w:pStyle w:val="ZDROJovan"/>
        <w:spacing w:after="60" w:line="288" w:lineRule="auto"/>
        <w:contextualSpacing/>
        <w:rPr>
          <w:rFonts w:asciiTheme="minorHAnsi" w:hAnsiTheme="minorHAnsi"/>
          <w:sz w:val="24"/>
          <w:szCs w:val="24"/>
        </w:rPr>
      </w:pPr>
    </w:p>
    <w:p w:rsidR="003875D1" w:rsidRPr="005B6DF6" w:rsidRDefault="003875D1" w:rsidP="00F81684">
      <w:pPr>
        <w:pStyle w:val="ZDROJovan"/>
        <w:spacing w:after="60" w:line="288" w:lineRule="auto"/>
        <w:contextualSpacing/>
        <w:rPr>
          <w:rFonts w:asciiTheme="minorHAnsi" w:hAnsiTheme="minorHAnsi"/>
          <w:sz w:val="24"/>
          <w:szCs w:val="24"/>
        </w:rPr>
      </w:pPr>
    </w:p>
    <w:p w:rsidR="003875D1" w:rsidRPr="005B6DF6" w:rsidRDefault="003875D1" w:rsidP="002C1076">
      <w:pPr>
        <w:pStyle w:val="ZDROJovan"/>
        <w:spacing w:after="60" w:line="288" w:lineRule="auto"/>
        <w:contextualSpacing/>
        <w:jc w:val="both"/>
        <w:rPr>
          <w:rFonts w:asciiTheme="minorHAnsi" w:hAnsiTheme="minorHAnsi"/>
        </w:rPr>
      </w:pPr>
      <w:r w:rsidRPr="005B6DF6">
        <w:rPr>
          <w:rFonts w:asciiTheme="minorHAnsi" w:hAnsiTheme="minorHAnsi"/>
        </w:rPr>
        <w:t>Vysvětlivky:</w:t>
      </w:r>
      <w:r w:rsidRPr="005B6DF6">
        <w:rPr>
          <w:rFonts w:asciiTheme="minorHAnsi" w:hAnsiTheme="minorHAnsi"/>
          <w:b/>
          <w:bCs/>
        </w:rPr>
        <w:t xml:space="preserve"> FOI</w:t>
      </w:r>
      <w:r w:rsidR="001A6D51" w:rsidRPr="005B6DF6">
        <w:rPr>
          <w:rFonts w:asciiTheme="minorHAnsi" w:hAnsiTheme="minorHAnsi"/>
        </w:rPr>
        <w:t xml:space="preserve"> </w:t>
      </w:r>
      <w:r w:rsidRPr="005B6DF6">
        <w:rPr>
          <w:rFonts w:asciiTheme="minorHAnsi" w:hAnsiTheme="minorHAnsi"/>
        </w:rPr>
        <w:t xml:space="preserve">- Fyzická osoba s IČ; </w:t>
      </w:r>
      <w:r w:rsidRPr="005B6DF6">
        <w:rPr>
          <w:rFonts w:asciiTheme="minorHAnsi" w:hAnsiTheme="minorHAnsi"/>
          <w:b/>
          <w:bCs/>
        </w:rPr>
        <w:t xml:space="preserve">NAD - </w:t>
      </w:r>
      <w:r w:rsidRPr="005B6DF6">
        <w:rPr>
          <w:rFonts w:asciiTheme="minorHAnsi" w:hAnsiTheme="minorHAnsi"/>
        </w:rPr>
        <w:t xml:space="preserve">Nadace ( zákon č. 227/1997 Sb., o nadacích a nadačních fondech); </w:t>
      </w:r>
      <w:r w:rsidRPr="005B6DF6">
        <w:rPr>
          <w:rFonts w:asciiTheme="minorHAnsi" w:hAnsiTheme="minorHAnsi"/>
          <w:b/>
          <w:bCs/>
        </w:rPr>
        <w:t xml:space="preserve">OCS - </w:t>
      </w:r>
      <w:r w:rsidRPr="005B6DF6">
        <w:rPr>
          <w:rFonts w:asciiTheme="minorHAnsi" w:hAnsiTheme="minorHAnsi"/>
        </w:rPr>
        <w:t xml:space="preserve">Organizace cizího státu; </w:t>
      </w:r>
      <w:r w:rsidRPr="005B6DF6">
        <w:rPr>
          <w:rFonts w:asciiTheme="minorHAnsi" w:hAnsiTheme="minorHAnsi"/>
          <w:b/>
          <w:bCs/>
        </w:rPr>
        <w:t>OPS</w:t>
      </w:r>
      <w:r w:rsidRPr="005B6DF6">
        <w:rPr>
          <w:rFonts w:asciiTheme="minorHAnsi" w:hAnsiTheme="minorHAnsi"/>
        </w:rPr>
        <w:t xml:space="preserve"> - Obecně prospěšná společnost (zákon č. 248/1995 Sb., o obecně prospěšných společnostech); </w:t>
      </w:r>
      <w:r w:rsidRPr="005B6DF6">
        <w:rPr>
          <w:rFonts w:asciiTheme="minorHAnsi" w:hAnsiTheme="minorHAnsi"/>
          <w:b/>
          <w:bCs/>
        </w:rPr>
        <w:t xml:space="preserve">OSS - </w:t>
      </w:r>
      <w:r w:rsidRPr="005B6DF6">
        <w:rPr>
          <w:rFonts w:asciiTheme="minorHAnsi" w:hAnsiTheme="minorHAnsi"/>
        </w:rPr>
        <w:t xml:space="preserve">Organizační složka státu (zákon č. 219/2000 Sb.); </w:t>
      </w:r>
      <w:r w:rsidRPr="005B6DF6">
        <w:rPr>
          <w:rFonts w:asciiTheme="minorHAnsi" w:hAnsiTheme="minorHAnsi"/>
          <w:b/>
          <w:bCs/>
        </w:rPr>
        <w:t xml:space="preserve">POO - </w:t>
      </w:r>
      <w:r w:rsidRPr="005B6DF6">
        <w:rPr>
          <w:rFonts w:asciiTheme="minorHAnsi" w:hAnsiTheme="minorHAnsi"/>
        </w:rPr>
        <w:t xml:space="preserve">Právnická osoba zapsaná v obchodním rejstříku [§ 2 odst. 2 písm. a) a § 27 obchodního zákoníku]; </w:t>
      </w:r>
      <w:r w:rsidRPr="005B6DF6">
        <w:rPr>
          <w:rFonts w:asciiTheme="minorHAnsi" w:hAnsiTheme="minorHAnsi"/>
          <w:b/>
          <w:bCs/>
        </w:rPr>
        <w:t xml:space="preserve">SPO - </w:t>
      </w:r>
      <w:r w:rsidRPr="005B6DF6">
        <w:rPr>
          <w:rFonts w:asciiTheme="minorHAnsi" w:hAnsiTheme="minorHAnsi"/>
        </w:rPr>
        <w:t xml:space="preserve">Příspěvková organizace (zákon č. 219/2000 Sb., zákon č. 250/2000 Sb.); </w:t>
      </w:r>
      <w:r w:rsidRPr="005B6DF6">
        <w:rPr>
          <w:rFonts w:asciiTheme="minorHAnsi" w:hAnsiTheme="minorHAnsi"/>
          <w:b/>
          <w:bCs/>
        </w:rPr>
        <w:t xml:space="preserve">USC - </w:t>
      </w:r>
      <w:r w:rsidRPr="005B6DF6">
        <w:rPr>
          <w:rFonts w:asciiTheme="minorHAnsi" w:hAnsiTheme="minorHAnsi"/>
        </w:rPr>
        <w:t xml:space="preserve">Územní samosprávný celek; </w:t>
      </w:r>
      <w:r w:rsidRPr="005B6DF6">
        <w:rPr>
          <w:rFonts w:asciiTheme="minorHAnsi" w:hAnsiTheme="minorHAnsi"/>
          <w:b/>
          <w:bCs/>
        </w:rPr>
        <w:t xml:space="preserve">VVI - </w:t>
      </w:r>
      <w:r w:rsidRPr="005B6DF6">
        <w:rPr>
          <w:rFonts w:asciiTheme="minorHAnsi" w:hAnsiTheme="minorHAnsi"/>
        </w:rPr>
        <w:t xml:space="preserve">Veřejná výzkumná instituce (zákon č. 341/2005 Sb., o veřejných výzkumných institucích); </w:t>
      </w:r>
      <w:r w:rsidRPr="005B6DF6">
        <w:rPr>
          <w:rFonts w:asciiTheme="minorHAnsi" w:hAnsiTheme="minorHAnsi"/>
          <w:b/>
          <w:bCs/>
        </w:rPr>
        <w:t xml:space="preserve">VVS - </w:t>
      </w:r>
      <w:r w:rsidRPr="005B6DF6">
        <w:rPr>
          <w:rFonts w:asciiTheme="minorHAnsi" w:hAnsiTheme="minorHAnsi"/>
        </w:rPr>
        <w:t xml:space="preserve">Veřejná nebo </w:t>
      </w:r>
      <w:r w:rsidRPr="005B6DF6">
        <w:rPr>
          <w:rFonts w:asciiTheme="minorHAnsi" w:hAnsiTheme="minorHAnsi"/>
          <w:bCs/>
          <w:lang w:eastAsia="zh-CN"/>
        </w:rPr>
        <w:t>státní</w:t>
      </w:r>
      <w:r w:rsidRPr="005B6DF6">
        <w:rPr>
          <w:rFonts w:asciiTheme="minorHAnsi" w:hAnsiTheme="minorHAnsi"/>
        </w:rPr>
        <w:t xml:space="preserve"> vysoká škola (zákon č. 111/1998 Sb., o vysokých školách); </w:t>
      </w:r>
      <w:r w:rsidRPr="005B6DF6">
        <w:rPr>
          <w:rFonts w:asciiTheme="minorHAnsi" w:hAnsiTheme="minorHAnsi"/>
          <w:b/>
          <w:bCs/>
        </w:rPr>
        <w:t xml:space="preserve">ZSP - </w:t>
      </w:r>
      <w:r w:rsidRPr="005B6DF6">
        <w:rPr>
          <w:rFonts w:asciiTheme="minorHAnsi" w:hAnsiTheme="minorHAnsi"/>
        </w:rPr>
        <w:t>Zájmové sdružení právnických osob (§ 20f až 21 občanského zákoníku), občanské sdružení, spolek</w:t>
      </w:r>
      <w:r w:rsidR="0055441E" w:rsidRPr="005B6DF6">
        <w:rPr>
          <w:rFonts w:asciiTheme="minorHAnsi" w:hAnsiTheme="minorHAnsi"/>
        </w:rPr>
        <w:t>.</w:t>
      </w:r>
    </w:p>
    <w:p w:rsidR="003875D1" w:rsidRPr="005B6DF6" w:rsidRDefault="003875D1" w:rsidP="002C1076">
      <w:pPr>
        <w:pStyle w:val="ZDROJovan"/>
        <w:spacing w:after="60" w:line="288" w:lineRule="auto"/>
        <w:contextualSpacing/>
        <w:jc w:val="both"/>
        <w:rPr>
          <w:rFonts w:asciiTheme="minorHAnsi" w:hAnsiTheme="minorHAnsi"/>
          <w:sz w:val="24"/>
          <w:szCs w:val="24"/>
        </w:rPr>
      </w:pPr>
    </w:p>
    <w:p w:rsidR="005A0334" w:rsidRPr="005B6DF6" w:rsidRDefault="005A0334">
      <w:pPr>
        <w:rPr>
          <w:rFonts w:asciiTheme="minorHAnsi" w:hAnsiTheme="minorHAnsi" w:cs="Arial"/>
          <w:b/>
          <w:bCs/>
        </w:rPr>
      </w:pPr>
      <w:r w:rsidRPr="005B6DF6">
        <w:rPr>
          <w:rFonts w:asciiTheme="minorHAnsi" w:hAnsiTheme="minorHAnsi" w:cs="Arial"/>
          <w:b/>
          <w:bCs/>
        </w:rPr>
        <w:br w:type="page"/>
      </w:r>
    </w:p>
    <w:p w:rsidR="001C7D86" w:rsidRPr="005B6DF6" w:rsidRDefault="001C7D86" w:rsidP="00F81684">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Tab. č. 4.3.</w:t>
      </w:r>
      <w:r w:rsidR="00F81684" w:rsidRPr="005B6DF6">
        <w:rPr>
          <w:rFonts w:asciiTheme="minorHAnsi" w:hAnsiTheme="minorHAnsi" w:cs="Arial"/>
          <w:b/>
          <w:bCs/>
        </w:rPr>
        <w:tab/>
      </w:r>
      <w:r w:rsidRPr="005B6DF6">
        <w:rPr>
          <w:rFonts w:asciiTheme="minorHAnsi" w:hAnsiTheme="minorHAnsi" w:cs="Arial"/>
          <w:bCs/>
        </w:rPr>
        <w:t>Počet účastníků řešících "Projekty na podporu excelence v základním výzkumu - GB" od r. 2010 do r. 2014 dle jejich právní formy (v ks)</w:t>
      </w:r>
    </w:p>
    <w:tbl>
      <w:tblPr>
        <w:tblW w:w="9760" w:type="dxa"/>
        <w:tblCellMar>
          <w:left w:w="70" w:type="dxa"/>
          <w:right w:w="70" w:type="dxa"/>
        </w:tblCellMar>
        <w:tblLook w:val="04A0" w:firstRow="1" w:lastRow="0" w:firstColumn="1" w:lastColumn="0" w:noHBand="0" w:noVBand="1"/>
      </w:tblPr>
      <w:tblGrid>
        <w:gridCol w:w="5560"/>
        <w:gridCol w:w="1400"/>
        <w:gridCol w:w="1400"/>
        <w:gridCol w:w="1400"/>
      </w:tblGrid>
      <w:tr w:rsidR="000C22D8" w:rsidRPr="005B6DF6" w:rsidTr="000C22D8">
        <w:trPr>
          <w:divId w:val="503059118"/>
          <w:trHeight w:val="642"/>
        </w:trPr>
        <w:tc>
          <w:tcPr>
            <w:tcW w:w="9760" w:type="dxa"/>
            <w:gridSpan w:val="4"/>
            <w:tcBorders>
              <w:top w:val="single" w:sz="8" w:space="0" w:color="auto"/>
              <w:left w:val="single" w:sz="8" w:space="0" w:color="auto"/>
              <w:bottom w:val="single" w:sz="8" w:space="0" w:color="auto"/>
              <w:right w:val="single" w:sz="8" w:space="0" w:color="000000"/>
            </w:tcBorders>
            <w:shd w:val="clear" w:color="000000" w:fill="AEAAAA"/>
            <w:vAlign w:val="center"/>
            <w:hideMark/>
          </w:tcPr>
          <w:p w:rsidR="00F81684"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Počet účastníků řešících "Projekty na podporu excelence v základním výzkumu - GB"</w:t>
            </w:r>
          </w:p>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 xml:space="preserve"> od r. 2012 do r. 2014 dle jejich právní formy </w:t>
            </w:r>
            <w:r w:rsidRPr="005B6DF6">
              <w:rPr>
                <w:rFonts w:asciiTheme="minorHAnsi" w:eastAsia="Times New Roman" w:hAnsiTheme="minorHAnsi" w:cs="Arial"/>
                <w:color w:val="000000"/>
                <w:sz w:val="22"/>
                <w:szCs w:val="22"/>
                <w:lang w:eastAsia="cs-CZ"/>
              </w:rPr>
              <w:t>(v ks)</w:t>
            </w:r>
          </w:p>
        </w:tc>
      </w:tr>
      <w:tr w:rsidR="000C22D8" w:rsidRPr="005B6DF6" w:rsidTr="000C22D8">
        <w:trPr>
          <w:divId w:val="503059118"/>
          <w:trHeight w:val="402"/>
        </w:trPr>
        <w:tc>
          <w:tcPr>
            <w:tcW w:w="5560" w:type="dxa"/>
            <w:tcBorders>
              <w:top w:val="nil"/>
              <w:left w:val="single" w:sz="8" w:space="0" w:color="auto"/>
              <w:bottom w:val="single" w:sz="4" w:space="0" w:color="auto"/>
              <w:right w:val="single" w:sz="4" w:space="0" w:color="auto"/>
            </w:tcBorders>
            <w:shd w:val="clear" w:color="auto" w:fill="auto"/>
            <w:noWrap/>
            <w:vAlign w:val="bottom"/>
            <w:hideMark/>
          </w:tcPr>
          <w:p w:rsidR="000C22D8" w:rsidRPr="005B6DF6" w:rsidRDefault="000C22D8" w:rsidP="00F81684">
            <w:pPr>
              <w:spacing w:after="60" w:line="288" w:lineRule="auto"/>
              <w:jc w:val="center"/>
              <w:rPr>
                <w:rFonts w:asciiTheme="minorHAnsi" w:eastAsia="Times New Roman" w:hAnsiTheme="minorHAnsi" w:cs="Arial"/>
                <w:i/>
                <w:iCs/>
                <w:color w:val="000000"/>
                <w:sz w:val="20"/>
                <w:szCs w:val="20"/>
                <w:lang w:eastAsia="cs-CZ"/>
              </w:rPr>
            </w:pPr>
            <w:r w:rsidRPr="005B6DF6">
              <w:rPr>
                <w:rFonts w:asciiTheme="minorHAnsi" w:eastAsia="Times New Roman" w:hAnsiTheme="minorHAnsi" w:cs="Arial"/>
                <w:i/>
                <w:iCs/>
                <w:color w:val="000000"/>
                <w:sz w:val="20"/>
                <w:szCs w:val="20"/>
                <w:lang w:eastAsia="cs-CZ"/>
              </w:rPr>
              <w:t>právní forma účastníka</w:t>
            </w:r>
          </w:p>
        </w:tc>
        <w:tc>
          <w:tcPr>
            <w:tcW w:w="140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c>
          <w:tcPr>
            <w:tcW w:w="140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2013</w:t>
            </w:r>
          </w:p>
        </w:tc>
        <w:tc>
          <w:tcPr>
            <w:tcW w:w="1400"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2014</w:t>
            </w:r>
          </w:p>
        </w:tc>
      </w:tr>
      <w:tr w:rsidR="000C22D8" w:rsidRPr="005B6DF6" w:rsidTr="000C22D8">
        <w:trPr>
          <w:divId w:val="503059118"/>
          <w:trHeight w:val="402"/>
        </w:trPr>
        <w:tc>
          <w:tcPr>
            <w:tcW w:w="556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OPS</w:t>
            </w:r>
          </w:p>
        </w:tc>
        <w:tc>
          <w:tcPr>
            <w:tcW w:w="140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w:t>
            </w:r>
          </w:p>
        </w:tc>
        <w:tc>
          <w:tcPr>
            <w:tcW w:w="140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w:t>
            </w:r>
          </w:p>
        </w:tc>
        <w:tc>
          <w:tcPr>
            <w:tcW w:w="1400"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w:t>
            </w:r>
          </w:p>
        </w:tc>
      </w:tr>
      <w:tr w:rsidR="000C22D8" w:rsidRPr="005B6DF6" w:rsidTr="000C22D8">
        <w:trPr>
          <w:divId w:val="503059118"/>
          <w:trHeight w:val="402"/>
        </w:trPr>
        <w:tc>
          <w:tcPr>
            <w:tcW w:w="556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POO</w:t>
            </w:r>
          </w:p>
        </w:tc>
        <w:tc>
          <w:tcPr>
            <w:tcW w:w="140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w:t>
            </w:r>
          </w:p>
        </w:tc>
        <w:tc>
          <w:tcPr>
            <w:tcW w:w="140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w:t>
            </w:r>
          </w:p>
        </w:tc>
        <w:tc>
          <w:tcPr>
            <w:tcW w:w="1400"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w:t>
            </w:r>
          </w:p>
        </w:tc>
      </w:tr>
      <w:tr w:rsidR="000C22D8" w:rsidRPr="005B6DF6" w:rsidTr="000C22D8">
        <w:trPr>
          <w:divId w:val="503059118"/>
          <w:trHeight w:val="402"/>
        </w:trPr>
        <w:tc>
          <w:tcPr>
            <w:tcW w:w="556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SPO</w:t>
            </w:r>
          </w:p>
        </w:tc>
        <w:tc>
          <w:tcPr>
            <w:tcW w:w="140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5</w:t>
            </w:r>
          </w:p>
        </w:tc>
        <w:tc>
          <w:tcPr>
            <w:tcW w:w="140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5</w:t>
            </w:r>
          </w:p>
        </w:tc>
        <w:tc>
          <w:tcPr>
            <w:tcW w:w="1400"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6</w:t>
            </w:r>
          </w:p>
        </w:tc>
      </w:tr>
      <w:tr w:rsidR="000C22D8" w:rsidRPr="005B6DF6" w:rsidTr="000C22D8">
        <w:trPr>
          <w:divId w:val="503059118"/>
          <w:trHeight w:val="402"/>
        </w:trPr>
        <w:tc>
          <w:tcPr>
            <w:tcW w:w="556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VVI</w:t>
            </w:r>
          </w:p>
        </w:tc>
        <w:tc>
          <w:tcPr>
            <w:tcW w:w="140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42</w:t>
            </w:r>
          </w:p>
        </w:tc>
        <w:tc>
          <w:tcPr>
            <w:tcW w:w="140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42</w:t>
            </w:r>
          </w:p>
        </w:tc>
        <w:tc>
          <w:tcPr>
            <w:tcW w:w="1400"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60</w:t>
            </w:r>
          </w:p>
        </w:tc>
      </w:tr>
      <w:tr w:rsidR="000C22D8" w:rsidRPr="005B6DF6" w:rsidTr="000C22D8">
        <w:trPr>
          <w:divId w:val="503059118"/>
          <w:trHeight w:val="402"/>
        </w:trPr>
        <w:tc>
          <w:tcPr>
            <w:tcW w:w="5560" w:type="dxa"/>
            <w:tcBorders>
              <w:top w:val="nil"/>
              <w:left w:val="single" w:sz="8" w:space="0" w:color="auto"/>
              <w:bottom w:val="single" w:sz="8"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VVS</w:t>
            </w:r>
          </w:p>
        </w:tc>
        <w:tc>
          <w:tcPr>
            <w:tcW w:w="1400"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44</w:t>
            </w:r>
          </w:p>
        </w:tc>
        <w:tc>
          <w:tcPr>
            <w:tcW w:w="1400"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44</w:t>
            </w:r>
          </w:p>
        </w:tc>
        <w:tc>
          <w:tcPr>
            <w:tcW w:w="1400" w:type="dxa"/>
            <w:tcBorders>
              <w:top w:val="nil"/>
              <w:left w:val="nil"/>
              <w:bottom w:val="single" w:sz="8" w:space="0" w:color="auto"/>
              <w:right w:val="single" w:sz="8"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62</w:t>
            </w:r>
          </w:p>
        </w:tc>
      </w:tr>
    </w:tbl>
    <w:p w:rsidR="007B241F" w:rsidRPr="005B6DF6" w:rsidRDefault="007B241F" w:rsidP="00F81684">
      <w:pPr>
        <w:pStyle w:val="ZDROJovan"/>
        <w:spacing w:after="60" w:line="288" w:lineRule="auto"/>
        <w:contextualSpacing/>
        <w:rPr>
          <w:rFonts w:asciiTheme="minorHAnsi" w:hAnsiTheme="minorHAnsi"/>
          <w:sz w:val="24"/>
          <w:szCs w:val="24"/>
        </w:rPr>
      </w:pPr>
    </w:p>
    <w:p w:rsidR="003875D1" w:rsidRPr="005B6DF6" w:rsidRDefault="003875D1" w:rsidP="00F81684">
      <w:pPr>
        <w:pStyle w:val="ZDROJovan"/>
        <w:spacing w:after="60" w:line="288" w:lineRule="auto"/>
        <w:contextualSpacing/>
        <w:rPr>
          <w:rFonts w:asciiTheme="minorHAnsi" w:hAnsiTheme="minorHAnsi"/>
          <w:sz w:val="24"/>
          <w:szCs w:val="24"/>
        </w:rPr>
      </w:pPr>
    </w:p>
    <w:p w:rsidR="003875D1" w:rsidRPr="005B6DF6" w:rsidRDefault="003875D1" w:rsidP="003875D1">
      <w:pPr>
        <w:pStyle w:val="ZDROJovan"/>
        <w:spacing w:after="60" w:line="288" w:lineRule="auto"/>
        <w:contextualSpacing/>
        <w:jc w:val="both"/>
        <w:rPr>
          <w:rFonts w:asciiTheme="minorHAnsi" w:hAnsiTheme="minorHAnsi"/>
        </w:rPr>
      </w:pPr>
      <w:r w:rsidRPr="005B6DF6">
        <w:rPr>
          <w:rFonts w:asciiTheme="minorHAnsi" w:hAnsiTheme="minorHAnsi"/>
        </w:rPr>
        <w:t>Vysvětlivky:</w:t>
      </w:r>
      <w:r w:rsidRPr="005B6DF6">
        <w:rPr>
          <w:rFonts w:asciiTheme="minorHAnsi" w:hAnsiTheme="minorHAnsi"/>
          <w:b/>
          <w:bCs/>
        </w:rPr>
        <w:t xml:space="preserve"> OPS</w:t>
      </w:r>
      <w:r w:rsidRPr="005B6DF6">
        <w:rPr>
          <w:rFonts w:asciiTheme="minorHAnsi" w:hAnsiTheme="minorHAnsi"/>
        </w:rPr>
        <w:t xml:space="preserve"> - Obecně prospěšná společnost (zákon č. 248/1995 Sb., o obecně prospěšných společnostech); </w:t>
      </w:r>
      <w:r w:rsidRPr="005B6DF6">
        <w:rPr>
          <w:rFonts w:asciiTheme="minorHAnsi" w:hAnsiTheme="minorHAnsi"/>
          <w:b/>
          <w:bCs/>
        </w:rPr>
        <w:t xml:space="preserve">POO - </w:t>
      </w:r>
      <w:r w:rsidRPr="005B6DF6">
        <w:rPr>
          <w:rFonts w:asciiTheme="minorHAnsi" w:hAnsiTheme="minorHAnsi"/>
        </w:rPr>
        <w:t xml:space="preserve">Právnická osoba zapsaná v obchodním rejstříku [§ 2 odst. 2 písm. a) a § 27 obchodního zákoníku]; </w:t>
      </w:r>
      <w:r w:rsidRPr="005B6DF6">
        <w:rPr>
          <w:rFonts w:asciiTheme="minorHAnsi" w:hAnsiTheme="minorHAnsi"/>
          <w:b/>
          <w:bCs/>
        </w:rPr>
        <w:t>SPO</w:t>
      </w:r>
      <w:r w:rsidR="001A6D51" w:rsidRPr="005B6DF6">
        <w:rPr>
          <w:rFonts w:asciiTheme="minorHAnsi" w:hAnsiTheme="minorHAnsi"/>
          <w:b/>
          <w:bCs/>
        </w:rPr>
        <w:t> -</w:t>
      </w:r>
      <w:r w:rsidRPr="005B6DF6">
        <w:rPr>
          <w:rFonts w:asciiTheme="minorHAnsi" w:hAnsiTheme="minorHAnsi"/>
          <w:b/>
          <w:bCs/>
        </w:rPr>
        <w:t> </w:t>
      </w:r>
      <w:r w:rsidRPr="005B6DF6">
        <w:rPr>
          <w:rFonts w:asciiTheme="minorHAnsi" w:hAnsiTheme="minorHAnsi"/>
        </w:rPr>
        <w:t xml:space="preserve">Příspěvková organizace (zákon č. 219/2000 Sb., zákon č. 250/2000 Sb.); </w:t>
      </w:r>
      <w:r w:rsidRPr="005B6DF6">
        <w:rPr>
          <w:rFonts w:asciiTheme="minorHAnsi" w:hAnsiTheme="minorHAnsi"/>
          <w:b/>
          <w:bCs/>
        </w:rPr>
        <w:t xml:space="preserve">VVI - </w:t>
      </w:r>
      <w:r w:rsidRPr="005B6DF6">
        <w:rPr>
          <w:rFonts w:asciiTheme="minorHAnsi" w:hAnsiTheme="minorHAnsi"/>
        </w:rPr>
        <w:t xml:space="preserve">Veřejná výzkumná instituce (zákon č. 341/2005 Sb., o veřejných výzkumných institucích); </w:t>
      </w:r>
      <w:r w:rsidRPr="005B6DF6">
        <w:rPr>
          <w:rFonts w:asciiTheme="minorHAnsi" w:hAnsiTheme="minorHAnsi"/>
          <w:b/>
          <w:bCs/>
        </w:rPr>
        <w:t xml:space="preserve">VVS - </w:t>
      </w:r>
      <w:r w:rsidRPr="005B6DF6">
        <w:rPr>
          <w:rFonts w:asciiTheme="minorHAnsi" w:hAnsiTheme="minorHAnsi"/>
        </w:rPr>
        <w:t xml:space="preserve">Veřejná nebo </w:t>
      </w:r>
      <w:r w:rsidRPr="005B6DF6">
        <w:rPr>
          <w:rFonts w:asciiTheme="minorHAnsi" w:hAnsiTheme="minorHAnsi"/>
          <w:bCs/>
          <w:lang w:eastAsia="zh-CN"/>
        </w:rPr>
        <w:t>státní</w:t>
      </w:r>
      <w:r w:rsidRPr="005B6DF6">
        <w:rPr>
          <w:rFonts w:asciiTheme="minorHAnsi" w:hAnsiTheme="minorHAnsi"/>
        </w:rPr>
        <w:t xml:space="preserve"> vysoká škola (zákon č. 111/1998 Sb., o vysokých školách).</w:t>
      </w:r>
    </w:p>
    <w:p w:rsidR="00780F67" w:rsidRPr="005B6DF6" w:rsidRDefault="00780F67">
      <w:pPr>
        <w:rPr>
          <w:rFonts w:asciiTheme="minorHAnsi" w:hAnsiTheme="minorHAnsi" w:cs="Arial"/>
          <w:b/>
          <w:bCs/>
        </w:rPr>
      </w:pPr>
      <w:r w:rsidRPr="005B6DF6">
        <w:rPr>
          <w:rFonts w:asciiTheme="minorHAnsi" w:hAnsiTheme="minorHAnsi" w:cs="Arial"/>
          <w:b/>
          <w:bCs/>
        </w:rPr>
        <w:br w:type="page"/>
      </w:r>
    </w:p>
    <w:p w:rsidR="001C7D86" w:rsidRPr="005B6DF6" w:rsidRDefault="001C7D86" w:rsidP="00F81684">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Graf č. 4.3.</w:t>
      </w:r>
      <w:r w:rsidR="00F81684" w:rsidRPr="005B6DF6">
        <w:rPr>
          <w:rFonts w:asciiTheme="minorHAnsi" w:hAnsiTheme="minorHAnsi" w:cs="Arial"/>
          <w:b/>
          <w:bCs/>
        </w:rPr>
        <w:tab/>
      </w:r>
      <w:r w:rsidRPr="005B6DF6">
        <w:rPr>
          <w:rFonts w:asciiTheme="minorHAnsi" w:hAnsiTheme="minorHAnsi" w:cs="Arial"/>
          <w:bCs/>
        </w:rPr>
        <w:t>Počet účastníků řešících "Projekty na podporu excelence v základním výzkumu - GB" od r. 2010 do r. 2014 dle jejich právní formy (v ks)</w:t>
      </w:r>
    </w:p>
    <w:p w:rsidR="00F97648" w:rsidRPr="005B6DF6" w:rsidRDefault="00F97648" w:rsidP="0032520C">
      <w:pPr>
        <w:spacing w:afterLines="60" w:after="144" w:line="288" w:lineRule="auto"/>
        <w:contextualSpacing/>
        <w:rPr>
          <w:rFonts w:asciiTheme="minorHAnsi" w:hAnsiTheme="minorHAnsi" w:cs="Arial"/>
          <w:bCs/>
        </w:rPr>
      </w:pPr>
      <w:r w:rsidRPr="005B6DF6">
        <w:rPr>
          <w:rFonts w:asciiTheme="minorHAnsi" w:hAnsiTheme="minorHAnsi"/>
          <w:noProof/>
          <w:lang w:eastAsia="cs-CZ"/>
        </w:rPr>
        <w:drawing>
          <wp:inline distT="0" distB="0" distL="0" distR="0" wp14:anchorId="664CBC95" wp14:editId="28EB9432">
            <wp:extent cx="5705475" cy="4695825"/>
            <wp:effectExtent l="19050" t="0" r="9525" b="0"/>
            <wp:docPr id="24" name="Graf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F97648" w:rsidRPr="005B6DF6" w:rsidRDefault="00F97648" w:rsidP="00F81684">
      <w:pPr>
        <w:pStyle w:val="ZDROJovan"/>
        <w:spacing w:after="60" w:line="288" w:lineRule="auto"/>
        <w:contextualSpacing/>
        <w:rPr>
          <w:rFonts w:asciiTheme="minorHAnsi" w:hAnsiTheme="minorHAnsi"/>
          <w:sz w:val="24"/>
          <w:szCs w:val="24"/>
        </w:rPr>
      </w:pPr>
    </w:p>
    <w:p w:rsidR="003875D1" w:rsidRPr="005B6DF6" w:rsidRDefault="003875D1" w:rsidP="002C1076">
      <w:pPr>
        <w:pStyle w:val="ZDROJovan"/>
        <w:spacing w:after="60" w:line="288" w:lineRule="auto"/>
        <w:contextualSpacing/>
        <w:jc w:val="both"/>
        <w:rPr>
          <w:rFonts w:asciiTheme="minorHAnsi" w:hAnsiTheme="minorHAnsi"/>
          <w:sz w:val="24"/>
          <w:szCs w:val="24"/>
        </w:rPr>
      </w:pPr>
    </w:p>
    <w:p w:rsidR="003875D1" w:rsidRPr="005B6DF6" w:rsidRDefault="003875D1" w:rsidP="002C1076">
      <w:pPr>
        <w:pStyle w:val="ZDROJovan"/>
        <w:spacing w:after="60" w:line="288" w:lineRule="auto"/>
        <w:contextualSpacing/>
        <w:jc w:val="both"/>
        <w:rPr>
          <w:rFonts w:asciiTheme="minorHAnsi" w:hAnsiTheme="minorHAnsi"/>
        </w:rPr>
      </w:pPr>
      <w:r w:rsidRPr="005B6DF6">
        <w:rPr>
          <w:rFonts w:asciiTheme="minorHAnsi" w:hAnsiTheme="minorHAnsi"/>
        </w:rPr>
        <w:t>Vysvětlivky:</w:t>
      </w:r>
      <w:r w:rsidRPr="005B6DF6">
        <w:rPr>
          <w:rFonts w:asciiTheme="minorHAnsi" w:hAnsiTheme="minorHAnsi"/>
          <w:b/>
          <w:bCs/>
        </w:rPr>
        <w:t xml:space="preserve"> OPS</w:t>
      </w:r>
      <w:r w:rsidRPr="005B6DF6">
        <w:rPr>
          <w:rFonts w:asciiTheme="minorHAnsi" w:hAnsiTheme="minorHAnsi"/>
        </w:rPr>
        <w:t xml:space="preserve"> - Obecně prospěšná společnost (zákon č. 248/1995 Sb., o obecně prospěšných společnostech); </w:t>
      </w:r>
      <w:r w:rsidRPr="005B6DF6">
        <w:rPr>
          <w:rFonts w:asciiTheme="minorHAnsi" w:hAnsiTheme="minorHAnsi"/>
          <w:b/>
          <w:bCs/>
        </w:rPr>
        <w:t xml:space="preserve">POO - </w:t>
      </w:r>
      <w:r w:rsidRPr="005B6DF6">
        <w:rPr>
          <w:rFonts w:asciiTheme="minorHAnsi" w:hAnsiTheme="minorHAnsi"/>
        </w:rPr>
        <w:t xml:space="preserve">Právnická osoba zapsaná v obchodním rejstříku [§ 2 odst. 2 písm. a) a § 27 obchodního zákoníku]; </w:t>
      </w:r>
      <w:r w:rsidRPr="005B6DF6">
        <w:rPr>
          <w:rFonts w:asciiTheme="minorHAnsi" w:hAnsiTheme="minorHAnsi"/>
          <w:b/>
          <w:bCs/>
        </w:rPr>
        <w:t>SPO - </w:t>
      </w:r>
      <w:r w:rsidRPr="005B6DF6">
        <w:rPr>
          <w:rFonts w:asciiTheme="minorHAnsi" w:hAnsiTheme="minorHAnsi"/>
        </w:rPr>
        <w:t xml:space="preserve">Příspěvková organizace (zákon č. 219/2000 Sb., zákon č. 250/2000 Sb.); </w:t>
      </w:r>
      <w:r w:rsidRPr="005B6DF6">
        <w:rPr>
          <w:rFonts w:asciiTheme="minorHAnsi" w:hAnsiTheme="minorHAnsi"/>
          <w:b/>
          <w:bCs/>
        </w:rPr>
        <w:t xml:space="preserve">VVI - </w:t>
      </w:r>
      <w:r w:rsidRPr="005B6DF6">
        <w:rPr>
          <w:rFonts w:asciiTheme="minorHAnsi" w:hAnsiTheme="minorHAnsi"/>
        </w:rPr>
        <w:t xml:space="preserve">Veřejná výzkumná instituce (zákon č. 341/2005 Sb., o veřejných výzkumných institucích); </w:t>
      </w:r>
      <w:r w:rsidRPr="005B6DF6">
        <w:rPr>
          <w:rFonts w:asciiTheme="minorHAnsi" w:hAnsiTheme="minorHAnsi"/>
          <w:b/>
          <w:bCs/>
        </w:rPr>
        <w:t xml:space="preserve">VVS - </w:t>
      </w:r>
      <w:r w:rsidRPr="005B6DF6">
        <w:rPr>
          <w:rFonts w:asciiTheme="minorHAnsi" w:hAnsiTheme="minorHAnsi"/>
        </w:rPr>
        <w:t xml:space="preserve">Veřejná nebo </w:t>
      </w:r>
      <w:r w:rsidRPr="005B6DF6">
        <w:rPr>
          <w:rFonts w:asciiTheme="minorHAnsi" w:hAnsiTheme="minorHAnsi"/>
          <w:bCs/>
          <w:lang w:eastAsia="zh-CN"/>
        </w:rPr>
        <w:t>státní</w:t>
      </w:r>
      <w:r w:rsidRPr="005B6DF6">
        <w:rPr>
          <w:rFonts w:asciiTheme="minorHAnsi" w:hAnsiTheme="minorHAnsi"/>
        </w:rPr>
        <w:t xml:space="preserve"> vysoká škola (zákon č. 111/1998 Sb., o vysokých školách).</w:t>
      </w:r>
    </w:p>
    <w:p w:rsidR="003875D1" w:rsidRPr="005B6DF6" w:rsidRDefault="003875D1" w:rsidP="002C1076">
      <w:pPr>
        <w:pStyle w:val="ZDROJovan"/>
        <w:spacing w:after="60" w:line="288" w:lineRule="auto"/>
        <w:contextualSpacing/>
        <w:jc w:val="both"/>
        <w:rPr>
          <w:rFonts w:asciiTheme="minorHAnsi" w:hAnsiTheme="minorHAnsi"/>
          <w:sz w:val="24"/>
          <w:szCs w:val="24"/>
        </w:rPr>
      </w:pPr>
    </w:p>
    <w:p w:rsidR="005A0334" w:rsidRPr="005B6DF6" w:rsidRDefault="005A0334">
      <w:pPr>
        <w:rPr>
          <w:rFonts w:asciiTheme="minorHAnsi" w:hAnsiTheme="minorHAnsi" w:cs="Arial"/>
          <w:b/>
          <w:bCs/>
        </w:rPr>
      </w:pPr>
      <w:r w:rsidRPr="005B6DF6">
        <w:rPr>
          <w:rFonts w:asciiTheme="minorHAnsi" w:hAnsiTheme="minorHAnsi" w:cs="Arial"/>
          <w:b/>
          <w:bCs/>
        </w:rPr>
        <w:br w:type="page"/>
      </w:r>
    </w:p>
    <w:p w:rsidR="001C7D86" w:rsidRPr="005B6DF6" w:rsidRDefault="001C7D86" w:rsidP="00F81684">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Tab. č. 4.4.</w:t>
      </w:r>
      <w:r w:rsidR="00F81684" w:rsidRPr="005B6DF6">
        <w:rPr>
          <w:rFonts w:asciiTheme="minorHAnsi" w:hAnsiTheme="minorHAnsi" w:cs="Arial"/>
          <w:b/>
          <w:bCs/>
        </w:rPr>
        <w:tab/>
      </w:r>
      <w:r w:rsidRPr="005B6DF6">
        <w:rPr>
          <w:rFonts w:asciiTheme="minorHAnsi" w:hAnsiTheme="minorHAnsi" w:cs="Arial"/>
          <w:bCs/>
        </w:rPr>
        <w:t>Počet účastníků řešících "Bilaterální (mezinárodní</w:t>
      </w:r>
      <w:r w:rsidR="00F81684" w:rsidRPr="005B6DF6">
        <w:rPr>
          <w:rFonts w:asciiTheme="minorHAnsi" w:hAnsiTheme="minorHAnsi" w:cs="Arial"/>
          <w:bCs/>
        </w:rPr>
        <w:t>) grantové projekty - GC" od r. </w:t>
      </w:r>
      <w:r w:rsidRPr="005B6DF6">
        <w:rPr>
          <w:rFonts w:asciiTheme="minorHAnsi" w:hAnsiTheme="minorHAnsi" w:cs="Arial"/>
          <w:bCs/>
        </w:rPr>
        <w:t>2010 do r. 2014 dle jejich právní formy (v ks)</w:t>
      </w:r>
    </w:p>
    <w:tbl>
      <w:tblPr>
        <w:tblW w:w="9900" w:type="dxa"/>
        <w:tblCellMar>
          <w:left w:w="70" w:type="dxa"/>
          <w:right w:w="70" w:type="dxa"/>
        </w:tblCellMar>
        <w:tblLook w:val="04A0" w:firstRow="1" w:lastRow="0" w:firstColumn="1" w:lastColumn="0" w:noHBand="0" w:noVBand="1"/>
      </w:tblPr>
      <w:tblGrid>
        <w:gridCol w:w="4380"/>
        <w:gridCol w:w="1104"/>
        <w:gridCol w:w="1104"/>
        <w:gridCol w:w="1104"/>
        <w:gridCol w:w="1104"/>
        <w:gridCol w:w="1104"/>
      </w:tblGrid>
      <w:tr w:rsidR="000C22D8" w:rsidRPr="005B6DF6" w:rsidTr="000C22D8">
        <w:trPr>
          <w:divId w:val="818108293"/>
          <w:trHeight w:val="642"/>
        </w:trPr>
        <w:tc>
          <w:tcPr>
            <w:tcW w:w="9900" w:type="dxa"/>
            <w:gridSpan w:val="6"/>
            <w:tcBorders>
              <w:top w:val="single" w:sz="8" w:space="0" w:color="auto"/>
              <w:left w:val="single" w:sz="8" w:space="0" w:color="auto"/>
              <w:bottom w:val="single" w:sz="8" w:space="0" w:color="auto"/>
              <w:right w:val="single" w:sz="8" w:space="0" w:color="000000"/>
            </w:tcBorders>
            <w:shd w:val="clear" w:color="000000" w:fill="AEAAAA"/>
            <w:vAlign w:val="center"/>
            <w:hideMark/>
          </w:tcPr>
          <w:p w:rsidR="00F81684"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Počet účastníků řešících "Bilaterální (mezinárodní) grantové projekty - GC"</w:t>
            </w:r>
          </w:p>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od r. 2010 do r. 2014 dle jejich právní formy (</w:t>
            </w:r>
            <w:r w:rsidRPr="005B6DF6">
              <w:rPr>
                <w:rFonts w:asciiTheme="minorHAnsi" w:eastAsia="Times New Roman" w:hAnsiTheme="minorHAnsi" w:cs="Arial"/>
                <w:color w:val="000000"/>
                <w:sz w:val="22"/>
                <w:szCs w:val="22"/>
                <w:lang w:eastAsia="cs-CZ"/>
              </w:rPr>
              <w:t>v ks)</w:t>
            </w:r>
          </w:p>
        </w:tc>
      </w:tr>
      <w:tr w:rsidR="000C22D8" w:rsidRPr="005B6DF6" w:rsidTr="000C22D8">
        <w:trPr>
          <w:divId w:val="818108293"/>
          <w:trHeight w:val="402"/>
        </w:trPr>
        <w:tc>
          <w:tcPr>
            <w:tcW w:w="4380" w:type="dxa"/>
            <w:tcBorders>
              <w:top w:val="nil"/>
              <w:left w:val="single" w:sz="8" w:space="0" w:color="auto"/>
              <w:bottom w:val="single" w:sz="4" w:space="0" w:color="auto"/>
              <w:right w:val="single" w:sz="4" w:space="0" w:color="auto"/>
            </w:tcBorders>
            <w:shd w:val="clear" w:color="auto" w:fill="auto"/>
            <w:noWrap/>
            <w:vAlign w:val="bottom"/>
            <w:hideMark/>
          </w:tcPr>
          <w:p w:rsidR="000C22D8" w:rsidRPr="005B6DF6" w:rsidRDefault="000C22D8" w:rsidP="00F81684">
            <w:pPr>
              <w:spacing w:after="60" w:line="288" w:lineRule="auto"/>
              <w:jc w:val="center"/>
              <w:rPr>
                <w:rFonts w:asciiTheme="minorHAnsi" w:eastAsia="Times New Roman" w:hAnsiTheme="minorHAnsi" w:cs="Arial"/>
                <w:i/>
                <w:iCs/>
                <w:color w:val="000000"/>
                <w:sz w:val="20"/>
                <w:szCs w:val="20"/>
                <w:lang w:eastAsia="cs-CZ"/>
              </w:rPr>
            </w:pPr>
            <w:r w:rsidRPr="005B6DF6">
              <w:rPr>
                <w:rFonts w:asciiTheme="minorHAnsi" w:eastAsia="Times New Roman" w:hAnsiTheme="minorHAnsi" w:cs="Arial"/>
                <w:i/>
                <w:iCs/>
                <w:color w:val="000000"/>
                <w:sz w:val="20"/>
                <w:szCs w:val="20"/>
                <w:lang w:eastAsia="cs-CZ"/>
              </w:rPr>
              <w:t>právní forma účastníka</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2010</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2011</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2013</w:t>
            </w:r>
          </w:p>
        </w:tc>
        <w:tc>
          <w:tcPr>
            <w:tcW w:w="1104"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2014</w:t>
            </w:r>
          </w:p>
        </w:tc>
      </w:tr>
      <w:tr w:rsidR="000C22D8" w:rsidRPr="005B6DF6" w:rsidTr="000C22D8">
        <w:trPr>
          <w:divId w:val="818108293"/>
          <w:trHeight w:val="402"/>
        </w:trPr>
        <w:tc>
          <w:tcPr>
            <w:tcW w:w="438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SPO</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w:t>
            </w:r>
          </w:p>
        </w:tc>
        <w:tc>
          <w:tcPr>
            <w:tcW w:w="1104"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w:t>
            </w:r>
          </w:p>
        </w:tc>
      </w:tr>
      <w:tr w:rsidR="000C22D8" w:rsidRPr="005B6DF6" w:rsidTr="000C22D8">
        <w:trPr>
          <w:divId w:val="818108293"/>
          <w:trHeight w:val="402"/>
        </w:trPr>
        <w:tc>
          <w:tcPr>
            <w:tcW w:w="438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VVI</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25</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22</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21</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19</w:t>
            </w:r>
          </w:p>
        </w:tc>
        <w:tc>
          <w:tcPr>
            <w:tcW w:w="1104"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16</w:t>
            </w:r>
          </w:p>
        </w:tc>
      </w:tr>
      <w:tr w:rsidR="000C22D8" w:rsidRPr="005B6DF6" w:rsidTr="000C22D8">
        <w:trPr>
          <w:divId w:val="818108293"/>
          <w:trHeight w:val="402"/>
        </w:trPr>
        <w:tc>
          <w:tcPr>
            <w:tcW w:w="438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VVS</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25</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18</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16</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22</w:t>
            </w:r>
          </w:p>
        </w:tc>
        <w:tc>
          <w:tcPr>
            <w:tcW w:w="1104"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22</w:t>
            </w:r>
          </w:p>
        </w:tc>
      </w:tr>
      <w:tr w:rsidR="000C22D8" w:rsidRPr="005B6DF6" w:rsidTr="000C22D8">
        <w:trPr>
          <w:divId w:val="818108293"/>
          <w:trHeight w:val="402"/>
        </w:trPr>
        <w:tc>
          <w:tcPr>
            <w:tcW w:w="4380" w:type="dxa"/>
            <w:tcBorders>
              <w:top w:val="nil"/>
              <w:left w:val="single" w:sz="8" w:space="0" w:color="auto"/>
              <w:bottom w:val="single" w:sz="8"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ZSP</w:t>
            </w:r>
          </w:p>
        </w:tc>
        <w:tc>
          <w:tcPr>
            <w:tcW w:w="1104"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104"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104"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w:t>
            </w:r>
          </w:p>
        </w:tc>
        <w:tc>
          <w:tcPr>
            <w:tcW w:w="1104"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w:t>
            </w:r>
          </w:p>
        </w:tc>
        <w:tc>
          <w:tcPr>
            <w:tcW w:w="1104" w:type="dxa"/>
            <w:tcBorders>
              <w:top w:val="nil"/>
              <w:left w:val="nil"/>
              <w:bottom w:val="single" w:sz="8" w:space="0" w:color="auto"/>
              <w:right w:val="single" w:sz="8" w:space="0" w:color="auto"/>
            </w:tcBorders>
            <w:shd w:val="clear" w:color="auto" w:fill="auto"/>
            <w:noWrap/>
            <w:vAlign w:val="center"/>
            <w:hideMark/>
          </w:tcPr>
          <w:p w:rsidR="000C22D8" w:rsidRPr="005B6DF6" w:rsidRDefault="000C22D8" w:rsidP="00F81684">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w:t>
            </w:r>
          </w:p>
        </w:tc>
      </w:tr>
    </w:tbl>
    <w:p w:rsidR="009F0A8F" w:rsidRPr="005B6DF6" w:rsidRDefault="009F0A8F" w:rsidP="00F81684">
      <w:pPr>
        <w:pStyle w:val="ZDROJovan"/>
        <w:spacing w:after="60" w:line="288" w:lineRule="auto"/>
        <w:contextualSpacing/>
        <w:rPr>
          <w:rFonts w:asciiTheme="minorHAnsi" w:hAnsiTheme="minorHAnsi"/>
          <w:sz w:val="24"/>
          <w:szCs w:val="24"/>
        </w:rPr>
      </w:pPr>
      <w:r w:rsidRPr="005B6DF6">
        <w:rPr>
          <w:rFonts w:asciiTheme="minorHAnsi" w:hAnsiTheme="minorHAnsi"/>
          <w:sz w:val="24"/>
          <w:szCs w:val="24"/>
        </w:rPr>
        <w:t>5</w:t>
      </w:r>
    </w:p>
    <w:p w:rsidR="00052ABA" w:rsidRPr="005B6DF6" w:rsidRDefault="00052ABA" w:rsidP="00F81684">
      <w:pPr>
        <w:pStyle w:val="ZDROJovan"/>
        <w:spacing w:after="60" w:line="288" w:lineRule="auto"/>
        <w:contextualSpacing/>
        <w:rPr>
          <w:rFonts w:asciiTheme="minorHAnsi" w:hAnsiTheme="minorHAnsi"/>
          <w:sz w:val="24"/>
          <w:szCs w:val="24"/>
        </w:rPr>
      </w:pPr>
    </w:p>
    <w:p w:rsidR="008312C2" w:rsidRPr="005B6DF6" w:rsidRDefault="008312C2" w:rsidP="003952EF">
      <w:pPr>
        <w:pStyle w:val="ZDROJovan"/>
        <w:spacing w:after="60" w:line="288" w:lineRule="auto"/>
        <w:contextualSpacing/>
        <w:jc w:val="both"/>
        <w:rPr>
          <w:rFonts w:asciiTheme="minorHAnsi" w:hAnsiTheme="minorHAnsi"/>
        </w:rPr>
      </w:pPr>
      <w:r w:rsidRPr="005B6DF6">
        <w:rPr>
          <w:rFonts w:asciiTheme="minorHAnsi" w:hAnsiTheme="minorHAnsi"/>
        </w:rPr>
        <w:t>Vysvětlivky:</w:t>
      </w:r>
      <w:r w:rsidRPr="005B6DF6">
        <w:rPr>
          <w:rFonts w:asciiTheme="minorHAnsi" w:hAnsiTheme="minorHAnsi"/>
          <w:b/>
          <w:bCs/>
        </w:rPr>
        <w:t xml:space="preserve"> SPO - </w:t>
      </w:r>
      <w:r w:rsidRPr="005B6DF6">
        <w:rPr>
          <w:rFonts w:asciiTheme="minorHAnsi" w:hAnsiTheme="minorHAnsi"/>
        </w:rPr>
        <w:t xml:space="preserve">Příspěvková organizace (zákon č. 219/2000 Sb., zákon č. 250/2000 Sb.); </w:t>
      </w:r>
      <w:r w:rsidRPr="005B6DF6">
        <w:rPr>
          <w:rFonts w:asciiTheme="minorHAnsi" w:hAnsiTheme="minorHAnsi"/>
          <w:b/>
          <w:bCs/>
        </w:rPr>
        <w:t xml:space="preserve">VVI - </w:t>
      </w:r>
      <w:r w:rsidRPr="005B6DF6">
        <w:rPr>
          <w:rFonts w:asciiTheme="minorHAnsi" w:hAnsiTheme="minorHAnsi"/>
        </w:rPr>
        <w:t xml:space="preserve">Veřejná výzkumná instituce (zákon č. 341/2005 Sb., o veřejných výzkumných institucích); </w:t>
      </w:r>
      <w:r w:rsidRPr="005B6DF6">
        <w:rPr>
          <w:rFonts w:asciiTheme="minorHAnsi" w:hAnsiTheme="minorHAnsi"/>
          <w:b/>
          <w:bCs/>
        </w:rPr>
        <w:t xml:space="preserve">VVS - </w:t>
      </w:r>
      <w:r w:rsidRPr="005B6DF6">
        <w:rPr>
          <w:rFonts w:asciiTheme="minorHAnsi" w:hAnsiTheme="minorHAnsi"/>
        </w:rPr>
        <w:t xml:space="preserve">Veřejná nebo </w:t>
      </w:r>
      <w:r w:rsidRPr="005B6DF6">
        <w:rPr>
          <w:rFonts w:asciiTheme="minorHAnsi" w:hAnsiTheme="minorHAnsi"/>
          <w:bCs/>
          <w:lang w:eastAsia="zh-CN"/>
        </w:rPr>
        <w:t>státní</w:t>
      </w:r>
      <w:r w:rsidRPr="005B6DF6">
        <w:rPr>
          <w:rFonts w:asciiTheme="minorHAnsi" w:hAnsiTheme="minorHAnsi"/>
        </w:rPr>
        <w:t xml:space="preserve"> vysoká škola (zákon č. 111/1998 Sb., o vysokých školách); </w:t>
      </w:r>
      <w:r w:rsidRPr="005B6DF6">
        <w:rPr>
          <w:rFonts w:asciiTheme="minorHAnsi" w:hAnsiTheme="minorHAnsi"/>
          <w:b/>
          <w:bCs/>
        </w:rPr>
        <w:t xml:space="preserve">ZSP - </w:t>
      </w:r>
      <w:r w:rsidRPr="005B6DF6">
        <w:rPr>
          <w:rFonts w:asciiTheme="minorHAnsi" w:hAnsiTheme="minorHAnsi"/>
        </w:rPr>
        <w:t>Zájmové sdružení právnických osob (§ 20f až 21 občanského zákoníku), občanské sdružení, spolek</w:t>
      </w:r>
      <w:r w:rsidR="0055441E" w:rsidRPr="005B6DF6">
        <w:rPr>
          <w:rFonts w:asciiTheme="minorHAnsi" w:hAnsiTheme="minorHAnsi"/>
        </w:rPr>
        <w:t>.</w:t>
      </w:r>
    </w:p>
    <w:p w:rsidR="008312C2" w:rsidRPr="005B6DF6" w:rsidRDefault="008312C2" w:rsidP="003952EF">
      <w:pPr>
        <w:pStyle w:val="ZDROJovan"/>
        <w:spacing w:after="60" w:line="288" w:lineRule="auto"/>
        <w:contextualSpacing/>
        <w:jc w:val="both"/>
        <w:rPr>
          <w:rFonts w:asciiTheme="minorHAnsi" w:hAnsiTheme="minorHAnsi"/>
          <w:sz w:val="24"/>
          <w:szCs w:val="24"/>
        </w:rPr>
      </w:pPr>
    </w:p>
    <w:p w:rsidR="00780F67" w:rsidRPr="005B6DF6" w:rsidRDefault="00780F67">
      <w:pPr>
        <w:rPr>
          <w:rFonts w:asciiTheme="minorHAnsi" w:hAnsiTheme="minorHAnsi" w:cs="Arial"/>
          <w:b/>
          <w:bCs/>
        </w:rPr>
      </w:pPr>
      <w:r w:rsidRPr="005B6DF6">
        <w:rPr>
          <w:rFonts w:asciiTheme="minorHAnsi" w:hAnsiTheme="minorHAnsi" w:cs="Arial"/>
          <w:b/>
          <w:bCs/>
        </w:rPr>
        <w:br w:type="page"/>
      </w:r>
    </w:p>
    <w:p w:rsidR="001C7D86" w:rsidRPr="005B6DF6" w:rsidRDefault="001C7D86" w:rsidP="00F81684">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Graf č. 4.4.</w:t>
      </w:r>
      <w:r w:rsidR="00F81684" w:rsidRPr="005B6DF6">
        <w:rPr>
          <w:rFonts w:asciiTheme="minorHAnsi" w:hAnsiTheme="minorHAnsi" w:cs="Arial"/>
          <w:b/>
          <w:bCs/>
        </w:rPr>
        <w:tab/>
      </w:r>
      <w:r w:rsidRPr="005B6DF6">
        <w:rPr>
          <w:rFonts w:asciiTheme="minorHAnsi" w:hAnsiTheme="minorHAnsi" w:cs="Arial"/>
          <w:bCs/>
        </w:rPr>
        <w:t>Počet účastníků řešících "Bilaterální (mezinárodní</w:t>
      </w:r>
      <w:r w:rsidR="00F81684" w:rsidRPr="005B6DF6">
        <w:rPr>
          <w:rFonts w:asciiTheme="minorHAnsi" w:hAnsiTheme="minorHAnsi" w:cs="Arial"/>
          <w:bCs/>
        </w:rPr>
        <w:t>) grantové projekty - GC" od r. </w:t>
      </w:r>
      <w:r w:rsidRPr="005B6DF6">
        <w:rPr>
          <w:rFonts w:asciiTheme="minorHAnsi" w:hAnsiTheme="minorHAnsi" w:cs="Arial"/>
          <w:bCs/>
        </w:rPr>
        <w:t>2010 do r. 2014 dle jejich právní formy (v ks)</w:t>
      </w:r>
    </w:p>
    <w:p w:rsidR="009F0A8F" w:rsidRPr="005B6DF6" w:rsidRDefault="009F0A8F" w:rsidP="0032520C">
      <w:pPr>
        <w:spacing w:afterLines="60" w:after="144" w:line="288" w:lineRule="auto"/>
        <w:contextualSpacing/>
        <w:rPr>
          <w:rFonts w:asciiTheme="minorHAnsi" w:hAnsiTheme="minorHAnsi" w:cs="Arial"/>
          <w:b/>
          <w:bCs/>
        </w:rPr>
      </w:pPr>
      <w:r w:rsidRPr="005B6DF6">
        <w:rPr>
          <w:rFonts w:asciiTheme="minorHAnsi" w:hAnsiTheme="minorHAnsi"/>
          <w:noProof/>
          <w:lang w:eastAsia="cs-CZ"/>
        </w:rPr>
        <w:drawing>
          <wp:inline distT="0" distB="0" distL="0" distR="0" wp14:anchorId="70A10380" wp14:editId="6C102E53">
            <wp:extent cx="6038850" cy="4810125"/>
            <wp:effectExtent l="19050" t="0" r="19050" b="0"/>
            <wp:docPr id="25" name="Graf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9F0A8F" w:rsidRPr="005B6DF6" w:rsidRDefault="009F0A8F" w:rsidP="00F81684">
      <w:pPr>
        <w:pStyle w:val="ZDROJovan"/>
        <w:spacing w:after="60" w:line="288" w:lineRule="auto"/>
        <w:contextualSpacing/>
        <w:rPr>
          <w:rFonts w:asciiTheme="minorHAnsi" w:hAnsiTheme="minorHAnsi"/>
          <w:sz w:val="24"/>
          <w:szCs w:val="24"/>
        </w:rPr>
      </w:pPr>
    </w:p>
    <w:p w:rsidR="008312C2" w:rsidRPr="005B6DF6" w:rsidRDefault="008312C2" w:rsidP="003952EF">
      <w:pPr>
        <w:pStyle w:val="ZDROJovan"/>
        <w:spacing w:after="60" w:line="288" w:lineRule="auto"/>
        <w:contextualSpacing/>
        <w:jc w:val="both"/>
        <w:rPr>
          <w:rFonts w:asciiTheme="minorHAnsi" w:hAnsiTheme="minorHAnsi"/>
          <w:sz w:val="24"/>
          <w:szCs w:val="24"/>
        </w:rPr>
      </w:pPr>
    </w:p>
    <w:p w:rsidR="008312C2" w:rsidRPr="005B6DF6" w:rsidRDefault="008312C2" w:rsidP="003952EF">
      <w:pPr>
        <w:pStyle w:val="ZDROJovan"/>
        <w:spacing w:after="60" w:line="288" w:lineRule="auto"/>
        <w:contextualSpacing/>
        <w:jc w:val="both"/>
        <w:rPr>
          <w:rFonts w:asciiTheme="minorHAnsi" w:hAnsiTheme="minorHAnsi"/>
        </w:rPr>
      </w:pPr>
      <w:r w:rsidRPr="005B6DF6">
        <w:rPr>
          <w:rFonts w:asciiTheme="minorHAnsi" w:hAnsiTheme="minorHAnsi"/>
        </w:rPr>
        <w:t>Vysvětlivky:</w:t>
      </w:r>
      <w:r w:rsidRPr="005B6DF6">
        <w:rPr>
          <w:rFonts w:asciiTheme="minorHAnsi" w:hAnsiTheme="minorHAnsi"/>
          <w:b/>
          <w:bCs/>
        </w:rPr>
        <w:t xml:space="preserve"> SPO - </w:t>
      </w:r>
      <w:r w:rsidRPr="005B6DF6">
        <w:rPr>
          <w:rFonts w:asciiTheme="minorHAnsi" w:hAnsiTheme="minorHAnsi"/>
        </w:rPr>
        <w:t xml:space="preserve">Příspěvková organizace (zákon č. 219/2000 Sb., zákon č. 250/2000 Sb.); </w:t>
      </w:r>
      <w:r w:rsidRPr="005B6DF6">
        <w:rPr>
          <w:rFonts w:asciiTheme="minorHAnsi" w:hAnsiTheme="minorHAnsi"/>
          <w:b/>
          <w:bCs/>
        </w:rPr>
        <w:t xml:space="preserve">VVI - </w:t>
      </w:r>
      <w:r w:rsidRPr="005B6DF6">
        <w:rPr>
          <w:rFonts w:asciiTheme="minorHAnsi" w:hAnsiTheme="minorHAnsi"/>
        </w:rPr>
        <w:t xml:space="preserve">Veřejná výzkumná instituce (zákon č. 341/2005 Sb., o veřejných výzkumných institucích); </w:t>
      </w:r>
      <w:r w:rsidRPr="005B6DF6">
        <w:rPr>
          <w:rFonts w:asciiTheme="minorHAnsi" w:hAnsiTheme="minorHAnsi"/>
          <w:b/>
          <w:bCs/>
        </w:rPr>
        <w:t xml:space="preserve">VVS - </w:t>
      </w:r>
      <w:r w:rsidRPr="005B6DF6">
        <w:rPr>
          <w:rFonts w:asciiTheme="minorHAnsi" w:hAnsiTheme="minorHAnsi"/>
        </w:rPr>
        <w:t xml:space="preserve">Veřejná nebo </w:t>
      </w:r>
      <w:r w:rsidRPr="005B6DF6">
        <w:rPr>
          <w:rFonts w:asciiTheme="minorHAnsi" w:hAnsiTheme="minorHAnsi"/>
          <w:bCs/>
          <w:lang w:eastAsia="zh-CN"/>
        </w:rPr>
        <w:t>státní</w:t>
      </w:r>
      <w:r w:rsidRPr="005B6DF6">
        <w:rPr>
          <w:rFonts w:asciiTheme="minorHAnsi" w:hAnsiTheme="minorHAnsi"/>
        </w:rPr>
        <w:t xml:space="preserve"> vysoká škola (zákon č. 111/1998 Sb., o vysokých školách); </w:t>
      </w:r>
      <w:r w:rsidRPr="005B6DF6">
        <w:rPr>
          <w:rFonts w:asciiTheme="minorHAnsi" w:hAnsiTheme="minorHAnsi"/>
          <w:b/>
          <w:bCs/>
        </w:rPr>
        <w:t xml:space="preserve">ZSP - </w:t>
      </w:r>
      <w:r w:rsidRPr="005B6DF6">
        <w:rPr>
          <w:rFonts w:asciiTheme="minorHAnsi" w:hAnsiTheme="minorHAnsi"/>
        </w:rPr>
        <w:t>Zájmové sdružení právnických osob (§ 20f až 21 občanského zákoníku), občanské sdružení, spolek</w:t>
      </w:r>
      <w:r w:rsidR="0055441E" w:rsidRPr="005B6DF6">
        <w:rPr>
          <w:rFonts w:asciiTheme="minorHAnsi" w:hAnsiTheme="minorHAnsi"/>
        </w:rPr>
        <w:t>.</w:t>
      </w:r>
    </w:p>
    <w:p w:rsidR="008312C2" w:rsidRPr="005B6DF6" w:rsidRDefault="008312C2" w:rsidP="003952EF">
      <w:pPr>
        <w:pStyle w:val="ZDROJovan"/>
        <w:spacing w:after="60" w:line="288" w:lineRule="auto"/>
        <w:contextualSpacing/>
        <w:jc w:val="both"/>
        <w:rPr>
          <w:rFonts w:asciiTheme="minorHAnsi" w:hAnsiTheme="minorHAnsi"/>
          <w:sz w:val="24"/>
          <w:szCs w:val="24"/>
        </w:rPr>
      </w:pPr>
    </w:p>
    <w:p w:rsidR="005A0334" w:rsidRPr="005B6DF6" w:rsidRDefault="005A0334">
      <w:pPr>
        <w:rPr>
          <w:rFonts w:asciiTheme="minorHAnsi" w:hAnsiTheme="minorHAnsi" w:cs="Arial"/>
          <w:b/>
          <w:bCs/>
        </w:rPr>
      </w:pPr>
      <w:r w:rsidRPr="005B6DF6">
        <w:rPr>
          <w:rFonts w:asciiTheme="minorHAnsi" w:hAnsiTheme="minorHAnsi" w:cs="Arial"/>
          <w:b/>
          <w:bCs/>
        </w:rPr>
        <w:br w:type="page"/>
      </w:r>
    </w:p>
    <w:p w:rsidR="001C7D86" w:rsidRPr="005B6DF6" w:rsidRDefault="001C7D86" w:rsidP="00A55803">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Tab. č. 4.5.</w:t>
      </w:r>
      <w:r w:rsidR="00A55803" w:rsidRPr="005B6DF6">
        <w:rPr>
          <w:rFonts w:asciiTheme="minorHAnsi" w:hAnsiTheme="minorHAnsi" w:cs="Arial"/>
          <w:b/>
          <w:bCs/>
        </w:rPr>
        <w:tab/>
      </w:r>
      <w:r w:rsidRPr="005B6DF6">
        <w:rPr>
          <w:rFonts w:asciiTheme="minorHAnsi" w:hAnsiTheme="minorHAnsi" w:cs="Arial"/>
          <w:bCs/>
        </w:rPr>
        <w:t>Počet účastníků řešících "Doktorské grantové proj</w:t>
      </w:r>
      <w:r w:rsidR="00A55803" w:rsidRPr="005B6DF6">
        <w:rPr>
          <w:rFonts w:asciiTheme="minorHAnsi" w:hAnsiTheme="minorHAnsi" w:cs="Arial"/>
          <w:bCs/>
        </w:rPr>
        <w:t>ekty - GD" od r. 2010 do r. </w:t>
      </w:r>
      <w:r w:rsidR="009F0A8F" w:rsidRPr="005B6DF6">
        <w:rPr>
          <w:rFonts w:asciiTheme="minorHAnsi" w:hAnsiTheme="minorHAnsi" w:cs="Arial"/>
          <w:bCs/>
        </w:rPr>
        <w:t>2012</w:t>
      </w:r>
      <w:r w:rsidRPr="005B6DF6">
        <w:rPr>
          <w:rFonts w:asciiTheme="minorHAnsi" w:hAnsiTheme="minorHAnsi" w:cs="Arial"/>
          <w:bCs/>
        </w:rPr>
        <w:t xml:space="preserve"> dle jejich právní formy (v ks)</w:t>
      </w:r>
    </w:p>
    <w:tbl>
      <w:tblPr>
        <w:tblW w:w="9760" w:type="dxa"/>
        <w:tblInd w:w="70" w:type="dxa"/>
        <w:tblCellMar>
          <w:left w:w="70" w:type="dxa"/>
          <w:right w:w="70" w:type="dxa"/>
        </w:tblCellMar>
        <w:tblLook w:val="04A0" w:firstRow="1" w:lastRow="0" w:firstColumn="1" w:lastColumn="0" w:noHBand="0" w:noVBand="1"/>
      </w:tblPr>
      <w:tblGrid>
        <w:gridCol w:w="5560"/>
        <w:gridCol w:w="1400"/>
        <w:gridCol w:w="1400"/>
        <w:gridCol w:w="1400"/>
      </w:tblGrid>
      <w:tr w:rsidR="000C22D8" w:rsidRPr="005B6DF6" w:rsidTr="00A55803">
        <w:trPr>
          <w:divId w:val="1285309113"/>
          <w:trHeight w:val="630"/>
        </w:trPr>
        <w:tc>
          <w:tcPr>
            <w:tcW w:w="9760" w:type="dxa"/>
            <w:gridSpan w:val="4"/>
            <w:tcBorders>
              <w:top w:val="single" w:sz="8" w:space="0" w:color="auto"/>
              <w:left w:val="single" w:sz="8" w:space="0" w:color="auto"/>
              <w:bottom w:val="single" w:sz="8" w:space="0" w:color="auto"/>
              <w:right w:val="single" w:sz="8" w:space="0" w:color="000000"/>
            </w:tcBorders>
            <w:shd w:val="clear" w:color="000000" w:fill="AEAAAA"/>
            <w:vAlign w:val="center"/>
            <w:hideMark/>
          </w:tcPr>
          <w:p w:rsidR="00A55803" w:rsidRPr="005B6DF6" w:rsidRDefault="000C22D8" w:rsidP="00A55803">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Počet účastníků řešících "Doktorské grantové projekty - GD"</w:t>
            </w:r>
          </w:p>
          <w:p w:rsidR="000C22D8" w:rsidRPr="005B6DF6" w:rsidRDefault="000C22D8" w:rsidP="00A55803">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 xml:space="preserve">od r. 2010 do r. 2012 dle jejich právní formy </w:t>
            </w:r>
            <w:r w:rsidRPr="005B6DF6">
              <w:rPr>
                <w:rFonts w:asciiTheme="minorHAnsi" w:eastAsia="Times New Roman" w:hAnsiTheme="minorHAnsi" w:cs="Arial"/>
                <w:color w:val="000000"/>
                <w:sz w:val="22"/>
                <w:szCs w:val="22"/>
                <w:lang w:eastAsia="cs-CZ"/>
              </w:rPr>
              <w:t>(v ks)</w:t>
            </w:r>
          </w:p>
        </w:tc>
      </w:tr>
      <w:tr w:rsidR="000C22D8" w:rsidRPr="005B6DF6" w:rsidTr="00A55803">
        <w:trPr>
          <w:divId w:val="1285309113"/>
          <w:trHeight w:val="402"/>
        </w:trPr>
        <w:tc>
          <w:tcPr>
            <w:tcW w:w="5560" w:type="dxa"/>
            <w:tcBorders>
              <w:top w:val="nil"/>
              <w:left w:val="single" w:sz="8" w:space="0" w:color="auto"/>
              <w:bottom w:val="single" w:sz="4" w:space="0" w:color="auto"/>
              <w:right w:val="single" w:sz="4" w:space="0" w:color="auto"/>
            </w:tcBorders>
            <w:shd w:val="clear" w:color="auto" w:fill="auto"/>
            <w:noWrap/>
            <w:vAlign w:val="bottom"/>
            <w:hideMark/>
          </w:tcPr>
          <w:p w:rsidR="000C22D8" w:rsidRPr="005B6DF6" w:rsidRDefault="000C22D8" w:rsidP="00A55803">
            <w:pPr>
              <w:spacing w:after="60" w:line="288" w:lineRule="auto"/>
              <w:jc w:val="center"/>
              <w:rPr>
                <w:rFonts w:asciiTheme="minorHAnsi" w:eastAsia="Times New Roman" w:hAnsiTheme="minorHAnsi" w:cs="Arial"/>
                <w:i/>
                <w:iCs/>
                <w:color w:val="000000"/>
                <w:sz w:val="20"/>
                <w:szCs w:val="20"/>
                <w:lang w:eastAsia="cs-CZ"/>
              </w:rPr>
            </w:pPr>
            <w:r w:rsidRPr="005B6DF6">
              <w:rPr>
                <w:rFonts w:asciiTheme="minorHAnsi" w:eastAsia="Times New Roman" w:hAnsiTheme="minorHAnsi" w:cs="Arial"/>
                <w:i/>
                <w:iCs/>
                <w:color w:val="000000"/>
                <w:sz w:val="20"/>
                <w:szCs w:val="20"/>
                <w:lang w:eastAsia="cs-CZ"/>
              </w:rPr>
              <w:t>právní forma účastníka</w:t>
            </w:r>
          </w:p>
        </w:tc>
        <w:tc>
          <w:tcPr>
            <w:tcW w:w="140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55803">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2010</w:t>
            </w:r>
          </w:p>
        </w:tc>
        <w:tc>
          <w:tcPr>
            <w:tcW w:w="140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55803">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2011</w:t>
            </w:r>
          </w:p>
        </w:tc>
        <w:tc>
          <w:tcPr>
            <w:tcW w:w="1400"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55803">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r>
      <w:tr w:rsidR="000C22D8" w:rsidRPr="005B6DF6" w:rsidTr="00A55803">
        <w:trPr>
          <w:divId w:val="1285309113"/>
          <w:trHeight w:val="402"/>
        </w:trPr>
        <w:tc>
          <w:tcPr>
            <w:tcW w:w="556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55803">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OSS</w:t>
            </w:r>
          </w:p>
        </w:tc>
        <w:tc>
          <w:tcPr>
            <w:tcW w:w="140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55803">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w:t>
            </w:r>
          </w:p>
        </w:tc>
        <w:tc>
          <w:tcPr>
            <w:tcW w:w="140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55803">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w:t>
            </w:r>
          </w:p>
        </w:tc>
        <w:tc>
          <w:tcPr>
            <w:tcW w:w="1400"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55803">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w:t>
            </w:r>
          </w:p>
        </w:tc>
      </w:tr>
      <w:tr w:rsidR="000C22D8" w:rsidRPr="005B6DF6" w:rsidTr="00A55803">
        <w:trPr>
          <w:divId w:val="1285309113"/>
          <w:trHeight w:val="402"/>
        </w:trPr>
        <w:tc>
          <w:tcPr>
            <w:tcW w:w="556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55803">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SPO</w:t>
            </w:r>
          </w:p>
        </w:tc>
        <w:tc>
          <w:tcPr>
            <w:tcW w:w="140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55803">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w:t>
            </w:r>
          </w:p>
        </w:tc>
        <w:tc>
          <w:tcPr>
            <w:tcW w:w="140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55803">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w:t>
            </w:r>
          </w:p>
        </w:tc>
        <w:tc>
          <w:tcPr>
            <w:tcW w:w="1400"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55803">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r>
      <w:tr w:rsidR="000C22D8" w:rsidRPr="005B6DF6" w:rsidTr="00A55803">
        <w:trPr>
          <w:divId w:val="1285309113"/>
          <w:trHeight w:val="402"/>
        </w:trPr>
        <w:tc>
          <w:tcPr>
            <w:tcW w:w="556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55803">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VVI</w:t>
            </w:r>
          </w:p>
        </w:tc>
        <w:tc>
          <w:tcPr>
            <w:tcW w:w="140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55803">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41</w:t>
            </w:r>
          </w:p>
        </w:tc>
        <w:tc>
          <w:tcPr>
            <w:tcW w:w="140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55803">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41</w:t>
            </w:r>
          </w:p>
        </w:tc>
        <w:tc>
          <w:tcPr>
            <w:tcW w:w="1400"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55803">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22</w:t>
            </w:r>
          </w:p>
        </w:tc>
      </w:tr>
      <w:tr w:rsidR="000C22D8" w:rsidRPr="005B6DF6" w:rsidTr="00A55803">
        <w:trPr>
          <w:divId w:val="1285309113"/>
          <w:trHeight w:val="402"/>
        </w:trPr>
        <w:tc>
          <w:tcPr>
            <w:tcW w:w="5560" w:type="dxa"/>
            <w:tcBorders>
              <w:top w:val="nil"/>
              <w:left w:val="single" w:sz="8" w:space="0" w:color="auto"/>
              <w:bottom w:val="single" w:sz="8" w:space="0" w:color="auto"/>
              <w:right w:val="single" w:sz="4" w:space="0" w:color="auto"/>
            </w:tcBorders>
            <w:shd w:val="clear" w:color="auto" w:fill="auto"/>
            <w:noWrap/>
            <w:vAlign w:val="center"/>
            <w:hideMark/>
          </w:tcPr>
          <w:p w:rsidR="000C22D8" w:rsidRPr="005B6DF6" w:rsidRDefault="000C22D8" w:rsidP="00A55803">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VVS</w:t>
            </w:r>
          </w:p>
        </w:tc>
        <w:tc>
          <w:tcPr>
            <w:tcW w:w="1400"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A55803">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97</w:t>
            </w:r>
          </w:p>
        </w:tc>
        <w:tc>
          <w:tcPr>
            <w:tcW w:w="1400"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A55803">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98</w:t>
            </w:r>
          </w:p>
        </w:tc>
        <w:tc>
          <w:tcPr>
            <w:tcW w:w="1400" w:type="dxa"/>
            <w:tcBorders>
              <w:top w:val="nil"/>
              <w:left w:val="nil"/>
              <w:bottom w:val="single" w:sz="8" w:space="0" w:color="auto"/>
              <w:right w:val="single" w:sz="8" w:space="0" w:color="auto"/>
            </w:tcBorders>
            <w:shd w:val="clear" w:color="auto" w:fill="auto"/>
            <w:noWrap/>
            <w:vAlign w:val="center"/>
            <w:hideMark/>
          </w:tcPr>
          <w:p w:rsidR="000C22D8" w:rsidRPr="005B6DF6" w:rsidRDefault="000C22D8" w:rsidP="00A55803">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50</w:t>
            </w:r>
          </w:p>
        </w:tc>
      </w:tr>
    </w:tbl>
    <w:p w:rsidR="009F0A8F" w:rsidRPr="005B6DF6" w:rsidRDefault="009F0A8F" w:rsidP="00A55803">
      <w:pPr>
        <w:pStyle w:val="ZDROJovan"/>
        <w:spacing w:after="60" w:line="288" w:lineRule="auto"/>
        <w:contextualSpacing/>
        <w:rPr>
          <w:rFonts w:asciiTheme="minorHAnsi" w:hAnsiTheme="minorHAnsi"/>
          <w:sz w:val="24"/>
          <w:szCs w:val="24"/>
        </w:rPr>
      </w:pPr>
    </w:p>
    <w:p w:rsidR="008312C2" w:rsidRPr="005B6DF6" w:rsidRDefault="008312C2" w:rsidP="003952EF">
      <w:pPr>
        <w:pStyle w:val="ZDROJovan"/>
        <w:spacing w:after="60" w:line="288" w:lineRule="auto"/>
        <w:contextualSpacing/>
        <w:jc w:val="both"/>
        <w:rPr>
          <w:rFonts w:asciiTheme="minorHAnsi" w:hAnsiTheme="minorHAnsi"/>
          <w:sz w:val="24"/>
          <w:szCs w:val="24"/>
        </w:rPr>
      </w:pPr>
    </w:p>
    <w:p w:rsidR="008312C2" w:rsidRPr="005B6DF6" w:rsidRDefault="008312C2" w:rsidP="003952EF">
      <w:pPr>
        <w:pStyle w:val="ZDROJovan"/>
        <w:spacing w:after="60" w:line="288" w:lineRule="auto"/>
        <w:contextualSpacing/>
        <w:jc w:val="both"/>
        <w:rPr>
          <w:rFonts w:asciiTheme="minorHAnsi" w:hAnsiTheme="minorHAnsi"/>
        </w:rPr>
      </w:pPr>
      <w:r w:rsidRPr="005B6DF6">
        <w:rPr>
          <w:rFonts w:asciiTheme="minorHAnsi" w:hAnsiTheme="minorHAnsi"/>
        </w:rPr>
        <w:t>Vysvětlivky:</w:t>
      </w:r>
      <w:r w:rsidRPr="005B6DF6">
        <w:rPr>
          <w:rFonts w:asciiTheme="minorHAnsi" w:hAnsiTheme="minorHAnsi"/>
          <w:b/>
          <w:bCs/>
        </w:rPr>
        <w:t xml:space="preserve"> OSS - </w:t>
      </w:r>
      <w:r w:rsidRPr="005B6DF6">
        <w:rPr>
          <w:rFonts w:asciiTheme="minorHAnsi" w:hAnsiTheme="minorHAnsi"/>
        </w:rPr>
        <w:t xml:space="preserve">Organizační složka státu (zákon č. 219/2000 Sb.); </w:t>
      </w:r>
      <w:r w:rsidRPr="005B6DF6">
        <w:rPr>
          <w:rFonts w:asciiTheme="minorHAnsi" w:hAnsiTheme="minorHAnsi"/>
          <w:b/>
          <w:bCs/>
        </w:rPr>
        <w:t xml:space="preserve">SPO - </w:t>
      </w:r>
      <w:r w:rsidRPr="005B6DF6">
        <w:rPr>
          <w:rFonts w:asciiTheme="minorHAnsi" w:hAnsiTheme="minorHAnsi"/>
        </w:rPr>
        <w:t>P</w:t>
      </w:r>
      <w:r w:rsidR="003952EF" w:rsidRPr="005B6DF6">
        <w:rPr>
          <w:rFonts w:asciiTheme="minorHAnsi" w:hAnsiTheme="minorHAnsi"/>
        </w:rPr>
        <w:t>říspěvková organizace (zákon č. </w:t>
      </w:r>
      <w:r w:rsidRPr="005B6DF6">
        <w:rPr>
          <w:rFonts w:asciiTheme="minorHAnsi" w:hAnsiTheme="minorHAnsi"/>
        </w:rPr>
        <w:t xml:space="preserve">219/2000 Sb., zákon č. 250/2000 Sb.); </w:t>
      </w:r>
      <w:r w:rsidRPr="005B6DF6">
        <w:rPr>
          <w:rFonts w:asciiTheme="minorHAnsi" w:hAnsiTheme="minorHAnsi"/>
          <w:b/>
          <w:bCs/>
        </w:rPr>
        <w:t xml:space="preserve">VVI - </w:t>
      </w:r>
      <w:r w:rsidRPr="005B6DF6">
        <w:rPr>
          <w:rFonts w:asciiTheme="minorHAnsi" w:hAnsiTheme="minorHAnsi"/>
        </w:rPr>
        <w:t xml:space="preserve">Veřejná výzkumná instituce (zákon č. 341/2005 Sb., o veřejných výzkumných institucích); </w:t>
      </w:r>
      <w:r w:rsidRPr="005B6DF6">
        <w:rPr>
          <w:rFonts w:asciiTheme="minorHAnsi" w:hAnsiTheme="minorHAnsi"/>
          <w:b/>
          <w:bCs/>
        </w:rPr>
        <w:t xml:space="preserve">VVS - </w:t>
      </w:r>
      <w:r w:rsidRPr="005B6DF6">
        <w:rPr>
          <w:rFonts w:asciiTheme="minorHAnsi" w:hAnsiTheme="minorHAnsi"/>
        </w:rPr>
        <w:t xml:space="preserve">Veřejná nebo </w:t>
      </w:r>
      <w:r w:rsidRPr="005B6DF6">
        <w:rPr>
          <w:rFonts w:asciiTheme="minorHAnsi" w:hAnsiTheme="minorHAnsi"/>
          <w:bCs/>
          <w:lang w:eastAsia="zh-CN"/>
        </w:rPr>
        <w:t>státní</w:t>
      </w:r>
      <w:r w:rsidRPr="005B6DF6">
        <w:rPr>
          <w:rFonts w:asciiTheme="minorHAnsi" w:hAnsiTheme="minorHAnsi"/>
        </w:rPr>
        <w:t xml:space="preserve"> vysoká škola (zákon č. 111/1998 Sb., o vysokých školách)</w:t>
      </w:r>
      <w:r w:rsidR="0055441E" w:rsidRPr="005B6DF6">
        <w:rPr>
          <w:rFonts w:asciiTheme="minorHAnsi" w:hAnsiTheme="minorHAnsi"/>
        </w:rPr>
        <w:t>.</w:t>
      </w:r>
    </w:p>
    <w:p w:rsidR="008312C2" w:rsidRPr="005B6DF6" w:rsidRDefault="008312C2" w:rsidP="003952EF">
      <w:pPr>
        <w:pStyle w:val="ZDROJovan"/>
        <w:spacing w:after="60" w:line="288" w:lineRule="auto"/>
        <w:contextualSpacing/>
        <w:jc w:val="both"/>
        <w:rPr>
          <w:rFonts w:asciiTheme="minorHAnsi" w:hAnsiTheme="minorHAnsi"/>
          <w:sz w:val="24"/>
          <w:szCs w:val="24"/>
        </w:rPr>
      </w:pPr>
    </w:p>
    <w:p w:rsidR="00780F67" w:rsidRPr="005B6DF6" w:rsidRDefault="00780F67">
      <w:pPr>
        <w:rPr>
          <w:rFonts w:asciiTheme="minorHAnsi" w:hAnsiTheme="minorHAnsi" w:cs="Arial"/>
          <w:b/>
          <w:bCs/>
        </w:rPr>
      </w:pPr>
      <w:r w:rsidRPr="005B6DF6">
        <w:rPr>
          <w:rFonts w:asciiTheme="minorHAnsi" w:hAnsiTheme="minorHAnsi" w:cs="Arial"/>
          <w:b/>
          <w:bCs/>
        </w:rPr>
        <w:br w:type="page"/>
      </w:r>
    </w:p>
    <w:p w:rsidR="001C7D86" w:rsidRPr="005B6DF6" w:rsidRDefault="001C7D86" w:rsidP="00A55803">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Graf č. 4.5.</w:t>
      </w:r>
      <w:r w:rsidR="00A55803" w:rsidRPr="005B6DF6">
        <w:rPr>
          <w:rFonts w:asciiTheme="minorHAnsi" w:hAnsiTheme="minorHAnsi" w:cs="Arial"/>
          <w:b/>
          <w:bCs/>
        </w:rPr>
        <w:tab/>
      </w:r>
      <w:r w:rsidRPr="005B6DF6">
        <w:rPr>
          <w:rFonts w:asciiTheme="minorHAnsi" w:hAnsiTheme="minorHAnsi" w:cs="Arial"/>
          <w:bCs/>
        </w:rPr>
        <w:t xml:space="preserve">Počet účastníků řešících "Doktorské grantové </w:t>
      </w:r>
      <w:r w:rsidR="00A55803" w:rsidRPr="005B6DF6">
        <w:rPr>
          <w:rFonts w:asciiTheme="minorHAnsi" w:hAnsiTheme="minorHAnsi" w:cs="Arial"/>
          <w:bCs/>
        </w:rPr>
        <w:t>projekty - GD" od r. 2010 do r. </w:t>
      </w:r>
      <w:r w:rsidRPr="005B6DF6">
        <w:rPr>
          <w:rFonts w:asciiTheme="minorHAnsi" w:hAnsiTheme="minorHAnsi" w:cs="Arial"/>
          <w:bCs/>
        </w:rPr>
        <w:t>2014 dle jejich právní formy (v ks)</w:t>
      </w:r>
    </w:p>
    <w:p w:rsidR="009F0A8F" w:rsidRPr="005B6DF6" w:rsidRDefault="009F0A8F" w:rsidP="0032520C">
      <w:pPr>
        <w:spacing w:afterLines="60" w:after="144" w:line="288" w:lineRule="auto"/>
        <w:contextualSpacing/>
        <w:rPr>
          <w:rFonts w:asciiTheme="minorHAnsi" w:hAnsiTheme="minorHAnsi" w:cs="Arial"/>
          <w:bCs/>
        </w:rPr>
      </w:pPr>
      <w:r w:rsidRPr="005B6DF6">
        <w:rPr>
          <w:rFonts w:asciiTheme="minorHAnsi" w:hAnsiTheme="minorHAnsi"/>
          <w:noProof/>
          <w:lang w:eastAsia="cs-CZ"/>
        </w:rPr>
        <w:drawing>
          <wp:inline distT="0" distB="0" distL="0" distR="0" wp14:anchorId="43CE047D" wp14:editId="518EFD43">
            <wp:extent cx="5915025" cy="4943475"/>
            <wp:effectExtent l="19050" t="0" r="9525" b="0"/>
            <wp:docPr id="26" name="Graf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9F0A8F" w:rsidRPr="005B6DF6" w:rsidRDefault="009F0A8F" w:rsidP="00A55803">
      <w:pPr>
        <w:pStyle w:val="ZDROJovan"/>
        <w:spacing w:after="60" w:line="288" w:lineRule="auto"/>
        <w:contextualSpacing/>
        <w:rPr>
          <w:rFonts w:asciiTheme="minorHAnsi" w:hAnsiTheme="minorHAnsi"/>
          <w:sz w:val="24"/>
          <w:szCs w:val="24"/>
        </w:rPr>
      </w:pPr>
    </w:p>
    <w:p w:rsidR="008312C2" w:rsidRPr="005B6DF6" w:rsidRDefault="008312C2" w:rsidP="003952EF">
      <w:pPr>
        <w:pStyle w:val="ZDROJovan"/>
        <w:spacing w:after="60" w:line="288" w:lineRule="auto"/>
        <w:contextualSpacing/>
        <w:jc w:val="both"/>
        <w:rPr>
          <w:rFonts w:asciiTheme="minorHAnsi" w:hAnsiTheme="minorHAnsi"/>
          <w:sz w:val="24"/>
          <w:szCs w:val="24"/>
        </w:rPr>
      </w:pPr>
    </w:p>
    <w:p w:rsidR="008312C2" w:rsidRPr="005B6DF6" w:rsidRDefault="008312C2" w:rsidP="003952EF">
      <w:pPr>
        <w:pStyle w:val="ZDROJovan"/>
        <w:spacing w:after="60" w:line="288" w:lineRule="auto"/>
        <w:contextualSpacing/>
        <w:jc w:val="both"/>
        <w:rPr>
          <w:rFonts w:asciiTheme="minorHAnsi" w:hAnsiTheme="minorHAnsi"/>
        </w:rPr>
      </w:pPr>
      <w:r w:rsidRPr="005B6DF6">
        <w:rPr>
          <w:rFonts w:asciiTheme="minorHAnsi" w:hAnsiTheme="minorHAnsi"/>
        </w:rPr>
        <w:t>Vysvětlivky:</w:t>
      </w:r>
      <w:r w:rsidRPr="005B6DF6">
        <w:rPr>
          <w:rFonts w:asciiTheme="minorHAnsi" w:hAnsiTheme="minorHAnsi"/>
          <w:b/>
          <w:bCs/>
        </w:rPr>
        <w:t xml:space="preserve"> OSS - </w:t>
      </w:r>
      <w:r w:rsidRPr="005B6DF6">
        <w:rPr>
          <w:rFonts w:asciiTheme="minorHAnsi" w:hAnsiTheme="minorHAnsi"/>
        </w:rPr>
        <w:t xml:space="preserve">Organizační složka státu (zákon č. 219/2000 Sb.); </w:t>
      </w:r>
      <w:r w:rsidRPr="005B6DF6">
        <w:rPr>
          <w:rFonts w:asciiTheme="minorHAnsi" w:hAnsiTheme="minorHAnsi"/>
          <w:b/>
          <w:bCs/>
        </w:rPr>
        <w:t xml:space="preserve">SPO - </w:t>
      </w:r>
      <w:r w:rsidRPr="005B6DF6">
        <w:rPr>
          <w:rFonts w:asciiTheme="minorHAnsi" w:hAnsiTheme="minorHAnsi"/>
        </w:rPr>
        <w:t>P</w:t>
      </w:r>
      <w:r w:rsidR="003952EF" w:rsidRPr="005B6DF6">
        <w:rPr>
          <w:rFonts w:asciiTheme="minorHAnsi" w:hAnsiTheme="minorHAnsi"/>
        </w:rPr>
        <w:t>říspěvková organizace (zákon č. </w:t>
      </w:r>
      <w:r w:rsidRPr="005B6DF6">
        <w:rPr>
          <w:rFonts w:asciiTheme="minorHAnsi" w:hAnsiTheme="minorHAnsi"/>
        </w:rPr>
        <w:t xml:space="preserve">219/2000 Sb., zákon č. 250/2000 Sb.); </w:t>
      </w:r>
      <w:r w:rsidRPr="005B6DF6">
        <w:rPr>
          <w:rFonts w:asciiTheme="minorHAnsi" w:hAnsiTheme="minorHAnsi"/>
          <w:b/>
          <w:bCs/>
        </w:rPr>
        <w:t xml:space="preserve">VVI - </w:t>
      </w:r>
      <w:r w:rsidRPr="005B6DF6">
        <w:rPr>
          <w:rFonts w:asciiTheme="minorHAnsi" w:hAnsiTheme="minorHAnsi"/>
        </w:rPr>
        <w:t xml:space="preserve">Veřejná výzkumná instituce (zákon č. 341/2005 Sb., o veřejných výzkumných institucích); </w:t>
      </w:r>
      <w:r w:rsidRPr="005B6DF6">
        <w:rPr>
          <w:rFonts w:asciiTheme="minorHAnsi" w:hAnsiTheme="minorHAnsi"/>
          <w:b/>
          <w:bCs/>
        </w:rPr>
        <w:t xml:space="preserve">VVS - </w:t>
      </w:r>
      <w:r w:rsidRPr="005B6DF6">
        <w:rPr>
          <w:rFonts w:asciiTheme="minorHAnsi" w:hAnsiTheme="minorHAnsi"/>
        </w:rPr>
        <w:t xml:space="preserve">Veřejná nebo </w:t>
      </w:r>
      <w:r w:rsidRPr="005B6DF6">
        <w:rPr>
          <w:rFonts w:asciiTheme="minorHAnsi" w:hAnsiTheme="minorHAnsi"/>
          <w:bCs/>
          <w:lang w:eastAsia="zh-CN"/>
        </w:rPr>
        <w:t>státní</w:t>
      </w:r>
      <w:r w:rsidRPr="005B6DF6">
        <w:rPr>
          <w:rFonts w:asciiTheme="minorHAnsi" w:hAnsiTheme="minorHAnsi"/>
        </w:rPr>
        <w:t xml:space="preserve"> vysoká škola (zákon č. 11</w:t>
      </w:r>
      <w:r w:rsidR="0055441E" w:rsidRPr="005B6DF6">
        <w:rPr>
          <w:rFonts w:asciiTheme="minorHAnsi" w:hAnsiTheme="minorHAnsi"/>
        </w:rPr>
        <w:t>1/1998 Sb., o vysokých školách).</w:t>
      </w:r>
    </w:p>
    <w:p w:rsidR="008312C2" w:rsidRPr="005B6DF6" w:rsidRDefault="008312C2" w:rsidP="003952EF">
      <w:pPr>
        <w:pStyle w:val="ZDROJovan"/>
        <w:spacing w:after="60" w:line="288" w:lineRule="auto"/>
        <w:contextualSpacing/>
        <w:jc w:val="both"/>
        <w:rPr>
          <w:rFonts w:asciiTheme="minorHAnsi" w:hAnsiTheme="minorHAnsi"/>
          <w:sz w:val="24"/>
          <w:szCs w:val="24"/>
        </w:rPr>
      </w:pPr>
    </w:p>
    <w:p w:rsidR="005A0334" w:rsidRPr="005B6DF6" w:rsidRDefault="005A0334">
      <w:pPr>
        <w:rPr>
          <w:rFonts w:asciiTheme="minorHAnsi" w:hAnsiTheme="minorHAnsi" w:cs="Arial"/>
          <w:b/>
          <w:bCs/>
        </w:rPr>
      </w:pPr>
      <w:r w:rsidRPr="005B6DF6">
        <w:rPr>
          <w:rFonts w:asciiTheme="minorHAnsi" w:hAnsiTheme="minorHAnsi" w:cs="Arial"/>
          <w:b/>
          <w:bCs/>
        </w:rPr>
        <w:br w:type="page"/>
      </w:r>
    </w:p>
    <w:p w:rsidR="001C7D86" w:rsidRPr="005B6DF6" w:rsidRDefault="001C7D86" w:rsidP="00101BE9">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Tab. č. 4.6.</w:t>
      </w:r>
      <w:r w:rsidR="00101BE9" w:rsidRPr="005B6DF6">
        <w:rPr>
          <w:rFonts w:asciiTheme="minorHAnsi" w:hAnsiTheme="minorHAnsi" w:cs="Arial"/>
          <w:b/>
          <w:bCs/>
        </w:rPr>
        <w:tab/>
      </w:r>
      <w:r w:rsidRPr="005B6DF6">
        <w:rPr>
          <w:rFonts w:asciiTheme="minorHAnsi" w:hAnsiTheme="minorHAnsi" w:cs="Arial"/>
          <w:bCs/>
        </w:rPr>
        <w:t>Počet účastníků řešících "Grantové projekt</w:t>
      </w:r>
      <w:r w:rsidR="00101BE9" w:rsidRPr="005B6DF6">
        <w:rPr>
          <w:rFonts w:asciiTheme="minorHAnsi" w:hAnsiTheme="minorHAnsi" w:cs="Arial"/>
          <w:bCs/>
        </w:rPr>
        <w:t>y EUROCORES - GE" od r. 2010 do </w:t>
      </w:r>
      <w:r w:rsidRPr="005B6DF6">
        <w:rPr>
          <w:rFonts w:asciiTheme="minorHAnsi" w:hAnsiTheme="minorHAnsi" w:cs="Arial"/>
          <w:bCs/>
        </w:rPr>
        <w:t>r</w:t>
      </w:r>
      <w:r w:rsidR="00101BE9" w:rsidRPr="005B6DF6">
        <w:rPr>
          <w:rFonts w:asciiTheme="minorHAnsi" w:hAnsiTheme="minorHAnsi" w:cs="Arial"/>
          <w:bCs/>
        </w:rPr>
        <w:t>. </w:t>
      </w:r>
      <w:r w:rsidRPr="005B6DF6">
        <w:rPr>
          <w:rFonts w:asciiTheme="minorHAnsi" w:hAnsiTheme="minorHAnsi" w:cs="Arial"/>
          <w:bCs/>
        </w:rPr>
        <w:t>2014 dle jejich právní formy (v ks)</w:t>
      </w:r>
    </w:p>
    <w:tbl>
      <w:tblPr>
        <w:tblW w:w="9900" w:type="dxa"/>
        <w:tblCellMar>
          <w:left w:w="70" w:type="dxa"/>
          <w:right w:w="70" w:type="dxa"/>
        </w:tblCellMar>
        <w:tblLook w:val="04A0" w:firstRow="1" w:lastRow="0" w:firstColumn="1" w:lastColumn="0" w:noHBand="0" w:noVBand="1"/>
      </w:tblPr>
      <w:tblGrid>
        <w:gridCol w:w="4380"/>
        <w:gridCol w:w="1104"/>
        <w:gridCol w:w="1104"/>
        <w:gridCol w:w="1104"/>
        <w:gridCol w:w="1104"/>
        <w:gridCol w:w="1104"/>
      </w:tblGrid>
      <w:tr w:rsidR="000C22D8" w:rsidRPr="005B6DF6" w:rsidTr="000C22D8">
        <w:trPr>
          <w:divId w:val="815953437"/>
          <w:trHeight w:val="630"/>
        </w:trPr>
        <w:tc>
          <w:tcPr>
            <w:tcW w:w="9900" w:type="dxa"/>
            <w:gridSpan w:val="6"/>
            <w:tcBorders>
              <w:top w:val="single" w:sz="8" w:space="0" w:color="auto"/>
              <w:left w:val="single" w:sz="8" w:space="0" w:color="auto"/>
              <w:bottom w:val="single" w:sz="8" w:space="0" w:color="auto"/>
              <w:right w:val="single" w:sz="8" w:space="0" w:color="000000"/>
            </w:tcBorders>
            <w:shd w:val="clear" w:color="000000" w:fill="AEAAAA"/>
            <w:vAlign w:val="center"/>
            <w:hideMark/>
          </w:tcPr>
          <w:p w:rsidR="00101BE9"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Počet účastníků řešících "Grantové projekty EUROCORES - GE"</w:t>
            </w:r>
          </w:p>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 xml:space="preserve">od r. 2010 do r. 2014 dle jejich právní formy </w:t>
            </w:r>
            <w:r w:rsidRPr="005B6DF6">
              <w:rPr>
                <w:rFonts w:asciiTheme="minorHAnsi" w:eastAsia="Times New Roman" w:hAnsiTheme="minorHAnsi" w:cs="Arial"/>
                <w:color w:val="000000"/>
                <w:sz w:val="22"/>
                <w:szCs w:val="22"/>
                <w:lang w:eastAsia="cs-CZ"/>
              </w:rPr>
              <w:t>(v ks)</w:t>
            </w:r>
          </w:p>
        </w:tc>
      </w:tr>
      <w:tr w:rsidR="000C22D8" w:rsidRPr="005B6DF6" w:rsidTr="000C22D8">
        <w:trPr>
          <w:divId w:val="815953437"/>
          <w:trHeight w:val="402"/>
        </w:trPr>
        <w:tc>
          <w:tcPr>
            <w:tcW w:w="4380" w:type="dxa"/>
            <w:tcBorders>
              <w:top w:val="nil"/>
              <w:left w:val="single" w:sz="8" w:space="0" w:color="auto"/>
              <w:bottom w:val="single" w:sz="4" w:space="0" w:color="auto"/>
              <w:right w:val="single" w:sz="4" w:space="0" w:color="auto"/>
            </w:tcBorders>
            <w:shd w:val="clear" w:color="auto" w:fill="auto"/>
            <w:noWrap/>
            <w:vAlign w:val="bottom"/>
            <w:hideMark/>
          </w:tcPr>
          <w:p w:rsidR="000C22D8" w:rsidRPr="005B6DF6" w:rsidRDefault="000C22D8" w:rsidP="00101BE9">
            <w:pPr>
              <w:spacing w:after="60" w:line="288" w:lineRule="auto"/>
              <w:jc w:val="center"/>
              <w:rPr>
                <w:rFonts w:asciiTheme="minorHAnsi" w:eastAsia="Times New Roman" w:hAnsiTheme="minorHAnsi" w:cs="Arial"/>
                <w:i/>
                <w:iCs/>
                <w:color w:val="000000"/>
                <w:sz w:val="20"/>
                <w:szCs w:val="20"/>
                <w:lang w:eastAsia="cs-CZ"/>
              </w:rPr>
            </w:pPr>
            <w:r w:rsidRPr="005B6DF6">
              <w:rPr>
                <w:rFonts w:asciiTheme="minorHAnsi" w:eastAsia="Times New Roman" w:hAnsiTheme="minorHAnsi" w:cs="Arial"/>
                <w:i/>
                <w:iCs/>
                <w:color w:val="000000"/>
                <w:sz w:val="20"/>
                <w:szCs w:val="20"/>
                <w:lang w:eastAsia="cs-CZ"/>
              </w:rPr>
              <w:t>právní forma účastníka</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2010</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2011</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2013</w:t>
            </w:r>
          </w:p>
        </w:tc>
        <w:tc>
          <w:tcPr>
            <w:tcW w:w="1104"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2014</w:t>
            </w:r>
          </w:p>
        </w:tc>
      </w:tr>
      <w:tr w:rsidR="000C22D8" w:rsidRPr="005B6DF6" w:rsidTr="000C22D8">
        <w:trPr>
          <w:divId w:val="815953437"/>
          <w:trHeight w:val="402"/>
        </w:trPr>
        <w:tc>
          <w:tcPr>
            <w:tcW w:w="438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SPO</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104"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r>
      <w:tr w:rsidR="000C22D8" w:rsidRPr="005B6DF6" w:rsidTr="000C22D8">
        <w:trPr>
          <w:divId w:val="815953437"/>
          <w:trHeight w:val="402"/>
        </w:trPr>
        <w:tc>
          <w:tcPr>
            <w:tcW w:w="438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VVI</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9</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10</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6</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w:t>
            </w:r>
          </w:p>
        </w:tc>
        <w:tc>
          <w:tcPr>
            <w:tcW w:w="1104"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r>
      <w:tr w:rsidR="000C22D8" w:rsidRPr="005B6DF6" w:rsidTr="000C22D8">
        <w:trPr>
          <w:divId w:val="815953437"/>
          <w:trHeight w:val="402"/>
        </w:trPr>
        <w:tc>
          <w:tcPr>
            <w:tcW w:w="4380" w:type="dxa"/>
            <w:tcBorders>
              <w:top w:val="nil"/>
              <w:left w:val="single" w:sz="8" w:space="0" w:color="auto"/>
              <w:bottom w:val="single" w:sz="8"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VVS</w:t>
            </w:r>
          </w:p>
        </w:tc>
        <w:tc>
          <w:tcPr>
            <w:tcW w:w="1104"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7</w:t>
            </w:r>
          </w:p>
        </w:tc>
        <w:tc>
          <w:tcPr>
            <w:tcW w:w="1104"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8</w:t>
            </w:r>
          </w:p>
        </w:tc>
        <w:tc>
          <w:tcPr>
            <w:tcW w:w="1104"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8</w:t>
            </w:r>
          </w:p>
        </w:tc>
        <w:tc>
          <w:tcPr>
            <w:tcW w:w="1104"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9</w:t>
            </w:r>
          </w:p>
        </w:tc>
        <w:tc>
          <w:tcPr>
            <w:tcW w:w="1104" w:type="dxa"/>
            <w:tcBorders>
              <w:top w:val="nil"/>
              <w:left w:val="nil"/>
              <w:bottom w:val="single" w:sz="8" w:space="0" w:color="auto"/>
              <w:right w:val="single" w:sz="8"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w:t>
            </w:r>
          </w:p>
        </w:tc>
      </w:tr>
    </w:tbl>
    <w:p w:rsidR="0079147F" w:rsidRPr="005B6DF6" w:rsidRDefault="0079147F" w:rsidP="00101BE9">
      <w:pPr>
        <w:pStyle w:val="ZDROJovan"/>
        <w:spacing w:after="60" w:line="288" w:lineRule="auto"/>
        <w:contextualSpacing/>
        <w:rPr>
          <w:rFonts w:asciiTheme="minorHAnsi" w:hAnsiTheme="minorHAnsi"/>
          <w:sz w:val="24"/>
          <w:szCs w:val="24"/>
        </w:rPr>
      </w:pPr>
    </w:p>
    <w:p w:rsidR="008312C2" w:rsidRPr="005B6DF6" w:rsidRDefault="008312C2" w:rsidP="003952EF">
      <w:pPr>
        <w:pStyle w:val="ZDROJovan"/>
        <w:spacing w:after="60" w:line="288" w:lineRule="auto"/>
        <w:contextualSpacing/>
        <w:jc w:val="both"/>
        <w:rPr>
          <w:rFonts w:asciiTheme="minorHAnsi" w:hAnsiTheme="minorHAnsi"/>
          <w:sz w:val="24"/>
          <w:szCs w:val="24"/>
        </w:rPr>
      </w:pPr>
    </w:p>
    <w:p w:rsidR="008312C2" w:rsidRPr="005B6DF6" w:rsidRDefault="008312C2" w:rsidP="003952EF">
      <w:pPr>
        <w:pStyle w:val="ZDROJovan"/>
        <w:spacing w:after="60" w:line="288" w:lineRule="auto"/>
        <w:contextualSpacing/>
        <w:jc w:val="both"/>
        <w:rPr>
          <w:rFonts w:asciiTheme="minorHAnsi" w:hAnsiTheme="minorHAnsi"/>
        </w:rPr>
      </w:pPr>
      <w:r w:rsidRPr="005B6DF6">
        <w:rPr>
          <w:rFonts w:asciiTheme="minorHAnsi" w:hAnsiTheme="minorHAnsi"/>
        </w:rPr>
        <w:t>Vysvětlivky:</w:t>
      </w:r>
      <w:r w:rsidRPr="005B6DF6">
        <w:rPr>
          <w:rFonts w:asciiTheme="minorHAnsi" w:hAnsiTheme="minorHAnsi"/>
          <w:b/>
          <w:bCs/>
        </w:rPr>
        <w:t xml:space="preserve"> SPO - </w:t>
      </w:r>
      <w:r w:rsidRPr="005B6DF6">
        <w:rPr>
          <w:rFonts w:asciiTheme="minorHAnsi" w:hAnsiTheme="minorHAnsi"/>
        </w:rPr>
        <w:t xml:space="preserve">Příspěvková organizace (zákon č. 219/2000 Sb., zákon č. 250/2000 Sb.); </w:t>
      </w:r>
      <w:r w:rsidRPr="005B6DF6">
        <w:rPr>
          <w:rFonts w:asciiTheme="minorHAnsi" w:hAnsiTheme="minorHAnsi"/>
          <w:b/>
          <w:bCs/>
        </w:rPr>
        <w:t xml:space="preserve">VVI - </w:t>
      </w:r>
      <w:r w:rsidRPr="005B6DF6">
        <w:rPr>
          <w:rFonts w:asciiTheme="minorHAnsi" w:hAnsiTheme="minorHAnsi"/>
        </w:rPr>
        <w:t xml:space="preserve">Veřejná výzkumná instituce (zákon č. 341/2005 Sb., o veřejných výzkumných institucích); </w:t>
      </w:r>
      <w:r w:rsidRPr="005B6DF6">
        <w:rPr>
          <w:rFonts w:asciiTheme="minorHAnsi" w:hAnsiTheme="minorHAnsi"/>
          <w:b/>
          <w:bCs/>
        </w:rPr>
        <w:t xml:space="preserve">VVS - </w:t>
      </w:r>
      <w:r w:rsidRPr="005B6DF6">
        <w:rPr>
          <w:rFonts w:asciiTheme="minorHAnsi" w:hAnsiTheme="minorHAnsi"/>
        </w:rPr>
        <w:t xml:space="preserve">Veřejná nebo </w:t>
      </w:r>
      <w:r w:rsidRPr="005B6DF6">
        <w:rPr>
          <w:rFonts w:asciiTheme="minorHAnsi" w:hAnsiTheme="minorHAnsi"/>
          <w:bCs/>
          <w:lang w:eastAsia="zh-CN"/>
        </w:rPr>
        <w:t>státní</w:t>
      </w:r>
      <w:r w:rsidRPr="005B6DF6">
        <w:rPr>
          <w:rFonts w:asciiTheme="minorHAnsi" w:hAnsiTheme="minorHAnsi"/>
        </w:rPr>
        <w:t xml:space="preserve"> vysoká škola (zákon č. 11</w:t>
      </w:r>
      <w:r w:rsidR="0055441E" w:rsidRPr="005B6DF6">
        <w:rPr>
          <w:rFonts w:asciiTheme="minorHAnsi" w:hAnsiTheme="minorHAnsi"/>
        </w:rPr>
        <w:t>1/1998 Sb., o vysokých školách).</w:t>
      </w:r>
    </w:p>
    <w:p w:rsidR="008312C2" w:rsidRPr="005B6DF6" w:rsidRDefault="008312C2" w:rsidP="003952EF">
      <w:pPr>
        <w:pStyle w:val="ZDROJovan"/>
        <w:spacing w:after="60" w:line="288" w:lineRule="auto"/>
        <w:contextualSpacing/>
        <w:jc w:val="both"/>
        <w:rPr>
          <w:rFonts w:asciiTheme="minorHAnsi" w:hAnsiTheme="minorHAnsi"/>
          <w:sz w:val="24"/>
          <w:szCs w:val="24"/>
        </w:rPr>
      </w:pPr>
    </w:p>
    <w:p w:rsidR="00780F67" w:rsidRPr="005B6DF6" w:rsidRDefault="00780F67">
      <w:pPr>
        <w:rPr>
          <w:rFonts w:asciiTheme="minorHAnsi" w:hAnsiTheme="minorHAnsi" w:cs="Arial"/>
          <w:b/>
          <w:bCs/>
        </w:rPr>
      </w:pPr>
      <w:r w:rsidRPr="005B6DF6">
        <w:rPr>
          <w:rFonts w:asciiTheme="minorHAnsi" w:hAnsiTheme="minorHAnsi" w:cs="Arial"/>
          <w:b/>
          <w:bCs/>
        </w:rPr>
        <w:br w:type="page"/>
      </w:r>
    </w:p>
    <w:p w:rsidR="001C7D86" w:rsidRPr="005B6DF6" w:rsidRDefault="001C7D86" w:rsidP="00101BE9">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Graf č. 4.6.</w:t>
      </w:r>
      <w:r w:rsidR="00101BE9" w:rsidRPr="005B6DF6">
        <w:rPr>
          <w:rFonts w:asciiTheme="minorHAnsi" w:hAnsiTheme="minorHAnsi" w:cs="Arial"/>
          <w:b/>
          <w:bCs/>
        </w:rPr>
        <w:tab/>
      </w:r>
      <w:r w:rsidRPr="005B6DF6">
        <w:rPr>
          <w:rFonts w:asciiTheme="minorHAnsi" w:hAnsiTheme="minorHAnsi" w:cs="Arial"/>
          <w:bCs/>
        </w:rPr>
        <w:t>Počet účastníků řešících "Grantové projekty E</w:t>
      </w:r>
      <w:r w:rsidR="00101BE9" w:rsidRPr="005B6DF6">
        <w:rPr>
          <w:rFonts w:asciiTheme="minorHAnsi" w:hAnsiTheme="minorHAnsi" w:cs="Arial"/>
          <w:bCs/>
        </w:rPr>
        <w:t>UROCORES - GE" od r. 2010 do r. </w:t>
      </w:r>
      <w:r w:rsidRPr="005B6DF6">
        <w:rPr>
          <w:rFonts w:asciiTheme="minorHAnsi" w:hAnsiTheme="minorHAnsi" w:cs="Arial"/>
          <w:bCs/>
        </w:rPr>
        <w:t>2014 dle jejich právní formy (v ks)</w:t>
      </w:r>
    </w:p>
    <w:p w:rsidR="0079147F" w:rsidRPr="005B6DF6" w:rsidRDefault="0079147F" w:rsidP="0032520C">
      <w:pPr>
        <w:spacing w:afterLines="60" w:after="144" w:line="288" w:lineRule="auto"/>
        <w:contextualSpacing/>
        <w:rPr>
          <w:rFonts w:asciiTheme="minorHAnsi" w:hAnsiTheme="minorHAnsi" w:cs="Arial"/>
          <w:b/>
          <w:bCs/>
        </w:rPr>
      </w:pPr>
      <w:r w:rsidRPr="005B6DF6">
        <w:rPr>
          <w:rFonts w:asciiTheme="minorHAnsi" w:hAnsiTheme="minorHAnsi"/>
          <w:noProof/>
          <w:lang w:eastAsia="cs-CZ"/>
        </w:rPr>
        <w:drawing>
          <wp:inline distT="0" distB="0" distL="0" distR="0" wp14:anchorId="7596C29C" wp14:editId="33B4E19E">
            <wp:extent cx="6067425" cy="5457825"/>
            <wp:effectExtent l="19050" t="0" r="9525" b="0"/>
            <wp:docPr id="27" name="Graf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79147F" w:rsidRPr="005B6DF6" w:rsidRDefault="0079147F" w:rsidP="00101BE9">
      <w:pPr>
        <w:pStyle w:val="ZDROJovan"/>
        <w:spacing w:after="60" w:line="288" w:lineRule="auto"/>
        <w:contextualSpacing/>
        <w:rPr>
          <w:rFonts w:asciiTheme="minorHAnsi" w:hAnsiTheme="minorHAnsi"/>
          <w:sz w:val="24"/>
          <w:szCs w:val="24"/>
        </w:rPr>
      </w:pPr>
    </w:p>
    <w:p w:rsidR="008312C2" w:rsidRPr="005B6DF6" w:rsidRDefault="008312C2" w:rsidP="003952EF">
      <w:pPr>
        <w:pStyle w:val="ZDROJovan"/>
        <w:spacing w:after="60" w:line="288" w:lineRule="auto"/>
        <w:contextualSpacing/>
        <w:jc w:val="both"/>
        <w:rPr>
          <w:rFonts w:asciiTheme="minorHAnsi" w:hAnsiTheme="minorHAnsi"/>
          <w:sz w:val="24"/>
          <w:szCs w:val="24"/>
        </w:rPr>
      </w:pPr>
    </w:p>
    <w:p w:rsidR="008312C2" w:rsidRPr="005B6DF6" w:rsidRDefault="008312C2" w:rsidP="003952EF">
      <w:pPr>
        <w:pStyle w:val="ZDROJovan"/>
        <w:spacing w:after="60" w:line="288" w:lineRule="auto"/>
        <w:contextualSpacing/>
        <w:jc w:val="both"/>
        <w:rPr>
          <w:rFonts w:asciiTheme="minorHAnsi" w:hAnsiTheme="minorHAnsi"/>
        </w:rPr>
      </w:pPr>
      <w:r w:rsidRPr="005B6DF6">
        <w:rPr>
          <w:rFonts w:asciiTheme="minorHAnsi" w:hAnsiTheme="minorHAnsi"/>
        </w:rPr>
        <w:t>Vysvětlivky:</w:t>
      </w:r>
      <w:r w:rsidRPr="005B6DF6">
        <w:rPr>
          <w:rFonts w:asciiTheme="minorHAnsi" w:hAnsiTheme="minorHAnsi"/>
          <w:b/>
          <w:bCs/>
        </w:rPr>
        <w:t xml:space="preserve"> SPO - </w:t>
      </w:r>
      <w:r w:rsidRPr="005B6DF6">
        <w:rPr>
          <w:rFonts w:asciiTheme="minorHAnsi" w:hAnsiTheme="minorHAnsi"/>
        </w:rPr>
        <w:t xml:space="preserve">Příspěvková organizace (zákon č. 219/2000 Sb., zákon č. 250/2000 Sb.); </w:t>
      </w:r>
      <w:r w:rsidRPr="005B6DF6">
        <w:rPr>
          <w:rFonts w:asciiTheme="minorHAnsi" w:hAnsiTheme="minorHAnsi"/>
          <w:b/>
          <w:bCs/>
        </w:rPr>
        <w:t xml:space="preserve">VVI - </w:t>
      </w:r>
      <w:r w:rsidRPr="005B6DF6">
        <w:rPr>
          <w:rFonts w:asciiTheme="minorHAnsi" w:hAnsiTheme="minorHAnsi"/>
        </w:rPr>
        <w:t xml:space="preserve">Veřejná výzkumná instituce (zákon č. 341/2005 Sb., o veřejných výzkumných institucích); </w:t>
      </w:r>
      <w:r w:rsidRPr="005B6DF6">
        <w:rPr>
          <w:rFonts w:asciiTheme="minorHAnsi" w:hAnsiTheme="minorHAnsi"/>
          <w:b/>
          <w:bCs/>
        </w:rPr>
        <w:t xml:space="preserve">VVS - </w:t>
      </w:r>
      <w:r w:rsidRPr="005B6DF6">
        <w:rPr>
          <w:rFonts w:asciiTheme="minorHAnsi" w:hAnsiTheme="minorHAnsi"/>
        </w:rPr>
        <w:t xml:space="preserve">Veřejná nebo </w:t>
      </w:r>
      <w:r w:rsidRPr="005B6DF6">
        <w:rPr>
          <w:rFonts w:asciiTheme="minorHAnsi" w:hAnsiTheme="minorHAnsi"/>
          <w:bCs/>
          <w:lang w:eastAsia="zh-CN"/>
        </w:rPr>
        <w:t>státní</w:t>
      </w:r>
      <w:r w:rsidRPr="005B6DF6">
        <w:rPr>
          <w:rFonts w:asciiTheme="minorHAnsi" w:hAnsiTheme="minorHAnsi"/>
        </w:rPr>
        <w:t xml:space="preserve"> vysoká škola (zákon č. 11</w:t>
      </w:r>
      <w:r w:rsidR="0055441E" w:rsidRPr="005B6DF6">
        <w:rPr>
          <w:rFonts w:asciiTheme="minorHAnsi" w:hAnsiTheme="minorHAnsi"/>
        </w:rPr>
        <w:t>1/1998 Sb., o vysokých školách).</w:t>
      </w:r>
    </w:p>
    <w:p w:rsidR="005A0334" w:rsidRPr="005B6DF6" w:rsidRDefault="005A0334">
      <w:pPr>
        <w:rPr>
          <w:rFonts w:asciiTheme="minorHAnsi" w:hAnsiTheme="minorHAnsi" w:cs="Arial"/>
          <w:b/>
          <w:bCs/>
        </w:rPr>
      </w:pPr>
      <w:r w:rsidRPr="005B6DF6">
        <w:rPr>
          <w:rFonts w:asciiTheme="minorHAnsi" w:hAnsiTheme="minorHAnsi" w:cs="Arial"/>
          <w:b/>
          <w:bCs/>
        </w:rPr>
        <w:br w:type="page"/>
      </w:r>
    </w:p>
    <w:p w:rsidR="001C7D86" w:rsidRPr="005B6DF6" w:rsidRDefault="001C7D86" w:rsidP="00101BE9">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Tab. č. 4.7.</w:t>
      </w:r>
      <w:r w:rsidR="00101BE9" w:rsidRPr="005B6DF6">
        <w:rPr>
          <w:rFonts w:asciiTheme="minorHAnsi" w:hAnsiTheme="minorHAnsi" w:cs="Arial"/>
          <w:b/>
          <w:bCs/>
        </w:rPr>
        <w:tab/>
      </w:r>
      <w:r w:rsidRPr="005B6DF6">
        <w:rPr>
          <w:rFonts w:asciiTheme="minorHAnsi" w:hAnsiTheme="minorHAnsi" w:cs="Arial"/>
          <w:bCs/>
        </w:rPr>
        <w:t>Počet účastníků řešících "Postdoktorské grantové p</w:t>
      </w:r>
      <w:r w:rsidR="00101BE9" w:rsidRPr="005B6DF6">
        <w:rPr>
          <w:rFonts w:asciiTheme="minorHAnsi" w:hAnsiTheme="minorHAnsi" w:cs="Arial"/>
          <w:bCs/>
        </w:rPr>
        <w:t>rojekty - GP" od r. 2010 do r. </w:t>
      </w:r>
      <w:r w:rsidRPr="005B6DF6">
        <w:rPr>
          <w:rFonts w:asciiTheme="minorHAnsi" w:hAnsiTheme="minorHAnsi" w:cs="Arial"/>
          <w:bCs/>
        </w:rPr>
        <w:t>2014 dle jejich právní formy (v ks)</w:t>
      </w:r>
    </w:p>
    <w:tbl>
      <w:tblPr>
        <w:tblW w:w="9900" w:type="dxa"/>
        <w:tblCellMar>
          <w:left w:w="70" w:type="dxa"/>
          <w:right w:w="70" w:type="dxa"/>
        </w:tblCellMar>
        <w:tblLook w:val="04A0" w:firstRow="1" w:lastRow="0" w:firstColumn="1" w:lastColumn="0" w:noHBand="0" w:noVBand="1"/>
      </w:tblPr>
      <w:tblGrid>
        <w:gridCol w:w="4380"/>
        <w:gridCol w:w="1104"/>
        <w:gridCol w:w="1104"/>
        <w:gridCol w:w="1104"/>
        <w:gridCol w:w="1104"/>
        <w:gridCol w:w="1104"/>
      </w:tblGrid>
      <w:tr w:rsidR="000C22D8" w:rsidRPr="005B6DF6" w:rsidTr="000C22D8">
        <w:trPr>
          <w:divId w:val="2125031150"/>
          <w:trHeight w:val="630"/>
        </w:trPr>
        <w:tc>
          <w:tcPr>
            <w:tcW w:w="9900" w:type="dxa"/>
            <w:gridSpan w:val="6"/>
            <w:tcBorders>
              <w:top w:val="single" w:sz="8" w:space="0" w:color="auto"/>
              <w:left w:val="single" w:sz="8" w:space="0" w:color="auto"/>
              <w:bottom w:val="single" w:sz="8" w:space="0" w:color="auto"/>
              <w:right w:val="single" w:sz="8" w:space="0" w:color="000000"/>
            </w:tcBorders>
            <w:shd w:val="clear" w:color="000000" w:fill="AEAAAA"/>
            <w:vAlign w:val="center"/>
            <w:hideMark/>
          </w:tcPr>
          <w:p w:rsidR="00101BE9"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Počet účastníků řešících "Postdoktorské grantové projekty - GP"</w:t>
            </w:r>
          </w:p>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 xml:space="preserve">od r. 2010 do r. 2014 dle jejich právní formy </w:t>
            </w:r>
            <w:r w:rsidRPr="005B6DF6">
              <w:rPr>
                <w:rFonts w:asciiTheme="minorHAnsi" w:eastAsia="Times New Roman" w:hAnsiTheme="minorHAnsi" w:cs="Arial"/>
                <w:color w:val="000000"/>
                <w:sz w:val="22"/>
                <w:szCs w:val="22"/>
                <w:lang w:eastAsia="cs-CZ"/>
              </w:rPr>
              <w:t>(v ks)</w:t>
            </w:r>
          </w:p>
        </w:tc>
      </w:tr>
      <w:tr w:rsidR="000C22D8" w:rsidRPr="005B6DF6" w:rsidTr="000C22D8">
        <w:trPr>
          <w:divId w:val="2125031150"/>
          <w:trHeight w:val="402"/>
        </w:trPr>
        <w:tc>
          <w:tcPr>
            <w:tcW w:w="4380" w:type="dxa"/>
            <w:tcBorders>
              <w:top w:val="nil"/>
              <w:left w:val="single" w:sz="8" w:space="0" w:color="auto"/>
              <w:bottom w:val="single" w:sz="4" w:space="0" w:color="auto"/>
              <w:right w:val="single" w:sz="4" w:space="0" w:color="auto"/>
            </w:tcBorders>
            <w:shd w:val="clear" w:color="auto" w:fill="auto"/>
            <w:noWrap/>
            <w:vAlign w:val="bottom"/>
            <w:hideMark/>
          </w:tcPr>
          <w:p w:rsidR="000C22D8" w:rsidRPr="005B6DF6" w:rsidRDefault="000C22D8" w:rsidP="00101BE9">
            <w:pPr>
              <w:spacing w:after="60" w:line="288" w:lineRule="auto"/>
              <w:jc w:val="center"/>
              <w:rPr>
                <w:rFonts w:asciiTheme="minorHAnsi" w:eastAsia="Times New Roman" w:hAnsiTheme="minorHAnsi" w:cs="Arial"/>
                <w:i/>
                <w:iCs/>
                <w:color w:val="000000"/>
                <w:sz w:val="20"/>
                <w:szCs w:val="20"/>
                <w:lang w:eastAsia="cs-CZ"/>
              </w:rPr>
            </w:pPr>
            <w:r w:rsidRPr="005B6DF6">
              <w:rPr>
                <w:rFonts w:asciiTheme="minorHAnsi" w:eastAsia="Times New Roman" w:hAnsiTheme="minorHAnsi" w:cs="Arial"/>
                <w:i/>
                <w:iCs/>
                <w:color w:val="000000"/>
                <w:sz w:val="20"/>
                <w:szCs w:val="20"/>
                <w:lang w:eastAsia="cs-CZ"/>
              </w:rPr>
              <w:t>právní forma účastníka</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2010</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2011</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2013</w:t>
            </w:r>
          </w:p>
        </w:tc>
        <w:tc>
          <w:tcPr>
            <w:tcW w:w="1104"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2014</w:t>
            </w:r>
          </w:p>
        </w:tc>
      </w:tr>
      <w:tr w:rsidR="000C22D8" w:rsidRPr="005B6DF6" w:rsidTr="000C22D8">
        <w:trPr>
          <w:divId w:val="2125031150"/>
          <w:trHeight w:val="402"/>
        </w:trPr>
        <w:tc>
          <w:tcPr>
            <w:tcW w:w="438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NAD</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51396F"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w:t>
            </w:r>
          </w:p>
        </w:tc>
        <w:tc>
          <w:tcPr>
            <w:tcW w:w="1104"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w:t>
            </w:r>
          </w:p>
        </w:tc>
      </w:tr>
      <w:tr w:rsidR="000C22D8" w:rsidRPr="005B6DF6" w:rsidTr="000C22D8">
        <w:trPr>
          <w:divId w:val="2125031150"/>
          <w:trHeight w:val="402"/>
        </w:trPr>
        <w:tc>
          <w:tcPr>
            <w:tcW w:w="438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OPS</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51396F"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w:t>
            </w:r>
          </w:p>
        </w:tc>
        <w:tc>
          <w:tcPr>
            <w:tcW w:w="1104"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w:t>
            </w:r>
          </w:p>
        </w:tc>
      </w:tr>
      <w:tr w:rsidR="000C22D8" w:rsidRPr="005B6DF6" w:rsidTr="000C22D8">
        <w:trPr>
          <w:divId w:val="2125031150"/>
          <w:trHeight w:val="402"/>
        </w:trPr>
        <w:tc>
          <w:tcPr>
            <w:tcW w:w="438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OSS</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51396F"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w:t>
            </w:r>
          </w:p>
        </w:tc>
        <w:tc>
          <w:tcPr>
            <w:tcW w:w="1104"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w:t>
            </w:r>
          </w:p>
        </w:tc>
      </w:tr>
      <w:tr w:rsidR="000C22D8" w:rsidRPr="005B6DF6" w:rsidTr="000C22D8">
        <w:trPr>
          <w:divId w:val="2125031150"/>
          <w:trHeight w:val="402"/>
        </w:trPr>
        <w:tc>
          <w:tcPr>
            <w:tcW w:w="438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POO</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w:t>
            </w:r>
          </w:p>
        </w:tc>
        <w:tc>
          <w:tcPr>
            <w:tcW w:w="1104"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w:t>
            </w:r>
          </w:p>
        </w:tc>
      </w:tr>
      <w:tr w:rsidR="000C22D8" w:rsidRPr="005B6DF6" w:rsidTr="000C22D8">
        <w:trPr>
          <w:divId w:val="2125031150"/>
          <w:trHeight w:val="402"/>
        </w:trPr>
        <w:tc>
          <w:tcPr>
            <w:tcW w:w="438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SPO</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12</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11</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51396F"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9</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10</w:t>
            </w:r>
          </w:p>
        </w:tc>
        <w:tc>
          <w:tcPr>
            <w:tcW w:w="1104"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13</w:t>
            </w:r>
          </w:p>
        </w:tc>
      </w:tr>
      <w:tr w:rsidR="000C22D8" w:rsidRPr="005B6DF6" w:rsidTr="000C22D8">
        <w:trPr>
          <w:divId w:val="2125031150"/>
          <w:trHeight w:val="402"/>
        </w:trPr>
        <w:tc>
          <w:tcPr>
            <w:tcW w:w="438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VVI</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136</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157</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51396F" w:rsidP="0051396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152</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159</w:t>
            </w:r>
          </w:p>
        </w:tc>
        <w:tc>
          <w:tcPr>
            <w:tcW w:w="1104"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152</w:t>
            </w:r>
          </w:p>
        </w:tc>
      </w:tr>
      <w:tr w:rsidR="000C22D8" w:rsidRPr="005B6DF6" w:rsidTr="000C22D8">
        <w:trPr>
          <w:divId w:val="2125031150"/>
          <w:trHeight w:val="402"/>
        </w:trPr>
        <w:tc>
          <w:tcPr>
            <w:tcW w:w="438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VVS</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371</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310</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51396F"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259</w:t>
            </w:r>
          </w:p>
        </w:tc>
        <w:tc>
          <w:tcPr>
            <w:tcW w:w="110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267</w:t>
            </w:r>
          </w:p>
        </w:tc>
        <w:tc>
          <w:tcPr>
            <w:tcW w:w="1104"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101BE9">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294</w:t>
            </w:r>
          </w:p>
        </w:tc>
      </w:tr>
    </w:tbl>
    <w:p w:rsidR="0079147F" w:rsidRPr="005B6DF6" w:rsidRDefault="0079147F" w:rsidP="00101BE9">
      <w:pPr>
        <w:pStyle w:val="ZDROJovan"/>
        <w:spacing w:after="60" w:line="288" w:lineRule="auto"/>
        <w:contextualSpacing/>
        <w:rPr>
          <w:rFonts w:asciiTheme="minorHAnsi" w:hAnsiTheme="minorHAnsi"/>
          <w:sz w:val="24"/>
          <w:szCs w:val="24"/>
        </w:rPr>
      </w:pPr>
    </w:p>
    <w:p w:rsidR="00780F67" w:rsidRPr="005B6DF6" w:rsidRDefault="00780F67" w:rsidP="003952EF">
      <w:pPr>
        <w:pStyle w:val="ZDROJovan"/>
        <w:spacing w:after="60" w:line="288" w:lineRule="auto"/>
        <w:contextualSpacing/>
        <w:jc w:val="both"/>
        <w:rPr>
          <w:rFonts w:asciiTheme="minorHAnsi" w:hAnsiTheme="minorHAnsi"/>
          <w:sz w:val="24"/>
          <w:szCs w:val="24"/>
        </w:rPr>
      </w:pPr>
    </w:p>
    <w:p w:rsidR="0055441E" w:rsidRPr="005B6DF6" w:rsidRDefault="0055441E" w:rsidP="003952EF">
      <w:pPr>
        <w:pStyle w:val="ZDROJovan"/>
        <w:spacing w:after="60" w:line="288" w:lineRule="auto"/>
        <w:contextualSpacing/>
        <w:jc w:val="both"/>
        <w:rPr>
          <w:rFonts w:asciiTheme="minorHAnsi" w:hAnsiTheme="minorHAnsi"/>
        </w:rPr>
      </w:pPr>
      <w:r w:rsidRPr="005B6DF6">
        <w:rPr>
          <w:rFonts w:asciiTheme="minorHAnsi" w:hAnsiTheme="minorHAnsi"/>
        </w:rPr>
        <w:t>Vysvětlivky:</w:t>
      </w:r>
      <w:r w:rsidRPr="005B6DF6">
        <w:rPr>
          <w:rFonts w:asciiTheme="minorHAnsi" w:hAnsiTheme="minorHAnsi"/>
          <w:b/>
          <w:bCs/>
        </w:rPr>
        <w:t xml:space="preserve"> NAD - </w:t>
      </w:r>
      <w:r w:rsidRPr="005B6DF6">
        <w:rPr>
          <w:rFonts w:asciiTheme="minorHAnsi" w:hAnsiTheme="minorHAnsi"/>
        </w:rPr>
        <w:t xml:space="preserve">Nadace ( zákon č. 227/1997 Sb., o nadacích a nadačních fondech); </w:t>
      </w:r>
      <w:r w:rsidRPr="005B6DF6">
        <w:rPr>
          <w:rFonts w:asciiTheme="minorHAnsi" w:hAnsiTheme="minorHAnsi"/>
          <w:b/>
          <w:bCs/>
        </w:rPr>
        <w:t>OPS</w:t>
      </w:r>
      <w:r w:rsidRPr="005B6DF6">
        <w:rPr>
          <w:rFonts w:asciiTheme="minorHAnsi" w:hAnsiTheme="minorHAnsi"/>
        </w:rPr>
        <w:t xml:space="preserve"> - Obecně prospěšná společnost (zákon č. 248/1995 Sb., o obecně prospěšných společnostech); </w:t>
      </w:r>
      <w:r w:rsidRPr="005B6DF6">
        <w:rPr>
          <w:rFonts w:asciiTheme="minorHAnsi" w:hAnsiTheme="minorHAnsi"/>
          <w:b/>
          <w:bCs/>
        </w:rPr>
        <w:t xml:space="preserve">OSS - </w:t>
      </w:r>
      <w:r w:rsidRPr="005B6DF6">
        <w:rPr>
          <w:rFonts w:asciiTheme="minorHAnsi" w:hAnsiTheme="minorHAnsi"/>
        </w:rPr>
        <w:t xml:space="preserve">Organizační složka státu (zákon č. 219/2000 Sb.); </w:t>
      </w:r>
      <w:r w:rsidRPr="005B6DF6">
        <w:rPr>
          <w:rFonts w:asciiTheme="minorHAnsi" w:hAnsiTheme="minorHAnsi"/>
          <w:b/>
          <w:bCs/>
        </w:rPr>
        <w:t xml:space="preserve">POO - </w:t>
      </w:r>
      <w:r w:rsidRPr="005B6DF6">
        <w:rPr>
          <w:rFonts w:asciiTheme="minorHAnsi" w:hAnsiTheme="minorHAnsi"/>
        </w:rPr>
        <w:t xml:space="preserve">Právnická osoba zapsaná v obchodním rejstříku [§ 2 odst. 2 písm. a) a § 27 obchodního zákoníku]; </w:t>
      </w:r>
      <w:r w:rsidRPr="005B6DF6">
        <w:rPr>
          <w:rFonts w:asciiTheme="minorHAnsi" w:hAnsiTheme="minorHAnsi"/>
          <w:b/>
          <w:bCs/>
        </w:rPr>
        <w:t xml:space="preserve">SPO - </w:t>
      </w:r>
      <w:r w:rsidRPr="005B6DF6">
        <w:rPr>
          <w:rFonts w:asciiTheme="minorHAnsi" w:hAnsiTheme="minorHAnsi"/>
        </w:rPr>
        <w:t xml:space="preserve">Příspěvková organizace (zákon č. 219/2000 Sb., zákon č. 250/2000 Sb.); </w:t>
      </w:r>
      <w:r w:rsidRPr="005B6DF6">
        <w:rPr>
          <w:rFonts w:asciiTheme="minorHAnsi" w:hAnsiTheme="minorHAnsi"/>
          <w:b/>
          <w:bCs/>
        </w:rPr>
        <w:t xml:space="preserve">VVI - </w:t>
      </w:r>
      <w:r w:rsidRPr="005B6DF6">
        <w:rPr>
          <w:rFonts w:asciiTheme="minorHAnsi" w:hAnsiTheme="minorHAnsi"/>
        </w:rPr>
        <w:t xml:space="preserve">Veřejná výzkumná instituce (zákon č. 341/2005 Sb., o veřejných výzkumných institucích); </w:t>
      </w:r>
      <w:r w:rsidRPr="005B6DF6">
        <w:rPr>
          <w:rFonts w:asciiTheme="minorHAnsi" w:hAnsiTheme="minorHAnsi"/>
          <w:b/>
          <w:bCs/>
        </w:rPr>
        <w:t xml:space="preserve">VVS - </w:t>
      </w:r>
      <w:r w:rsidRPr="005B6DF6">
        <w:rPr>
          <w:rFonts w:asciiTheme="minorHAnsi" w:hAnsiTheme="minorHAnsi"/>
        </w:rPr>
        <w:t xml:space="preserve">Veřejná nebo </w:t>
      </w:r>
      <w:r w:rsidRPr="005B6DF6">
        <w:rPr>
          <w:rFonts w:asciiTheme="minorHAnsi" w:hAnsiTheme="minorHAnsi"/>
          <w:bCs/>
          <w:lang w:eastAsia="zh-CN"/>
        </w:rPr>
        <w:t>státní</w:t>
      </w:r>
      <w:r w:rsidRPr="005B6DF6">
        <w:rPr>
          <w:rFonts w:asciiTheme="minorHAnsi" w:hAnsiTheme="minorHAnsi"/>
        </w:rPr>
        <w:t xml:space="preserve"> vysoká škola (zákon č. 111/1998 Sb., o vysokých školách).</w:t>
      </w:r>
    </w:p>
    <w:p w:rsidR="008312C2" w:rsidRPr="005B6DF6" w:rsidRDefault="008312C2" w:rsidP="003952EF">
      <w:pPr>
        <w:pStyle w:val="ZDROJovan"/>
        <w:spacing w:after="60" w:line="288" w:lineRule="auto"/>
        <w:contextualSpacing/>
        <w:jc w:val="both"/>
        <w:rPr>
          <w:rFonts w:asciiTheme="minorHAnsi" w:hAnsiTheme="minorHAnsi"/>
          <w:sz w:val="24"/>
          <w:szCs w:val="24"/>
        </w:rPr>
      </w:pPr>
    </w:p>
    <w:p w:rsidR="00780F67" w:rsidRPr="005B6DF6" w:rsidRDefault="00780F67">
      <w:pPr>
        <w:rPr>
          <w:rFonts w:asciiTheme="minorHAnsi" w:hAnsiTheme="minorHAnsi" w:cs="Arial"/>
          <w:b/>
          <w:bCs/>
        </w:rPr>
      </w:pPr>
      <w:r w:rsidRPr="005B6DF6">
        <w:rPr>
          <w:rFonts w:asciiTheme="minorHAnsi" w:hAnsiTheme="minorHAnsi" w:cs="Arial"/>
          <w:b/>
          <w:bCs/>
        </w:rPr>
        <w:br w:type="page"/>
      </w:r>
    </w:p>
    <w:p w:rsidR="001C7D86" w:rsidRPr="005B6DF6" w:rsidRDefault="001C7D86" w:rsidP="00101BE9">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Graf č. 4.7.</w:t>
      </w:r>
      <w:r w:rsidR="00101BE9" w:rsidRPr="005B6DF6">
        <w:rPr>
          <w:rFonts w:asciiTheme="minorHAnsi" w:hAnsiTheme="minorHAnsi" w:cs="Arial"/>
          <w:b/>
          <w:bCs/>
        </w:rPr>
        <w:tab/>
      </w:r>
      <w:r w:rsidRPr="005B6DF6">
        <w:rPr>
          <w:rFonts w:asciiTheme="minorHAnsi" w:hAnsiTheme="minorHAnsi" w:cs="Arial"/>
          <w:bCs/>
        </w:rPr>
        <w:t xml:space="preserve">Počet účastníků řešících "Postdoktorské grantové </w:t>
      </w:r>
      <w:r w:rsidR="00101BE9" w:rsidRPr="005B6DF6">
        <w:rPr>
          <w:rFonts w:asciiTheme="minorHAnsi" w:hAnsiTheme="minorHAnsi" w:cs="Arial"/>
          <w:bCs/>
        </w:rPr>
        <w:t>projekty - GP" od r. 2010 do r. </w:t>
      </w:r>
      <w:r w:rsidRPr="005B6DF6">
        <w:rPr>
          <w:rFonts w:asciiTheme="minorHAnsi" w:hAnsiTheme="minorHAnsi" w:cs="Arial"/>
          <w:bCs/>
        </w:rPr>
        <w:t>2014 dle jejich právní formy (v ks)</w:t>
      </w:r>
    </w:p>
    <w:p w:rsidR="0079147F" w:rsidRPr="005B6DF6" w:rsidRDefault="005B6DF6" w:rsidP="0032520C">
      <w:pPr>
        <w:spacing w:afterLines="60" w:after="144" w:line="288" w:lineRule="auto"/>
        <w:contextualSpacing/>
        <w:rPr>
          <w:rFonts w:asciiTheme="minorHAnsi" w:hAnsiTheme="minorHAnsi" w:cs="Arial"/>
          <w:b/>
          <w:bCs/>
        </w:rPr>
      </w:pPr>
      <w:r w:rsidRPr="005B6DF6">
        <w:rPr>
          <w:rFonts w:asciiTheme="minorHAnsi" w:hAnsiTheme="minorHAnsi"/>
          <w:noProof/>
          <w:lang w:eastAsia="cs-CZ"/>
        </w:rPr>
        <w:drawing>
          <wp:inline distT="0" distB="0" distL="0" distR="0" wp14:anchorId="3D40497C" wp14:editId="664FE0C7">
            <wp:extent cx="5760720" cy="4739763"/>
            <wp:effectExtent l="0" t="0" r="11430" b="22860"/>
            <wp:docPr id="53" name="Graf 53"/>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780F67" w:rsidRPr="005B6DF6" w:rsidRDefault="00780F67" w:rsidP="00101BE9">
      <w:pPr>
        <w:pStyle w:val="ZDROJovan"/>
        <w:spacing w:after="60" w:line="288" w:lineRule="auto"/>
        <w:contextualSpacing/>
        <w:rPr>
          <w:rFonts w:asciiTheme="minorHAnsi" w:hAnsiTheme="minorHAnsi"/>
          <w:sz w:val="24"/>
          <w:szCs w:val="24"/>
        </w:rPr>
      </w:pPr>
    </w:p>
    <w:p w:rsidR="0055441E" w:rsidRPr="005B6DF6" w:rsidRDefault="0055441E" w:rsidP="003952EF">
      <w:pPr>
        <w:pStyle w:val="ZDROJovan"/>
        <w:spacing w:after="60" w:line="288" w:lineRule="auto"/>
        <w:contextualSpacing/>
        <w:jc w:val="both"/>
        <w:rPr>
          <w:rFonts w:asciiTheme="minorHAnsi" w:hAnsiTheme="minorHAnsi"/>
          <w:sz w:val="24"/>
          <w:szCs w:val="24"/>
        </w:rPr>
      </w:pPr>
    </w:p>
    <w:p w:rsidR="0055441E" w:rsidRPr="005B6DF6" w:rsidRDefault="0055441E" w:rsidP="003952EF">
      <w:pPr>
        <w:pStyle w:val="ZDROJovan"/>
        <w:spacing w:after="60" w:line="288" w:lineRule="auto"/>
        <w:contextualSpacing/>
        <w:jc w:val="both"/>
        <w:rPr>
          <w:rFonts w:asciiTheme="minorHAnsi" w:hAnsiTheme="minorHAnsi"/>
        </w:rPr>
      </w:pPr>
      <w:r w:rsidRPr="005B6DF6">
        <w:rPr>
          <w:rFonts w:asciiTheme="minorHAnsi" w:hAnsiTheme="minorHAnsi"/>
        </w:rPr>
        <w:t>Vysvětlivky:</w:t>
      </w:r>
      <w:r w:rsidRPr="005B6DF6">
        <w:rPr>
          <w:rFonts w:asciiTheme="minorHAnsi" w:hAnsiTheme="minorHAnsi"/>
          <w:b/>
          <w:bCs/>
        </w:rPr>
        <w:t xml:space="preserve"> NAD - </w:t>
      </w:r>
      <w:r w:rsidRPr="005B6DF6">
        <w:rPr>
          <w:rFonts w:asciiTheme="minorHAnsi" w:hAnsiTheme="minorHAnsi"/>
        </w:rPr>
        <w:t xml:space="preserve">Nadace ( zákon č. 227/1997 Sb., o nadacích a nadačních fondech); </w:t>
      </w:r>
      <w:r w:rsidRPr="005B6DF6">
        <w:rPr>
          <w:rFonts w:asciiTheme="minorHAnsi" w:hAnsiTheme="minorHAnsi"/>
          <w:b/>
          <w:bCs/>
        </w:rPr>
        <w:t>OPS</w:t>
      </w:r>
      <w:r w:rsidRPr="005B6DF6">
        <w:rPr>
          <w:rFonts w:asciiTheme="minorHAnsi" w:hAnsiTheme="minorHAnsi"/>
        </w:rPr>
        <w:t xml:space="preserve"> - Obecně prospěšná společnost (zákon č. 248/1995 Sb., o obecně prospěšných společnostech); </w:t>
      </w:r>
      <w:r w:rsidRPr="005B6DF6">
        <w:rPr>
          <w:rFonts w:asciiTheme="minorHAnsi" w:hAnsiTheme="minorHAnsi"/>
          <w:b/>
          <w:bCs/>
        </w:rPr>
        <w:t xml:space="preserve">OSS - </w:t>
      </w:r>
      <w:r w:rsidRPr="005B6DF6">
        <w:rPr>
          <w:rFonts w:asciiTheme="minorHAnsi" w:hAnsiTheme="minorHAnsi"/>
        </w:rPr>
        <w:t xml:space="preserve">Organizační složka státu (zákon č. 219/2000 Sb.); </w:t>
      </w:r>
      <w:r w:rsidRPr="005B6DF6">
        <w:rPr>
          <w:rFonts w:asciiTheme="minorHAnsi" w:hAnsiTheme="minorHAnsi"/>
          <w:b/>
          <w:bCs/>
        </w:rPr>
        <w:t xml:space="preserve">POO - </w:t>
      </w:r>
      <w:r w:rsidRPr="005B6DF6">
        <w:rPr>
          <w:rFonts w:asciiTheme="minorHAnsi" w:hAnsiTheme="minorHAnsi"/>
        </w:rPr>
        <w:t xml:space="preserve">Právnická osoba zapsaná v obchodním rejstříku [§ 2 odst. 2 písm. a) a § 27 obchodního zákoníku]; </w:t>
      </w:r>
      <w:r w:rsidRPr="005B6DF6">
        <w:rPr>
          <w:rFonts w:asciiTheme="minorHAnsi" w:hAnsiTheme="minorHAnsi"/>
          <w:b/>
          <w:bCs/>
        </w:rPr>
        <w:t xml:space="preserve">SPO - </w:t>
      </w:r>
      <w:r w:rsidRPr="005B6DF6">
        <w:rPr>
          <w:rFonts w:asciiTheme="minorHAnsi" w:hAnsiTheme="minorHAnsi"/>
        </w:rPr>
        <w:t xml:space="preserve">Příspěvková organizace (zákon č. 219/2000 Sb., zákon č. 250/2000 Sb.); </w:t>
      </w:r>
      <w:r w:rsidRPr="005B6DF6">
        <w:rPr>
          <w:rFonts w:asciiTheme="minorHAnsi" w:hAnsiTheme="minorHAnsi"/>
          <w:b/>
          <w:bCs/>
        </w:rPr>
        <w:t xml:space="preserve">VVI - </w:t>
      </w:r>
      <w:r w:rsidRPr="005B6DF6">
        <w:rPr>
          <w:rFonts w:asciiTheme="minorHAnsi" w:hAnsiTheme="minorHAnsi"/>
        </w:rPr>
        <w:t xml:space="preserve">Veřejná výzkumná instituce (zákon č. 341/2005 Sb., o veřejných výzkumných institucích); </w:t>
      </w:r>
      <w:r w:rsidRPr="005B6DF6">
        <w:rPr>
          <w:rFonts w:asciiTheme="minorHAnsi" w:hAnsiTheme="minorHAnsi"/>
          <w:b/>
          <w:bCs/>
        </w:rPr>
        <w:t xml:space="preserve">VVS - </w:t>
      </w:r>
      <w:r w:rsidRPr="005B6DF6">
        <w:rPr>
          <w:rFonts w:asciiTheme="minorHAnsi" w:hAnsiTheme="minorHAnsi"/>
        </w:rPr>
        <w:t xml:space="preserve">Veřejná nebo </w:t>
      </w:r>
      <w:r w:rsidRPr="005B6DF6">
        <w:rPr>
          <w:rFonts w:asciiTheme="minorHAnsi" w:hAnsiTheme="minorHAnsi"/>
          <w:bCs/>
          <w:lang w:eastAsia="zh-CN"/>
        </w:rPr>
        <w:t>státní</w:t>
      </w:r>
      <w:r w:rsidRPr="005B6DF6">
        <w:rPr>
          <w:rFonts w:asciiTheme="minorHAnsi" w:hAnsiTheme="minorHAnsi"/>
        </w:rPr>
        <w:t xml:space="preserve"> vysoká škola (zákon č. 111/1998 Sb., o vysokých školách).</w:t>
      </w:r>
    </w:p>
    <w:p w:rsidR="0055441E" w:rsidRPr="005B6DF6" w:rsidRDefault="0055441E" w:rsidP="003952EF">
      <w:pPr>
        <w:pStyle w:val="ZDROJovan"/>
        <w:spacing w:after="60" w:line="288" w:lineRule="auto"/>
        <w:contextualSpacing/>
        <w:jc w:val="both"/>
        <w:rPr>
          <w:rFonts w:asciiTheme="minorHAnsi" w:hAnsiTheme="minorHAnsi"/>
          <w:sz w:val="24"/>
          <w:szCs w:val="24"/>
        </w:rPr>
      </w:pPr>
    </w:p>
    <w:p w:rsidR="00780F67" w:rsidRPr="005B6DF6" w:rsidRDefault="00780F67">
      <w:pPr>
        <w:rPr>
          <w:rFonts w:asciiTheme="minorHAnsi" w:hAnsiTheme="minorHAnsi" w:cs="Arial"/>
          <w:i/>
          <w:iCs/>
          <w:lang w:eastAsia="cs-CZ"/>
        </w:rPr>
      </w:pPr>
      <w:r w:rsidRPr="005B6DF6">
        <w:rPr>
          <w:rFonts w:asciiTheme="minorHAnsi" w:hAnsiTheme="minorHAnsi"/>
        </w:rPr>
        <w:br w:type="page"/>
      </w:r>
    </w:p>
    <w:p w:rsidR="00D23B74" w:rsidRPr="005B6DF6" w:rsidRDefault="00126987" w:rsidP="00126987">
      <w:pPr>
        <w:pStyle w:val="Nadpis1"/>
        <w:spacing w:before="0" w:line="288" w:lineRule="auto"/>
        <w:ind w:left="360" w:hanging="360"/>
        <w:contextualSpacing/>
        <w:jc w:val="both"/>
        <w:rPr>
          <w:rFonts w:asciiTheme="minorHAnsi" w:hAnsiTheme="minorHAnsi"/>
        </w:rPr>
      </w:pPr>
      <w:bookmarkStart w:id="16" w:name="_Toc426581003"/>
      <w:bookmarkStart w:id="17" w:name="_Toc426581030"/>
      <w:bookmarkStart w:id="18" w:name="_Toc430178709"/>
      <w:r w:rsidRPr="005B6DF6">
        <w:rPr>
          <w:rFonts w:asciiTheme="minorHAnsi" w:hAnsiTheme="minorHAnsi"/>
        </w:rPr>
        <w:lastRenderedPageBreak/>
        <w:t>5.</w:t>
      </w:r>
      <w:r w:rsidR="00A5164F" w:rsidRPr="005B6DF6">
        <w:rPr>
          <w:rFonts w:asciiTheme="minorHAnsi" w:hAnsiTheme="minorHAnsi"/>
        </w:rPr>
        <w:t xml:space="preserve"> </w:t>
      </w:r>
      <w:r w:rsidR="00D23B74" w:rsidRPr="005B6DF6">
        <w:rPr>
          <w:rFonts w:asciiTheme="minorHAnsi" w:hAnsiTheme="minorHAnsi"/>
        </w:rPr>
        <w:t xml:space="preserve">Rozdělení </w:t>
      </w:r>
      <w:r w:rsidR="009B203B" w:rsidRPr="005B6DF6">
        <w:rPr>
          <w:rFonts w:asciiTheme="minorHAnsi" w:hAnsiTheme="minorHAnsi"/>
        </w:rPr>
        <w:t xml:space="preserve">grantových </w:t>
      </w:r>
      <w:r w:rsidR="00D23B74" w:rsidRPr="005B6DF6">
        <w:rPr>
          <w:rFonts w:asciiTheme="minorHAnsi" w:hAnsiTheme="minorHAnsi"/>
        </w:rPr>
        <w:t>projektů dle hlavního oboru projektu</w:t>
      </w:r>
      <w:bookmarkEnd w:id="16"/>
      <w:bookmarkEnd w:id="17"/>
      <w:bookmarkEnd w:id="18"/>
    </w:p>
    <w:p w:rsidR="00A3481A" w:rsidRPr="005B6DF6" w:rsidRDefault="00A3481A" w:rsidP="00126987">
      <w:pPr>
        <w:spacing w:after="60" w:line="288" w:lineRule="auto"/>
        <w:contextualSpacing/>
        <w:jc w:val="both"/>
        <w:rPr>
          <w:rFonts w:asciiTheme="minorHAnsi" w:hAnsiTheme="minorHAnsi" w:cs="Arial"/>
          <w:b/>
          <w:bCs/>
        </w:rPr>
      </w:pPr>
    </w:p>
    <w:p w:rsidR="00A3481A" w:rsidRPr="005B6DF6" w:rsidRDefault="009B203B" w:rsidP="00126987">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t>Tab. č. 5.1.</w:t>
      </w:r>
      <w:r w:rsidR="00126987" w:rsidRPr="005B6DF6">
        <w:rPr>
          <w:rFonts w:asciiTheme="minorHAnsi" w:hAnsiTheme="minorHAnsi" w:cs="Arial"/>
          <w:b/>
          <w:bCs/>
        </w:rPr>
        <w:tab/>
      </w:r>
      <w:r w:rsidRPr="005B6DF6">
        <w:rPr>
          <w:rFonts w:asciiTheme="minorHAnsi" w:hAnsiTheme="minorHAnsi" w:cs="Arial"/>
          <w:bCs/>
        </w:rPr>
        <w:t xml:space="preserve">Rozdělení všech grantových projektů </w:t>
      </w:r>
      <w:r w:rsidR="00A74065" w:rsidRPr="005B6DF6">
        <w:rPr>
          <w:rFonts w:asciiTheme="minorHAnsi" w:hAnsiTheme="minorHAnsi" w:cs="Arial"/>
          <w:bCs/>
        </w:rPr>
        <w:t xml:space="preserve">od r. 2010 do r. 2014 </w:t>
      </w:r>
      <w:r w:rsidRPr="005B6DF6">
        <w:rPr>
          <w:rFonts w:asciiTheme="minorHAnsi" w:hAnsiTheme="minorHAnsi" w:cs="Arial"/>
          <w:bCs/>
        </w:rPr>
        <w:t>dle hlavního oboru projektu (v ks)</w:t>
      </w:r>
    </w:p>
    <w:tbl>
      <w:tblPr>
        <w:tblW w:w="9901" w:type="dxa"/>
        <w:tblCellMar>
          <w:left w:w="70" w:type="dxa"/>
          <w:right w:w="70" w:type="dxa"/>
        </w:tblCellMar>
        <w:tblLook w:val="04A0" w:firstRow="1" w:lastRow="0" w:firstColumn="1" w:lastColumn="0" w:noHBand="0" w:noVBand="1"/>
      </w:tblPr>
      <w:tblGrid>
        <w:gridCol w:w="3586"/>
        <w:gridCol w:w="1263"/>
        <w:gridCol w:w="1263"/>
        <w:gridCol w:w="1263"/>
        <w:gridCol w:w="1263"/>
        <w:gridCol w:w="1263"/>
      </w:tblGrid>
      <w:tr w:rsidR="000C22D8" w:rsidRPr="005B6DF6" w:rsidTr="000C22D8">
        <w:trPr>
          <w:divId w:val="1262647909"/>
          <w:trHeight w:val="402"/>
        </w:trPr>
        <w:tc>
          <w:tcPr>
            <w:tcW w:w="9901" w:type="dxa"/>
            <w:gridSpan w:val="6"/>
            <w:tcBorders>
              <w:top w:val="single" w:sz="8" w:space="0" w:color="auto"/>
              <w:left w:val="single" w:sz="8" w:space="0" w:color="auto"/>
              <w:bottom w:val="single" w:sz="8" w:space="0" w:color="auto"/>
              <w:right w:val="single" w:sz="8" w:space="0" w:color="000000"/>
            </w:tcBorders>
            <w:shd w:val="clear" w:color="000000" w:fill="AEAAAA"/>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 xml:space="preserve">Rozdělení všech grantových projektů od r. 2010 do r. 2014 dle hlavního oboru projektu </w:t>
            </w:r>
            <w:r w:rsidRPr="005B6DF6">
              <w:rPr>
                <w:rFonts w:asciiTheme="minorHAnsi" w:eastAsia="Times New Roman" w:hAnsiTheme="minorHAnsi" w:cs="Arial"/>
                <w:color w:val="000000"/>
                <w:sz w:val="22"/>
                <w:szCs w:val="22"/>
                <w:lang w:eastAsia="cs-CZ"/>
              </w:rPr>
              <w:t>(v ks)</w:t>
            </w:r>
          </w:p>
        </w:tc>
      </w:tr>
      <w:tr w:rsidR="000C22D8" w:rsidRPr="005B6DF6" w:rsidTr="000C22D8">
        <w:trPr>
          <w:divId w:val="1262647909"/>
          <w:trHeight w:val="642"/>
        </w:trPr>
        <w:tc>
          <w:tcPr>
            <w:tcW w:w="3586" w:type="dxa"/>
            <w:tcBorders>
              <w:top w:val="nil"/>
              <w:left w:val="single" w:sz="8" w:space="0" w:color="auto"/>
              <w:bottom w:val="single" w:sz="4" w:space="0" w:color="auto"/>
              <w:right w:val="single" w:sz="4" w:space="0" w:color="auto"/>
            </w:tcBorders>
            <w:shd w:val="clear" w:color="auto" w:fill="auto"/>
            <w:vAlign w:val="bottom"/>
            <w:hideMark/>
          </w:tcPr>
          <w:p w:rsidR="000C22D8" w:rsidRPr="005B6DF6" w:rsidRDefault="000C22D8" w:rsidP="00126987">
            <w:pPr>
              <w:spacing w:after="60" w:line="288" w:lineRule="auto"/>
              <w:jc w:val="center"/>
              <w:rPr>
                <w:rFonts w:asciiTheme="minorHAnsi" w:eastAsia="Times New Roman" w:hAnsiTheme="minorHAnsi" w:cs="Arial"/>
                <w:i/>
                <w:iCs/>
                <w:color w:val="000000"/>
                <w:sz w:val="20"/>
                <w:szCs w:val="20"/>
                <w:lang w:eastAsia="cs-CZ"/>
              </w:rPr>
            </w:pPr>
            <w:r w:rsidRPr="005B6DF6">
              <w:rPr>
                <w:rFonts w:asciiTheme="minorHAnsi" w:eastAsia="Times New Roman" w:hAnsiTheme="minorHAnsi" w:cs="Arial"/>
                <w:i/>
                <w:iCs/>
                <w:color w:val="000000"/>
                <w:sz w:val="20"/>
                <w:szCs w:val="20"/>
                <w:lang w:eastAsia="cs-CZ"/>
              </w:rPr>
              <w:t>Skupina oborů pro hlavní obor projektu</w:t>
            </w:r>
          </w:p>
        </w:tc>
        <w:tc>
          <w:tcPr>
            <w:tcW w:w="126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2010</w:t>
            </w:r>
          </w:p>
        </w:tc>
        <w:tc>
          <w:tcPr>
            <w:tcW w:w="126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2011</w:t>
            </w:r>
          </w:p>
        </w:tc>
        <w:tc>
          <w:tcPr>
            <w:tcW w:w="126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c>
          <w:tcPr>
            <w:tcW w:w="126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2013</w:t>
            </w:r>
          </w:p>
        </w:tc>
        <w:tc>
          <w:tcPr>
            <w:tcW w:w="126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2014</w:t>
            </w:r>
          </w:p>
        </w:tc>
      </w:tr>
      <w:tr w:rsidR="000C22D8" w:rsidRPr="005B6DF6" w:rsidTr="000C22D8">
        <w:trPr>
          <w:divId w:val="1262647909"/>
          <w:trHeight w:val="402"/>
        </w:trPr>
        <w:tc>
          <w:tcPr>
            <w:tcW w:w="3586"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A</w:t>
            </w:r>
          </w:p>
        </w:tc>
        <w:tc>
          <w:tcPr>
            <w:tcW w:w="126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632</w:t>
            </w:r>
          </w:p>
        </w:tc>
        <w:tc>
          <w:tcPr>
            <w:tcW w:w="126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619</w:t>
            </w:r>
          </w:p>
        </w:tc>
        <w:tc>
          <w:tcPr>
            <w:tcW w:w="126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551</w:t>
            </w:r>
          </w:p>
        </w:tc>
        <w:tc>
          <w:tcPr>
            <w:tcW w:w="126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574</w:t>
            </w:r>
          </w:p>
        </w:tc>
        <w:tc>
          <w:tcPr>
            <w:tcW w:w="126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585</w:t>
            </w:r>
          </w:p>
        </w:tc>
      </w:tr>
      <w:tr w:rsidR="000C22D8" w:rsidRPr="005B6DF6" w:rsidTr="000C22D8">
        <w:trPr>
          <w:divId w:val="1262647909"/>
          <w:trHeight w:val="402"/>
        </w:trPr>
        <w:tc>
          <w:tcPr>
            <w:tcW w:w="3586"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B</w:t>
            </w:r>
          </w:p>
        </w:tc>
        <w:tc>
          <w:tcPr>
            <w:tcW w:w="126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316</w:t>
            </w:r>
          </w:p>
        </w:tc>
        <w:tc>
          <w:tcPr>
            <w:tcW w:w="126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339</w:t>
            </w:r>
          </w:p>
        </w:tc>
        <w:tc>
          <w:tcPr>
            <w:tcW w:w="126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334</w:t>
            </w:r>
          </w:p>
        </w:tc>
        <w:tc>
          <w:tcPr>
            <w:tcW w:w="126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338</w:t>
            </w:r>
          </w:p>
        </w:tc>
        <w:tc>
          <w:tcPr>
            <w:tcW w:w="126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328</w:t>
            </w:r>
          </w:p>
        </w:tc>
      </w:tr>
      <w:tr w:rsidR="000C22D8" w:rsidRPr="005B6DF6" w:rsidTr="000C22D8">
        <w:trPr>
          <w:divId w:val="1262647909"/>
          <w:trHeight w:val="402"/>
        </w:trPr>
        <w:tc>
          <w:tcPr>
            <w:tcW w:w="3586"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C</w:t>
            </w:r>
          </w:p>
        </w:tc>
        <w:tc>
          <w:tcPr>
            <w:tcW w:w="126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255</w:t>
            </w:r>
          </w:p>
        </w:tc>
        <w:tc>
          <w:tcPr>
            <w:tcW w:w="126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277</w:t>
            </w:r>
          </w:p>
        </w:tc>
        <w:tc>
          <w:tcPr>
            <w:tcW w:w="126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275</w:t>
            </w:r>
          </w:p>
        </w:tc>
        <w:tc>
          <w:tcPr>
            <w:tcW w:w="126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268</w:t>
            </w:r>
          </w:p>
        </w:tc>
        <w:tc>
          <w:tcPr>
            <w:tcW w:w="126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260</w:t>
            </w:r>
          </w:p>
        </w:tc>
      </w:tr>
      <w:tr w:rsidR="000C22D8" w:rsidRPr="005B6DF6" w:rsidTr="000C22D8">
        <w:trPr>
          <w:divId w:val="1262647909"/>
          <w:trHeight w:val="402"/>
        </w:trPr>
        <w:tc>
          <w:tcPr>
            <w:tcW w:w="3586"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D</w:t>
            </w:r>
          </w:p>
        </w:tc>
        <w:tc>
          <w:tcPr>
            <w:tcW w:w="126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163</w:t>
            </w:r>
          </w:p>
        </w:tc>
        <w:tc>
          <w:tcPr>
            <w:tcW w:w="126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162</w:t>
            </w:r>
          </w:p>
        </w:tc>
        <w:tc>
          <w:tcPr>
            <w:tcW w:w="126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139</w:t>
            </w:r>
          </w:p>
        </w:tc>
        <w:tc>
          <w:tcPr>
            <w:tcW w:w="126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141</w:t>
            </w:r>
          </w:p>
        </w:tc>
        <w:tc>
          <w:tcPr>
            <w:tcW w:w="126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133</w:t>
            </w:r>
          </w:p>
        </w:tc>
      </w:tr>
      <w:tr w:rsidR="000C22D8" w:rsidRPr="005B6DF6" w:rsidTr="000C22D8">
        <w:trPr>
          <w:divId w:val="1262647909"/>
          <w:trHeight w:val="402"/>
        </w:trPr>
        <w:tc>
          <w:tcPr>
            <w:tcW w:w="3586"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E</w:t>
            </w:r>
          </w:p>
        </w:tc>
        <w:tc>
          <w:tcPr>
            <w:tcW w:w="126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384</w:t>
            </w:r>
          </w:p>
        </w:tc>
        <w:tc>
          <w:tcPr>
            <w:tcW w:w="126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434</w:t>
            </w:r>
          </w:p>
        </w:tc>
        <w:tc>
          <w:tcPr>
            <w:tcW w:w="126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441</w:t>
            </w:r>
          </w:p>
        </w:tc>
        <w:tc>
          <w:tcPr>
            <w:tcW w:w="126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445</w:t>
            </w:r>
          </w:p>
        </w:tc>
        <w:tc>
          <w:tcPr>
            <w:tcW w:w="126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433</w:t>
            </w:r>
          </w:p>
        </w:tc>
      </w:tr>
      <w:tr w:rsidR="000C22D8" w:rsidRPr="005B6DF6" w:rsidTr="000C22D8">
        <w:trPr>
          <w:divId w:val="1262647909"/>
          <w:trHeight w:val="402"/>
        </w:trPr>
        <w:tc>
          <w:tcPr>
            <w:tcW w:w="3586"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F</w:t>
            </w:r>
          </w:p>
        </w:tc>
        <w:tc>
          <w:tcPr>
            <w:tcW w:w="126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97</w:t>
            </w:r>
          </w:p>
        </w:tc>
        <w:tc>
          <w:tcPr>
            <w:tcW w:w="126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115</w:t>
            </w:r>
          </w:p>
        </w:tc>
        <w:tc>
          <w:tcPr>
            <w:tcW w:w="126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116</w:t>
            </w:r>
          </w:p>
        </w:tc>
        <w:tc>
          <w:tcPr>
            <w:tcW w:w="126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103</w:t>
            </w:r>
          </w:p>
        </w:tc>
        <w:tc>
          <w:tcPr>
            <w:tcW w:w="126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105</w:t>
            </w:r>
          </w:p>
        </w:tc>
      </w:tr>
      <w:tr w:rsidR="000C22D8" w:rsidRPr="005B6DF6" w:rsidTr="000C22D8">
        <w:trPr>
          <w:divId w:val="1262647909"/>
          <w:trHeight w:val="402"/>
        </w:trPr>
        <w:tc>
          <w:tcPr>
            <w:tcW w:w="3586"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G</w:t>
            </w:r>
          </w:p>
        </w:tc>
        <w:tc>
          <w:tcPr>
            <w:tcW w:w="126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71</w:t>
            </w:r>
          </w:p>
        </w:tc>
        <w:tc>
          <w:tcPr>
            <w:tcW w:w="126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68</w:t>
            </w:r>
          </w:p>
        </w:tc>
        <w:tc>
          <w:tcPr>
            <w:tcW w:w="126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52</w:t>
            </w:r>
          </w:p>
        </w:tc>
        <w:tc>
          <w:tcPr>
            <w:tcW w:w="126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39</w:t>
            </w:r>
          </w:p>
        </w:tc>
        <w:tc>
          <w:tcPr>
            <w:tcW w:w="126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37</w:t>
            </w:r>
          </w:p>
        </w:tc>
      </w:tr>
      <w:tr w:rsidR="000C22D8" w:rsidRPr="005B6DF6" w:rsidTr="000C22D8">
        <w:trPr>
          <w:divId w:val="1262647909"/>
          <w:trHeight w:val="402"/>
        </w:trPr>
        <w:tc>
          <w:tcPr>
            <w:tcW w:w="3586"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I</w:t>
            </w:r>
          </w:p>
        </w:tc>
        <w:tc>
          <w:tcPr>
            <w:tcW w:w="126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42</w:t>
            </w:r>
          </w:p>
        </w:tc>
        <w:tc>
          <w:tcPr>
            <w:tcW w:w="126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43</w:t>
            </w:r>
          </w:p>
        </w:tc>
        <w:tc>
          <w:tcPr>
            <w:tcW w:w="126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46</w:t>
            </w:r>
          </w:p>
        </w:tc>
        <w:tc>
          <w:tcPr>
            <w:tcW w:w="126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42</w:t>
            </w:r>
          </w:p>
        </w:tc>
        <w:tc>
          <w:tcPr>
            <w:tcW w:w="126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44</w:t>
            </w:r>
          </w:p>
        </w:tc>
      </w:tr>
      <w:tr w:rsidR="000C22D8" w:rsidRPr="005B6DF6" w:rsidTr="000C22D8">
        <w:trPr>
          <w:divId w:val="1262647909"/>
          <w:trHeight w:val="402"/>
        </w:trPr>
        <w:tc>
          <w:tcPr>
            <w:tcW w:w="3586"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J</w:t>
            </w:r>
          </w:p>
        </w:tc>
        <w:tc>
          <w:tcPr>
            <w:tcW w:w="126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371</w:t>
            </w:r>
          </w:p>
        </w:tc>
        <w:tc>
          <w:tcPr>
            <w:tcW w:w="126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326</w:t>
            </w:r>
          </w:p>
        </w:tc>
        <w:tc>
          <w:tcPr>
            <w:tcW w:w="126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248</w:t>
            </w:r>
          </w:p>
        </w:tc>
        <w:tc>
          <w:tcPr>
            <w:tcW w:w="126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240</w:t>
            </w:r>
          </w:p>
        </w:tc>
        <w:tc>
          <w:tcPr>
            <w:tcW w:w="126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232</w:t>
            </w:r>
          </w:p>
        </w:tc>
      </w:tr>
      <w:tr w:rsidR="000C22D8" w:rsidRPr="005B6DF6" w:rsidTr="000C22D8">
        <w:trPr>
          <w:divId w:val="1262647909"/>
          <w:trHeight w:val="402"/>
        </w:trPr>
        <w:tc>
          <w:tcPr>
            <w:tcW w:w="3586" w:type="dxa"/>
            <w:tcBorders>
              <w:top w:val="nil"/>
              <w:left w:val="single" w:sz="8" w:space="0" w:color="auto"/>
              <w:bottom w:val="single" w:sz="8"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K</w:t>
            </w:r>
          </w:p>
        </w:tc>
        <w:tc>
          <w:tcPr>
            <w:tcW w:w="126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26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26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26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263" w:type="dxa"/>
            <w:tcBorders>
              <w:top w:val="nil"/>
              <w:left w:val="nil"/>
              <w:bottom w:val="single" w:sz="8" w:space="0" w:color="auto"/>
              <w:right w:val="single" w:sz="8" w:space="0" w:color="auto"/>
            </w:tcBorders>
            <w:shd w:val="clear" w:color="auto" w:fill="auto"/>
            <w:noWrap/>
            <w:vAlign w:val="center"/>
            <w:hideMark/>
          </w:tcPr>
          <w:p w:rsidR="000C22D8" w:rsidRPr="005B6DF6" w:rsidRDefault="000C22D8" w:rsidP="0012698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r>
    </w:tbl>
    <w:p w:rsidR="008D35FE" w:rsidRPr="005B6DF6" w:rsidRDefault="008D35FE" w:rsidP="00126987">
      <w:pPr>
        <w:pStyle w:val="ZDROJovan"/>
        <w:spacing w:after="60" w:line="288" w:lineRule="auto"/>
        <w:contextualSpacing/>
        <w:rPr>
          <w:rFonts w:asciiTheme="minorHAnsi" w:hAnsiTheme="minorHAnsi"/>
          <w:sz w:val="24"/>
          <w:szCs w:val="24"/>
        </w:rPr>
      </w:pPr>
    </w:p>
    <w:p w:rsidR="0055441E" w:rsidRPr="005B6DF6" w:rsidRDefault="0055441E" w:rsidP="003952EF">
      <w:pPr>
        <w:pStyle w:val="ZDROJovan"/>
        <w:spacing w:after="60" w:line="288" w:lineRule="auto"/>
        <w:contextualSpacing/>
        <w:jc w:val="both"/>
        <w:rPr>
          <w:rFonts w:asciiTheme="minorHAnsi" w:hAnsiTheme="minorHAnsi"/>
          <w:sz w:val="24"/>
          <w:szCs w:val="24"/>
        </w:rPr>
      </w:pPr>
    </w:p>
    <w:p w:rsidR="0055441E" w:rsidRPr="005B6DF6" w:rsidRDefault="00B5284B" w:rsidP="003952EF">
      <w:pPr>
        <w:pStyle w:val="ZDROJovan"/>
        <w:spacing w:after="60" w:line="288" w:lineRule="auto"/>
        <w:contextualSpacing/>
        <w:jc w:val="both"/>
        <w:rPr>
          <w:rFonts w:asciiTheme="minorHAnsi" w:hAnsiTheme="minorHAnsi"/>
          <w:sz w:val="24"/>
          <w:szCs w:val="24"/>
        </w:rPr>
      </w:pPr>
      <w:r w:rsidRPr="005B6DF6">
        <w:rPr>
          <w:rFonts w:asciiTheme="minorHAnsi" w:hAnsiTheme="minorHAnsi"/>
        </w:rPr>
        <w:t xml:space="preserve">Vysvětlivky: </w:t>
      </w:r>
      <w:r w:rsidRPr="005B6DF6">
        <w:rPr>
          <w:rFonts w:asciiTheme="minorHAnsi" w:hAnsiTheme="minorHAnsi"/>
          <w:b/>
        </w:rPr>
        <w:t>A</w:t>
      </w:r>
      <w:r w:rsidRPr="005B6DF6">
        <w:rPr>
          <w:rFonts w:asciiTheme="minorHAnsi" w:hAnsiTheme="minorHAnsi"/>
        </w:rPr>
        <w:t xml:space="preserve"> - Společenské vědy;</w:t>
      </w:r>
      <w:r w:rsidRPr="005B6DF6">
        <w:rPr>
          <w:rFonts w:asciiTheme="minorHAnsi" w:hAnsiTheme="minorHAnsi"/>
          <w:b/>
        </w:rPr>
        <w:t xml:space="preserve"> B</w:t>
      </w:r>
      <w:r w:rsidRPr="005B6DF6">
        <w:rPr>
          <w:rFonts w:asciiTheme="minorHAnsi" w:hAnsiTheme="minorHAnsi"/>
        </w:rPr>
        <w:t xml:space="preserve"> - Fyzika a matematika;</w:t>
      </w:r>
      <w:r w:rsidRPr="005B6DF6">
        <w:rPr>
          <w:rFonts w:asciiTheme="minorHAnsi" w:hAnsiTheme="minorHAnsi"/>
          <w:b/>
        </w:rPr>
        <w:t xml:space="preserve"> C</w:t>
      </w:r>
      <w:r w:rsidRPr="005B6DF6">
        <w:rPr>
          <w:rFonts w:asciiTheme="minorHAnsi" w:hAnsiTheme="minorHAnsi"/>
        </w:rPr>
        <w:t xml:space="preserve"> - Chemie; </w:t>
      </w:r>
      <w:r w:rsidRPr="005B6DF6">
        <w:rPr>
          <w:rFonts w:asciiTheme="minorHAnsi" w:hAnsiTheme="minorHAnsi"/>
          <w:b/>
        </w:rPr>
        <w:t xml:space="preserve">D </w:t>
      </w:r>
      <w:r w:rsidRPr="005B6DF6">
        <w:rPr>
          <w:rFonts w:asciiTheme="minorHAnsi" w:hAnsiTheme="minorHAnsi"/>
        </w:rPr>
        <w:t xml:space="preserve">- Vědy o zemi; </w:t>
      </w:r>
      <w:r w:rsidRPr="005B6DF6">
        <w:rPr>
          <w:rFonts w:asciiTheme="minorHAnsi" w:hAnsiTheme="minorHAnsi"/>
          <w:b/>
        </w:rPr>
        <w:t xml:space="preserve">E </w:t>
      </w:r>
      <w:r w:rsidRPr="005B6DF6">
        <w:rPr>
          <w:rFonts w:asciiTheme="minorHAnsi" w:hAnsiTheme="minorHAnsi"/>
        </w:rPr>
        <w:t xml:space="preserve">- Biovědy; </w:t>
      </w:r>
      <w:r w:rsidRPr="005B6DF6">
        <w:rPr>
          <w:rFonts w:asciiTheme="minorHAnsi" w:hAnsiTheme="minorHAnsi"/>
          <w:b/>
        </w:rPr>
        <w:t>F</w:t>
      </w:r>
      <w:r w:rsidRPr="005B6DF6">
        <w:rPr>
          <w:rFonts w:asciiTheme="minorHAnsi" w:hAnsiTheme="minorHAnsi"/>
        </w:rPr>
        <w:t xml:space="preserve"> - Lékařské vědy; </w:t>
      </w:r>
      <w:r w:rsidRPr="005B6DF6">
        <w:rPr>
          <w:rFonts w:asciiTheme="minorHAnsi" w:hAnsiTheme="minorHAnsi"/>
          <w:b/>
        </w:rPr>
        <w:t xml:space="preserve">G </w:t>
      </w:r>
      <w:r w:rsidRPr="005B6DF6">
        <w:rPr>
          <w:rFonts w:asciiTheme="minorHAnsi" w:hAnsiTheme="minorHAnsi"/>
        </w:rPr>
        <w:t xml:space="preserve">- Zemědělství; </w:t>
      </w:r>
      <w:r w:rsidRPr="005B6DF6">
        <w:rPr>
          <w:rFonts w:asciiTheme="minorHAnsi" w:hAnsiTheme="minorHAnsi"/>
          <w:b/>
        </w:rPr>
        <w:t>I</w:t>
      </w:r>
      <w:r w:rsidRPr="005B6DF6">
        <w:rPr>
          <w:rFonts w:asciiTheme="minorHAnsi" w:hAnsiTheme="minorHAnsi"/>
        </w:rPr>
        <w:t xml:space="preserve"> - Informatika; </w:t>
      </w:r>
      <w:r w:rsidRPr="005B6DF6">
        <w:rPr>
          <w:rFonts w:asciiTheme="minorHAnsi" w:hAnsiTheme="minorHAnsi"/>
          <w:b/>
        </w:rPr>
        <w:t>J</w:t>
      </w:r>
      <w:r w:rsidRPr="005B6DF6">
        <w:rPr>
          <w:rFonts w:asciiTheme="minorHAnsi" w:hAnsiTheme="minorHAnsi"/>
        </w:rPr>
        <w:t xml:space="preserve"> - Průmysl;</w:t>
      </w:r>
      <w:r w:rsidRPr="005B6DF6">
        <w:rPr>
          <w:rFonts w:asciiTheme="minorHAnsi" w:hAnsiTheme="minorHAnsi"/>
          <w:b/>
        </w:rPr>
        <w:t xml:space="preserve"> K</w:t>
      </w:r>
      <w:r w:rsidRPr="005B6DF6">
        <w:rPr>
          <w:rFonts w:asciiTheme="minorHAnsi" w:hAnsiTheme="minorHAnsi"/>
        </w:rPr>
        <w:t xml:space="preserve"> - Vojenství.</w:t>
      </w:r>
    </w:p>
    <w:p w:rsidR="0041630C" w:rsidRPr="005B6DF6" w:rsidRDefault="0041630C">
      <w:pPr>
        <w:rPr>
          <w:rFonts w:asciiTheme="minorHAnsi" w:hAnsiTheme="minorHAnsi" w:cs="Arial"/>
          <w:i/>
          <w:iCs/>
          <w:lang w:eastAsia="cs-CZ"/>
        </w:rPr>
      </w:pPr>
      <w:r w:rsidRPr="005B6DF6">
        <w:rPr>
          <w:rFonts w:asciiTheme="minorHAnsi" w:hAnsiTheme="minorHAnsi"/>
        </w:rPr>
        <w:br w:type="page"/>
      </w:r>
    </w:p>
    <w:p w:rsidR="009B203B" w:rsidRPr="005B6DF6" w:rsidRDefault="009B203B" w:rsidP="00126987">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Graf č. 5.1.</w:t>
      </w:r>
      <w:r w:rsidR="00126987" w:rsidRPr="005B6DF6">
        <w:rPr>
          <w:rFonts w:asciiTheme="minorHAnsi" w:hAnsiTheme="minorHAnsi" w:cs="Arial"/>
          <w:b/>
          <w:bCs/>
        </w:rPr>
        <w:tab/>
      </w:r>
      <w:r w:rsidRPr="005B6DF6">
        <w:rPr>
          <w:rFonts w:asciiTheme="minorHAnsi" w:hAnsiTheme="minorHAnsi" w:cs="Arial"/>
          <w:bCs/>
        </w:rPr>
        <w:t xml:space="preserve">Rozdělení všech grantových projektů </w:t>
      </w:r>
      <w:r w:rsidR="00A74065" w:rsidRPr="005B6DF6">
        <w:rPr>
          <w:rFonts w:asciiTheme="minorHAnsi" w:hAnsiTheme="minorHAnsi" w:cs="Arial"/>
          <w:bCs/>
        </w:rPr>
        <w:t xml:space="preserve">od r. 2010 do r. 2014 </w:t>
      </w:r>
      <w:r w:rsidRPr="005B6DF6">
        <w:rPr>
          <w:rFonts w:asciiTheme="minorHAnsi" w:hAnsiTheme="minorHAnsi" w:cs="Arial"/>
          <w:bCs/>
        </w:rPr>
        <w:t>dle hlavního oboru projektu (v ks)</w:t>
      </w:r>
    </w:p>
    <w:p w:rsidR="00400028" w:rsidRPr="005B6DF6" w:rsidRDefault="00974144" w:rsidP="0032520C">
      <w:pPr>
        <w:spacing w:afterLines="60" w:after="144" w:line="288" w:lineRule="auto"/>
        <w:contextualSpacing/>
        <w:jc w:val="both"/>
        <w:rPr>
          <w:rFonts w:asciiTheme="minorHAnsi" w:hAnsiTheme="minorHAnsi" w:cs="Arial"/>
        </w:rPr>
      </w:pPr>
      <w:r w:rsidRPr="005B6DF6">
        <w:rPr>
          <w:rFonts w:asciiTheme="minorHAnsi" w:hAnsiTheme="minorHAnsi"/>
          <w:noProof/>
          <w:lang w:eastAsia="cs-CZ"/>
        </w:rPr>
        <w:drawing>
          <wp:inline distT="0" distB="0" distL="0" distR="0" wp14:anchorId="216F1E1E" wp14:editId="3EE326FC">
            <wp:extent cx="5760720" cy="4867275"/>
            <wp:effectExtent l="19050" t="0" r="11430" b="0"/>
            <wp:docPr id="46" name="Graf 46"/>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FF31D9" w:rsidRPr="005B6DF6" w:rsidRDefault="00FF31D9" w:rsidP="00126987">
      <w:pPr>
        <w:pStyle w:val="ZDROJovan"/>
        <w:spacing w:after="60" w:line="288" w:lineRule="auto"/>
        <w:contextualSpacing/>
        <w:rPr>
          <w:rFonts w:asciiTheme="minorHAnsi" w:hAnsiTheme="minorHAnsi"/>
          <w:sz w:val="24"/>
          <w:szCs w:val="24"/>
        </w:rPr>
      </w:pPr>
    </w:p>
    <w:p w:rsidR="00B5284B" w:rsidRPr="005B6DF6" w:rsidRDefault="00B5284B" w:rsidP="00126987">
      <w:pPr>
        <w:pStyle w:val="ZDROJovan"/>
        <w:spacing w:after="60" w:line="288" w:lineRule="auto"/>
        <w:contextualSpacing/>
        <w:rPr>
          <w:rFonts w:asciiTheme="minorHAnsi" w:hAnsiTheme="minorHAnsi"/>
          <w:sz w:val="24"/>
          <w:szCs w:val="24"/>
        </w:rPr>
      </w:pPr>
    </w:p>
    <w:p w:rsidR="00B5284B" w:rsidRPr="005B6DF6" w:rsidRDefault="00B5284B" w:rsidP="003952EF">
      <w:pPr>
        <w:pStyle w:val="ZDROJovan"/>
        <w:spacing w:after="60" w:line="288" w:lineRule="auto"/>
        <w:contextualSpacing/>
        <w:jc w:val="both"/>
        <w:rPr>
          <w:rFonts w:asciiTheme="minorHAnsi" w:hAnsiTheme="minorHAnsi"/>
          <w:sz w:val="24"/>
          <w:szCs w:val="24"/>
        </w:rPr>
      </w:pPr>
      <w:r w:rsidRPr="005B6DF6">
        <w:rPr>
          <w:rFonts w:asciiTheme="minorHAnsi" w:hAnsiTheme="minorHAnsi"/>
        </w:rPr>
        <w:t xml:space="preserve">Vysvětlivky: </w:t>
      </w:r>
      <w:r w:rsidRPr="005B6DF6">
        <w:rPr>
          <w:rFonts w:asciiTheme="minorHAnsi" w:hAnsiTheme="minorHAnsi"/>
          <w:b/>
        </w:rPr>
        <w:t>A</w:t>
      </w:r>
      <w:r w:rsidRPr="005B6DF6">
        <w:rPr>
          <w:rFonts w:asciiTheme="minorHAnsi" w:hAnsiTheme="minorHAnsi"/>
        </w:rPr>
        <w:t xml:space="preserve"> - Společenské vědy;</w:t>
      </w:r>
      <w:r w:rsidRPr="005B6DF6">
        <w:rPr>
          <w:rFonts w:asciiTheme="minorHAnsi" w:hAnsiTheme="minorHAnsi"/>
          <w:b/>
        </w:rPr>
        <w:t xml:space="preserve"> B</w:t>
      </w:r>
      <w:r w:rsidRPr="005B6DF6">
        <w:rPr>
          <w:rFonts w:asciiTheme="minorHAnsi" w:hAnsiTheme="minorHAnsi"/>
        </w:rPr>
        <w:t xml:space="preserve"> - Fyzika a matematika;</w:t>
      </w:r>
      <w:r w:rsidRPr="005B6DF6">
        <w:rPr>
          <w:rFonts w:asciiTheme="minorHAnsi" w:hAnsiTheme="minorHAnsi"/>
          <w:b/>
        </w:rPr>
        <w:t xml:space="preserve"> C</w:t>
      </w:r>
      <w:r w:rsidRPr="005B6DF6">
        <w:rPr>
          <w:rFonts w:asciiTheme="minorHAnsi" w:hAnsiTheme="minorHAnsi"/>
        </w:rPr>
        <w:t xml:space="preserve"> - Chemie; </w:t>
      </w:r>
      <w:r w:rsidRPr="005B6DF6">
        <w:rPr>
          <w:rFonts w:asciiTheme="minorHAnsi" w:hAnsiTheme="minorHAnsi"/>
          <w:b/>
        </w:rPr>
        <w:t xml:space="preserve">D </w:t>
      </w:r>
      <w:r w:rsidRPr="005B6DF6">
        <w:rPr>
          <w:rFonts w:asciiTheme="minorHAnsi" w:hAnsiTheme="minorHAnsi"/>
        </w:rPr>
        <w:t xml:space="preserve">- Vědy o zemi; </w:t>
      </w:r>
      <w:r w:rsidRPr="005B6DF6">
        <w:rPr>
          <w:rFonts w:asciiTheme="minorHAnsi" w:hAnsiTheme="minorHAnsi"/>
          <w:b/>
        </w:rPr>
        <w:t xml:space="preserve">E </w:t>
      </w:r>
      <w:r w:rsidRPr="005B6DF6">
        <w:rPr>
          <w:rFonts w:asciiTheme="minorHAnsi" w:hAnsiTheme="minorHAnsi"/>
        </w:rPr>
        <w:t xml:space="preserve">- Biovědy; </w:t>
      </w:r>
      <w:r w:rsidRPr="005B6DF6">
        <w:rPr>
          <w:rFonts w:asciiTheme="minorHAnsi" w:hAnsiTheme="minorHAnsi"/>
          <w:b/>
        </w:rPr>
        <w:t>F</w:t>
      </w:r>
      <w:r w:rsidRPr="005B6DF6">
        <w:rPr>
          <w:rFonts w:asciiTheme="minorHAnsi" w:hAnsiTheme="minorHAnsi"/>
        </w:rPr>
        <w:t xml:space="preserve"> - Lékařské vědy; </w:t>
      </w:r>
      <w:r w:rsidRPr="005B6DF6">
        <w:rPr>
          <w:rFonts w:asciiTheme="minorHAnsi" w:hAnsiTheme="minorHAnsi"/>
          <w:b/>
        </w:rPr>
        <w:t xml:space="preserve">G </w:t>
      </w:r>
      <w:r w:rsidRPr="005B6DF6">
        <w:rPr>
          <w:rFonts w:asciiTheme="minorHAnsi" w:hAnsiTheme="minorHAnsi"/>
        </w:rPr>
        <w:t xml:space="preserve">- Zemědělství; </w:t>
      </w:r>
      <w:r w:rsidRPr="005B6DF6">
        <w:rPr>
          <w:rFonts w:asciiTheme="minorHAnsi" w:hAnsiTheme="minorHAnsi"/>
          <w:b/>
        </w:rPr>
        <w:t>I</w:t>
      </w:r>
      <w:r w:rsidRPr="005B6DF6">
        <w:rPr>
          <w:rFonts w:asciiTheme="minorHAnsi" w:hAnsiTheme="minorHAnsi"/>
        </w:rPr>
        <w:t xml:space="preserve"> - Informatika; </w:t>
      </w:r>
      <w:r w:rsidRPr="005B6DF6">
        <w:rPr>
          <w:rFonts w:asciiTheme="minorHAnsi" w:hAnsiTheme="minorHAnsi"/>
          <w:b/>
        </w:rPr>
        <w:t>J</w:t>
      </w:r>
      <w:r w:rsidRPr="005B6DF6">
        <w:rPr>
          <w:rFonts w:asciiTheme="minorHAnsi" w:hAnsiTheme="minorHAnsi"/>
        </w:rPr>
        <w:t xml:space="preserve"> - Průmysl;</w:t>
      </w:r>
      <w:r w:rsidRPr="005B6DF6">
        <w:rPr>
          <w:rFonts w:asciiTheme="minorHAnsi" w:hAnsiTheme="minorHAnsi"/>
          <w:b/>
        </w:rPr>
        <w:t xml:space="preserve"> K</w:t>
      </w:r>
      <w:r w:rsidRPr="005B6DF6">
        <w:rPr>
          <w:rFonts w:asciiTheme="minorHAnsi" w:hAnsiTheme="minorHAnsi"/>
        </w:rPr>
        <w:t xml:space="preserve"> - Vojenství.</w:t>
      </w:r>
    </w:p>
    <w:p w:rsidR="00277615" w:rsidRPr="005B6DF6" w:rsidRDefault="00277615">
      <w:pPr>
        <w:rPr>
          <w:rFonts w:asciiTheme="minorHAnsi" w:hAnsiTheme="minorHAnsi" w:cs="Arial"/>
          <w:b/>
          <w:bCs/>
        </w:rPr>
      </w:pPr>
      <w:r w:rsidRPr="005B6DF6">
        <w:rPr>
          <w:rFonts w:asciiTheme="minorHAnsi" w:hAnsiTheme="minorHAnsi" w:cs="Arial"/>
          <w:b/>
          <w:bCs/>
        </w:rPr>
        <w:br w:type="page"/>
      </w:r>
    </w:p>
    <w:p w:rsidR="00A74065" w:rsidRPr="005B6DF6" w:rsidRDefault="00A74065" w:rsidP="00A0741F">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 xml:space="preserve">Tab. č. </w:t>
      </w:r>
      <w:r w:rsidR="00061691" w:rsidRPr="005B6DF6">
        <w:rPr>
          <w:rFonts w:asciiTheme="minorHAnsi" w:hAnsiTheme="minorHAnsi" w:cs="Arial"/>
          <w:b/>
          <w:bCs/>
        </w:rPr>
        <w:t>5</w:t>
      </w:r>
      <w:r w:rsidRPr="005B6DF6">
        <w:rPr>
          <w:rFonts w:asciiTheme="minorHAnsi" w:hAnsiTheme="minorHAnsi" w:cs="Arial"/>
          <w:b/>
          <w:bCs/>
        </w:rPr>
        <w:t>.2.</w:t>
      </w:r>
      <w:r w:rsidR="00A0741F" w:rsidRPr="005B6DF6">
        <w:rPr>
          <w:rFonts w:asciiTheme="minorHAnsi" w:hAnsiTheme="minorHAnsi" w:cs="Arial"/>
          <w:b/>
          <w:bCs/>
        </w:rPr>
        <w:tab/>
      </w:r>
      <w:r w:rsidRPr="005B6DF6">
        <w:rPr>
          <w:rFonts w:asciiTheme="minorHAnsi" w:hAnsiTheme="minorHAnsi" w:cs="Arial"/>
          <w:bCs/>
        </w:rPr>
        <w:t xml:space="preserve">Rozdělení "Standardních grantových projektů </w:t>
      </w:r>
      <w:r w:rsidR="00A0741F" w:rsidRPr="005B6DF6">
        <w:rPr>
          <w:rFonts w:asciiTheme="minorHAnsi" w:hAnsiTheme="minorHAnsi" w:cs="Arial"/>
          <w:bCs/>
        </w:rPr>
        <w:t>- GA" od r. 2010 do r. 2014 dle </w:t>
      </w:r>
      <w:r w:rsidRPr="005B6DF6">
        <w:rPr>
          <w:rFonts w:asciiTheme="minorHAnsi" w:hAnsiTheme="minorHAnsi" w:cs="Arial"/>
          <w:bCs/>
        </w:rPr>
        <w:t>hlavního oboru projektu (v ks)</w:t>
      </w:r>
    </w:p>
    <w:tbl>
      <w:tblPr>
        <w:tblW w:w="9900" w:type="dxa"/>
        <w:tblCellMar>
          <w:left w:w="70" w:type="dxa"/>
          <w:right w:w="70" w:type="dxa"/>
        </w:tblCellMar>
        <w:tblLook w:val="04A0" w:firstRow="1" w:lastRow="0" w:firstColumn="1" w:lastColumn="0" w:noHBand="0" w:noVBand="1"/>
      </w:tblPr>
      <w:tblGrid>
        <w:gridCol w:w="4539"/>
        <w:gridCol w:w="1073"/>
        <w:gridCol w:w="1072"/>
        <w:gridCol w:w="1072"/>
        <w:gridCol w:w="1072"/>
        <w:gridCol w:w="1072"/>
      </w:tblGrid>
      <w:tr w:rsidR="000C22D8" w:rsidRPr="005B6DF6" w:rsidTr="000C22D8">
        <w:trPr>
          <w:divId w:val="1882092425"/>
          <w:trHeight w:val="642"/>
        </w:trPr>
        <w:tc>
          <w:tcPr>
            <w:tcW w:w="9900" w:type="dxa"/>
            <w:gridSpan w:val="6"/>
            <w:tcBorders>
              <w:top w:val="single" w:sz="8" w:space="0" w:color="auto"/>
              <w:left w:val="single" w:sz="8" w:space="0" w:color="auto"/>
              <w:bottom w:val="single" w:sz="8" w:space="0" w:color="auto"/>
              <w:right w:val="single" w:sz="8" w:space="0" w:color="000000"/>
            </w:tcBorders>
            <w:shd w:val="clear" w:color="000000" w:fill="AEAAAA"/>
            <w:vAlign w:val="center"/>
            <w:hideMark/>
          </w:tcPr>
          <w:p w:rsidR="00A0741F"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Rozdělení "Standardních grantových projektů - GA" od r. 2010 do r. 2014</w:t>
            </w:r>
          </w:p>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 xml:space="preserve"> dle hlavního oboru projektu </w:t>
            </w:r>
            <w:r w:rsidRPr="005B6DF6">
              <w:rPr>
                <w:rFonts w:asciiTheme="minorHAnsi" w:eastAsia="Times New Roman" w:hAnsiTheme="minorHAnsi" w:cs="Arial"/>
                <w:color w:val="000000"/>
                <w:sz w:val="22"/>
                <w:szCs w:val="22"/>
                <w:lang w:eastAsia="cs-CZ"/>
              </w:rPr>
              <w:t>(v ks)</w:t>
            </w:r>
          </w:p>
        </w:tc>
      </w:tr>
      <w:tr w:rsidR="000C22D8" w:rsidRPr="005B6DF6" w:rsidTr="000C22D8">
        <w:trPr>
          <w:divId w:val="1882092425"/>
          <w:trHeight w:val="642"/>
        </w:trPr>
        <w:tc>
          <w:tcPr>
            <w:tcW w:w="4539" w:type="dxa"/>
            <w:tcBorders>
              <w:top w:val="nil"/>
              <w:left w:val="single" w:sz="8" w:space="0" w:color="auto"/>
              <w:bottom w:val="single" w:sz="4" w:space="0" w:color="auto"/>
              <w:right w:val="single" w:sz="4" w:space="0" w:color="auto"/>
            </w:tcBorders>
            <w:shd w:val="clear" w:color="auto" w:fill="auto"/>
            <w:vAlign w:val="bottom"/>
            <w:hideMark/>
          </w:tcPr>
          <w:p w:rsidR="000C22D8" w:rsidRPr="005B6DF6" w:rsidRDefault="000C22D8" w:rsidP="00A0741F">
            <w:pPr>
              <w:spacing w:after="60" w:line="288" w:lineRule="auto"/>
              <w:jc w:val="center"/>
              <w:rPr>
                <w:rFonts w:asciiTheme="minorHAnsi" w:eastAsia="Times New Roman" w:hAnsiTheme="minorHAnsi" w:cs="Arial"/>
                <w:i/>
                <w:iCs/>
                <w:color w:val="000000"/>
                <w:sz w:val="20"/>
                <w:szCs w:val="20"/>
                <w:lang w:eastAsia="cs-CZ"/>
              </w:rPr>
            </w:pPr>
            <w:r w:rsidRPr="005B6DF6">
              <w:rPr>
                <w:rFonts w:asciiTheme="minorHAnsi" w:eastAsia="Times New Roman" w:hAnsiTheme="minorHAnsi" w:cs="Arial"/>
                <w:i/>
                <w:iCs/>
                <w:color w:val="000000"/>
                <w:sz w:val="20"/>
                <w:szCs w:val="20"/>
                <w:lang w:eastAsia="cs-CZ"/>
              </w:rPr>
              <w:t>Skupina oborů pro hlavní obor projektu</w:t>
            </w:r>
          </w:p>
        </w:tc>
        <w:tc>
          <w:tcPr>
            <w:tcW w:w="107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2010</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2011</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2013</w:t>
            </w:r>
          </w:p>
        </w:tc>
        <w:tc>
          <w:tcPr>
            <w:tcW w:w="1072"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2014</w:t>
            </w:r>
          </w:p>
        </w:tc>
      </w:tr>
      <w:tr w:rsidR="000C22D8" w:rsidRPr="005B6DF6" w:rsidTr="000C22D8">
        <w:trPr>
          <w:divId w:val="1882092425"/>
          <w:trHeight w:val="402"/>
        </w:trPr>
        <w:tc>
          <w:tcPr>
            <w:tcW w:w="4539"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A</w:t>
            </w:r>
          </w:p>
        </w:tc>
        <w:tc>
          <w:tcPr>
            <w:tcW w:w="107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477</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475</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415</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437</w:t>
            </w:r>
          </w:p>
        </w:tc>
        <w:tc>
          <w:tcPr>
            <w:tcW w:w="1072"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435</w:t>
            </w:r>
          </w:p>
        </w:tc>
      </w:tr>
      <w:tr w:rsidR="000C22D8" w:rsidRPr="005B6DF6" w:rsidTr="000C22D8">
        <w:trPr>
          <w:divId w:val="1882092425"/>
          <w:trHeight w:val="402"/>
        </w:trPr>
        <w:tc>
          <w:tcPr>
            <w:tcW w:w="4539"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B</w:t>
            </w:r>
          </w:p>
        </w:tc>
        <w:tc>
          <w:tcPr>
            <w:tcW w:w="107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220</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244</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244</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251</w:t>
            </w:r>
          </w:p>
        </w:tc>
        <w:tc>
          <w:tcPr>
            <w:tcW w:w="1072"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241</w:t>
            </w:r>
          </w:p>
        </w:tc>
      </w:tr>
      <w:tr w:rsidR="000C22D8" w:rsidRPr="005B6DF6" w:rsidTr="000C22D8">
        <w:trPr>
          <w:divId w:val="1882092425"/>
          <w:trHeight w:val="402"/>
        </w:trPr>
        <w:tc>
          <w:tcPr>
            <w:tcW w:w="4539"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C</w:t>
            </w:r>
          </w:p>
        </w:tc>
        <w:tc>
          <w:tcPr>
            <w:tcW w:w="107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197</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219</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216</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216</w:t>
            </w:r>
          </w:p>
        </w:tc>
        <w:tc>
          <w:tcPr>
            <w:tcW w:w="1072"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202</w:t>
            </w:r>
          </w:p>
        </w:tc>
      </w:tr>
      <w:tr w:rsidR="000C22D8" w:rsidRPr="005B6DF6" w:rsidTr="000C22D8">
        <w:trPr>
          <w:divId w:val="1882092425"/>
          <w:trHeight w:val="402"/>
        </w:trPr>
        <w:tc>
          <w:tcPr>
            <w:tcW w:w="4539"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D</w:t>
            </w:r>
          </w:p>
        </w:tc>
        <w:tc>
          <w:tcPr>
            <w:tcW w:w="107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121</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133</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119</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117</w:t>
            </w:r>
          </w:p>
        </w:tc>
        <w:tc>
          <w:tcPr>
            <w:tcW w:w="1072"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103</w:t>
            </w:r>
          </w:p>
        </w:tc>
      </w:tr>
      <w:tr w:rsidR="000C22D8" w:rsidRPr="005B6DF6" w:rsidTr="000C22D8">
        <w:trPr>
          <w:divId w:val="1882092425"/>
          <w:trHeight w:val="402"/>
        </w:trPr>
        <w:tc>
          <w:tcPr>
            <w:tcW w:w="4539"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E</w:t>
            </w:r>
          </w:p>
        </w:tc>
        <w:tc>
          <w:tcPr>
            <w:tcW w:w="107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272</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323</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338</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343</w:t>
            </w:r>
          </w:p>
        </w:tc>
        <w:tc>
          <w:tcPr>
            <w:tcW w:w="1072"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328</w:t>
            </w:r>
          </w:p>
        </w:tc>
      </w:tr>
      <w:tr w:rsidR="000C22D8" w:rsidRPr="005B6DF6" w:rsidTr="000C22D8">
        <w:trPr>
          <w:divId w:val="1882092425"/>
          <w:trHeight w:val="402"/>
        </w:trPr>
        <w:tc>
          <w:tcPr>
            <w:tcW w:w="4539"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F</w:t>
            </w:r>
          </w:p>
        </w:tc>
        <w:tc>
          <w:tcPr>
            <w:tcW w:w="107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77</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92</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95</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84</w:t>
            </w:r>
          </w:p>
        </w:tc>
        <w:tc>
          <w:tcPr>
            <w:tcW w:w="1072"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87</w:t>
            </w:r>
          </w:p>
        </w:tc>
      </w:tr>
      <w:tr w:rsidR="000C22D8" w:rsidRPr="005B6DF6" w:rsidTr="000C22D8">
        <w:trPr>
          <w:divId w:val="1882092425"/>
          <w:trHeight w:val="402"/>
        </w:trPr>
        <w:tc>
          <w:tcPr>
            <w:tcW w:w="4539"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G</w:t>
            </w:r>
          </w:p>
        </w:tc>
        <w:tc>
          <w:tcPr>
            <w:tcW w:w="107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47</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48</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38</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26</w:t>
            </w:r>
          </w:p>
        </w:tc>
        <w:tc>
          <w:tcPr>
            <w:tcW w:w="1072"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27</w:t>
            </w:r>
          </w:p>
        </w:tc>
      </w:tr>
      <w:tr w:rsidR="000C22D8" w:rsidRPr="005B6DF6" w:rsidTr="000C22D8">
        <w:trPr>
          <w:divId w:val="1882092425"/>
          <w:trHeight w:val="402"/>
        </w:trPr>
        <w:tc>
          <w:tcPr>
            <w:tcW w:w="4539"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I</w:t>
            </w:r>
          </w:p>
        </w:tc>
        <w:tc>
          <w:tcPr>
            <w:tcW w:w="107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26</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30</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30</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28</w:t>
            </w:r>
          </w:p>
        </w:tc>
        <w:tc>
          <w:tcPr>
            <w:tcW w:w="1072"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28</w:t>
            </w:r>
          </w:p>
        </w:tc>
      </w:tr>
      <w:tr w:rsidR="000C22D8" w:rsidRPr="005B6DF6" w:rsidTr="000C22D8">
        <w:trPr>
          <w:divId w:val="1882092425"/>
          <w:trHeight w:val="402"/>
        </w:trPr>
        <w:tc>
          <w:tcPr>
            <w:tcW w:w="4539"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J</w:t>
            </w:r>
          </w:p>
        </w:tc>
        <w:tc>
          <w:tcPr>
            <w:tcW w:w="107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256</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233</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187</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179</w:t>
            </w:r>
          </w:p>
        </w:tc>
        <w:tc>
          <w:tcPr>
            <w:tcW w:w="1072"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165</w:t>
            </w:r>
          </w:p>
        </w:tc>
      </w:tr>
      <w:tr w:rsidR="000C22D8" w:rsidRPr="005B6DF6" w:rsidTr="000C22D8">
        <w:trPr>
          <w:divId w:val="1882092425"/>
          <w:trHeight w:val="402"/>
        </w:trPr>
        <w:tc>
          <w:tcPr>
            <w:tcW w:w="4539" w:type="dxa"/>
            <w:tcBorders>
              <w:top w:val="nil"/>
              <w:left w:val="single" w:sz="8" w:space="0" w:color="auto"/>
              <w:bottom w:val="single" w:sz="8"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K</w:t>
            </w:r>
          </w:p>
        </w:tc>
        <w:tc>
          <w:tcPr>
            <w:tcW w:w="107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072"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072"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072"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072" w:type="dxa"/>
            <w:tcBorders>
              <w:top w:val="nil"/>
              <w:left w:val="nil"/>
              <w:bottom w:val="single" w:sz="8" w:space="0" w:color="auto"/>
              <w:right w:val="single" w:sz="8" w:space="0" w:color="auto"/>
            </w:tcBorders>
            <w:shd w:val="clear" w:color="auto" w:fill="auto"/>
            <w:noWrap/>
            <w:vAlign w:val="center"/>
            <w:hideMark/>
          </w:tcPr>
          <w:p w:rsidR="000C22D8" w:rsidRPr="005B6DF6" w:rsidRDefault="000C22D8" w:rsidP="00A074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r>
    </w:tbl>
    <w:p w:rsidR="00400028" w:rsidRPr="005B6DF6" w:rsidRDefault="00400028" w:rsidP="00A0741F">
      <w:pPr>
        <w:pStyle w:val="ZDROJovan"/>
        <w:spacing w:after="60" w:line="288" w:lineRule="auto"/>
        <w:contextualSpacing/>
        <w:rPr>
          <w:rFonts w:asciiTheme="minorHAnsi" w:hAnsiTheme="minorHAnsi"/>
          <w:sz w:val="24"/>
          <w:szCs w:val="24"/>
        </w:rPr>
      </w:pPr>
    </w:p>
    <w:p w:rsidR="00B5284B" w:rsidRPr="005B6DF6" w:rsidRDefault="00B5284B" w:rsidP="003952EF">
      <w:pPr>
        <w:pStyle w:val="ZDROJovan"/>
        <w:spacing w:after="60" w:line="288" w:lineRule="auto"/>
        <w:contextualSpacing/>
        <w:jc w:val="both"/>
        <w:rPr>
          <w:rFonts w:asciiTheme="minorHAnsi" w:hAnsiTheme="minorHAnsi"/>
          <w:sz w:val="24"/>
          <w:szCs w:val="24"/>
        </w:rPr>
      </w:pPr>
    </w:p>
    <w:p w:rsidR="00B5284B" w:rsidRPr="005B6DF6" w:rsidRDefault="00B5284B" w:rsidP="003952EF">
      <w:pPr>
        <w:pStyle w:val="ZDROJovan"/>
        <w:spacing w:after="60" w:line="288" w:lineRule="auto"/>
        <w:contextualSpacing/>
        <w:jc w:val="both"/>
        <w:rPr>
          <w:rFonts w:asciiTheme="minorHAnsi" w:hAnsiTheme="minorHAnsi"/>
          <w:sz w:val="24"/>
          <w:szCs w:val="24"/>
        </w:rPr>
      </w:pPr>
      <w:r w:rsidRPr="005B6DF6">
        <w:rPr>
          <w:rFonts w:asciiTheme="minorHAnsi" w:hAnsiTheme="minorHAnsi"/>
        </w:rPr>
        <w:t xml:space="preserve">Vysvětlivky: </w:t>
      </w:r>
      <w:r w:rsidRPr="005B6DF6">
        <w:rPr>
          <w:rFonts w:asciiTheme="minorHAnsi" w:hAnsiTheme="minorHAnsi"/>
          <w:b/>
        </w:rPr>
        <w:t>A</w:t>
      </w:r>
      <w:r w:rsidRPr="005B6DF6">
        <w:rPr>
          <w:rFonts w:asciiTheme="minorHAnsi" w:hAnsiTheme="minorHAnsi"/>
        </w:rPr>
        <w:t xml:space="preserve"> - Společenské vědy;</w:t>
      </w:r>
      <w:r w:rsidRPr="005B6DF6">
        <w:rPr>
          <w:rFonts w:asciiTheme="minorHAnsi" w:hAnsiTheme="minorHAnsi"/>
          <w:b/>
        </w:rPr>
        <w:t xml:space="preserve"> B</w:t>
      </w:r>
      <w:r w:rsidRPr="005B6DF6">
        <w:rPr>
          <w:rFonts w:asciiTheme="minorHAnsi" w:hAnsiTheme="minorHAnsi"/>
        </w:rPr>
        <w:t xml:space="preserve"> - Fyzika a matematika;</w:t>
      </w:r>
      <w:r w:rsidRPr="005B6DF6">
        <w:rPr>
          <w:rFonts w:asciiTheme="minorHAnsi" w:hAnsiTheme="minorHAnsi"/>
          <w:b/>
        </w:rPr>
        <w:t xml:space="preserve"> C</w:t>
      </w:r>
      <w:r w:rsidRPr="005B6DF6">
        <w:rPr>
          <w:rFonts w:asciiTheme="minorHAnsi" w:hAnsiTheme="minorHAnsi"/>
        </w:rPr>
        <w:t xml:space="preserve"> - Chemie; </w:t>
      </w:r>
      <w:r w:rsidRPr="005B6DF6">
        <w:rPr>
          <w:rFonts w:asciiTheme="minorHAnsi" w:hAnsiTheme="minorHAnsi"/>
          <w:b/>
        </w:rPr>
        <w:t xml:space="preserve">D </w:t>
      </w:r>
      <w:r w:rsidRPr="005B6DF6">
        <w:rPr>
          <w:rFonts w:asciiTheme="minorHAnsi" w:hAnsiTheme="minorHAnsi"/>
        </w:rPr>
        <w:t xml:space="preserve">- Vědy o zemi; </w:t>
      </w:r>
      <w:r w:rsidRPr="005B6DF6">
        <w:rPr>
          <w:rFonts w:asciiTheme="minorHAnsi" w:hAnsiTheme="minorHAnsi"/>
          <w:b/>
        </w:rPr>
        <w:t xml:space="preserve">E </w:t>
      </w:r>
      <w:r w:rsidRPr="005B6DF6">
        <w:rPr>
          <w:rFonts w:asciiTheme="minorHAnsi" w:hAnsiTheme="minorHAnsi"/>
        </w:rPr>
        <w:t xml:space="preserve">- Biovědy; </w:t>
      </w:r>
      <w:r w:rsidRPr="005B6DF6">
        <w:rPr>
          <w:rFonts w:asciiTheme="minorHAnsi" w:hAnsiTheme="minorHAnsi"/>
          <w:b/>
        </w:rPr>
        <w:t>F</w:t>
      </w:r>
      <w:r w:rsidRPr="005B6DF6">
        <w:rPr>
          <w:rFonts w:asciiTheme="minorHAnsi" w:hAnsiTheme="minorHAnsi"/>
        </w:rPr>
        <w:t xml:space="preserve"> - Lékařské vědy; </w:t>
      </w:r>
      <w:r w:rsidRPr="005B6DF6">
        <w:rPr>
          <w:rFonts w:asciiTheme="minorHAnsi" w:hAnsiTheme="minorHAnsi"/>
          <w:b/>
        </w:rPr>
        <w:t xml:space="preserve">G </w:t>
      </w:r>
      <w:r w:rsidRPr="005B6DF6">
        <w:rPr>
          <w:rFonts w:asciiTheme="minorHAnsi" w:hAnsiTheme="minorHAnsi"/>
        </w:rPr>
        <w:t xml:space="preserve">- Zemědělství; </w:t>
      </w:r>
      <w:r w:rsidRPr="005B6DF6">
        <w:rPr>
          <w:rFonts w:asciiTheme="minorHAnsi" w:hAnsiTheme="minorHAnsi"/>
          <w:b/>
        </w:rPr>
        <w:t>I</w:t>
      </w:r>
      <w:r w:rsidRPr="005B6DF6">
        <w:rPr>
          <w:rFonts w:asciiTheme="minorHAnsi" w:hAnsiTheme="minorHAnsi"/>
        </w:rPr>
        <w:t xml:space="preserve"> - Informatika; </w:t>
      </w:r>
      <w:r w:rsidRPr="005B6DF6">
        <w:rPr>
          <w:rFonts w:asciiTheme="minorHAnsi" w:hAnsiTheme="minorHAnsi"/>
          <w:b/>
        </w:rPr>
        <w:t>J</w:t>
      </w:r>
      <w:r w:rsidRPr="005B6DF6">
        <w:rPr>
          <w:rFonts w:asciiTheme="minorHAnsi" w:hAnsiTheme="minorHAnsi"/>
        </w:rPr>
        <w:t xml:space="preserve"> - Průmysl;</w:t>
      </w:r>
      <w:r w:rsidRPr="005B6DF6">
        <w:rPr>
          <w:rFonts w:asciiTheme="minorHAnsi" w:hAnsiTheme="minorHAnsi"/>
          <w:b/>
        </w:rPr>
        <w:t xml:space="preserve"> K</w:t>
      </w:r>
      <w:r w:rsidRPr="005B6DF6">
        <w:rPr>
          <w:rFonts w:asciiTheme="minorHAnsi" w:hAnsiTheme="minorHAnsi"/>
        </w:rPr>
        <w:t xml:space="preserve"> - Vojenství.</w:t>
      </w:r>
    </w:p>
    <w:p w:rsidR="00277615" w:rsidRPr="005B6DF6" w:rsidRDefault="00277615">
      <w:pPr>
        <w:rPr>
          <w:rFonts w:asciiTheme="minorHAnsi" w:hAnsiTheme="minorHAnsi" w:cs="Arial"/>
          <w:b/>
          <w:bCs/>
        </w:rPr>
      </w:pPr>
      <w:r w:rsidRPr="005B6DF6">
        <w:rPr>
          <w:rFonts w:asciiTheme="minorHAnsi" w:hAnsiTheme="minorHAnsi" w:cs="Arial"/>
          <w:b/>
          <w:bCs/>
        </w:rPr>
        <w:br w:type="page"/>
      </w:r>
    </w:p>
    <w:p w:rsidR="00A74065" w:rsidRPr="005B6DF6" w:rsidRDefault="00A74065" w:rsidP="00A0741F">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 xml:space="preserve">Graf č. </w:t>
      </w:r>
      <w:r w:rsidR="00061691" w:rsidRPr="005B6DF6">
        <w:rPr>
          <w:rFonts w:asciiTheme="minorHAnsi" w:hAnsiTheme="minorHAnsi" w:cs="Arial"/>
          <w:b/>
          <w:bCs/>
        </w:rPr>
        <w:t>5</w:t>
      </w:r>
      <w:r w:rsidR="00A0741F" w:rsidRPr="005B6DF6">
        <w:rPr>
          <w:rFonts w:asciiTheme="minorHAnsi" w:hAnsiTheme="minorHAnsi" w:cs="Arial"/>
          <w:b/>
          <w:bCs/>
        </w:rPr>
        <w:t>.2.</w:t>
      </w:r>
      <w:r w:rsidR="00A0741F" w:rsidRPr="005B6DF6">
        <w:rPr>
          <w:rFonts w:asciiTheme="minorHAnsi" w:hAnsiTheme="minorHAnsi" w:cs="Arial"/>
          <w:b/>
          <w:bCs/>
        </w:rPr>
        <w:tab/>
      </w:r>
      <w:r w:rsidRPr="005B6DF6">
        <w:rPr>
          <w:rFonts w:asciiTheme="minorHAnsi" w:hAnsiTheme="minorHAnsi" w:cs="Arial"/>
          <w:bCs/>
        </w:rPr>
        <w:t>Rozdělení "Standardních grantových projektů - GA" od r. 2010 do r. 2014 dle hlavního oboru projektu (v ks)</w:t>
      </w:r>
    </w:p>
    <w:p w:rsidR="00F92674" w:rsidRPr="005B6DF6" w:rsidRDefault="00974144" w:rsidP="0032520C">
      <w:pPr>
        <w:spacing w:afterLines="60" w:after="144" w:line="288" w:lineRule="auto"/>
        <w:contextualSpacing/>
        <w:rPr>
          <w:rFonts w:asciiTheme="minorHAnsi" w:hAnsiTheme="minorHAnsi" w:cs="Arial"/>
          <w:bCs/>
        </w:rPr>
      </w:pPr>
      <w:r w:rsidRPr="005B6DF6">
        <w:rPr>
          <w:rFonts w:asciiTheme="minorHAnsi" w:hAnsiTheme="minorHAnsi"/>
          <w:noProof/>
          <w:lang w:eastAsia="cs-CZ"/>
        </w:rPr>
        <w:drawing>
          <wp:inline distT="0" distB="0" distL="0" distR="0" wp14:anchorId="2B5B7354" wp14:editId="6E6438ED">
            <wp:extent cx="5760720" cy="4838700"/>
            <wp:effectExtent l="19050" t="0" r="11430" b="0"/>
            <wp:docPr id="47" name="Graf 47"/>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400028" w:rsidRPr="005B6DF6" w:rsidRDefault="00400028" w:rsidP="00A0741F">
      <w:pPr>
        <w:pStyle w:val="ZDROJovan"/>
        <w:spacing w:after="60" w:line="288" w:lineRule="auto"/>
        <w:contextualSpacing/>
        <w:rPr>
          <w:rFonts w:asciiTheme="minorHAnsi" w:hAnsiTheme="minorHAnsi"/>
          <w:sz w:val="24"/>
          <w:szCs w:val="24"/>
        </w:rPr>
      </w:pPr>
    </w:p>
    <w:p w:rsidR="00B5284B" w:rsidRPr="005B6DF6" w:rsidRDefault="00B5284B" w:rsidP="003952EF">
      <w:pPr>
        <w:pStyle w:val="ZDROJovan"/>
        <w:spacing w:after="60" w:line="288" w:lineRule="auto"/>
        <w:contextualSpacing/>
        <w:jc w:val="both"/>
        <w:rPr>
          <w:rFonts w:asciiTheme="minorHAnsi" w:hAnsiTheme="minorHAnsi"/>
          <w:sz w:val="24"/>
          <w:szCs w:val="24"/>
        </w:rPr>
      </w:pPr>
    </w:p>
    <w:p w:rsidR="00B5284B" w:rsidRPr="005B6DF6" w:rsidRDefault="00B5284B" w:rsidP="003952EF">
      <w:pPr>
        <w:pStyle w:val="ZDROJovan"/>
        <w:spacing w:after="60" w:line="288" w:lineRule="auto"/>
        <w:contextualSpacing/>
        <w:jc w:val="both"/>
        <w:rPr>
          <w:rFonts w:asciiTheme="minorHAnsi" w:hAnsiTheme="minorHAnsi"/>
          <w:sz w:val="24"/>
          <w:szCs w:val="24"/>
        </w:rPr>
      </w:pPr>
      <w:r w:rsidRPr="005B6DF6">
        <w:rPr>
          <w:rFonts w:asciiTheme="minorHAnsi" w:hAnsiTheme="minorHAnsi"/>
        </w:rPr>
        <w:t xml:space="preserve">Vysvětlivky: </w:t>
      </w:r>
      <w:r w:rsidRPr="005B6DF6">
        <w:rPr>
          <w:rFonts w:asciiTheme="minorHAnsi" w:hAnsiTheme="minorHAnsi"/>
          <w:b/>
        </w:rPr>
        <w:t>A</w:t>
      </w:r>
      <w:r w:rsidRPr="005B6DF6">
        <w:rPr>
          <w:rFonts w:asciiTheme="minorHAnsi" w:hAnsiTheme="minorHAnsi"/>
        </w:rPr>
        <w:t xml:space="preserve"> - Společenské vědy;</w:t>
      </w:r>
      <w:r w:rsidRPr="005B6DF6">
        <w:rPr>
          <w:rFonts w:asciiTheme="minorHAnsi" w:hAnsiTheme="minorHAnsi"/>
          <w:b/>
        </w:rPr>
        <w:t xml:space="preserve"> B</w:t>
      </w:r>
      <w:r w:rsidRPr="005B6DF6">
        <w:rPr>
          <w:rFonts w:asciiTheme="minorHAnsi" w:hAnsiTheme="minorHAnsi"/>
        </w:rPr>
        <w:t xml:space="preserve"> - Fyzika a matematika;</w:t>
      </w:r>
      <w:r w:rsidRPr="005B6DF6">
        <w:rPr>
          <w:rFonts w:asciiTheme="minorHAnsi" w:hAnsiTheme="minorHAnsi"/>
          <w:b/>
        </w:rPr>
        <w:t xml:space="preserve"> C</w:t>
      </w:r>
      <w:r w:rsidRPr="005B6DF6">
        <w:rPr>
          <w:rFonts w:asciiTheme="minorHAnsi" w:hAnsiTheme="minorHAnsi"/>
        </w:rPr>
        <w:t xml:space="preserve"> - Chemie; </w:t>
      </w:r>
      <w:r w:rsidRPr="005B6DF6">
        <w:rPr>
          <w:rFonts w:asciiTheme="minorHAnsi" w:hAnsiTheme="minorHAnsi"/>
          <w:b/>
        </w:rPr>
        <w:t xml:space="preserve">D </w:t>
      </w:r>
      <w:r w:rsidRPr="005B6DF6">
        <w:rPr>
          <w:rFonts w:asciiTheme="minorHAnsi" w:hAnsiTheme="minorHAnsi"/>
        </w:rPr>
        <w:t xml:space="preserve">- Vědy o zemi; </w:t>
      </w:r>
      <w:r w:rsidRPr="005B6DF6">
        <w:rPr>
          <w:rFonts w:asciiTheme="minorHAnsi" w:hAnsiTheme="minorHAnsi"/>
          <w:b/>
        </w:rPr>
        <w:t xml:space="preserve">E </w:t>
      </w:r>
      <w:r w:rsidRPr="005B6DF6">
        <w:rPr>
          <w:rFonts w:asciiTheme="minorHAnsi" w:hAnsiTheme="minorHAnsi"/>
        </w:rPr>
        <w:t xml:space="preserve">- Biovědy; </w:t>
      </w:r>
      <w:r w:rsidRPr="005B6DF6">
        <w:rPr>
          <w:rFonts w:asciiTheme="minorHAnsi" w:hAnsiTheme="minorHAnsi"/>
          <w:b/>
        </w:rPr>
        <w:t>F</w:t>
      </w:r>
      <w:r w:rsidRPr="005B6DF6">
        <w:rPr>
          <w:rFonts w:asciiTheme="minorHAnsi" w:hAnsiTheme="minorHAnsi"/>
        </w:rPr>
        <w:t xml:space="preserve"> - Lékařské vědy; </w:t>
      </w:r>
      <w:r w:rsidRPr="005B6DF6">
        <w:rPr>
          <w:rFonts w:asciiTheme="minorHAnsi" w:hAnsiTheme="minorHAnsi"/>
          <w:b/>
        </w:rPr>
        <w:t xml:space="preserve">G </w:t>
      </w:r>
      <w:r w:rsidRPr="005B6DF6">
        <w:rPr>
          <w:rFonts w:asciiTheme="minorHAnsi" w:hAnsiTheme="minorHAnsi"/>
        </w:rPr>
        <w:t xml:space="preserve">- Zemědělství; </w:t>
      </w:r>
      <w:r w:rsidRPr="005B6DF6">
        <w:rPr>
          <w:rFonts w:asciiTheme="minorHAnsi" w:hAnsiTheme="minorHAnsi"/>
          <w:b/>
        </w:rPr>
        <w:t>I</w:t>
      </w:r>
      <w:r w:rsidRPr="005B6DF6">
        <w:rPr>
          <w:rFonts w:asciiTheme="minorHAnsi" w:hAnsiTheme="minorHAnsi"/>
        </w:rPr>
        <w:t xml:space="preserve"> - Informatika; </w:t>
      </w:r>
      <w:r w:rsidRPr="005B6DF6">
        <w:rPr>
          <w:rFonts w:asciiTheme="minorHAnsi" w:hAnsiTheme="minorHAnsi"/>
          <w:b/>
        </w:rPr>
        <w:t>J</w:t>
      </w:r>
      <w:r w:rsidRPr="005B6DF6">
        <w:rPr>
          <w:rFonts w:asciiTheme="minorHAnsi" w:hAnsiTheme="minorHAnsi"/>
        </w:rPr>
        <w:t xml:space="preserve"> - Průmysl.</w:t>
      </w:r>
    </w:p>
    <w:p w:rsidR="00277615" w:rsidRPr="005B6DF6" w:rsidRDefault="00277615">
      <w:pPr>
        <w:rPr>
          <w:rFonts w:asciiTheme="minorHAnsi" w:hAnsiTheme="minorHAnsi" w:cs="Arial"/>
          <w:b/>
          <w:bCs/>
        </w:rPr>
      </w:pPr>
      <w:r w:rsidRPr="005B6DF6">
        <w:rPr>
          <w:rFonts w:asciiTheme="minorHAnsi" w:hAnsiTheme="minorHAnsi" w:cs="Arial"/>
          <w:b/>
          <w:bCs/>
        </w:rPr>
        <w:br w:type="page"/>
      </w:r>
    </w:p>
    <w:p w:rsidR="00A74065" w:rsidRPr="005B6DF6" w:rsidRDefault="00A74065" w:rsidP="00A275EC">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 xml:space="preserve">Tab. č. </w:t>
      </w:r>
      <w:r w:rsidR="00061691" w:rsidRPr="005B6DF6">
        <w:rPr>
          <w:rFonts w:asciiTheme="minorHAnsi" w:hAnsiTheme="minorHAnsi" w:cs="Arial"/>
          <w:b/>
          <w:bCs/>
        </w:rPr>
        <w:t>5</w:t>
      </w:r>
      <w:r w:rsidRPr="005B6DF6">
        <w:rPr>
          <w:rFonts w:asciiTheme="minorHAnsi" w:hAnsiTheme="minorHAnsi" w:cs="Arial"/>
          <w:b/>
          <w:bCs/>
        </w:rPr>
        <w:t>.3.</w:t>
      </w:r>
      <w:r w:rsidR="00A0741F" w:rsidRPr="005B6DF6">
        <w:rPr>
          <w:rFonts w:asciiTheme="minorHAnsi" w:hAnsiTheme="minorHAnsi" w:cs="Arial"/>
          <w:b/>
          <w:bCs/>
        </w:rPr>
        <w:tab/>
      </w:r>
      <w:r w:rsidRPr="005B6DF6">
        <w:rPr>
          <w:rFonts w:asciiTheme="minorHAnsi" w:hAnsiTheme="minorHAnsi" w:cs="Arial"/>
          <w:bCs/>
        </w:rPr>
        <w:t>Rozdělení "Projektů na podporu excelence v základ</w:t>
      </w:r>
      <w:r w:rsidR="00BE709D" w:rsidRPr="005B6DF6">
        <w:rPr>
          <w:rFonts w:asciiTheme="minorHAnsi" w:hAnsiTheme="minorHAnsi" w:cs="Arial"/>
          <w:bCs/>
        </w:rPr>
        <w:t xml:space="preserve">ním výzkumu </w:t>
      </w:r>
      <w:r w:rsidR="00A0741F" w:rsidRPr="005B6DF6">
        <w:rPr>
          <w:rFonts w:asciiTheme="minorHAnsi" w:hAnsiTheme="minorHAnsi" w:cs="Arial"/>
          <w:bCs/>
        </w:rPr>
        <w:t>- GB" od r. </w:t>
      </w:r>
      <w:r w:rsidR="00BE709D" w:rsidRPr="005B6DF6">
        <w:rPr>
          <w:rFonts w:asciiTheme="minorHAnsi" w:hAnsiTheme="minorHAnsi" w:cs="Arial"/>
          <w:bCs/>
        </w:rPr>
        <w:t>2012</w:t>
      </w:r>
      <w:r w:rsidRPr="005B6DF6">
        <w:rPr>
          <w:rFonts w:asciiTheme="minorHAnsi" w:hAnsiTheme="minorHAnsi" w:cs="Arial"/>
          <w:bCs/>
        </w:rPr>
        <w:t xml:space="preserve"> do r. 2014 dle hlavního oboru projektu (v ks)</w:t>
      </w:r>
    </w:p>
    <w:tbl>
      <w:tblPr>
        <w:tblW w:w="9760" w:type="dxa"/>
        <w:tblCellMar>
          <w:left w:w="70" w:type="dxa"/>
          <w:right w:w="70" w:type="dxa"/>
        </w:tblCellMar>
        <w:tblLook w:val="04A0" w:firstRow="1" w:lastRow="0" w:firstColumn="1" w:lastColumn="0" w:noHBand="0" w:noVBand="1"/>
      </w:tblPr>
      <w:tblGrid>
        <w:gridCol w:w="5710"/>
        <w:gridCol w:w="1350"/>
        <w:gridCol w:w="1350"/>
        <w:gridCol w:w="1350"/>
      </w:tblGrid>
      <w:tr w:rsidR="000C22D8" w:rsidRPr="005B6DF6" w:rsidTr="000C22D8">
        <w:trPr>
          <w:divId w:val="1441954576"/>
          <w:trHeight w:val="642"/>
        </w:trPr>
        <w:tc>
          <w:tcPr>
            <w:tcW w:w="9760" w:type="dxa"/>
            <w:gridSpan w:val="4"/>
            <w:tcBorders>
              <w:top w:val="single" w:sz="8" w:space="0" w:color="auto"/>
              <w:left w:val="single" w:sz="8" w:space="0" w:color="auto"/>
              <w:bottom w:val="single" w:sz="8" w:space="0" w:color="auto"/>
              <w:right w:val="single" w:sz="8" w:space="0" w:color="000000"/>
            </w:tcBorders>
            <w:shd w:val="clear" w:color="000000" w:fill="AEAAAA"/>
            <w:vAlign w:val="center"/>
            <w:hideMark/>
          </w:tcPr>
          <w:p w:rsidR="00A0741F"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Rozdělení "Projektů na podporu excelence v základním výzkumu - GB"</w:t>
            </w:r>
          </w:p>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 xml:space="preserve">od r. 2012 do r. 2014 dle hlavního oboru projektu </w:t>
            </w:r>
            <w:r w:rsidRPr="005B6DF6">
              <w:rPr>
                <w:rFonts w:asciiTheme="minorHAnsi" w:eastAsia="Times New Roman" w:hAnsiTheme="minorHAnsi" w:cs="Arial"/>
                <w:color w:val="000000"/>
                <w:sz w:val="22"/>
                <w:szCs w:val="22"/>
                <w:lang w:eastAsia="cs-CZ"/>
              </w:rPr>
              <w:t>(v ks)</w:t>
            </w:r>
          </w:p>
        </w:tc>
      </w:tr>
      <w:tr w:rsidR="000C22D8" w:rsidRPr="005B6DF6" w:rsidTr="000C22D8">
        <w:trPr>
          <w:divId w:val="1441954576"/>
          <w:trHeight w:val="642"/>
        </w:trPr>
        <w:tc>
          <w:tcPr>
            <w:tcW w:w="5710" w:type="dxa"/>
            <w:tcBorders>
              <w:top w:val="nil"/>
              <w:left w:val="single" w:sz="8" w:space="0" w:color="auto"/>
              <w:bottom w:val="single" w:sz="4" w:space="0" w:color="auto"/>
              <w:right w:val="single" w:sz="4" w:space="0" w:color="auto"/>
            </w:tcBorders>
            <w:shd w:val="clear" w:color="auto" w:fill="auto"/>
            <w:vAlign w:val="bottom"/>
            <w:hideMark/>
          </w:tcPr>
          <w:p w:rsidR="000C22D8" w:rsidRPr="005B6DF6" w:rsidRDefault="000C22D8" w:rsidP="00A275EC">
            <w:pPr>
              <w:spacing w:after="60" w:line="288" w:lineRule="auto"/>
              <w:jc w:val="center"/>
              <w:rPr>
                <w:rFonts w:asciiTheme="minorHAnsi" w:eastAsia="Times New Roman" w:hAnsiTheme="minorHAnsi" w:cs="Arial"/>
                <w:i/>
                <w:iCs/>
                <w:color w:val="000000"/>
                <w:sz w:val="20"/>
                <w:szCs w:val="20"/>
                <w:lang w:eastAsia="cs-CZ"/>
              </w:rPr>
            </w:pPr>
            <w:r w:rsidRPr="005B6DF6">
              <w:rPr>
                <w:rFonts w:asciiTheme="minorHAnsi" w:eastAsia="Times New Roman" w:hAnsiTheme="minorHAnsi" w:cs="Arial"/>
                <w:i/>
                <w:iCs/>
                <w:color w:val="000000"/>
                <w:sz w:val="20"/>
                <w:szCs w:val="20"/>
                <w:lang w:eastAsia="cs-CZ"/>
              </w:rPr>
              <w:t>Skupina oborů pro hlavní obor projektu</w:t>
            </w:r>
          </w:p>
        </w:tc>
        <w:tc>
          <w:tcPr>
            <w:tcW w:w="135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c>
          <w:tcPr>
            <w:tcW w:w="135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2013</w:t>
            </w:r>
          </w:p>
        </w:tc>
        <w:tc>
          <w:tcPr>
            <w:tcW w:w="1350"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2014</w:t>
            </w:r>
          </w:p>
        </w:tc>
      </w:tr>
      <w:tr w:rsidR="000C22D8" w:rsidRPr="005B6DF6" w:rsidTr="000C22D8">
        <w:trPr>
          <w:divId w:val="1441954576"/>
          <w:trHeight w:val="402"/>
        </w:trPr>
        <w:tc>
          <w:tcPr>
            <w:tcW w:w="571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A</w:t>
            </w:r>
          </w:p>
        </w:tc>
        <w:tc>
          <w:tcPr>
            <w:tcW w:w="135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w:t>
            </w:r>
          </w:p>
        </w:tc>
        <w:tc>
          <w:tcPr>
            <w:tcW w:w="135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w:t>
            </w:r>
          </w:p>
        </w:tc>
        <w:tc>
          <w:tcPr>
            <w:tcW w:w="1350"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8</w:t>
            </w:r>
          </w:p>
        </w:tc>
      </w:tr>
      <w:tr w:rsidR="000C22D8" w:rsidRPr="005B6DF6" w:rsidTr="000C22D8">
        <w:trPr>
          <w:divId w:val="1441954576"/>
          <w:trHeight w:val="402"/>
        </w:trPr>
        <w:tc>
          <w:tcPr>
            <w:tcW w:w="571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B</w:t>
            </w:r>
          </w:p>
        </w:tc>
        <w:tc>
          <w:tcPr>
            <w:tcW w:w="135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w:t>
            </w:r>
          </w:p>
        </w:tc>
        <w:tc>
          <w:tcPr>
            <w:tcW w:w="135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w:t>
            </w:r>
          </w:p>
        </w:tc>
        <w:tc>
          <w:tcPr>
            <w:tcW w:w="1350"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6</w:t>
            </w:r>
          </w:p>
        </w:tc>
      </w:tr>
      <w:tr w:rsidR="000C22D8" w:rsidRPr="005B6DF6" w:rsidTr="000C22D8">
        <w:trPr>
          <w:divId w:val="1441954576"/>
          <w:trHeight w:val="402"/>
        </w:trPr>
        <w:tc>
          <w:tcPr>
            <w:tcW w:w="571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C</w:t>
            </w:r>
          </w:p>
        </w:tc>
        <w:tc>
          <w:tcPr>
            <w:tcW w:w="135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5</w:t>
            </w:r>
          </w:p>
        </w:tc>
        <w:tc>
          <w:tcPr>
            <w:tcW w:w="135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5</w:t>
            </w:r>
          </w:p>
        </w:tc>
        <w:tc>
          <w:tcPr>
            <w:tcW w:w="1350"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5</w:t>
            </w:r>
          </w:p>
        </w:tc>
      </w:tr>
      <w:tr w:rsidR="000C22D8" w:rsidRPr="005B6DF6" w:rsidTr="000C22D8">
        <w:trPr>
          <w:divId w:val="1441954576"/>
          <w:trHeight w:val="402"/>
        </w:trPr>
        <w:tc>
          <w:tcPr>
            <w:tcW w:w="571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D</w:t>
            </w:r>
          </w:p>
        </w:tc>
        <w:tc>
          <w:tcPr>
            <w:tcW w:w="135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w:t>
            </w:r>
          </w:p>
        </w:tc>
        <w:tc>
          <w:tcPr>
            <w:tcW w:w="135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w:t>
            </w:r>
          </w:p>
        </w:tc>
        <w:tc>
          <w:tcPr>
            <w:tcW w:w="1350"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w:t>
            </w:r>
          </w:p>
        </w:tc>
      </w:tr>
      <w:tr w:rsidR="000C22D8" w:rsidRPr="005B6DF6" w:rsidTr="000C22D8">
        <w:trPr>
          <w:divId w:val="1441954576"/>
          <w:trHeight w:val="402"/>
        </w:trPr>
        <w:tc>
          <w:tcPr>
            <w:tcW w:w="571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E</w:t>
            </w:r>
          </w:p>
        </w:tc>
        <w:tc>
          <w:tcPr>
            <w:tcW w:w="135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6</w:t>
            </w:r>
          </w:p>
        </w:tc>
        <w:tc>
          <w:tcPr>
            <w:tcW w:w="135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6</w:t>
            </w:r>
          </w:p>
        </w:tc>
        <w:tc>
          <w:tcPr>
            <w:tcW w:w="1350"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10</w:t>
            </w:r>
          </w:p>
        </w:tc>
      </w:tr>
      <w:tr w:rsidR="000C22D8" w:rsidRPr="005B6DF6" w:rsidTr="000C22D8">
        <w:trPr>
          <w:divId w:val="1441954576"/>
          <w:trHeight w:val="402"/>
        </w:trPr>
        <w:tc>
          <w:tcPr>
            <w:tcW w:w="571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F</w:t>
            </w:r>
          </w:p>
        </w:tc>
        <w:tc>
          <w:tcPr>
            <w:tcW w:w="135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w:t>
            </w:r>
          </w:p>
        </w:tc>
        <w:tc>
          <w:tcPr>
            <w:tcW w:w="135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w:t>
            </w:r>
          </w:p>
        </w:tc>
        <w:tc>
          <w:tcPr>
            <w:tcW w:w="1350"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w:t>
            </w:r>
          </w:p>
        </w:tc>
      </w:tr>
      <w:tr w:rsidR="000C22D8" w:rsidRPr="005B6DF6" w:rsidTr="000C22D8">
        <w:trPr>
          <w:divId w:val="1441954576"/>
          <w:trHeight w:val="402"/>
        </w:trPr>
        <w:tc>
          <w:tcPr>
            <w:tcW w:w="571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I</w:t>
            </w:r>
          </w:p>
        </w:tc>
        <w:tc>
          <w:tcPr>
            <w:tcW w:w="135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w:t>
            </w:r>
          </w:p>
        </w:tc>
        <w:tc>
          <w:tcPr>
            <w:tcW w:w="135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w:t>
            </w:r>
          </w:p>
        </w:tc>
        <w:tc>
          <w:tcPr>
            <w:tcW w:w="1350"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w:t>
            </w:r>
          </w:p>
        </w:tc>
      </w:tr>
      <w:tr w:rsidR="000C22D8" w:rsidRPr="005B6DF6" w:rsidTr="000C22D8">
        <w:trPr>
          <w:divId w:val="1441954576"/>
          <w:trHeight w:val="402"/>
        </w:trPr>
        <w:tc>
          <w:tcPr>
            <w:tcW w:w="571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J</w:t>
            </w:r>
          </w:p>
        </w:tc>
        <w:tc>
          <w:tcPr>
            <w:tcW w:w="135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w:t>
            </w:r>
          </w:p>
        </w:tc>
        <w:tc>
          <w:tcPr>
            <w:tcW w:w="135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w:t>
            </w:r>
          </w:p>
        </w:tc>
        <w:tc>
          <w:tcPr>
            <w:tcW w:w="1350"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w:t>
            </w:r>
          </w:p>
        </w:tc>
      </w:tr>
      <w:tr w:rsidR="000C22D8" w:rsidRPr="005B6DF6" w:rsidTr="000C22D8">
        <w:trPr>
          <w:divId w:val="1441954576"/>
          <w:trHeight w:val="300"/>
        </w:trPr>
        <w:tc>
          <w:tcPr>
            <w:tcW w:w="571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G</w:t>
            </w:r>
          </w:p>
        </w:tc>
        <w:tc>
          <w:tcPr>
            <w:tcW w:w="135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35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350"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r>
      <w:tr w:rsidR="000C22D8" w:rsidRPr="005B6DF6" w:rsidTr="000C22D8">
        <w:trPr>
          <w:divId w:val="1441954576"/>
          <w:trHeight w:val="402"/>
        </w:trPr>
        <w:tc>
          <w:tcPr>
            <w:tcW w:w="5710" w:type="dxa"/>
            <w:tcBorders>
              <w:top w:val="nil"/>
              <w:left w:val="single" w:sz="8" w:space="0" w:color="auto"/>
              <w:bottom w:val="single" w:sz="8"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K</w:t>
            </w:r>
          </w:p>
        </w:tc>
        <w:tc>
          <w:tcPr>
            <w:tcW w:w="1350"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350"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350" w:type="dxa"/>
            <w:tcBorders>
              <w:top w:val="nil"/>
              <w:left w:val="nil"/>
              <w:bottom w:val="single" w:sz="8" w:space="0" w:color="auto"/>
              <w:right w:val="single" w:sz="8"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r>
    </w:tbl>
    <w:p w:rsidR="00F92674" w:rsidRPr="005B6DF6" w:rsidRDefault="00F92674" w:rsidP="00A275EC">
      <w:pPr>
        <w:pStyle w:val="ZDROJovan"/>
        <w:spacing w:after="60" w:line="288" w:lineRule="auto"/>
        <w:contextualSpacing/>
        <w:rPr>
          <w:rFonts w:asciiTheme="minorHAnsi" w:hAnsiTheme="minorHAnsi"/>
          <w:sz w:val="24"/>
          <w:szCs w:val="24"/>
        </w:rPr>
      </w:pPr>
    </w:p>
    <w:p w:rsidR="00B5284B" w:rsidRPr="005B6DF6" w:rsidRDefault="00B5284B" w:rsidP="003952EF">
      <w:pPr>
        <w:pStyle w:val="ZDROJovan"/>
        <w:spacing w:after="60" w:line="288" w:lineRule="auto"/>
        <w:contextualSpacing/>
        <w:jc w:val="both"/>
        <w:rPr>
          <w:rFonts w:asciiTheme="minorHAnsi" w:hAnsiTheme="minorHAnsi"/>
          <w:sz w:val="24"/>
          <w:szCs w:val="24"/>
        </w:rPr>
      </w:pPr>
    </w:p>
    <w:p w:rsidR="00B5284B" w:rsidRPr="005B6DF6" w:rsidRDefault="00B5284B" w:rsidP="003952EF">
      <w:pPr>
        <w:pStyle w:val="ZDROJovan"/>
        <w:spacing w:after="60" w:line="288" w:lineRule="auto"/>
        <w:contextualSpacing/>
        <w:jc w:val="both"/>
        <w:rPr>
          <w:rFonts w:asciiTheme="minorHAnsi" w:hAnsiTheme="minorHAnsi"/>
          <w:sz w:val="24"/>
          <w:szCs w:val="24"/>
        </w:rPr>
      </w:pPr>
      <w:r w:rsidRPr="005B6DF6">
        <w:rPr>
          <w:rFonts w:asciiTheme="minorHAnsi" w:hAnsiTheme="minorHAnsi"/>
        </w:rPr>
        <w:t xml:space="preserve">Vysvětlivky: </w:t>
      </w:r>
      <w:r w:rsidRPr="005B6DF6">
        <w:rPr>
          <w:rFonts w:asciiTheme="minorHAnsi" w:hAnsiTheme="minorHAnsi"/>
          <w:b/>
        </w:rPr>
        <w:t>A</w:t>
      </w:r>
      <w:r w:rsidRPr="005B6DF6">
        <w:rPr>
          <w:rFonts w:asciiTheme="minorHAnsi" w:hAnsiTheme="minorHAnsi"/>
        </w:rPr>
        <w:t xml:space="preserve"> - Společenské vědy;</w:t>
      </w:r>
      <w:r w:rsidRPr="005B6DF6">
        <w:rPr>
          <w:rFonts w:asciiTheme="minorHAnsi" w:hAnsiTheme="minorHAnsi"/>
          <w:b/>
        </w:rPr>
        <w:t xml:space="preserve"> B</w:t>
      </w:r>
      <w:r w:rsidRPr="005B6DF6">
        <w:rPr>
          <w:rFonts w:asciiTheme="minorHAnsi" w:hAnsiTheme="minorHAnsi"/>
        </w:rPr>
        <w:t xml:space="preserve"> - Fyzika a matematika;</w:t>
      </w:r>
      <w:r w:rsidRPr="005B6DF6">
        <w:rPr>
          <w:rFonts w:asciiTheme="minorHAnsi" w:hAnsiTheme="minorHAnsi"/>
          <w:b/>
        </w:rPr>
        <w:t xml:space="preserve"> C</w:t>
      </w:r>
      <w:r w:rsidRPr="005B6DF6">
        <w:rPr>
          <w:rFonts w:asciiTheme="minorHAnsi" w:hAnsiTheme="minorHAnsi"/>
        </w:rPr>
        <w:t xml:space="preserve"> - Chemie; </w:t>
      </w:r>
      <w:r w:rsidRPr="005B6DF6">
        <w:rPr>
          <w:rFonts w:asciiTheme="minorHAnsi" w:hAnsiTheme="minorHAnsi"/>
          <w:b/>
        </w:rPr>
        <w:t xml:space="preserve">D </w:t>
      </w:r>
      <w:r w:rsidRPr="005B6DF6">
        <w:rPr>
          <w:rFonts w:asciiTheme="minorHAnsi" w:hAnsiTheme="minorHAnsi"/>
        </w:rPr>
        <w:t xml:space="preserve">- Vědy o zemi; </w:t>
      </w:r>
      <w:r w:rsidRPr="005B6DF6">
        <w:rPr>
          <w:rFonts w:asciiTheme="minorHAnsi" w:hAnsiTheme="minorHAnsi"/>
          <w:b/>
        </w:rPr>
        <w:t xml:space="preserve">E </w:t>
      </w:r>
      <w:r w:rsidRPr="005B6DF6">
        <w:rPr>
          <w:rFonts w:asciiTheme="minorHAnsi" w:hAnsiTheme="minorHAnsi"/>
        </w:rPr>
        <w:t xml:space="preserve">- Biovědy; </w:t>
      </w:r>
      <w:r w:rsidRPr="005B6DF6">
        <w:rPr>
          <w:rFonts w:asciiTheme="minorHAnsi" w:hAnsiTheme="minorHAnsi"/>
          <w:b/>
        </w:rPr>
        <w:t>F</w:t>
      </w:r>
      <w:r w:rsidRPr="005B6DF6">
        <w:rPr>
          <w:rFonts w:asciiTheme="minorHAnsi" w:hAnsiTheme="minorHAnsi"/>
        </w:rPr>
        <w:t xml:space="preserve"> - Lékařské vědy; </w:t>
      </w:r>
      <w:r w:rsidRPr="005B6DF6">
        <w:rPr>
          <w:rFonts w:asciiTheme="minorHAnsi" w:hAnsiTheme="minorHAnsi"/>
          <w:b/>
        </w:rPr>
        <w:t>I</w:t>
      </w:r>
      <w:r w:rsidRPr="005B6DF6">
        <w:rPr>
          <w:rFonts w:asciiTheme="minorHAnsi" w:hAnsiTheme="minorHAnsi"/>
        </w:rPr>
        <w:t xml:space="preserve"> - Informatika; </w:t>
      </w:r>
      <w:r w:rsidRPr="005B6DF6">
        <w:rPr>
          <w:rFonts w:asciiTheme="minorHAnsi" w:hAnsiTheme="minorHAnsi"/>
          <w:b/>
        </w:rPr>
        <w:t>J</w:t>
      </w:r>
      <w:r w:rsidRPr="005B6DF6">
        <w:rPr>
          <w:rFonts w:asciiTheme="minorHAnsi" w:hAnsiTheme="minorHAnsi"/>
        </w:rPr>
        <w:t xml:space="preserve"> - Průmysl;</w:t>
      </w:r>
      <w:r w:rsidRPr="005B6DF6">
        <w:rPr>
          <w:rFonts w:asciiTheme="minorHAnsi" w:hAnsiTheme="minorHAnsi"/>
          <w:b/>
        </w:rPr>
        <w:t xml:space="preserve"> G </w:t>
      </w:r>
      <w:r w:rsidRPr="005B6DF6">
        <w:rPr>
          <w:rFonts w:asciiTheme="minorHAnsi" w:hAnsiTheme="minorHAnsi"/>
        </w:rPr>
        <w:t xml:space="preserve">- Zemědělství; </w:t>
      </w:r>
      <w:r w:rsidRPr="005B6DF6">
        <w:rPr>
          <w:rFonts w:asciiTheme="minorHAnsi" w:hAnsiTheme="minorHAnsi"/>
          <w:b/>
        </w:rPr>
        <w:t>K</w:t>
      </w:r>
      <w:r w:rsidRPr="005B6DF6">
        <w:rPr>
          <w:rFonts w:asciiTheme="minorHAnsi" w:hAnsiTheme="minorHAnsi"/>
        </w:rPr>
        <w:t xml:space="preserve"> - Vojenství.</w:t>
      </w:r>
    </w:p>
    <w:p w:rsidR="00277615" w:rsidRPr="005B6DF6" w:rsidRDefault="00277615">
      <w:pPr>
        <w:rPr>
          <w:rFonts w:asciiTheme="minorHAnsi" w:hAnsiTheme="minorHAnsi" w:cs="Arial"/>
          <w:b/>
          <w:bCs/>
        </w:rPr>
      </w:pPr>
      <w:r w:rsidRPr="005B6DF6">
        <w:rPr>
          <w:rFonts w:asciiTheme="minorHAnsi" w:hAnsiTheme="minorHAnsi" w:cs="Arial"/>
          <w:b/>
          <w:bCs/>
        </w:rPr>
        <w:br w:type="page"/>
      </w:r>
    </w:p>
    <w:p w:rsidR="00A74065" w:rsidRPr="005B6DF6" w:rsidRDefault="00A74065" w:rsidP="00780F67">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 xml:space="preserve">Graf č. </w:t>
      </w:r>
      <w:r w:rsidR="00061691" w:rsidRPr="005B6DF6">
        <w:rPr>
          <w:rFonts w:asciiTheme="minorHAnsi" w:hAnsiTheme="minorHAnsi" w:cs="Arial"/>
          <w:b/>
          <w:bCs/>
        </w:rPr>
        <w:t>5</w:t>
      </w:r>
      <w:r w:rsidR="00780F67" w:rsidRPr="005B6DF6">
        <w:rPr>
          <w:rFonts w:asciiTheme="minorHAnsi" w:hAnsiTheme="minorHAnsi" w:cs="Arial"/>
          <w:b/>
          <w:bCs/>
        </w:rPr>
        <w:t>.3.</w:t>
      </w:r>
      <w:r w:rsidR="00780F67" w:rsidRPr="005B6DF6">
        <w:rPr>
          <w:rFonts w:asciiTheme="minorHAnsi" w:hAnsiTheme="minorHAnsi" w:cs="Arial"/>
          <w:b/>
          <w:bCs/>
        </w:rPr>
        <w:tab/>
      </w:r>
      <w:r w:rsidRPr="005B6DF6">
        <w:rPr>
          <w:rFonts w:asciiTheme="minorHAnsi" w:hAnsiTheme="minorHAnsi" w:cs="Arial"/>
          <w:bCs/>
        </w:rPr>
        <w:t>Rozdělení "Projektů na podporu excelence v zá</w:t>
      </w:r>
      <w:r w:rsidR="00780F67" w:rsidRPr="005B6DF6">
        <w:rPr>
          <w:rFonts w:asciiTheme="minorHAnsi" w:hAnsiTheme="minorHAnsi" w:cs="Arial"/>
          <w:bCs/>
        </w:rPr>
        <w:t>kladním výzkumu - GB" od r. </w:t>
      </w:r>
      <w:r w:rsidR="00BE709D" w:rsidRPr="005B6DF6">
        <w:rPr>
          <w:rFonts w:asciiTheme="minorHAnsi" w:hAnsiTheme="minorHAnsi" w:cs="Arial"/>
          <w:bCs/>
        </w:rPr>
        <w:t>2012</w:t>
      </w:r>
      <w:r w:rsidRPr="005B6DF6">
        <w:rPr>
          <w:rFonts w:asciiTheme="minorHAnsi" w:hAnsiTheme="minorHAnsi" w:cs="Arial"/>
          <w:bCs/>
        </w:rPr>
        <w:t xml:space="preserve"> do r. 2014 dle hlavního oboru projektu (v ks)</w:t>
      </w:r>
    </w:p>
    <w:p w:rsidR="00575F37" w:rsidRPr="005B6DF6" w:rsidRDefault="000B71EE" w:rsidP="0032520C">
      <w:pPr>
        <w:spacing w:afterLines="60" w:after="144" w:line="288" w:lineRule="auto"/>
        <w:contextualSpacing/>
        <w:rPr>
          <w:rFonts w:asciiTheme="minorHAnsi" w:hAnsiTheme="minorHAnsi" w:cs="Arial"/>
          <w:bCs/>
        </w:rPr>
      </w:pPr>
      <w:r w:rsidRPr="005B6DF6">
        <w:rPr>
          <w:rFonts w:asciiTheme="minorHAnsi" w:hAnsiTheme="minorHAnsi"/>
          <w:noProof/>
          <w:lang w:eastAsia="cs-CZ"/>
        </w:rPr>
        <w:drawing>
          <wp:inline distT="0" distB="0" distL="0" distR="0" wp14:anchorId="15E8CD04" wp14:editId="1F0DE21B">
            <wp:extent cx="5760720" cy="4695825"/>
            <wp:effectExtent l="19050" t="0" r="11430" b="0"/>
            <wp:docPr id="48" name="Graf 48"/>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575F37" w:rsidRPr="005B6DF6" w:rsidRDefault="00575F37" w:rsidP="00780F67">
      <w:pPr>
        <w:pStyle w:val="ZDROJovan"/>
        <w:spacing w:after="60" w:line="288" w:lineRule="auto"/>
        <w:contextualSpacing/>
        <w:rPr>
          <w:rFonts w:asciiTheme="minorHAnsi" w:hAnsiTheme="minorHAnsi"/>
          <w:sz w:val="24"/>
          <w:szCs w:val="24"/>
        </w:rPr>
      </w:pPr>
    </w:p>
    <w:p w:rsidR="00B5284B" w:rsidRPr="005B6DF6" w:rsidRDefault="00B5284B" w:rsidP="003952EF">
      <w:pPr>
        <w:pStyle w:val="ZDROJovan"/>
        <w:spacing w:after="60" w:line="288" w:lineRule="auto"/>
        <w:contextualSpacing/>
        <w:jc w:val="both"/>
        <w:rPr>
          <w:rFonts w:asciiTheme="minorHAnsi" w:hAnsiTheme="minorHAnsi"/>
          <w:sz w:val="24"/>
          <w:szCs w:val="24"/>
        </w:rPr>
      </w:pPr>
    </w:p>
    <w:p w:rsidR="00B5284B" w:rsidRPr="005B6DF6" w:rsidRDefault="00B5284B" w:rsidP="003952EF">
      <w:pPr>
        <w:pStyle w:val="ZDROJovan"/>
        <w:spacing w:after="60" w:line="288" w:lineRule="auto"/>
        <w:contextualSpacing/>
        <w:jc w:val="both"/>
        <w:rPr>
          <w:rFonts w:asciiTheme="minorHAnsi" w:hAnsiTheme="minorHAnsi"/>
          <w:sz w:val="24"/>
          <w:szCs w:val="24"/>
        </w:rPr>
      </w:pPr>
      <w:r w:rsidRPr="005B6DF6">
        <w:rPr>
          <w:rFonts w:asciiTheme="minorHAnsi" w:hAnsiTheme="minorHAnsi"/>
        </w:rPr>
        <w:t xml:space="preserve">Vysvětlivky: </w:t>
      </w:r>
      <w:r w:rsidRPr="005B6DF6">
        <w:rPr>
          <w:rFonts w:asciiTheme="minorHAnsi" w:hAnsiTheme="minorHAnsi"/>
          <w:b/>
        </w:rPr>
        <w:t>A</w:t>
      </w:r>
      <w:r w:rsidRPr="005B6DF6">
        <w:rPr>
          <w:rFonts w:asciiTheme="minorHAnsi" w:hAnsiTheme="minorHAnsi"/>
        </w:rPr>
        <w:t xml:space="preserve"> - Společenské vědy;</w:t>
      </w:r>
      <w:r w:rsidRPr="005B6DF6">
        <w:rPr>
          <w:rFonts w:asciiTheme="minorHAnsi" w:hAnsiTheme="minorHAnsi"/>
          <w:b/>
        </w:rPr>
        <w:t xml:space="preserve"> B</w:t>
      </w:r>
      <w:r w:rsidRPr="005B6DF6">
        <w:rPr>
          <w:rFonts w:asciiTheme="minorHAnsi" w:hAnsiTheme="minorHAnsi"/>
        </w:rPr>
        <w:t xml:space="preserve"> - Fyzika a matematika;</w:t>
      </w:r>
      <w:r w:rsidRPr="005B6DF6">
        <w:rPr>
          <w:rFonts w:asciiTheme="minorHAnsi" w:hAnsiTheme="minorHAnsi"/>
          <w:b/>
        </w:rPr>
        <w:t xml:space="preserve"> C</w:t>
      </w:r>
      <w:r w:rsidRPr="005B6DF6">
        <w:rPr>
          <w:rFonts w:asciiTheme="minorHAnsi" w:hAnsiTheme="minorHAnsi"/>
        </w:rPr>
        <w:t xml:space="preserve"> - Chemie; </w:t>
      </w:r>
      <w:r w:rsidRPr="005B6DF6">
        <w:rPr>
          <w:rFonts w:asciiTheme="minorHAnsi" w:hAnsiTheme="minorHAnsi"/>
          <w:b/>
        </w:rPr>
        <w:t xml:space="preserve">D </w:t>
      </w:r>
      <w:r w:rsidRPr="005B6DF6">
        <w:rPr>
          <w:rFonts w:asciiTheme="minorHAnsi" w:hAnsiTheme="minorHAnsi"/>
        </w:rPr>
        <w:t xml:space="preserve">- Vědy o zemi; </w:t>
      </w:r>
      <w:r w:rsidRPr="005B6DF6">
        <w:rPr>
          <w:rFonts w:asciiTheme="minorHAnsi" w:hAnsiTheme="minorHAnsi"/>
          <w:b/>
        </w:rPr>
        <w:t xml:space="preserve">E </w:t>
      </w:r>
      <w:r w:rsidRPr="005B6DF6">
        <w:rPr>
          <w:rFonts w:asciiTheme="minorHAnsi" w:hAnsiTheme="minorHAnsi"/>
        </w:rPr>
        <w:t xml:space="preserve">- Biovědy; </w:t>
      </w:r>
      <w:r w:rsidRPr="005B6DF6">
        <w:rPr>
          <w:rFonts w:asciiTheme="minorHAnsi" w:hAnsiTheme="minorHAnsi"/>
          <w:b/>
        </w:rPr>
        <w:t>F</w:t>
      </w:r>
      <w:r w:rsidRPr="005B6DF6">
        <w:rPr>
          <w:rFonts w:asciiTheme="minorHAnsi" w:hAnsiTheme="minorHAnsi"/>
        </w:rPr>
        <w:t xml:space="preserve"> - Lékařské vědy; </w:t>
      </w:r>
      <w:r w:rsidRPr="005B6DF6">
        <w:rPr>
          <w:rFonts w:asciiTheme="minorHAnsi" w:hAnsiTheme="minorHAnsi"/>
          <w:b/>
        </w:rPr>
        <w:t>I</w:t>
      </w:r>
      <w:r w:rsidRPr="005B6DF6">
        <w:rPr>
          <w:rFonts w:asciiTheme="minorHAnsi" w:hAnsiTheme="minorHAnsi"/>
        </w:rPr>
        <w:t xml:space="preserve"> - Informatika; </w:t>
      </w:r>
      <w:r w:rsidRPr="005B6DF6">
        <w:rPr>
          <w:rFonts w:asciiTheme="minorHAnsi" w:hAnsiTheme="minorHAnsi"/>
          <w:b/>
        </w:rPr>
        <w:t>J</w:t>
      </w:r>
      <w:r w:rsidRPr="005B6DF6">
        <w:rPr>
          <w:rFonts w:asciiTheme="minorHAnsi" w:hAnsiTheme="minorHAnsi"/>
        </w:rPr>
        <w:t xml:space="preserve"> - Průmysl.</w:t>
      </w:r>
    </w:p>
    <w:p w:rsidR="00277615" w:rsidRPr="005B6DF6" w:rsidRDefault="00277615">
      <w:pPr>
        <w:rPr>
          <w:rFonts w:asciiTheme="minorHAnsi" w:hAnsiTheme="minorHAnsi" w:cs="Arial"/>
          <w:b/>
          <w:bCs/>
        </w:rPr>
      </w:pPr>
      <w:r w:rsidRPr="005B6DF6">
        <w:rPr>
          <w:rFonts w:asciiTheme="minorHAnsi" w:hAnsiTheme="minorHAnsi" w:cs="Arial"/>
          <w:b/>
          <w:bCs/>
        </w:rPr>
        <w:br w:type="page"/>
      </w:r>
    </w:p>
    <w:p w:rsidR="00A74065" w:rsidRPr="005B6DF6" w:rsidRDefault="00A74065" w:rsidP="00A275EC">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 xml:space="preserve">Tab. č. </w:t>
      </w:r>
      <w:r w:rsidR="00061691" w:rsidRPr="005B6DF6">
        <w:rPr>
          <w:rFonts w:asciiTheme="minorHAnsi" w:hAnsiTheme="minorHAnsi" w:cs="Arial"/>
          <w:b/>
          <w:bCs/>
        </w:rPr>
        <w:t>5</w:t>
      </w:r>
      <w:r w:rsidRPr="005B6DF6">
        <w:rPr>
          <w:rFonts w:asciiTheme="minorHAnsi" w:hAnsiTheme="minorHAnsi" w:cs="Arial"/>
          <w:b/>
          <w:bCs/>
        </w:rPr>
        <w:t>.4.</w:t>
      </w:r>
      <w:r w:rsidR="00780F67" w:rsidRPr="005B6DF6">
        <w:rPr>
          <w:rFonts w:asciiTheme="minorHAnsi" w:hAnsiTheme="minorHAnsi" w:cs="Arial"/>
          <w:b/>
          <w:bCs/>
        </w:rPr>
        <w:tab/>
      </w:r>
      <w:r w:rsidRPr="005B6DF6">
        <w:rPr>
          <w:rFonts w:asciiTheme="minorHAnsi" w:hAnsiTheme="minorHAnsi" w:cs="Arial"/>
          <w:bCs/>
        </w:rPr>
        <w:t>Rozdělení "Bilaterálních (mezinárodních) grantových projektů - GC" od r. 2010 do r. 2014 dle hlavního oboru projektu (v ks)</w:t>
      </w:r>
    </w:p>
    <w:tbl>
      <w:tblPr>
        <w:tblW w:w="9900" w:type="dxa"/>
        <w:tblCellMar>
          <w:left w:w="70" w:type="dxa"/>
          <w:right w:w="70" w:type="dxa"/>
        </w:tblCellMar>
        <w:tblLook w:val="04A0" w:firstRow="1" w:lastRow="0" w:firstColumn="1" w:lastColumn="0" w:noHBand="0" w:noVBand="1"/>
      </w:tblPr>
      <w:tblGrid>
        <w:gridCol w:w="4539"/>
        <w:gridCol w:w="1073"/>
        <w:gridCol w:w="1072"/>
        <w:gridCol w:w="1072"/>
        <w:gridCol w:w="1072"/>
        <w:gridCol w:w="1072"/>
      </w:tblGrid>
      <w:tr w:rsidR="000C22D8" w:rsidRPr="005B6DF6" w:rsidTr="000C22D8">
        <w:trPr>
          <w:divId w:val="1341934377"/>
          <w:trHeight w:val="642"/>
        </w:trPr>
        <w:tc>
          <w:tcPr>
            <w:tcW w:w="9900" w:type="dxa"/>
            <w:gridSpan w:val="6"/>
            <w:tcBorders>
              <w:top w:val="single" w:sz="8" w:space="0" w:color="auto"/>
              <w:left w:val="single" w:sz="8" w:space="0" w:color="auto"/>
              <w:bottom w:val="single" w:sz="8" w:space="0" w:color="auto"/>
              <w:right w:val="single" w:sz="8" w:space="0" w:color="000000"/>
            </w:tcBorders>
            <w:shd w:val="clear" w:color="000000" w:fill="AEAAAA"/>
            <w:vAlign w:val="center"/>
            <w:hideMark/>
          </w:tcPr>
          <w:p w:rsidR="00A275EC"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Rozdělení "Bilaterálních (mezinárodních) grantových projektů - GC"</w:t>
            </w:r>
          </w:p>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 xml:space="preserve"> od r. 2010 do r. 2014 dle hlavního oboru projektu </w:t>
            </w:r>
            <w:r w:rsidRPr="005B6DF6">
              <w:rPr>
                <w:rFonts w:asciiTheme="minorHAnsi" w:eastAsia="Times New Roman" w:hAnsiTheme="minorHAnsi" w:cs="Arial"/>
                <w:color w:val="000000"/>
                <w:sz w:val="22"/>
                <w:szCs w:val="22"/>
                <w:lang w:eastAsia="cs-CZ"/>
              </w:rPr>
              <w:t>(v ks)</w:t>
            </w:r>
          </w:p>
        </w:tc>
      </w:tr>
      <w:tr w:rsidR="000C22D8" w:rsidRPr="005B6DF6" w:rsidTr="000C22D8">
        <w:trPr>
          <w:divId w:val="1341934377"/>
          <w:trHeight w:val="642"/>
        </w:trPr>
        <w:tc>
          <w:tcPr>
            <w:tcW w:w="4539" w:type="dxa"/>
            <w:tcBorders>
              <w:top w:val="nil"/>
              <w:left w:val="single" w:sz="8" w:space="0" w:color="auto"/>
              <w:bottom w:val="single" w:sz="4" w:space="0" w:color="auto"/>
              <w:right w:val="single" w:sz="4" w:space="0" w:color="auto"/>
            </w:tcBorders>
            <w:shd w:val="clear" w:color="auto" w:fill="auto"/>
            <w:vAlign w:val="bottom"/>
            <w:hideMark/>
          </w:tcPr>
          <w:p w:rsidR="000C22D8" w:rsidRPr="005B6DF6" w:rsidRDefault="000C22D8" w:rsidP="00A275EC">
            <w:pPr>
              <w:spacing w:after="60" w:line="288" w:lineRule="auto"/>
              <w:jc w:val="center"/>
              <w:rPr>
                <w:rFonts w:asciiTheme="minorHAnsi" w:eastAsia="Times New Roman" w:hAnsiTheme="minorHAnsi" w:cs="Arial"/>
                <w:i/>
                <w:iCs/>
                <w:color w:val="000000"/>
                <w:sz w:val="20"/>
                <w:szCs w:val="20"/>
                <w:lang w:eastAsia="cs-CZ"/>
              </w:rPr>
            </w:pPr>
            <w:r w:rsidRPr="005B6DF6">
              <w:rPr>
                <w:rFonts w:asciiTheme="minorHAnsi" w:eastAsia="Times New Roman" w:hAnsiTheme="minorHAnsi" w:cs="Arial"/>
                <w:i/>
                <w:iCs/>
                <w:color w:val="000000"/>
                <w:sz w:val="20"/>
                <w:szCs w:val="20"/>
                <w:lang w:eastAsia="cs-CZ"/>
              </w:rPr>
              <w:t>Skupina oborů pro hlavní obor projektu</w:t>
            </w:r>
          </w:p>
        </w:tc>
        <w:tc>
          <w:tcPr>
            <w:tcW w:w="107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2010</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2011</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2013</w:t>
            </w:r>
          </w:p>
        </w:tc>
        <w:tc>
          <w:tcPr>
            <w:tcW w:w="1072"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2014</w:t>
            </w:r>
          </w:p>
        </w:tc>
      </w:tr>
      <w:tr w:rsidR="000C22D8" w:rsidRPr="005B6DF6" w:rsidTr="000C22D8">
        <w:trPr>
          <w:divId w:val="1341934377"/>
          <w:trHeight w:val="402"/>
        </w:trPr>
        <w:tc>
          <w:tcPr>
            <w:tcW w:w="4539"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A</w:t>
            </w:r>
          </w:p>
        </w:tc>
        <w:tc>
          <w:tcPr>
            <w:tcW w:w="107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w:t>
            </w:r>
          </w:p>
        </w:tc>
        <w:tc>
          <w:tcPr>
            <w:tcW w:w="1072"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w:t>
            </w:r>
          </w:p>
        </w:tc>
      </w:tr>
      <w:tr w:rsidR="000C22D8" w:rsidRPr="005B6DF6" w:rsidTr="000C22D8">
        <w:trPr>
          <w:divId w:val="1341934377"/>
          <w:trHeight w:val="402"/>
        </w:trPr>
        <w:tc>
          <w:tcPr>
            <w:tcW w:w="4539"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B</w:t>
            </w:r>
          </w:p>
        </w:tc>
        <w:tc>
          <w:tcPr>
            <w:tcW w:w="107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9</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8</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6</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10</w:t>
            </w:r>
          </w:p>
        </w:tc>
        <w:tc>
          <w:tcPr>
            <w:tcW w:w="1072"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9</w:t>
            </w:r>
          </w:p>
        </w:tc>
      </w:tr>
      <w:tr w:rsidR="000C22D8" w:rsidRPr="005B6DF6" w:rsidTr="000C22D8">
        <w:trPr>
          <w:divId w:val="1341934377"/>
          <w:trHeight w:val="402"/>
        </w:trPr>
        <w:tc>
          <w:tcPr>
            <w:tcW w:w="4539"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C</w:t>
            </w:r>
          </w:p>
        </w:tc>
        <w:tc>
          <w:tcPr>
            <w:tcW w:w="107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5</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w:t>
            </w:r>
          </w:p>
        </w:tc>
        <w:tc>
          <w:tcPr>
            <w:tcW w:w="1072"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w:t>
            </w:r>
          </w:p>
        </w:tc>
      </w:tr>
      <w:tr w:rsidR="000C22D8" w:rsidRPr="005B6DF6" w:rsidTr="000C22D8">
        <w:trPr>
          <w:divId w:val="1341934377"/>
          <w:trHeight w:val="402"/>
        </w:trPr>
        <w:tc>
          <w:tcPr>
            <w:tcW w:w="4539"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D</w:t>
            </w:r>
          </w:p>
        </w:tc>
        <w:tc>
          <w:tcPr>
            <w:tcW w:w="107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5</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w:t>
            </w:r>
          </w:p>
        </w:tc>
        <w:tc>
          <w:tcPr>
            <w:tcW w:w="1072"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w:t>
            </w:r>
          </w:p>
        </w:tc>
      </w:tr>
      <w:tr w:rsidR="000C22D8" w:rsidRPr="005B6DF6" w:rsidTr="000C22D8">
        <w:trPr>
          <w:divId w:val="1341934377"/>
          <w:trHeight w:val="402"/>
        </w:trPr>
        <w:tc>
          <w:tcPr>
            <w:tcW w:w="4539"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E</w:t>
            </w:r>
          </w:p>
        </w:tc>
        <w:tc>
          <w:tcPr>
            <w:tcW w:w="107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13</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10</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9</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9</w:t>
            </w:r>
          </w:p>
        </w:tc>
        <w:tc>
          <w:tcPr>
            <w:tcW w:w="1072"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10</w:t>
            </w:r>
          </w:p>
        </w:tc>
      </w:tr>
      <w:tr w:rsidR="000C22D8" w:rsidRPr="005B6DF6" w:rsidTr="000C22D8">
        <w:trPr>
          <w:divId w:val="1341934377"/>
          <w:trHeight w:val="402"/>
        </w:trPr>
        <w:tc>
          <w:tcPr>
            <w:tcW w:w="4539"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F</w:t>
            </w:r>
          </w:p>
        </w:tc>
        <w:tc>
          <w:tcPr>
            <w:tcW w:w="107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w:t>
            </w:r>
          </w:p>
        </w:tc>
        <w:tc>
          <w:tcPr>
            <w:tcW w:w="1072"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w:t>
            </w:r>
          </w:p>
        </w:tc>
      </w:tr>
      <w:tr w:rsidR="000C22D8" w:rsidRPr="005B6DF6" w:rsidTr="000C22D8">
        <w:trPr>
          <w:divId w:val="1341934377"/>
          <w:trHeight w:val="402"/>
        </w:trPr>
        <w:tc>
          <w:tcPr>
            <w:tcW w:w="4539"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G</w:t>
            </w:r>
          </w:p>
        </w:tc>
        <w:tc>
          <w:tcPr>
            <w:tcW w:w="107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072"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w:t>
            </w:r>
          </w:p>
        </w:tc>
      </w:tr>
      <w:tr w:rsidR="000C22D8" w:rsidRPr="005B6DF6" w:rsidTr="000C22D8">
        <w:trPr>
          <w:divId w:val="1341934377"/>
          <w:trHeight w:val="402"/>
        </w:trPr>
        <w:tc>
          <w:tcPr>
            <w:tcW w:w="4539"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I</w:t>
            </w:r>
          </w:p>
        </w:tc>
        <w:tc>
          <w:tcPr>
            <w:tcW w:w="107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w:t>
            </w:r>
          </w:p>
        </w:tc>
        <w:tc>
          <w:tcPr>
            <w:tcW w:w="1072"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w:t>
            </w:r>
          </w:p>
        </w:tc>
      </w:tr>
      <w:tr w:rsidR="000C22D8" w:rsidRPr="005B6DF6" w:rsidTr="000C22D8">
        <w:trPr>
          <w:divId w:val="1341934377"/>
          <w:trHeight w:val="402"/>
        </w:trPr>
        <w:tc>
          <w:tcPr>
            <w:tcW w:w="4539"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J</w:t>
            </w:r>
          </w:p>
        </w:tc>
        <w:tc>
          <w:tcPr>
            <w:tcW w:w="107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7</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5</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5</w:t>
            </w:r>
          </w:p>
        </w:tc>
        <w:tc>
          <w:tcPr>
            <w:tcW w:w="1072"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5</w:t>
            </w:r>
          </w:p>
        </w:tc>
      </w:tr>
      <w:tr w:rsidR="000C22D8" w:rsidRPr="005B6DF6" w:rsidTr="000C22D8">
        <w:trPr>
          <w:divId w:val="1341934377"/>
          <w:trHeight w:val="402"/>
        </w:trPr>
        <w:tc>
          <w:tcPr>
            <w:tcW w:w="4539" w:type="dxa"/>
            <w:tcBorders>
              <w:top w:val="nil"/>
              <w:left w:val="single" w:sz="8" w:space="0" w:color="auto"/>
              <w:bottom w:val="single" w:sz="8"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K</w:t>
            </w:r>
          </w:p>
        </w:tc>
        <w:tc>
          <w:tcPr>
            <w:tcW w:w="107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072"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072"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072"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072" w:type="dxa"/>
            <w:tcBorders>
              <w:top w:val="nil"/>
              <w:left w:val="nil"/>
              <w:bottom w:val="single" w:sz="8" w:space="0" w:color="auto"/>
              <w:right w:val="single" w:sz="8"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r>
    </w:tbl>
    <w:p w:rsidR="000B71EE" w:rsidRPr="005B6DF6" w:rsidRDefault="000B71EE" w:rsidP="00A275EC">
      <w:pPr>
        <w:pStyle w:val="ZDROJovan"/>
        <w:spacing w:after="60" w:line="288" w:lineRule="auto"/>
        <w:contextualSpacing/>
        <w:rPr>
          <w:rFonts w:asciiTheme="minorHAnsi" w:hAnsiTheme="minorHAnsi"/>
          <w:sz w:val="24"/>
          <w:szCs w:val="24"/>
        </w:rPr>
      </w:pPr>
    </w:p>
    <w:p w:rsidR="00B5284B" w:rsidRPr="005B6DF6" w:rsidRDefault="00B5284B" w:rsidP="003952EF">
      <w:pPr>
        <w:pStyle w:val="ZDROJovan"/>
        <w:spacing w:after="60" w:line="288" w:lineRule="auto"/>
        <w:contextualSpacing/>
        <w:jc w:val="both"/>
        <w:rPr>
          <w:rFonts w:asciiTheme="minorHAnsi" w:hAnsiTheme="minorHAnsi"/>
          <w:sz w:val="24"/>
          <w:szCs w:val="24"/>
        </w:rPr>
      </w:pPr>
    </w:p>
    <w:p w:rsidR="00B5284B" w:rsidRPr="005B6DF6" w:rsidRDefault="00B5284B" w:rsidP="003952EF">
      <w:pPr>
        <w:pStyle w:val="ZDROJovan"/>
        <w:spacing w:after="60" w:line="288" w:lineRule="auto"/>
        <w:contextualSpacing/>
        <w:jc w:val="both"/>
        <w:rPr>
          <w:rFonts w:asciiTheme="minorHAnsi" w:hAnsiTheme="minorHAnsi"/>
          <w:sz w:val="24"/>
          <w:szCs w:val="24"/>
        </w:rPr>
      </w:pPr>
      <w:r w:rsidRPr="005B6DF6">
        <w:rPr>
          <w:rFonts w:asciiTheme="minorHAnsi" w:hAnsiTheme="minorHAnsi"/>
        </w:rPr>
        <w:t xml:space="preserve">Vysvětlivky: </w:t>
      </w:r>
      <w:r w:rsidRPr="005B6DF6">
        <w:rPr>
          <w:rFonts w:asciiTheme="minorHAnsi" w:hAnsiTheme="minorHAnsi"/>
          <w:b/>
        </w:rPr>
        <w:t>A</w:t>
      </w:r>
      <w:r w:rsidRPr="005B6DF6">
        <w:rPr>
          <w:rFonts w:asciiTheme="minorHAnsi" w:hAnsiTheme="minorHAnsi"/>
        </w:rPr>
        <w:t xml:space="preserve"> - Společenské vědy;</w:t>
      </w:r>
      <w:r w:rsidRPr="005B6DF6">
        <w:rPr>
          <w:rFonts w:asciiTheme="minorHAnsi" w:hAnsiTheme="minorHAnsi"/>
          <w:b/>
        </w:rPr>
        <w:t xml:space="preserve"> B</w:t>
      </w:r>
      <w:r w:rsidRPr="005B6DF6">
        <w:rPr>
          <w:rFonts w:asciiTheme="minorHAnsi" w:hAnsiTheme="minorHAnsi"/>
        </w:rPr>
        <w:t xml:space="preserve"> - Fyzika a matematika;</w:t>
      </w:r>
      <w:r w:rsidRPr="005B6DF6">
        <w:rPr>
          <w:rFonts w:asciiTheme="minorHAnsi" w:hAnsiTheme="minorHAnsi"/>
          <w:b/>
        </w:rPr>
        <w:t xml:space="preserve"> C</w:t>
      </w:r>
      <w:r w:rsidRPr="005B6DF6">
        <w:rPr>
          <w:rFonts w:asciiTheme="minorHAnsi" w:hAnsiTheme="minorHAnsi"/>
        </w:rPr>
        <w:t xml:space="preserve"> - Chemie; </w:t>
      </w:r>
      <w:r w:rsidRPr="005B6DF6">
        <w:rPr>
          <w:rFonts w:asciiTheme="minorHAnsi" w:hAnsiTheme="minorHAnsi"/>
          <w:b/>
        </w:rPr>
        <w:t xml:space="preserve">D </w:t>
      </w:r>
      <w:r w:rsidRPr="005B6DF6">
        <w:rPr>
          <w:rFonts w:asciiTheme="minorHAnsi" w:hAnsiTheme="minorHAnsi"/>
        </w:rPr>
        <w:t xml:space="preserve">- Vědy o zemi; </w:t>
      </w:r>
      <w:r w:rsidRPr="005B6DF6">
        <w:rPr>
          <w:rFonts w:asciiTheme="minorHAnsi" w:hAnsiTheme="minorHAnsi"/>
          <w:b/>
        </w:rPr>
        <w:t xml:space="preserve">E </w:t>
      </w:r>
      <w:r w:rsidRPr="005B6DF6">
        <w:rPr>
          <w:rFonts w:asciiTheme="minorHAnsi" w:hAnsiTheme="minorHAnsi"/>
        </w:rPr>
        <w:t xml:space="preserve">- Biovědy; </w:t>
      </w:r>
      <w:r w:rsidRPr="005B6DF6">
        <w:rPr>
          <w:rFonts w:asciiTheme="minorHAnsi" w:hAnsiTheme="minorHAnsi"/>
          <w:b/>
        </w:rPr>
        <w:t>F</w:t>
      </w:r>
      <w:r w:rsidRPr="005B6DF6">
        <w:rPr>
          <w:rFonts w:asciiTheme="minorHAnsi" w:hAnsiTheme="minorHAnsi"/>
        </w:rPr>
        <w:t xml:space="preserve"> - Lékařské vědy; </w:t>
      </w:r>
      <w:r w:rsidRPr="005B6DF6">
        <w:rPr>
          <w:rFonts w:asciiTheme="minorHAnsi" w:hAnsiTheme="minorHAnsi"/>
          <w:b/>
        </w:rPr>
        <w:t xml:space="preserve">G </w:t>
      </w:r>
      <w:r w:rsidRPr="005B6DF6">
        <w:rPr>
          <w:rFonts w:asciiTheme="minorHAnsi" w:hAnsiTheme="minorHAnsi"/>
        </w:rPr>
        <w:t>- Zemědělství;</w:t>
      </w:r>
      <w:r w:rsidRPr="005B6DF6">
        <w:rPr>
          <w:rFonts w:asciiTheme="minorHAnsi" w:hAnsiTheme="minorHAnsi"/>
          <w:b/>
        </w:rPr>
        <w:t xml:space="preserve"> I</w:t>
      </w:r>
      <w:r w:rsidRPr="005B6DF6">
        <w:rPr>
          <w:rFonts w:asciiTheme="minorHAnsi" w:hAnsiTheme="minorHAnsi"/>
        </w:rPr>
        <w:t xml:space="preserve"> - Informatika; </w:t>
      </w:r>
      <w:r w:rsidRPr="005B6DF6">
        <w:rPr>
          <w:rFonts w:asciiTheme="minorHAnsi" w:hAnsiTheme="minorHAnsi"/>
          <w:b/>
        </w:rPr>
        <w:t>J</w:t>
      </w:r>
      <w:r w:rsidRPr="005B6DF6">
        <w:rPr>
          <w:rFonts w:asciiTheme="minorHAnsi" w:hAnsiTheme="minorHAnsi"/>
        </w:rPr>
        <w:t xml:space="preserve"> - Průmysl; </w:t>
      </w:r>
      <w:r w:rsidRPr="005B6DF6">
        <w:rPr>
          <w:rFonts w:asciiTheme="minorHAnsi" w:hAnsiTheme="minorHAnsi"/>
          <w:b/>
        </w:rPr>
        <w:t>K</w:t>
      </w:r>
      <w:r w:rsidRPr="005B6DF6">
        <w:rPr>
          <w:rFonts w:asciiTheme="minorHAnsi" w:hAnsiTheme="minorHAnsi"/>
        </w:rPr>
        <w:t xml:space="preserve"> - Vojenství.</w:t>
      </w:r>
    </w:p>
    <w:p w:rsidR="00B5284B" w:rsidRPr="005B6DF6" w:rsidRDefault="00B5284B" w:rsidP="003952EF">
      <w:pPr>
        <w:pStyle w:val="ZDROJovan"/>
        <w:spacing w:after="60" w:line="288" w:lineRule="auto"/>
        <w:contextualSpacing/>
        <w:jc w:val="both"/>
        <w:rPr>
          <w:rFonts w:asciiTheme="minorHAnsi" w:hAnsiTheme="minorHAnsi"/>
          <w:sz w:val="24"/>
          <w:szCs w:val="24"/>
        </w:rPr>
      </w:pPr>
    </w:p>
    <w:p w:rsidR="00277615" w:rsidRPr="005B6DF6" w:rsidRDefault="00277615">
      <w:pPr>
        <w:rPr>
          <w:rFonts w:asciiTheme="minorHAnsi" w:hAnsiTheme="minorHAnsi" w:cs="Arial"/>
          <w:b/>
          <w:bCs/>
        </w:rPr>
      </w:pPr>
      <w:r w:rsidRPr="005B6DF6">
        <w:rPr>
          <w:rFonts w:asciiTheme="minorHAnsi" w:hAnsiTheme="minorHAnsi" w:cs="Arial"/>
          <w:b/>
          <w:bCs/>
        </w:rPr>
        <w:br w:type="page"/>
      </w:r>
    </w:p>
    <w:p w:rsidR="00A74065" w:rsidRPr="005B6DF6" w:rsidRDefault="00A74065" w:rsidP="00780F67">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 xml:space="preserve">Graf č. </w:t>
      </w:r>
      <w:r w:rsidR="00061691" w:rsidRPr="005B6DF6">
        <w:rPr>
          <w:rFonts w:asciiTheme="minorHAnsi" w:hAnsiTheme="minorHAnsi" w:cs="Arial"/>
          <w:b/>
          <w:bCs/>
        </w:rPr>
        <w:t>5</w:t>
      </w:r>
      <w:r w:rsidR="00780F67" w:rsidRPr="005B6DF6">
        <w:rPr>
          <w:rFonts w:asciiTheme="minorHAnsi" w:hAnsiTheme="minorHAnsi" w:cs="Arial"/>
          <w:b/>
          <w:bCs/>
        </w:rPr>
        <w:t>.4.</w:t>
      </w:r>
      <w:r w:rsidR="00780F67" w:rsidRPr="005B6DF6">
        <w:rPr>
          <w:rFonts w:asciiTheme="minorHAnsi" w:hAnsiTheme="minorHAnsi" w:cs="Arial"/>
          <w:b/>
          <w:bCs/>
        </w:rPr>
        <w:tab/>
      </w:r>
      <w:r w:rsidRPr="005B6DF6">
        <w:rPr>
          <w:rFonts w:asciiTheme="minorHAnsi" w:hAnsiTheme="minorHAnsi" w:cs="Arial"/>
          <w:bCs/>
        </w:rPr>
        <w:t>Rozdělení "Bilaterálních (mezinárodních) grantových projektů - GC" od r. 2010 do r. 2014 dle hlavního oboru projektu (v ks)</w:t>
      </w:r>
    </w:p>
    <w:p w:rsidR="00BE709D" w:rsidRPr="005B6DF6" w:rsidRDefault="00BE709D" w:rsidP="0032520C">
      <w:pPr>
        <w:spacing w:afterLines="60" w:after="144" w:line="288" w:lineRule="auto"/>
        <w:contextualSpacing/>
        <w:rPr>
          <w:rFonts w:asciiTheme="minorHAnsi" w:hAnsiTheme="minorHAnsi" w:cs="Arial"/>
          <w:b/>
          <w:bCs/>
        </w:rPr>
      </w:pPr>
      <w:r w:rsidRPr="005B6DF6">
        <w:rPr>
          <w:rFonts w:asciiTheme="minorHAnsi" w:hAnsiTheme="minorHAnsi"/>
          <w:noProof/>
          <w:lang w:eastAsia="cs-CZ"/>
        </w:rPr>
        <w:drawing>
          <wp:inline distT="0" distB="0" distL="0" distR="0" wp14:anchorId="72A7DC81" wp14:editId="2CC331A2">
            <wp:extent cx="5760720" cy="4752975"/>
            <wp:effectExtent l="19050" t="0" r="11430" b="0"/>
            <wp:docPr id="49" name="Graf 49"/>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BE709D" w:rsidRPr="005B6DF6" w:rsidRDefault="00BE709D" w:rsidP="00780F67">
      <w:pPr>
        <w:pStyle w:val="ZDROJovan"/>
        <w:spacing w:after="60" w:line="288" w:lineRule="auto"/>
        <w:contextualSpacing/>
        <w:rPr>
          <w:rFonts w:asciiTheme="minorHAnsi" w:hAnsiTheme="minorHAnsi"/>
          <w:sz w:val="24"/>
          <w:szCs w:val="24"/>
        </w:rPr>
      </w:pPr>
    </w:p>
    <w:p w:rsidR="00B5284B" w:rsidRPr="005B6DF6" w:rsidRDefault="00B5284B" w:rsidP="003952EF">
      <w:pPr>
        <w:pStyle w:val="ZDROJovan"/>
        <w:spacing w:after="60" w:line="288" w:lineRule="auto"/>
        <w:contextualSpacing/>
        <w:jc w:val="both"/>
        <w:rPr>
          <w:rFonts w:asciiTheme="minorHAnsi" w:hAnsiTheme="minorHAnsi"/>
          <w:sz w:val="24"/>
          <w:szCs w:val="24"/>
        </w:rPr>
      </w:pPr>
    </w:p>
    <w:p w:rsidR="00B5284B" w:rsidRPr="005B6DF6" w:rsidRDefault="00B5284B" w:rsidP="003952EF">
      <w:pPr>
        <w:pStyle w:val="ZDROJovan"/>
        <w:spacing w:after="60" w:line="288" w:lineRule="auto"/>
        <w:contextualSpacing/>
        <w:jc w:val="both"/>
        <w:rPr>
          <w:rFonts w:asciiTheme="minorHAnsi" w:hAnsiTheme="minorHAnsi"/>
          <w:sz w:val="24"/>
          <w:szCs w:val="24"/>
        </w:rPr>
      </w:pPr>
      <w:r w:rsidRPr="005B6DF6">
        <w:rPr>
          <w:rFonts w:asciiTheme="minorHAnsi" w:hAnsiTheme="minorHAnsi"/>
        </w:rPr>
        <w:t xml:space="preserve">Vysvětlivky: </w:t>
      </w:r>
      <w:r w:rsidRPr="005B6DF6">
        <w:rPr>
          <w:rFonts w:asciiTheme="minorHAnsi" w:hAnsiTheme="minorHAnsi"/>
          <w:b/>
        </w:rPr>
        <w:t>A</w:t>
      </w:r>
      <w:r w:rsidRPr="005B6DF6">
        <w:rPr>
          <w:rFonts w:asciiTheme="minorHAnsi" w:hAnsiTheme="minorHAnsi"/>
        </w:rPr>
        <w:t xml:space="preserve"> - Společenské vědy;</w:t>
      </w:r>
      <w:r w:rsidRPr="005B6DF6">
        <w:rPr>
          <w:rFonts w:asciiTheme="minorHAnsi" w:hAnsiTheme="minorHAnsi"/>
          <w:b/>
        </w:rPr>
        <w:t xml:space="preserve"> B</w:t>
      </w:r>
      <w:r w:rsidRPr="005B6DF6">
        <w:rPr>
          <w:rFonts w:asciiTheme="minorHAnsi" w:hAnsiTheme="minorHAnsi"/>
        </w:rPr>
        <w:t xml:space="preserve"> - Fyzika a matematika;</w:t>
      </w:r>
      <w:r w:rsidRPr="005B6DF6">
        <w:rPr>
          <w:rFonts w:asciiTheme="minorHAnsi" w:hAnsiTheme="minorHAnsi"/>
          <w:b/>
        </w:rPr>
        <w:t xml:space="preserve"> C</w:t>
      </w:r>
      <w:r w:rsidRPr="005B6DF6">
        <w:rPr>
          <w:rFonts w:asciiTheme="minorHAnsi" w:hAnsiTheme="minorHAnsi"/>
        </w:rPr>
        <w:t xml:space="preserve"> - Chemie; </w:t>
      </w:r>
      <w:r w:rsidRPr="005B6DF6">
        <w:rPr>
          <w:rFonts w:asciiTheme="minorHAnsi" w:hAnsiTheme="minorHAnsi"/>
          <w:b/>
        </w:rPr>
        <w:t xml:space="preserve">D </w:t>
      </w:r>
      <w:r w:rsidRPr="005B6DF6">
        <w:rPr>
          <w:rFonts w:asciiTheme="minorHAnsi" w:hAnsiTheme="minorHAnsi"/>
        </w:rPr>
        <w:t xml:space="preserve">- Vědy o zemi; </w:t>
      </w:r>
      <w:r w:rsidRPr="005B6DF6">
        <w:rPr>
          <w:rFonts w:asciiTheme="minorHAnsi" w:hAnsiTheme="minorHAnsi"/>
          <w:b/>
        </w:rPr>
        <w:t xml:space="preserve">E </w:t>
      </w:r>
      <w:r w:rsidRPr="005B6DF6">
        <w:rPr>
          <w:rFonts w:asciiTheme="minorHAnsi" w:hAnsiTheme="minorHAnsi"/>
        </w:rPr>
        <w:t xml:space="preserve">- Biovědy; </w:t>
      </w:r>
      <w:r w:rsidRPr="005B6DF6">
        <w:rPr>
          <w:rFonts w:asciiTheme="minorHAnsi" w:hAnsiTheme="minorHAnsi"/>
          <w:b/>
        </w:rPr>
        <w:t>F</w:t>
      </w:r>
      <w:r w:rsidRPr="005B6DF6">
        <w:rPr>
          <w:rFonts w:asciiTheme="minorHAnsi" w:hAnsiTheme="minorHAnsi"/>
        </w:rPr>
        <w:t xml:space="preserve"> - Lékařské vědy; </w:t>
      </w:r>
      <w:r w:rsidRPr="005B6DF6">
        <w:rPr>
          <w:rFonts w:asciiTheme="minorHAnsi" w:hAnsiTheme="minorHAnsi"/>
          <w:b/>
        </w:rPr>
        <w:t xml:space="preserve">G </w:t>
      </w:r>
      <w:r w:rsidRPr="005B6DF6">
        <w:rPr>
          <w:rFonts w:asciiTheme="minorHAnsi" w:hAnsiTheme="minorHAnsi"/>
        </w:rPr>
        <w:t>- Zemědělství;</w:t>
      </w:r>
      <w:r w:rsidRPr="005B6DF6">
        <w:rPr>
          <w:rFonts w:asciiTheme="minorHAnsi" w:hAnsiTheme="minorHAnsi"/>
          <w:b/>
        </w:rPr>
        <w:t xml:space="preserve"> I</w:t>
      </w:r>
      <w:r w:rsidRPr="005B6DF6">
        <w:rPr>
          <w:rFonts w:asciiTheme="minorHAnsi" w:hAnsiTheme="minorHAnsi"/>
        </w:rPr>
        <w:t xml:space="preserve"> - Informatika; </w:t>
      </w:r>
      <w:r w:rsidRPr="005B6DF6">
        <w:rPr>
          <w:rFonts w:asciiTheme="minorHAnsi" w:hAnsiTheme="minorHAnsi"/>
          <w:b/>
        </w:rPr>
        <w:t>J</w:t>
      </w:r>
      <w:r w:rsidRPr="005B6DF6">
        <w:rPr>
          <w:rFonts w:asciiTheme="minorHAnsi" w:hAnsiTheme="minorHAnsi"/>
        </w:rPr>
        <w:t xml:space="preserve"> - Průmysl.</w:t>
      </w:r>
    </w:p>
    <w:p w:rsidR="00B5284B" w:rsidRPr="005B6DF6" w:rsidRDefault="00B5284B" w:rsidP="003952EF">
      <w:pPr>
        <w:pStyle w:val="ZDROJovan"/>
        <w:spacing w:after="60" w:line="288" w:lineRule="auto"/>
        <w:contextualSpacing/>
        <w:jc w:val="both"/>
        <w:rPr>
          <w:rFonts w:asciiTheme="minorHAnsi" w:hAnsiTheme="minorHAnsi"/>
          <w:sz w:val="24"/>
          <w:szCs w:val="24"/>
        </w:rPr>
      </w:pPr>
    </w:p>
    <w:p w:rsidR="00277615" w:rsidRPr="005B6DF6" w:rsidRDefault="00277615">
      <w:pPr>
        <w:rPr>
          <w:rFonts w:asciiTheme="minorHAnsi" w:hAnsiTheme="minorHAnsi" w:cs="Arial"/>
          <w:b/>
          <w:bCs/>
        </w:rPr>
      </w:pPr>
      <w:r w:rsidRPr="005B6DF6">
        <w:rPr>
          <w:rFonts w:asciiTheme="minorHAnsi" w:hAnsiTheme="minorHAnsi" w:cs="Arial"/>
          <w:b/>
          <w:bCs/>
        </w:rPr>
        <w:br w:type="page"/>
      </w:r>
    </w:p>
    <w:p w:rsidR="00A74065" w:rsidRPr="005B6DF6" w:rsidRDefault="00A74065" w:rsidP="00780F67">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 xml:space="preserve">Tab. č. </w:t>
      </w:r>
      <w:r w:rsidR="00061691" w:rsidRPr="005B6DF6">
        <w:rPr>
          <w:rFonts w:asciiTheme="minorHAnsi" w:hAnsiTheme="minorHAnsi" w:cs="Arial"/>
          <w:b/>
          <w:bCs/>
        </w:rPr>
        <w:t>5</w:t>
      </w:r>
      <w:r w:rsidRPr="005B6DF6">
        <w:rPr>
          <w:rFonts w:asciiTheme="minorHAnsi" w:hAnsiTheme="minorHAnsi" w:cs="Arial"/>
          <w:b/>
          <w:bCs/>
        </w:rPr>
        <w:t>.5.</w:t>
      </w:r>
      <w:r w:rsidR="00780F67" w:rsidRPr="005B6DF6">
        <w:rPr>
          <w:rFonts w:asciiTheme="minorHAnsi" w:hAnsiTheme="minorHAnsi" w:cs="Arial"/>
          <w:b/>
          <w:bCs/>
        </w:rPr>
        <w:tab/>
      </w:r>
      <w:r w:rsidRPr="005B6DF6">
        <w:rPr>
          <w:rFonts w:asciiTheme="minorHAnsi" w:hAnsiTheme="minorHAnsi" w:cs="Arial"/>
          <w:bCs/>
        </w:rPr>
        <w:t>Rozdělení "Doktorských grantových projektů - GD</w:t>
      </w:r>
      <w:r w:rsidR="00402C7A" w:rsidRPr="005B6DF6">
        <w:rPr>
          <w:rFonts w:asciiTheme="minorHAnsi" w:hAnsiTheme="minorHAnsi" w:cs="Arial"/>
          <w:bCs/>
        </w:rPr>
        <w:t>" od r. 2010 do r. 2012</w:t>
      </w:r>
      <w:r w:rsidR="00A275EC" w:rsidRPr="005B6DF6">
        <w:rPr>
          <w:rFonts w:asciiTheme="minorHAnsi" w:hAnsiTheme="minorHAnsi" w:cs="Arial"/>
          <w:bCs/>
        </w:rPr>
        <w:t xml:space="preserve"> dle </w:t>
      </w:r>
      <w:r w:rsidRPr="005B6DF6">
        <w:rPr>
          <w:rFonts w:asciiTheme="minorHAnsi" w:hAnsiTheme="minorHAnsi" w:cs="Arial"/>
          <w:bCs/>
        </w:rPr>
        <w:t>hlavního oboru projektu (v ks)</w:t>
      </w:r>
    </w:p>
    <w:tbl>
      <w:tblPr>
        <w:tblW w:w="9760" w:type="dxa"/>
        <w:tblCellMar>
          <w:left w:w="70" w:type="dxa"/>
          <w:right w:w="70" w:type="dxa"/>
        </w:tblCellMar>
        <w:tblLook w:val="04A0" w:firstRow="1" w:lastRow="0" w:firstColumn="1" w:lastColumn="0" w:noHBand="0" w:noVBand="1"/>
      </w:tblPr>
      <w:tblGrid>
        <w:gridCol w:w="5710"/>
        <w:gridCol w:w="1350"/>
        <w:gridCol w:w="1350"/>
        <w:gridCol w:w="1350"/>
      </w:tblGrid>
      <w:tr w:rsidR="000C22D8" w:rsidRPr="005B6DF6" w:rsidTr="000C22D8">
        <w:trPr>
          <w:divId w:val="715157927"/>
          <w:trHeight w:val="642"/>
        </w:trPr>
        <w:tc>
          <w:tcPr>
            <w:tcW w:w="9760" w:type="dxa"/>
            <w:gridSpan w:val="4"/>
            <w:tcBorders>
              <w:top w:val="single" w:sz="8" w:space="0" w:color="auto"/>
              <w:left w:val="single" w:sz="8" w:space="0" w:color="auto"/>
              <w:bottom w:val="single" w:sz="8" w:space="0" w:color="auto"/>
              <w:right w:val="single" w:sz="8" w:space="0" w:color="000000"/>
            </w:tcBorders>
            <w:shd w:val="clear" w:color="000000" w:fill="AEAAAA"/>
            <w:vAlign w:val="center"/>
            <w:hideMark/>
          </w:tcPr>
          <w:p w:rsidR="00A275EC"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Rozdělení "Doktorských grantových projektů - GD"</w:t>
            </w:r>
          </w:p>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 xml:space="preserve"> od r. 2010 do r. 2012 dle hlavního oboru projektu </w:t>
            </w:r>
            <w:r w:rsidRPr="005B6DF6">
              <w:rPr>
                <w:rFonts w:asciiTheme="minorHAnsi" w:eastAsia="Times New Roman" w:hAnsiTheme="minorHAnsi" w:cs="Arial"/>
                <w:color w:val="000000"/>
                <w:sz w:val="22"/>
                <w:szCs w:val="22"/>
                <w:lang w:eastAsia="cs-CZ"/>
              </w:rPr>
              <w:t>(v ks)</w:t>
            </w:r>
          </w:p>
        </w:tc>
      </w:tr>
      <w:tr w:rsidR="000C22D8" w:rsidRPr="005B6DF6" w:rsidTr="000C22D8">
        <w:trPr>
          <w:divId w:val="715157927"/>
          <w:trHeight w:val="642"/>
        </w:trPr>
        <w:tc>
          <w:tcPr>
            <w:tcW w:w="5710" w:type="dxa"/>
            <w:tcBorders>
              <w:top w:val="nil"/>
              <w:left w:val="single" w:sz="8" w:space="0" w:color="auto"/>
              <w:bottom w:val="single" w:sz="4" w:space="0" w:color="auto"/>
              <w:right w:val="single" w:sz="4" w:space="0" w:color="auto"/>
            </w:tcBorders>
            <w:shd w:val="clear" w:color="auto" w:fill="auto"/>
            <w:vAlign w:val="bottom"/>
            <w:hideMark/>
          </w:tcPr>
          <w:p w:rsidR="000C22D8" w:rsidRPr="005B6DF6" w:rsidRDefault="000C22D8" w:rsidP="00780F67">
            <w:pPr>
              <w:spacing w:after="60" w:line="288" w:lineRule="auto"/>
              <w:jc w:val="center"/>
              <w:rPr>
                <w:rFonts w:asciiTheme="minorHAnsi" w:eastAsia="Times New Roman" w:hAnsiTheme="minorHAnsi" w:cs="Arial"/>
                <w:i/>
                <w:iCs/>
                <w:color w:val="000000"/>
                <w:sz w:val="20"/>
                <w:szCs w:val="20"/>
                <w:lang w:eastAsia="cs-CZ"/>
              </w:rPr>
            </w:pPr>
            <w:r w:rsidRPr="005B6DF6">
              <w:rPr>
                <w:rFonts w:asciiTheme="minorHAnsi" w:eastAsia="Times New Roman" w:hAnsiTheme="minorHAnsi" w:cs="Arial"/>
                <w:i/>
                <w:iCs/>
                <w:color w:val="000000"/>
                <w:sz w:val="20"/>
                <w:szCs w:val="20"/>
                <w:lang w:eastAsia="cs-CZ"/>
              </w:rPr>
              <w:t>Skupina oborů pro hlavní obor projektu</w:t>
            </w:r>
          </w:p>
        </w:tc>
        <w:tc>
          <w:tcPr>
            <w:tcW w:w="135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780F6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2010</w:t>
            </w:r>
          </w:p>
        </w:tc>
        <w:tc>
          <w:tcPr>
            <w:tcW w:w="135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780F6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2011</w:t>
            </w:r>
          </w:p>
        </w:tc>
        <w:tc>
          <w:tcPr>
            <w:tcW w:w="1350"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780F6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r>
      <w:tr w:rsidR="000C22D8" w:rsidRPr="005B6DF6" w:rsidTr="000C22D8">
        <w:trPr>
          <w:divId w:val="715157927"/>
          <w:trHeight w:val="402"/>
        </w:trPr>
        <w:tc>
          <w:tcPr>
            <w:tcW w:w="571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780F6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A</w:t>
            </w:r>
          </w:p>
        </w:tc>
        <w:tc>
          <w:tcPr>
            <w:tcW w:w="135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780F6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10</w:t>
            </w:r>
          </w:p>
        </w:tc>
        <w:tc>
          <w:tcPr>
            <w:tcW w:w="135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780F6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10</w:t>
            </w:r>
          </w:p>
        </w:tc>
        <w:tc>
          <w:tcPr>
            <w:tcW w:w="1350"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780F6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w:t>
            </w:r>
          </w:p>
        </w:tc>
      </w:tr>
      <w:tr w:rsidR="000C22D8" w:rsidRPr="005B6DF6" w:rsidTr="000C22D8">
        <w:trPr>
          <w:divId w:val="715157927"/>
          <w:trHeight w:val="402"/>
        </w:trPr>
        <w:tc>
          <w:tcPr>
            <w:tcW w:w="571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780F6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B</w:t>
            </w:r>
          </w:p>
        </w:tc>
        <w:tc>
          <w:tcPr>
            <w:tcW w:w="135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780F6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12</w:t>
            </w:r>
          </w:p>
        </w:tc>
        <w:tc>
          <w:tcPr>
            <w:tcW w:w="135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780F6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12</w:t>
            </w:r>
          </w:p>
        </w:tc>
        <w:tc>
          <w:tcPr>
            <w:tcW w:w="1350"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780F6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7</w:t>
            </w:r>
          </w:p>
        </w:tc>
      </w:tr>
      <w:tr w:rsidR="000C22D8" w:rsidRPr="005B6DF6" w:rsidTr="000C22D8">
        <w:trPr>
          <w:divId w:val="715157927"/>
          <w:trHeight w:val="402"/>
        </w:trPr>
        <w:tc>
          <w:tcPr>
            <w:tcW w:w="571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780F6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C</w:t>
            </w:r>
          </w:p>
        </w:tc>
        <w:tc>
          <w:tcPr>
            <w:tcW w:w="135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780F6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6</w:t>
            </w:r>
          </w:p>
        </w:tc>
        <w:tc>
          <w:tcPr>
            <w:tcW w:w="135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780F6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6</w:t>
            </w:r>
          </w:p>
        </w:tc>
        <w:tc>
          <w:tcPr>
            <w:tcW w:w="1350"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780F6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w:t>
            </w:r>
          </w:p>
        </w:tc>
      </w:tr>
      <w:tr w:rsidR="000C22D8" w:rsidRPr="005B6DF6" w:rsidTr="000C22D8">
        <w:trPr>
          <w:divId w:val="715157927"/>
          <w:trHeight w:val="402"/>
        </w:trPr>
        <w:tc>
          <w:tcPr>
            <w:tcW w:w="571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780F6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E</w:t>
            </w:r>
          </w:p>
        </w:tc>
        <w:tc>
          <w:tcPr>
            <w:tcW w:w="135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780F6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11</w:t>
            </w:r>
          </w:p>
        </w:tc>
        <w:tc>
          <w:tcPr>
            <w:tcW w:w="135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780F6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10</w:t>
            </w:r>
          </w:p>
        </w:tc>
        <w:tc>
          <w:tcPr>
            <w:tcW w:w="1350"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780F6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5</w:t>
            </w:r>
          </w:p>
        </w:tc>
      </w:tr>
      <w:tr w:rsidR="000C22D8" w:rsidRPr="005B6DF6" w:rsidTr="000C22D8">
        <w:trPr>
          <w:divId w:val="715157927"/>
          <w:trHeight w:val="402"/>
        </w:trPr>
        <w:tc>
          <w:tcPr>
            <w:tcW w:w="571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780F6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F</w:t>
            </w:r>
          </w:p>
        </w:tc>
        <w:tc>
          <w:tcPr>
            <w:tcW w:w="135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780F6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w:t>
            </w:r>
          </w:p>
        </w:tc>
        <w:tc>
          <w:tcPr>
            <w:tcW w:w="135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780F6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w:t>
            </w:r>
          </w:p>
        </w:tc>
        <w:tc>
          <w:tcPr>
            <w:tcW w:w="1350"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780F6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r>
      <w:tr w:rsidR="000C22D8" w:rsidRPr="005B6DF6" w:rsidTr="000C22D8">
        <w:trPr>
          <w:divId w:val="715157927"/>
          <w:trHeight w:val="402"/>
        </w:trPr>
        <w:tc>
          <w:tcPr>
            <w:tcW w:w="571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780F6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G</w:t>
            </w:r>
          </w:p>
        </w:tc>
        <w:tc>
          <w:tcPr>
            <w:tcW w:w="135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780F6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w:t>
            </w:r>
          </w:p>
        </w:tc>
        <w:tc>
          <w:tcPr>
            <w:tcW w:w="135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780F6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w:t>
            </w:r>
          </w:p>
        </w:tc>
        <w:tc>
          <w:tcPr>
            <w:tcW w:w="1350"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780F6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r>
      <w:tr w:rsidR="000C22D8" w:rsidRPr="005B6DF6" w:rsidTr="000C22D8">
        <w:trPr>
          <w:divId w:val="715157927"/>
          <w:trHeight w:val="402"/>
        </w:trPr>
        <w:tc>
          <w:tcPr>
            <w:tcW w:w="571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780F6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I</w:t>
            </w:r>
          </w:p>
        </w:tc>
        <w:tc>
          <w:tcPr>
            <w:tcW w:w="135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780F6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w:t>
            </w:r>
          </w:p>
        </w:tc>
        <w:tc>
          <w:tcPr>
            <w:tcW w:w="135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780F6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w:t>
            </w:r>
          </w:p>
        </w:tc>
        <w:tc>
          <w:tcPr>
            <w:tcW w:w="1350"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780F6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w:t>
            </w:r>
          </w:p>
        </w:tc>
      </w:tr>
      <w:tr w:rsidR="000C22D8" w:rsidRPr="005B6DF6" w:rsidTr="000C22D8">
        <w:trPr>
          <w:divId w:val="715157927"/>
          <w:trHeight w:val="402"/>
        </w:trPr>
        <w:tc>
          <w:tcPr>
            <w:tcW w:w="571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780F6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J</w:t>
            </w:r>
          </w:p>
        </w:tc>
        <w:tc>
          <w:tcPr>
            <w:tcW w:w="135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780F6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14</w:t>
            </w:r>
          </w:p>
        </w:tc>
        <w:tc>
          <w:tcPr>
            <w:tcW w:w="135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780F6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14</w:t>
            </w:r>
          </w:p>
        </w:tc>
        <w:tc>
          <w:tcPr>
            <w:tcW w:w="1350"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780F6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8</w:t>
            </w:r>
          </w:p>
        </w:tc>
      </w:tr>
      <w:tr w:rsidR="000C22D8" w:rsidRPr="005B6DF6" w:rsidTr="000C22D8">
        <w:trPr>
          <w:divId w:val="715157927"/>
          <w:trHeight w:val="402"/>
        </w:trPr>
        <w:tc>
          <w:tcPr>
            <w:tcW w:w="571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780F6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D</w:t>
            </w:r>
          </w:p>
        </w:tc>
        <w:tc>
          <w:tcPr>
            <w:tcW w:w="135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780F6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35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780F6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350"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780F6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r>
      <w:tr w:rsidR="000C22D8" w:rsidRPr="005B6DF6" w:rsidTr="000C22D8">
        <w:trPr>
          <w:divId w:val="715157927"/>
          <w:trHeight w:val="402"/>
        </w:trPr>
        <w:tc>
          <w:tcPr>
            <w:tcW w:w="5710" w:type="dxa"/>
            <w:tcBorders>
              <w:top w:val="nil"/>
              <w:left w:val="single" w:sz="8" w:space="0" w:color="auto"/>
              <w:bottom w:val="single" w:sz="8" w:space="0" w:color="auto"/>
              <w:right w:val="single" w:sz="4" w:space="0" w:color="auto"/>
            </w:tcBorders>
            <w:shd w:val="clear" w:color="auto" w:fill="auto"/>
            <w:noWrap/>
            <w:vAlign w:val="center"/>
            <w:hideMark/>
          </w:tcPr>
          <w:p w:rsidR="000C22D8" w:rsidRPr="005B6DF6" w:rsidRDefault="000C22D8" w:rsidP="00780F6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K</w:t>
            </w:r>
          </w:p>
        </w:tc>
        <w:tc>
          <w:tcPr>
            <w:tcW w:w="1350"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780F6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350"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780F6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350" w:type="dxa"/>
            <w:tcBorders>
              <w:top w:val="nil"/>
              <w:left w:val="nil"/>
              <w:bottom w:val="single" w:sz="8" w:space="0" w:color="auto"/>
              <w:right w:val="single" w:sz="8" w:space="0" w:color="auto"/>
            </w:tcBorders>
            <w:shd w:val="clear" w:color="auto" w:fill="auto"/>
            <w:noWrap/>
            <w:vAlign w:val="center"/>
            <w:hideMark/>
          </w:tcPr>
          <w:p w:rsidR="000C22D8" w:rsidRPr="005B6DF6" w:rsidRDefault="000C22D8" w:rsidP="00780F67">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r>
    </w:tbl>
    <w:p w:rsidR="00402C7A" w:rsidRPr="005B6DF6" w:rsidRDefault="00402C7A" w:rsidP="00780F67">
      <w:pPr>
        <w:pStyle w:val="ZDROJovan"/>
        <w:spacing w:after="60" w:line="288" w:lineRule="auto"/>
        <w:contextualSpacing/>
        <w:rPr>
          <w:rFonts w:asciiTheme="minorHAnsi" w:hAnsiTheme="minorHAnsi"/>
          <w:sz w:val="24"/>
          <w:szCs w:val="24"/>
        </w:rPr>
      </w:pPr>
    </w:p>
    <w:p w:rsidR="00B5284B" w:rsidRPr="005B6DF6" w:rsidRDefault="00B5284B" w:rsidP="003952EF">
      <w:pPr>
        <w:pStyle w:val="ZDROJovan"/>
        <w:spacing w:after="60" w:line="288" w:lineRule="auto"/>
        <w:contextualSpacing/>
        <w:jc w:val="both"/>
        <w:rPr>
          <w:rFonts w:asciiTheme="minorHAnsi" w:hAnsiTheme="minorHAnsi"/>
          <w:sz w:val="24"/>
          <w:szCs w:val="24"/>
        </w:rPr>
      </w:pPr>
    </w:p>
    <w:p w:rsidR="00B5284B" w:rsidRPr="005B6DF6" w:rsidRDefault="00B5284B" w:rsidP="003952EF">
      <w:pPr>
        <w:pStyle w:val="ZDROJovan"/>
        <w:spacing w:after="60" w:line="288" w:lineRule="auto"/>
        <w:contextualSpacing/>
        <w:jc w:val="both"/>
        <w:rPr>
          <w:rFonts w:asciiTheme="minorHAnsi" w:hAnsiTheme="minorHAnsi"/>
          <w:sz w:val="24"/>
          <w:szCs w:val="24"/>
        </w:rPr>
      </w:pPr>
      <w:r w:rsidRPr="005B6DF6">
        <w:rPr>
          <w:rFonts w:asciiTheme="minorHAnsi" w:hAnsiTheme="minorHAnsi"/>
        </w:rPr>
        <w:t xml:space="preserve">Vysvětlivky: </w:t>
      </w:r>
      <w:r w:rsidRPr="005B6DF6">
        <w:rPr>
          <w:rFonts w:asciiTheme="minorHAnsi" w:hAnsiTheme="minorHAnsi"/>
          <w:b/>
        </w:rPr>
        <w:t>A</w:t>
      </w:r>
      <w:r w:rsidRPr="005B6DF6">
        <w:rPr>
          <w:rFonts w:asciiTheme="minorHAnsi" w:hAnsiTheme="minorHAnsi"/>
        </w:rPr>
        <w:t xml:space="preserve"> - Společenské vědy;</w:t>
      </w:r>
      <w:r w:rsidRPr="005B6DF6">
        <w:rPr>
          <w:rFonts w:asciiTheme="minorHAnsi" w:hAnsiTheme="minorHAnsi"/>
          <w:b/>
        </w:rPr>
        <w:t xml:space="preserve"> B</w:t>
      </w:r>
      <w:r w:rsidRPr="005B6DF6">
        <w:rPr>
          <w:rFonts w:asciiTheme="minorHAnsi" w:hAnsiTheme="minorHAnsi"/>
        </w:rPr>
        <w:t xml:space="preserve"> - Fyzika a matematika;</w:t>
      </w:r>
      <w:r w:rsidRPr="005B6DF6">
        <w:rPr>
          <w:rFonts w:asciiTheme="minorHAnsi" w:hAnsiTheme="minorHAnsi"/>
          <w:b/>
        </w:rPr>
        <w:t xml:space="preserve"> C</w:t>
      </w:r>
      <w:r w:rsidRPr="005B6DF6">
        <w:rPr>
          <w:rFonts w:asciiTheme="minorHAnsi" w:hAnsiTheme="minorHAnsi"/>
        </w:rPr>
        <w:t xml:space="preserve"> - Chemie; </w:t>
      </w:r>
      <w:r w:rsidRPr="005B6DF6">
        <w:rPr>
          <w:rFonts w:asciiTheme="minorHAnsi" w:hAnsiTheme="minorHAnsi"/>
          <w:b/>
        </w:rPr>
        <w:t xml:space="preserve">E </w:t>
      </w:r>
      <w:r w:rsidRPr="005B6DF6">
        <w:rPr>
          <w:rFonts w:asciiTheme="minorHAnsi" w:hAnsiTheme="minorHAnsi"/>
        </w:rPr>
        <w:t xml:space="preserve">- Biovědy; </w:t>
      </w:r>
      <w:r w:rsidRPr="005B6DF6">
        <w:rPr>
          <w:rFonts w:asciiTheme="minorHAnsi" w:hAnsiTheme="minorHAnsi"/>
          <w:b/>
        </w:rPr>
        <w:t>F</w:t>
      </w:r>
      <w:r w:rsidRPr="005B6DF6">
        <w:rPr>
          <w:rFonts w:asciiTheme="minorHAnsi" w:hAnsiTheme="minorHAnsi"/>
        </w:rPr>
        <w:t xml:space="preserve"> - Lékařské vědy; </w:t>
      </w:r>
      <w:r w:rsidRPr="005B6DF6">
        <w:rPr>
          <w:rFonts w:asciiTheme="minorHAnsi" w:hAnsiTheme="minorHAnsi"/>
          <w:b/>
        </w:rPr>
        <w:t>G </w:t>
      </w:r>
      <w:r w:rsidRPr="005B6DF6">
        <w:rPr>
          <w:rFonts w:asciiTheme="minorHAnsi" w:hAnsiTheme="minorHAnsi"/>
        </w:rPr>
        <w:t xml:space="preserve">- Zemědělství; </w:t>
      </w:r>
      <w:r w:rsidRPr="005B6DF6">
        <w:rPr>
          <w:rFonts w:asciiTheme="minorHAnsi" w:hAnsiTheme="minorHAnsi"/>
          <w:b/>
        </w:rPr>
        <w:t>I</w:t>
      </w:r>
      <w:r w:rsidRPr="005B6DF6">
        <w:rPr>
          <w:rFonts w:asciiTheme="minorHAnsi" w:hAnsiTheme="minorHAnsi"/>
        </w:rPr>
        <w:t xml:space="preserve"> - Informatika; </w:t>
      </w:r>
      <w:r w:rsidRPr="005B6DF6">
        <w:rPr>
          <w:rFonts w:asciiTheme="minorHAnsi" w:hAnsiTheme="minorHAnsi"/>
          <w:b/>
        </w:rPr>
        <w:t>J</w:t>
      </w:r>
      <w:r w:rsidRPr="005B6DF6">
        <w:rPr>
          <w:rFonts w:asciiTheme="minorHAnsi" w:hAnsiTheme="minorHAnsi"/>
        </w:rPr>
        <w:t xml:space="preserve"> - Průmysl;</w:t>
      </w:r>
      <w:r w:rsidRPr="005B6DF6">
        <w:rPr>
          <w:rFonts w:asciiTheme="minorHAnsi" w:hAnsiTheme="minorHAnsi"/>
          <w:b/>
        </w:rPr>
        <w:t xml:space="preserve"> D </w:t>
      </w:r>
      <w:r w:rsidRPr="005B6DF6">
        <w:rPr>
          <w:rFonts w:asciiTheme="minorHAnsi" w:hAnsiTheme="minorHAnsi"/>
        </w:rPr>
        <w:t xml:space="preserve">- Vědy o zemi; </w:t>
      </w:r>
      <w:r w:rsidRPr="005B6DF6">
        <w:rPr>
          <w:rFonts w:asciiTheme="minorHAnsi" w:hAnsiTheme="minorHAnsi"/>
          <w:b/>
        </w:rPr>
        <w:t>K</w:t>
      </w:r>
      <w:r w:rsidRPr="005B6DF6">
        <w:rPr>
          <w:rFonts w:asciiTheme="minorHAnsi" w:hAnsiTheme="minorHAnsi"/>
        </w:rPr>
        <w:t xml:space="preserve"> - Vojenství.</w:t>
      </w:r>
    </w:p>
    <w:p w:rsidR="00B5284B" w:rsidRPr="005B6DF6" w:rsidRDefault="00B5284B" w:rsidP="003952EF">
      <w:pPr>
        <w:pStyle w:val="ZDROJovan"/>
        <w:spacing w:after="60" w:line="288" w:lineRule="auto"/>
        <w:contextualSpacing/>
        <w:jc w:val="both"/>
        <w:rPr>
          <w:rFonts w:asciiTheme="minorHAnsi" w:hAnsiTheme="minorHAnsi"/>
          <w:sz w:val="24"/>
          <w:szCs w:val="24"/>
        </w:rPr>
      </w:pPr>
    </w:p>
    <w:p w:rsidR="00277615" w:rsidRPr="005B6DF6" w:rsidRDefault="00277615">
      <w:pPr>
        <w:rPr>
          <w:rFonts w:asciiTheme="minorHAnsi" w:hAnsiTheme="minorHAnsi" w:cs="Arial"/>
          <w:b/>
          <w:bCs/>
        </w:rPr>
      </w:pPr>
      <w:r w:rsidRPr="005B6DF6">
        <w:rPr>
          <w:rFonts w:asciiTheme="minorHAnsi" w:hAnsiTheme="minorHAnsi" w:cs="Arial"/>
          <w:b/>
          <w:bCs/>
        </w:rPr>
        <w:br w:type="page"/>
      </w:r>
    </w:p>
    <w:p w:rsidR="00A74065" w:rsidRPr="005B6DF6" w:rsidRDefault="00A74065" w:rsidP="00A275EC">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 xml:space="preserve">Graf č. </w:t>
      </w:r>
      <w:r w:rsidR="00061691" w:rsidRPr="005B6DF6">
        <w:rPr>
          <w:rFonts w:asciiTheme="minorHAnsi" w:hAnsiTheme="minorHAnsi" w:cs="Arial"/>
          <w:b/>
          <w:bCs/>
        </w:rPr>
        <w:t>5</w:t>
      </w:r>
      <w:r w:rsidR="00A275EC" w:rsidRPr="005B6DF6">
        <w:rPr>
          <w:rFonts w:asciiTheme="minorHAnsi" w:hAnsiTheme="minorHAnsi" w:cs="Arial"/>
          <w:b/>
          <w:bCs/>
        </w:rPr>
        <w:t>.5.</w:t>
      </w:r>
      <w:r w:rsidR="00A275EC" w:rsidRPr="005B6DF6">
        <w:rPr>
          <w:rFonts w:asciiTheme="minorHAnsi" w:hAnsiTheme="minorHAnsi" w:cs="Arial"/>
          <w:b/>
          <w:bCs/>
        </w:rPr>
        <w:tab/>
      </w:r>
      <w:r w:rsidRPr="005B6DF6">
        <w:rPr>
          <w:rFonts w:asciiTheme="minorHAnsi" w:hAnsiTheme="minorHAnsi" w:cs="Arial"/>
          <w:bCs/>
        </w:rPr>
        <w:t>Rozdělení "Doktorských grantových proj</w:t>
      </w:r>
      <w:r w:rsidR="00402C7A" w:rsidRPr="005B6DF6">
        <w:rPr>
          <w:rFonts w:asciiTheme="minorHAnsi" w:hAnsiTheme="minorHAnsi" w:cs="Arial"/>
          <w:bCs/>
        </w:rPr>
        <w:t>ektů - GD" od r. 2010 do r. 2012</w:t>
      </w:r>
      <w:r w:rsidR="00A275EC" w:rsidRPr="005B6DF6">
        <w:rPr>
          <w:rFonts w:asciiTheme="minorHAnsi" w:hAnsiTheme="minorHAnsi" w:cs="Arial"/>
          <w:bCs/>
        </w:rPr>
        <w:t xml:space="preserve"> dle </w:t>
      </w:r>
      <w:r w:rsidRPr="005B6DF6">
        <w:rPr>
          <w:rFonts w:asciiTheme="minorHAnsi" w:hAnsiTheme="minorHAnsi" w:cs="Arial"/>
          <w:bCs/>
        </w:rPr>
        <w:t>hlavního oboru projektu (v ks)</w:t>
      </w:r>
    </w:p>
    <w:p w:rsidR="00402C7A" w:rsidRPr="005B6DF6" w:rsidRDefault="00402C7A" w:rsidP="0032520C">
      <w:pPr>
        <w:spacing w:afterLines="60" w:after="144" w:line="288" w:lineRule="auto"/>
        <w:contextualSpacing/>
        <w:rPr>
          <w:rFonts w:asciiTheme="minorHAnsi" w:hAnsiTheme="minorHAnsi" w:cs="Arial"/>
          <w:bCs/>
        </w:rPr>
      </w:pPr>
      <w:r w:rsidRPr="005B6DF6">
        <w:rPr>
          <w:rFonts w:asciiTheme="minorHAnsi" w:hAnsiTheme="minorHAnsi"/>
          <w:noProof/>
          <w:lang w:eastAsia="cs-CZ"/>
        </w:rPr>
        <w:drawing>
          <wp:inline distT="0" distB="0" distL="0" distR="0" wp14:anchorId="5753D590" wp14:editId="4634DA9E">
            <wp:extent cx="5760720" cy="3849370"/>
            <wp:effectExtent l="19050" t="0" r="11430" b="0"/>
            <wp:docPr id="50" name="Graf 50"/>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402C7A" w:rsidRPr="005B6DF6" w:rsidRDefault="00402C7A" w:rsidP="00A275EC">
      <w:pPr>
        <w:pStyle w:val="ZDROJovan"/>
        <w:spacing w:after="60" w:line="288" w:lineRule="auto"/>
        <w:contextualSpacing/>
        <w:rPr>
          <w:rFonts w:asciiTheme="minorHAnsi" w:hAnsiTheme="minorHAnsi"/>
          <w:sz w:val="24"/>
          <w:szCs w:val="24"/>
        </w:rPr>
      </w:pPr>
    </w:p>
    <w:p w:rsidR="003952EF" w:rsidRPr="005B6DF6" w:rsidRDefault="003952EF" w:rsidP="001D64AD">
      <w:pPr>
        <w:pStyle w:val="ZDROJovan"/>
        <w:spacing w:after="60" w:line="288" w:lineRule="auto"/>
        <w:contextualSpacing/>
        <w:jc w:val="both"/>
        <w:rPr>
          <w:rFonts w:asciiTheme="minorHAnsi" w:hAnsiTheme="minorHAnsi"/>
          <w:sz w:val="24"/>
          <w:szCs w:val="24"/>
        </w:rPr>
      </w:pPr>
    </w:p>
    <w:p w:rsidR="003952EF" w:rsidRPr="005B6DF6" w:rsidRDefault="003952EF" w:rsidP="001D64AD">
      <w:pPr>
        <w:pStyle w:val="ZDROJovan"/>
        <w:spacing w:after="60" w:line="288" w:lineRule="auto"/>
        <w:contextualSpacing/>
        <w:jc w:val="both"/>
        <w:rPr>
          <w:rFonts w:asciiTheme="minorHAnsi" w:hAnsiTheme="minorHAnsi"/>
          <w:sz w:val="24"/>
          <w:szCs w:val="24"/>
        </w:rPr>
      </w:pPr>
    </w:p>
    <w:p w:rsidR="003952EF" w:rsidRPr="005B6DF6" w:rsidRDefault="003952EF" w:rsidP="001D64AD">
      <w:pPr>
        <w:pStyle w:val="ZDROJovan"/>
        <w:spacing w:after="60" w:line="288" w:lineRule="auto"/>
        <w:contextualSpacing/>
        <w:jc w:val="both"/>
        <w:rPr>
          <w:rFonts w:asciiTheme="minorHAnsi" w:hAnsiTheme="minorHAnsi"/>
          <w:sz w:val="24"/>
          <w:szCs w:val="24"/>
        </w:rPr>
      </w:pPr>
      <w:r w:rsidRPr="005B6DF6">
        <w:rPr>
          <w:rFonts w:asciiTheme="minorHAnsi" w:hAnsiTheme="minorHAnsi"/>
        </w:rPr>
        <w:t xml:space="preserve">Vysvětlivky: </w:t>
      </w:r>
      <w:r w:rsidRPr="005B6DF6">
        <w:rPr>
          <w:rFonts w:asciiTheme="minorHAnsi" w:hAnsiTheme="minorHAnsi"/>
          <w:b/>
        </w:rPr>
        <w:t>A</w:t>
      </w:r>
      <w:r w:rsidRPr="005B6DF6">
        <w:rPr>
          <w:rFonts w:asciiTheme="minorHAnsi" w:hAnsiTheme="minorHAnsi"/>
        </w:rPr>
        <w:t xml:space="preserve"> - Společenské vědy;</w:t>
      </w:r>
      <w:r w:rsidRPr="005B6DF6">
        <w:rPr>
          <w:rFonts w:asciiTheme="minorHAnsi" w:hAnsiTheme="minorHAnsi"/>
          <w:b/>
        </w:rPr>
        <w:t xml:space="preserve"> B</w:t>
      </w:r>
      <w:r w:rsidRPr="005B6DF6">
        <w:rPr>
          <w:rFonts w:asciiTheme="minorHAnsi" w:hAnsiTheme="minorHAnsi"/>
        </w:rPr>
        <w:t xml:space="preserve"> - Fyzika a matematika;</w:t>
      </w:r>
      <w:r w:rsidRPr="005B6DF6">
        <w:rPr>
          <w:rFonts w:asciiTheme="minorHAnsi" w:hAnsiTheme="minorHAnsi"/>
          <w:b/>
        </w:rPr>
        <w:t xml:space="preserve"> C</w:t>
      </w:r>
      <w:r w:rsidRPr="005B6DF6">
        <w:rPr>
          <w:rFonts w:asciiTheme="minorHAnsi" w:hAnsiTheme="minorHAnsi"/>
        </w:rPr>
        <w:t xml:space="preserve"> - Chemie; </w:t>
      </w:r>
      <w:r w:rsidRPr="005B6DF6">
        <w:rPr>
          <w:rFonts w:asciiTheme="minorHAnsi" w:hAnsiTheme="minorHAnsi"/>
          <w:b/>
        </w:rPr>
        <w:t xml:space="preserve">E </w:t>
      </w:r>
      <w:r w:rsidRPr="005B6DF6">
        <w:rPr>
          <w:rFonts w:asciiTheme="minorHAnsi" w:hAnsiTheme="minorHAnsi"/>
        </w:rPr>
        <w:t xml:space="preserve">- Biovědy; </w:t>
      </w:r>
      <w:r w:rsidRPr="005B6DF6">
        <w:rPr>
          <w:rFonts w:asciiTheme="minorHAnsi" w:hAnsiTheme="minorHAnsi"/>
          <w:b/>
        </w:rPr>
        <w:t>F</w:t>
      </w:r>
      <w:r w:rsidRPr="005B6DF6">
        <w:rPr>
          <w:rFonts w:asciiTheme="minorHAnsi" w:hAnsiTheme="minorHAnsi"/>
        </w:rPr>
        <w:t xml:space="preserve"> - Lékařské vědy; </w:t>
      </w:r>
      <w:r w:rsidRPr="005B6DF6">
        <w:rPr>
          <w:rFonts w:asciiTheme="minorHAnsi" w:hAnsiTheme="minorHAnsi"/>
          <w:b/>
        </w:rPr>
        <w:t>G </w:t>
      </w:r>
      <w:r w:rsidRPr="005B6DF6">
        <w:rPr>
          <w:rFonts w:asciiTheme="minorHAnsi" w:hAnsiTheme="minorHAnsi"/>
        </w:rPr>
        <w:t xml:space="preserve">- Zemědělství; </w:t>
      </w:r>
      <w:r w:rsidRPr="005B6DF6">
        <w:rPr>
          <w:rFonts w:asciiTheme="minorHAnsi" w:hAnsiTheme="minorHAnsi"/>
          <w:b/>
        </w:rPr>
        <w:t>I</w:t>
      </w:r>
      <w:r w:rsidRPr="005B6DF6">
        <w:rPr>
          <w:rFonts w:asciiTheme="minorHAnsi" w:hAnsiTheme="minorHAnsi"/>
        </w:rPr>
        <w:t xml:space="preserve"> - Informatika; </w:t>
      </w:r>
      <w:r w:rsidRPr="005B6DF6">
        <w:rPr>
          <w:rFonts w:asciiTheme="minorHAnsi" w:hAnsiTheme="minorHAnsi"/>
          <w:b/>
        </w:rPr>
        <w:t>J</w:t>
      </w:r>
      <w:r w:rsidRPr="005B6DF6">
        <w:rPr>
          <w:rFonts w:asciiTheme="minorHAnsi" w:hAnsiTheme="minorHAnsi"/>
        </w:rPr>
        <w:t xml:space="preserve"> - Průmysl.</w:t>
      </w:r>
    </w:p>
    <w:p w:rsidR="00277615" w:rsidRPr="005B6DF6" w:rsidRDefault="00277615">
      <w:pPr>
        <w:rPr>
          <w:rFonts w:asciiTheme="minorHAnsi" w:hAnsiTheme="minorHAnsi" w:cs="Arial"/>
          <w:b/>
          <w:bCs/>
        </w:rPr>
      </w:pPr>
      <w:r w:rsidRPr="005B6DF6">
        <w:rPr>
          <w:rFonts w:asciiTheme="minorHAnsi" w:hAnsiTheme="minorHAnsi" w:cs="Arial"/>
          <w:b/>
          <w:bCs/>
        </w:rPr>
        <w:br w:type="page"/>
      </w:r>
    </w:p>
    <w:p w:rsidR="00A74065" w:rsidRPr="005B6DF6" w:rsidRDefault="00A74065" w:rsidP="00A275EC">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 xml:space="preserve">Tab. č. </w:t>
      </w:r>
      <w:r w:rsidR="00061691" w:rsidRPr="005B6DF6">
        <w:rPr>
          <w:rFonts w:asciiTheme="minorHAnsi" w:hAnsiTheme="minorHAnsi" w:cs="Arial"/>
          <w:b/>
          <w:bCs/>
        </w:rPr>
        <w:t>5</w:t>
      </w:r>
      <w:r w:rsidR="00A275EC" w:rsidRPr="005B6DF6">
        <w:rPr>
          <w:rFonts w:asciiTheme="minorHAnsi" w:hAnsiTheme="minorHAnsi" w:cs="Arial"/>
          <w:b/>
          <w:bCs/>
        </w:rPr>
        <w:t>.6.</w:t>
      </w:r>
      <w:r w:rsidR="00A275EC" w:rsidRPr="005B6DF6">
        <w:rPr>
          <w:rFonts w:asciiTheme="minorHAnsi" w:hAnsiTheme="minorHAnsi" w:cs="Arial"/>
          <w:b/>
          <w:bCs/>
        </w:rPr>
        <w:tab/>
      </w:r>
      <w:r w:rsidRPr="005B6DF6">
        <w:rPr>
          <w:rFonts w:asciiTheme="minorHAnsi" w:hAnsiTheme="minorHAnsi" w:cs="Arial"/>
          <w:bCs/>
        </w:rPr>
        <w:t xml:space="preserve">Rozdělení "Grantových projektů EUROCORES </w:t>
      </w:r>
      <w:r w:rsidR="00A275EC" w:rsidRPr="005B6DF6">
        <w:rPr>
          <w:rFonts w:asciiTheme="minorHAnsi" w:hAnsiTheme="minorHAnsi" w:cs="Arial"/>
          <w:bCs/>
        </w:rPr>
        <w:t>- GE" od r. 2010 do r. 2014 dle </w:t>
      </w:r>
      <w:r w:rsidRPr="005B6DF6">
        <w:rPr>
          <w:rFonts w:asciiTheme="minorHAnsi" w:hAnsiTheme="minorHAnsi" w:cs="Arial"/>
          <w:bCs/>
        </w:rPr>
        <w:t>hlavního oboru projektu (v ks)</w:t>
      </w:r>
    </w:p>
    <w:tbl>
      <w:tblPr>
        <w:tblW w:w="9900" w:type="dxa"/>
        <w:tblCellMar>
          <w:left w:w="70" w:type="dxa"/>
          <w:right w:w="70" w:type="dxa"/>
        </w:tblCellMar>
        <w:tblLook w:val="04A0" w:firstRow="1" w:lastRow="0" w:firstColumn="1" w:lastColumn="0" w:noHBand="0" w:noVBand="1"/>
      </w:tblPr>
      <w:tblGrid>
        <w:gridCol w:w="4539"/>
        <w:gridCol w:w="1073"/>
        <w:gridCol w:w="1072"/>
        <w:gridCol w:w="1072"/>
        <w:gridCol w:w="1072"/>
        <w:gridCol w:w="1072"/>
      </w:tblGrid>
      <w:tr w:rsidR="000C22D8" w:rsidRPr="005B6DF6" w:rsidTr="000C22D8">
        <w:trPr>
          <w:divId w:val="510950093"/>
          <w:trHeight w:val="642"/>
        </w:trPr>
        <w:tc>
          <w:tcPr>
            <w:tcW w:w="9900" w:type="dxa"/>
            <w:gridSpan w:val="6"/>
            <w:tcBorders>
              <w:top w:val="single" w:sz="8" w:space="0" w:color="auto"/>
              <w:left w:val="single" w:sz="8" w:space="0" w:color="auto"/>
              <w:bottom w:val="single" w:sz="8" w:space="0" w:color="auto"/>
              <w:right w:val="single" w:sz="8" w:space="0" w:color="000000"/>
            </w:tcBorders>
            <w:shd w:val="clear" w:color="000000" w:fill="AEAAAA"/>
            <w:vAlign w:val="center"/>
            <w:hideMark/>
          </w:tcPr>
          <w:p w:rsidR="00A275EC"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Rozdělení "Grantových projektů EUROCORES - GE"</w:t>
            </w:r>
          </w:p>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 xml:space="preserve"> od r. 2010 do r. 2014 dle hlavního oboru projektu </w:t>
            </w:r>
            <w:r w:rsidRPr="005B6DF6">
              <w:rPr>
                <w:rFonts w:asciiTheme="minorHAnsi" w:eastAsia="Times New Roman" w:hAnsiTheme="minorHAnsi" w:cs="Arial"/>
                <w:color w:val="000000"/>
                <w:sz w:val="22"/>
                <w:szCs w:val="22"/>
                <w:lang w:eastAsia="cs-CZ"/>
              </w:rPr>
              <w:t>(v ks)</w:t>
            </w:r>
          </w:p>
        </w:tc>
      </w:tr>
      <w:tr w:rsidR="000C22D8" w:rsidRPr="005B6DF6" w:rsidTr="000C22D8">
        <w:trPr>
          <w:divId w:val="510950093"/>
          <w:trHeight w:val="642"/>
        </w:trPr>
        <w:tc>
          <w:tcPr>
            <w:tcW w:w="4539" w:type="dxa"/>
            <w:tcBorders>
              <w:top w:val="nil"/>
              <w:left w:val="single" w:sz="8" w:space="0" w:color="auto"/>
              <w:bottom w:val="single" w:sz="4" w:space="0" w:color="auto"/>
              <w:right w:val="single" w:sz="4" w:space="0" w:color="auto"/>
            </w:tcBorders>
            <w:shd w:val="clear" w:color="auto" w:fill="auto"/>
            <w:vAlign w:val="bottom"/>
            <w:hideMark/>
          </w:tcPr>
          <w:p w:rsidR="000C22D8" w:rsidRPr="005B6DF6" w:rsidRDefault="000C22D8" w:rsidP="00A275EC">
            <w:pPr>
              <w:spacing w:after="60" w:line="288" w:lineRule="auto"/>
              <w:jc w:val="center"/>
              <w:rPr>
                <w:rFonts w:asciiTheme="minorHAnsi" w:eastAsia="Times New Roman" w:hAnsiTheme="minorHAnsi" w:cs="Arial"/>
                <w:i/>
                <w:iCs/>
                <w:color w:val="000000"/>
                <w:sz w:val="20"/>
                <w:szCs w:val="20"/>
                <w:lang w:eastAsia="cs-CZ"/>
              </w:rPr>
            </w:pPr>
            <w:r w:rsidRPr="005B6DF6">
              <w:rPr>
                <w:rFonts w:asciiTheme="minorHAnsi" w:eastAsia="Times New Roman" w:hAnsiTheme="minorHAnsi" w:cs="Arial"/>
                <w:i/>
                <w:iCs/>
                <w:color w:val="000000"/>
                <w:sz w:val="20"/>
                <w:szCs w:val="20"/>
                <w:lang w:eastAsia="cs-CZ"/>
              </w:rPr>
              <w:t>Skupina oborů pro hlavní obor projektu</w:t>
            </w:r>
          </w:p>
        </w:tc>
        <w:tc>
          <w:tcPr>
            <w:tcW w:w="107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2010</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2011</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2013</w:t>
            </w:r>
          </w:p>
        </w:tc>
        <w:tc>
          <w:tcPr>
            <w:tcW w:w="1072"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2014</w:t>
            </w:r>
          </w:p>
        </w:tc>
      </w:tr>
      <w:tr w:rsidR="000C22D8" w:rsidRPr="005B6DF6" w:rsidTr="000C22D8">
        <w:trPr>
          <w:divId w:val="510950093"/>
          <w:trHeight w:val="402"/>
        </w:trPr>
        <w:tc>
          <w:tcPr>
            <w:tcW w:w="4539"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A</w:t>
            </w:r>
          </w:p>
        </w:tc>
        <w:tc>
          <w:tcPr>
            <w:tcW w:w="107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w:t>
            </w:r>
          </w:p>
        </w:tc>
        <w:tc>
          <w:tcPr>
            <w:tcW w:w="1072"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r>
      <w:tr w:rsidR="000C22D8" w:rsidRPr="005B6DF6" w:rsidTr="000C22D8">
        <w:trPr>
          <w:divId w:val="510950093"/>
          <w:trHeight w:val="402"/>
        </w:trPr>
        <w:tc>
          <w:tcPr>
            <w:tcW w:w="4539"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B</w:t>
            </w:r>
          </w:p>
        </w:tc>
        <w:tc>
          <w:tcPr>
            <w:tcW w:w="107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w:t>
            </w:r>
          </w:p>
        </w:tc>
        <w:tc>
          <w:tcPr>
            <w:tcW w:w="1072"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r>
      <w:tr w:rsidR="000C22D8" w:rsidRPr="005B6DF6" w:rsidTr="000C22D8">
        <w:trPr>
          <w:divId w:val="510950093"/>
          <w:trHeight w:val="402"/>
        </w:trPr>
        <w:tc>
          <w:tcPr>
            <w:tcW w:w="4539"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D</w:t>
            </w:r>
          </w:p>
        </w:tc>
        <w:tc>
          <w:tcPr>
            <w:tcW w:w="107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w:t>
            </w:r>
          </w:p>
        </w:tc>
        <w:tc>
          <w:tcPr>
            <w:tcW w:w="1072"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w:t>
            </w:r>
          </w:p>
        </w:tc>
      </w:tr>
      <w:tr w:rsidR="000C22D8" w:rsidRPr="005B6DF6" w:rsidTr="000C22D8">
        <w:trPr>
          <w:divId w:val="510950093"/>
          <w:trHeight w:val="402"/>
        </w:trPr>
        <w:tc>
          <w:tcPr>
            <w:tcW w:w="4539"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E</w:t>
            </w:r>
          </w:p>
        </w:tc>
        <w:tc>
          <w:tcPr>
            <w:tcW w:w="107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5</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5</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w:t>
            </w:r>
          </w:p>
        </w:tc>
        <w:tc>
          <w:tcPr>
            <w:tcW w:w="1072"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r>
      <w:tr w:rsidR="000C22D8" w:rsidRPr="005B6DF6" w:rsidTr="000C22D8">
        <w:trPr>
          <w:divId w:val="510950093"/>
          <w:trHeight w:val="402"/>
        </w:trPr>
        <w:tc>
          <w:tcPr>
            <w:tcW w:w="4539"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I</w:t>
            </w:r>
          </w:p>
        </w:tc>
        <w:tc>
          <w:tcPr>
            <w:tcW w:w="107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072"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r>
      <w:tr w:rsidR="000C22D8" w:rsidRPr="005B6DF6" w:rsidTr="000C22D8">
        <w:trPr>
          <w:divId w:val="510950093"/>
          <w:trHeight w:val="402"/>
        </w:trPr>
        <w:tc>
          <w:tcPr>
            <w:tcW w:w="4539"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C</w:t>
            </w:r>
          </w:p>
        </w:tc>
        <w:tc>
          <w:tcPr>
            <w:tcW w:w="107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072"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r>
      <w:tr w:rsidR="000C22D8" w:rsidRPr="005B6DF6" w:rsidTr="000C22D8">
        <w:trPr>
          <w:divId w:val="510950093"/>
          <w:trHeight w:val="402"/>
        </w:trPr>
        <w:tc>
          <w:tcPr>
            <w:tcW w:w="4539"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F</w:t>
            </w:r>
          </w:p>
        </w:tc>
        <w:tc>
          <w:tcPr>
            <w:tcW w:w="107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072"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r>
      <w:tr w:rsidR="000C22D8" w:rsidRPr="005B6DF6" w:rsidTr="000C22D8">
        <w:trPr>
          <w:divId w:val="510950093"/>
          <w:trHeight w:val="402"/>
        </w:trPr>
        <w:tc>
          <w:tcPr>
            <w:tcW w:w="4539"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G</w:t>
            </w:r>
          </w:p>
        </w:tc>
        <w:tc>
          <w:tcPr>
            <w:tcW w:w="107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072"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r>
      <w:tr w:rsidR="000C22D8" w:rsidRPr="005B6DF6" w:rsidTr="000C22D8">
        <w:trPr>
          <w:divId w:val="510950093"/>
          <w:trHeight w:val="402"/>
        </w:trPr>
        <w:tc>
          <w:tcPr>
            <w:tcW w:w="4539"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J</w:t>
            </w:r>
          </w:p>
        </w:tc>
        <w:tc>
          <w:tcPr>
            <w:tcW w:w="107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072"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r>
      <w:tr w:rsidR="000C22D8" w:rsidRPr="005B6DF6" w:rsidTr="000C22D8">
        <w:trPr>
          <w:divId w:val="510950093"/>
          <w:trHeight w:val="402"/>
        </w:trPr>
        <w:tc>
          <w:tcPr>
            <w:tcW w:w="4539" w:type="dxa"/>
            <w:tcBorders>
              <w:top w:val="nil"/>
              <w:left w:val="single" w:sz="8" w:space="0" w:color="auto"/>
              <w:bottom w:val="single" w:sz="8"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K</w:t>
            </w:r>
          </w:p>
        </w:tc>
        <w:tc>
          <w:tcPr>
            <w:tcW w:w="107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072"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072"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072"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072" w:type="dxa"/>
            <w:tcBorders>
              <w:top w:val="nil"/>
              <w:left w:val="nil"/>
              <w:bottom w:val="single" w:sz="8" w:space="0" w:color="auto"/>
              <w:right w:val="single" w:sz="8"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r>
    </w:tbl>
    <w:p w:rsidR="0063764A" w:rsidRPr="005B6DF6" w:rsidRDefault="0063764A" w:rsidP="00A275EC">
      <w:pPr>
        <w:pStyle w:val="ZDROJovan"/>
        <w:spacing w:after="60" w:line="288" w:lineRule="auto"/>
        <w:contextualSpacing/>
        <w:rPr>
          <w:rFonts w:asciiTheme="minorHAnsi" w:hAnsiTheme="minorHAnsi"/>
          <w:sz w:val="24"/>
          <w:szCs w:val="24"/>
        </w:rPr>
      </w:pPr>
    </w:p>
    <w:p w:rsidR="003952EF" w:rsidRPr="005B6DF6" w:rsidRDefault="003952EF" w:rsidP="00A275EC">
      <w:pPr>
        <w:pStyle w:val="ZDROJovan"/>
        <w:spacing w:after="60" w:line="288" w:lineRule="auto"/>
        <w:contextualSpacing/>
        <w:rPr>
          <w:rFonts w:asciiTheme="minorHAnsi" w:hAnsiTheme="minorHAnsi"/>
          <w:sz w:val="24"/>
          <w:szCs w:val="24"/>
        </w:rPr>
      </w:pPr>
    </w:p>
    <w:p w:rsidR="001D64AD" w:rsidRPr="005B6DF6" w:rsidRDefault="001D64AD" w:rsidP="001D64AD">
      <w:pPr>
        <w:pStyle w:val="ZDROJovan"/>
        <w:spacing w:after="60" w:line="288" w:lineRule="auto"/>
        <w:contextualSpacing/>
        <w:jc w:val="both"/>
        <w:rPr>
          <w:rFonts w:asciiTheme="minorHAnsi" w:hAnsiTheme="minorHAnsi"/>
          <w:sz w:val="24"/>
          <w:szCs w:val="24"/>
        </w:rPr>
      </w:pPr>
      <w:r w:rsidRPr="005B6DF6">
        <w:rPr>
          <w:rFonts w:asciiTheme="minorHAnsi" w:hAnsiTheme="minorHAnsi"/>
        </w:rPr>
        <w:t xml:space="preserve">Vysvětlivky: </w:t>
      </w:r>
      <w:r w:rsidRPr="005B6DF6">
        <w:rPr>
          <w:rFonts w:asciiTheme="minorHAnsi" w:hAnsiTheme="minorHAnsi"/>
          <w:b/>
        </w:rPr>
        <w:t>A</w:t>
      </w:r>
      <w:r w:rsidRPr="005B6DF6">
        <w:rPr>
          <w:rFonts w:asciiTheme="minorHAnsi" w:hAnsiTheme="minorHAnsi"/>
        </w:rPr>
        <w:t xml:space="preserve"> - Společenské vědy;</w:t>
      </w:r>
      <w:r w:rsidRPr="005B6DF6">
        <w:rPr>
          <w:rFonts w:asciiTheme="minorHAnsi" w:hAnsiTheme="minorHAnsi"/>
          <w:b/>
        </w:rPr>
        <w:t xml:space="preserve"> B</w:t>
      </w:r>
      <w:r w:rsidRPr="005B6DF6">
        <w:rPr>
          <w:rFonts w:asciiTheme="minorHAnsi" w:hAnsiTheme="minorHAnsi"/>
        </w:rPr>
        <w:t xml:space="preserve"> - Fyzika a matematika;</w:t>
      </w:r>
      <w:r w:rsidRPr="005B6DF6">
        <w:rPr>
          <w:rFonts w:asciiTheme="minorHAnsi" w:hAnsiTheme="minorHAnsi"/>
          <w:b/>
        </w:rPr>
        <w:t xml:space="preserve"> D </w:t>
      </w:r>
      <w:r w:rsidRPr="005B6DF6">
        <w:rPr>
          <w:rFonts w:asciiTheme="minorHAnsi" w:hAnsiTheme="minorHAnsi"/>
        </w:rPr>
        <w:t xml:space="preserve">- Vědy o zemi; </w:t>
      </w:r>
      <w:r w:rsidRPr="005B6DF6">
        <w:rPr>
          <w:rFonts w:asciiTheme="minorHAnsi" w:hAnsiTheme="minorHAnsi"/>
          <w:b/>
        </w:rPr>
        <w:t xml:space="preserve">E </w:t>
      </w:r>
      <w:r w:rsidRPr="005B6DF6">
        <w:rPr>
          <w:rFonts w:asciiTheme="minorHAnsi" w:hAnsiTheme="minorHAnsi"/>
        </w:rPr>
        <w:t xml:space="preserve">- Biovědy; </w:t>
      </w:r>
      <w:r w:rsidRPr="005B6DF6">
        <w:rPr>
          <w:rFonts w:asciiTheme="minorHAnsi" w:hAnsiTheme="minorHAnsi"/>
          <w:b/>
        </w:rPr>
        <w:t>I</w:t>
      </w:r>
      <w:r w:rsidRPr="005B6DF6">
        <w:rPr>
          <w:rFonts w:asciiTheme="minorHAnsi" w:hAnsiTheme="minorHAnsi"/>
        </w:rPr>
        <w:t xml:space="preserve"> - Informatika; </w:t>
      </w:r>
      <w:r w:rsidRPr="005B6DF6">
        <w:rPr>
          <w:rFonts w:asciiTheme="minorHAnsi" w:hAnsiTheme="minorHAnsi"/>
          <w:b/>
        </w:rPr>
        <w:t>C</w:t>
      </w:r>
      <w:r w:rsidRPr="005B6DF6">
        <w:rPr>
          <w:rFonts w:asciiTheme="minorHAnsi" w:hAnsiTheme="minorHAnsi"/>
        </w:rPr>
        <w:t xml:space="preserve"> - Chemie; </w:t>
      </w:r>
      <w:r w:rsidRPr="005B6DF6">
        <w:rPr>
          <w:rFonts w:asciiTheme="minorHAnsi" w:hAnsiTheme="minorHAnsi"/>
          <w:b/>
        </w:rPr>
        <w:t>F</w:t>
      </w:r>
      <w:r w:rsidRPr="005B6DF6">
        <w:rPr>
          <w:rFonts w:asciiTheme="minorHAnsi" w:hAnsiTheme="minorHAnsi"/>
        </w:rPr>
        <w:t xml:space="preserve"> - Lékařské vědy; </w:t>
      </w:r>
      <w:r w:rsidRPr="005B6DF6">
        <w:rPr>
          <w:rFonts w:asciiTheme="minorHAnsi" w:hAnsiTheme="minorHAnsi"/>
          <w:b/>
        </w:rPr>
        <w:t xml:space="preserve">G </w:t>
      </w:r>
      <w:r w:rsidRPr="005B6DF6">
        <w:rPr>
          <w:rFonts w:asciiTheme="minorHAnsi" w:hAnsiTheme="minorHAnsi"/>
        </w:rPr>
        <w:t xml:space="preserve">- Zemědělství; </w:t>
      </w:r>
      <w:r w:rsidRPr="005B6DF6">
        <w:rPr>
          <w:rFonts w:asciiTheme="minorHAnsi" w:hAnsiTheme="minorHAnsi"/>
          <w:b/>
        </w:rPr>
        <w:t>J</w:t>
      </w:r>
      <w:r w:rsidRPr="005B6DF6">
        <w:rPr>
          <w:rFonts w:asciiTheme="minorHAnsi" w:hAnsiTheme="minorHAnsi"/>
        </w:rPr>
        <w:t xml:space="preserve"> - Průmysl;</w:t>
      </w:r>
      <w:r w:rsidRPr="005B6DF6">
        <w:rPr>
          <w:rFonts w:asciiTheme="minorHAnsi" w:hAnsiTheme="minorHAnsi"/>
          <w:b/>
        </w:rPr>
        <w:t xml:space="preserve"> K</w:t>
      </w:r>
      <w:r w:rsidRPr="005B6DF6">
        <w:rPr>
          <w:rFonts w:asciiTheme="minorHAnsi" w:hAnsiTheme="minorHAnsi"/>
        </w:rPr>
        <w:t xml:space="preserve"> - Vojenství.</w:t>
      </w:r>
    </w:p>
    <w:p w:rsidR="003952EF" w:rsidRPr="005B6DF6" w:rsidRDefault="003952EF" w:rsidP="00A275EC">
      <w:pPr>
        <w:pStyle w:val="ZDROJovan"/>
        <w:spacing w:after="60" w:line="288" w:lineRule="auto"/>
        <w:contextualSpacing/>
        <w:rPr>
          <w:rFonts w:asciiTheme="minorHAnsi" w:hAnsiTheme="minorHAnsi"/>
          <w:sz w:val="24"/>
          <w:szCs w:val="24"/>
        </w:rPr>
      </w:pPr>
    </w:p>
    <w:p w:rsidR="00277615" w:rsidRPr="005B6DF6" w:rsidRDefault="00277615">
      <w:pPr>
        <w:rPr>
          <w:rFonts w:asciiTheme="minorHAnsi" w:hAnsiTheme="minorHAnsi" w:cs="Arial"/>
          <w:b/>
          <w:bCs/>
        </w:rPr>
      </w:pPr>
      <w:r w:rsidRPr="005B6DF6">
        <w:rPr>
          <w:rFonts w:asciiTheme="minorHAnsi" w:hAnsiTheme="minorHAnsi" w:cs="Arial"/>
          <w:b/>
          <w:bCs/>
        </w:rPr>
        <w:br w:type="page"/>
      </w:r>
    </w:p>
    <w:p w:rsidR="00A74065" w:rsidRPr="005B6DF6" w:rsidRDefault="00A74065" w:rsidP="00A275EC">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 xml:space="preserve">Graf č. </w:t>
      </w:r>
      <w:r w:rsidR="00061691" w:rsidRPr="005B6DF6">
        <w:rPr>
          <w:rFonts w:asciiTheme="minorHAnsi" w:hAnsiTheme="minorHAnsi" w:cs="Arial"/>
          <w:b/>
          <w:bCs/>
        </w:rPr>
        <w:t>5</w:t>
      </w:r>
      <w:r w:rsidR="00A275EC" w:rsidRPr="005B6DF6">
        <w:rPr>
          <w:rFonts w:asciiTheme="minorHAnsi" w:hAnsiTheme="minorHAnsi" w:cs="Arial"/>
          <w:b/>
          <w:bCs/>
        </w:rPr>
        <w:t>.6.</w:t>
      </w:r>
      <w:r w:rsidR="00A275EC" w:rsidRPr="005B6DF6">
        <w:rPr>
          <w:rFonts w:asciiTheme="minorHAnsi" w:hAnsiTheme="minorHAnsi" w:cs="Arial"/>
          <w:b/>
          <w:bCs/>
        </w:rPr>
        <w:tab/>
      </w:r>
      <w:r w:rsidRPr="005B6DF6">
        <w:rPr>
          <w:rFonts w:asciiTheme="minorHAnsi" w:hAnsiTheme="minorHAnsi" w:cs="Arial"/>
          <w:bCs/>
        </w:rPr>
        <w:t xml:space="preserve">Rozdělení "Grantových projektů EUROCORES </w:t>
      </w:r>
      <w:r w:rsidR="00A275EC" w:rsidRPr="005B6DF6">
        <w:rPr>
          <w:rFonts w:asciiTheme="minorHAnsi" w:hAnsiTheme="minorHAnsi" w:cs="Arial"/>
          <w:bCs/>
        </w:rPr>
        <w:t>- GE" od r. 2010 do r. 2014 dle </w:t>
      </w:r>
      <w:r w:rsidRPr="005B6DF6">
        <w:rPr>
          <w:rFonts w:asciiTheme="minorHAnsi" w:hAnsiTheme="minorHAnsi" w:cs="Arial"/>
          <w:bCs/>
        </w:rPr>
        <w:t>hlavního oboru projektu (v ks)</w:t>
      </w:r>
    </w:p>
    <w:p w:rsidR="0063764A" w:rsidRPr="005B6DF6" w:rsidRDefault="0063764A" w:rsidP="0032520C">
      <w:pPr>
        <w:spacing w:afterLines="60" w:after="144" w:line="288" w:lineRule="auto"/>
        <w:contextualSpacing/>
        <w:rPr>
          <w:rFonts w:asciiTheme="minorHAnsi" w:hAnsiTheme="minorHAnsi" w:cs="Arial"/>
          <w:b/>
          <w:bCs/>
        </w:rPr>
      </w:pPr>
      <w:r w:rsidRPr="005B6DF6">
        <w:rPr>
          <w:rFonts w:asciiTheme="minorHAnsi" w:hAnsiTheme="minorHAnsi"/>
          <w:noProof/>
          <w:lang w:eastAsia="cs-CZ"/>
        </w:rPr>
        <w:drawing>
          <wp:inline distT="0" distB="0" distL="0" distR="0" wp14:anchorId="74B3A90D" wp14:editId="2B6946C5">
            <wp:extent cx="5760720" cy="4400550"/>
            <wp:effectExtent l="19050" t="0" r="11430" b="0"/>
            <wp:docPr id="51" name="Graf 51"/>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63764A" w:rsidRPr="005B6DF6" w:rsidRDefault="0063764A" w:rsidP="00A275EC">
      <w:pPr>
        <w:pStyle w:val="ZDROJovan"/>
        <w:spacing w:after="60" w:line="288" w:lineRule="auto"/>
        <w:contextualSpacing/>
        <w:rPr>
          <w:rFonts w:asciiTheme="minorHAnsi" w:hAnsiTheme="minorHAnsi"/>
          <w:sz w:val="24"/>
          <w:szCs w:val="24"/>
        </w:rPr>
      </w:pPr>
    </w:p>
    <w:p w:rsidR="001D64AD" w:rsidRPr="005B6DF6" w:rsidRDefault="001D64AD" w:rsidP="00A275EC">
      <w:pPr>
        <w:pStyle w:val="ZDROJovan"/>
        <w:spacing w:after="60" w:line="288" w:lineRule="auto"/>
        <w:contextualSpacing/>
        <w:rPr>
          <w:rFonts w:asciiTheme="minorHAnsi" w:hAnsiTheme="minorHAnsi"/>
          <w:sz w:val="24"/>
          <w:szCs w:val="24"/>
        </w:rPr>
      </w:pPr>
    </w:p>
    <w:p w:rsidR="001D64AD" w:rsidRPr="005B6DF6" w:rsidRDefault="001D64AD" w:rsidP="001D64AD">
      <w:pPr>
        <w:pStyle w:val="ZDROJovan"/>
        <w:spacing w:after="60" w:line="288" w:lineRule="auto"/>
        <w:contextualSpacing/>
        <w:jc w:val="both"/>
        <w:rPr>
          <w:rFonts w:asciiTheme="minorHAnsi" w:hAnsiTheme="minorHAnsi"/>
          <w:sz w:val="24"/>
          <w:szCs w:val="24"/>
        </w:rPr>
      </w:pPr>
      <w:r w:rsidRPr="005B6DF6">
        <w:rPr>
          <w:rFonts w:asciiTheme="minorHAnsi" w:hAnsiTheme="minorHAnsi"/>
        </w:rPr>
        <w:t xml:space="preserve">Vysvětlivky: </w:t>
      </w:r>
      <w:r w:rsidRPr="005B6DF6">
        <w:rPr>
          <w:rFonts w:asciiTheme="minorHAnsi" w:hAnsiTheme="minorHAnsi"/>
          <w:b/>
        </w:rPr>
        <w:t>A</w:t>
      </w:r>
      <w:r w:rsidRPr="005B6DF6">
        <w:rPr>
          <w:rFonts w:asciiTheme="minorHAnsi" w:hAnsiTheme="minorHAnsi"/>
        </w:rPr>
        <w:t xml:space="preserve"> - Společenské vědy;</w:t>
      </w:r>
      <w:r w:rsidRPr="005B6DF6">
        <w:rPr>
          <w:rFonts w:asciiTheme="minorHAnsi" w:hAnsiTheme="minorHAnsi"/>
          <w:b/>
        </w:rPr>
        <w:t xml:space="preserve"> B</w:t>
      </w:r>
      <w:r w:rsidRPr="005B6DF6">
        <w:rPr>
          <w:rFonts w:asciiTheme="minorHAnsi" w:hAnsiTheme="minorHAnsi"/>
        </w:rPr>
        <w:t xml:space="preserve"> - Fyzika a matematika;</w:t>
      </w:r>
      <w:r w:rsidRPr="005B6DF6">
        <w:rPr>
          <w:rFonts w:asciiTheme="minorHAnsi" w:hAnsiTheme="minorHAnsi"/>
          <w:b/>
        </w:rPr>
        <w:t xml:space="preserve"> D </w:t>
      </w:r>
      <w:r w:rsidRPr="005B6DF6">
        <w:rPr>
          <w:rFonts w:asciiTheme="minorHAnsi" w:hAnsiTheme="minorHAnsi"/>
        </w:rPr>
        <w:t xml:space="preserve">- Vědy o zemi; </w:t>
      </w:r>
      <w:r w:rsidRPr="005B6DF6">
        <w:rPr>
          <w:rFonts w:asciiTheme="minorHAnsi" w:hAnsiTheme="minorHAnsi"/>
          <w:b/>
        </w:rPr>
        <w:t xml:space="preserve">E </w:t>
      </w:r>
      <w:r w:rsidRPr="005B6DF6">
        <w:rPr>
          <w:rFonts w:asciiTheme="minorHAnsi" w:hAnsiTheme="minorHAnsi"/>
        </w:rPr>
        <w:t xml:space="preserve">- Biovědy; </w:t>
      </w:r>
      <w:r w:rsidRPr="005B6DF6">
        <w:rPr>
          <w:rFonts w:asciiTheme="minorHAnsi" w:hAnsiTheme="minorHAnsi"/>
          <w:b/>
        </w:rPr>
        <w:t>I</w:t>
      </w:r>
      <w:r w:rsidRPr="005B6DF6">
        <w:rPr>
          <w:rFonts w:asciiTheme="minorHAnsi" w:hAnsiTheme="minorHAnsi"/>
        </w:rPr>
        <w:t xml:space="preserve"> - Informatika.</w:t>
      </w:r>
    </w:p>
    <w:p w:rsidR="001D64AD" w:rsidRPr="005B6DF6" w:rsidRDefault="001D64AD" w:rsidP="00A275EC">
      <w:pPr>
        <w:pStyle w:val="ZDROJovan"/>
        <w:spacing w:after="60" w:line="288" w:lineRule="auto"/>
        <w:contextualSpacing/>
        <w:rPr>
          <w:rFonts w:asciiTheme="minorHAnsi" w:hAnsiTheme="minorHAnsi"/>
          <w:sz w:val="24"/>
          <w:szCs w:val="24"/>
        </w:rPr>
      </w:pPr>
    </w:p>
    <w:p w:rsidR="00277615" w:rsidRPr="005B6DF6" w:rsidRDefault="00277615">
      <w:pPr>
        <w:rPr>
          <w:rFonts w:asciiTheme="minorHAnsi" w:hAnsiTheme="minorHAnsi" w:cs="Arial"/>
          <w:b/>
          <w:bCs/>
        </w:rPr>
      </w:pPr>
      <w:r w:rsidRPr="005B6DF6">
        <w:rPr>
          <w:rFonts w:asciiTheme="minorHAnsi" w:hAnsiTheme="minorHAnsi" w:cs="Arial"/>
          <w:b/>
          <w:bCs/>
        </w:rPr>
        <w:br w:type="page"/>
      </w:r>
    </w:p>
    <w:p w:rsidR="00A74065" w:rsidRPr="005B6DF6" w:rsidRDefault="00A74065" w:rsidP="00A275EC">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 xml:space="preserve">Tab. č. </w:t>
      </w:r>
      <w:r w:rsidR="00061691" w:rsidRPr="005B6DF6">
        <w:rPr>
          <w:rFonts w:asciiTheme="minorHAnsi" w:hAnsiTheme="minorHAnsi" w:cs="Arial"/>
          <w:b/>
          <w:bCs/>
        </w:rPr>
        <w:t>5</w:t>
      </w:r>
      <w:r w:rsidRPr="005B6DF6">
        <w:rPr>
          <w:rFonts w:asciiTheme="minorHAnsi" w:hAnsiTheme="minorHAnsi" w:cs="Arial"/>
          <w:b/>
          <w:bCs/>
        </w:rPr>
        <w:t>.7.</w:t>
      </w:r>
      <w:r w:rsidR="00A275EC" w:rsidRPr="005B6DF6">
        <w:rPr>
          <w:rFonts w:asciiTheme="minorHAnsi" w:hAnsiTheme="minorHAnsi" w:cs="Arial"/>
          <w:b/>
          <w:bCs/>
        </w:rPr>
        <w:tab/>
      </w:r>
      <w:r w:rsidRPr="005B6DF6">
        <w:rPr>
          <w:rFonts w:asciiTheme="minorHAnsi" w:hAnsiTheme="minorHAnsi" w:cs="Arial"/>
          <w:bCs/>
        </w:rPr>
        <w:t xml:space="preserve">Rozdělení "Postdoktorských grantových projektů </w:t>
      </w:r>
      <w:r w:rsidR="00A275EC" w:rsidRPr="005B6DF6">
        <w:rPr>
          <w:rFonts w:asciiTheme="minorHAnsi" w:hAnsiTheme="minorHAnsi" w:cs="Arial"/>
          <w:bCs/>
        </w:rPr>
        <w:t>- GP" od r. 2010 do r. 2014 dle </w:t>
      </w:r>
      <w:r w:rsidRPr="005B6DF6">
        <w:rPr>
          <w:rFonts w:asciiTheme="minorHAnsi" w:hAnsiTheme="minorHAnsi" w:cs="Arial"/>
          <w:bCs/>
        </w:rPr>
        <w:t>hlavního oboru projektu (v ks)</w:t>
      </w:r>
    </w:p>
    <w:tbl>
      <w:tblPr>
        <w:tblW w:w="9900" w:type="dxa"/>
        <w:tblCellMar>
          <w:left w:w="70" w:type="dxa"/>
          <w:right w:w="70" w:type="dxa"/>
        </w:tblCellMar>
        <w:tblLook w:val="04A0" w:firstRow="1" w:lastRow="0" w:firstColumn="1" w:lastColumn="0" w:noHBand="0" w:noVBand="1"/>
      </w:tblPr>
      <w:tblGrid>
        <w:gridCol w:w="4539"/>
        <w:gridCol w:w="1073"/>
        <w:gridCol w:w="1072"/>
        <w:gridCol w:w="1072"/>
        <w:gridCol w:w="1072"/>
        <w:gridCol w:w="1072"/>
      </w:tblGrid>
      <w:tr w:rsidR="000C22D8" w:rsidRPr="005B6DF6" w:rsidTr="000C22D8">
        <w:trPr>
          <w:divId w:val="327680786"/>
          <w:trHeight w:val="642"/>
        </w:trPr>
        <w:tc>
          <w:tcPr>
            <w:tcW w:w="9900" w:type="dxa"/>
            <w:gridSpan w:val="6"/>
            <w:tcBorders>
              <w:top w:val="single" w:sz="8" w:space="0" w:color="auto"/>
              <w:left w:val="single" w:sz="8" w:space="0" w:color="auto"/>
              <w:bottom w:val="single" w:sz="8" w:space="0" w:color="auto"/>
              <w:right w:val="single" w:sz="8" w:space="0" w:color="000000"/>
            </w:tcBorders>
            <w:shd w:val="clear" w:color="000000" w:fill="AEAAAA"/>
            <w:vAlign w:val="center"/>
            <w:hideMark/>
          </w:tcPr>
          <w:p w:rsidR="00A275EC"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Rozdělení "Postdoktorských grantových projektů - GP"</w:t>
            </w:r>
          </w:p>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 xml:space="preserve">od r. 2010 do r. 2014 dle hlavního oboru projektu </w:t>
            </w:r>
            <w:r w:rsidRPr="005B6DF6">
              <w:rPr>
                <w:rFonts w:asciiTheme="minorHAnsi" w:eastAsia="Times New Roman" w:hAnsiTheme="minorHAnsi" w:cs="Arial"/>
                <w:color w:val="000000"/>
                <w:sz w:val="22"/>
                <w:szCs w:val="22"/>
                <w:lang w:eastAsia="cs-CZ"/>
              </w:rPr>
              <w:t>(v ks)</w:t>
            </w:r>
          </w:p>
        </w:tc>
      </w:tr>
      <w:tr w:rsidR="000C22D8" w:rsidRPr="005B6DF6" w:rsidTr="000C22D8">
        <w:trPr>
          <w:divId w:val="327680786"/>
          <w:trHeight w:val="642"/>
        </w:trPr>
        <w:tc>
          <w:tcPr>
            <w:tcW w:w="4539" w:type="dxa"/>
            <w:tcBorders>
              <w:top w:val="nil"/>
              <w:left w:val="single" w:sz="8" w:space="0" w:color="auto"/>
              <w:bottom w:val="single" w:sz="4" w:space="0" w:color="auto"/>
              <w:right w:val="single" w:sz="4" w:space="0" w:color="auto"/>
            </w:tcBorders>
            <w:shd w:val="clear" w:color="auto" w:fill="auto"/>
            <w:vAlign w:val="bottom"/>
            <w:hideMark/>
          </w:tcPr>
          <w:p w:rsidR="000C22D8" w:rsidRPr="005B6DF6" w:rsidRDefault="000C22D8" w:rsidP="00A275EC">
            <w:pPr>
              <w:spacing w:after="60" w:line="288" w:lineRule="auto"/>
              <w:jc w:val="center"/>
              <w:rPr>
                <w:rFonts w:asciiTheme="minorHAnsi" w:eastAsia="Times New Roman" w:hAnsiTheme="minorHAnsi" w:cs="Arial"/>
                <w:i/>
                <w:iCs/>
                <w:color w:val="000000"/>
                <w:sz w:val="20"/>
                <w:szCs w:val="20"/>
                <w:lang w:eastAsia="cs-CZ"/>
              </w:rPr>
            </w:pPr>
            <w:r w:rsidRPr="005B6DF6">
              <w:rPr>
                <w:rFonts w:asciiTheme="minorHAnsi" w:eastAsia="Times New Roman" w:hAnsiTheme="minorHAnsi" w:cs="Arial"/>
                <w:i/>
                <w:iCs/>
                <w:color w:val="000000"/>
                <w:sz w:val="20"/>
                <w:szCs w:val="20"/>
                <w:lang w:eastAsia="cs-CZ"/>
              </w:rPr>
              <w:t>Skupina oborů pro hlavní obor projektu</w:t>
            </w:r>
          </w:p>
        </w:tc>
        <w:tc>
          <w:tcPr>
            <w:tcW w:w="107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2010</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2011</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2013</w:t>
            </w:r>
          </w:p>
        </w:tc>
        <w:tc>
          <w:tcPr>
            <w:tcW w:w="1072"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2014</w:t>
            </w:r>
          </w:p>
        </w:tc>
      </w:tr>
      <w:tr w:rsidR="000C22D8" w:rsidRPr="005B6DF6" w:rsidTr="000C22D8">
        <w:trPr>
          <w:divId w:val="327680786"/>
          <w:trHeight w:val="402"/>
        </w:trPr>
        <w:tc>
          <w:tcPr>
            <w:tcW w:w="4539"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A</w:t>
            </w:r>
          </w:p>
        </w:tc>
        <w:tc>
          <w:tcPr>
            <w:tcW w:w="107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138</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129</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123</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129</w:t>
            </w:r>
          </w:p>
        </w:tc>
        <w:tc>
          <w:tcPr>
            <w:tcW w:w="1072"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140</w:t>
            </w:r>
          </w:p>
        </w:tc>
      </w:tr>
      <w:tr w:rsidR="000C22D8" w:rsidRPr="005B6DF6" w:rsidTr="000C22D8">
        <w:trPr>
          <w:divId w:val="327680786"/>
          <w:trHeight w:val="402"/>
        </w:trPr>
        <w:tc>
          <w:tcPr>
            <w:tcW w:w="4539"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B</w:t>
            </w:r>
          </w:p>
        </w:tc>
        <w:tc>
          <w:tcPr>
            <w:tcW w:w="107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73</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73</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72</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72</w:t>
            </w:r>
          </w:p>
        </w:tc>
        <w:tc>
          <w:tcPr>
            <w:tcW w:w="1072"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72</w:t>
            </w:r>
          </w:p>
        </w:tc>
      </w:tr>
      <w:tr w:rsidR="000C22D8" w:rsidRPr="005B6DF6" w:rsidTr="000C22D8">
        <w:trPr>
          <w:divId w:val="327680786"/>
          <w:trHeight w:val="402"/>
        </w:trPr>
        <w:tc>
          <w:tcPr>
            <w:tcW w:w="4539"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C</w:t>
            </w:r>
          </w:p>
        </w:tc>
        <w:tc>
          <w:tcPr>
            <w:tcW w:w="107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48</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48</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46</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44</w:t>
            </w:r>
          </w:p>
        </w:tc>
        <w:tc>
          <w:tcPr>
            <w:tcW w:w="1072"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50</w:t>
            </w:r>
          </w:p>
        </w:tc>
      </w:tr>
      <w:tr w:rsidR="000C22D8" w:rsidRPr="005B6DF6" w:rsidTr="000C22D8">
        <w:trPr>
          <w:divId w:val="327680786"/>
          <w:trHeight w:val="402"/>
        </w:trPr>
        <w:tc>
          <w:tcPr>
            <w:tcW w:w="4539"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D</w:t>
            </w:r>
          </w:p>
        </w:tc>
        <w:tc>
          <w:tcPr>
            <w:tcW w:w="107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36</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25</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16</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19</w:t>
            </w:r>
          </w:p>
        </w:tc>
        <w:tc>
          <w:tcPr>
            <w:tcW w:w="1072"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25</w:t>
            </w:r>
          </w:p>
        </w:tc>
      </w:tr>
      <w:tr w:rsidR="000C22D8" w:rsidRPr="005B6DF6" w:rsidTr="000C22D8">
        <w:trPr>
          <w:divId w:val="327680786"/>
          <w:trHeight w:val="402"/>
        </w:trPr>
        <w:tc>
          <w:tcPr>
            <w:tcW w:w="4539"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E</w:t>
            </w:r>
          </w:p>
        </w:tc>
        <w:tc>
          <w:tcPr>
            <w:tcW w:w="107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84</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86</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78</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84</w:t>
            </w:r>
          </w:p>
        </w:tc>
        <w:tc>
          <w:tcPr>
            <w:tcW w:w="1072"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85</w:t>
            </w:r>
          </w:p>
        </w:tc>
      </w:tr>
      <w:tr w:rsidR="000C22D8" w:rsidRPr="005B6DF6" w:rsidTr="000C22D8">
        <w:trPr>
          <w:divId w:val="327680786"/>
          <w:trHeight w:val="402"/>
        </w:trPr>
        <w:tc>
          <w:tcPr>
            <w:tcW w:w="4539"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F</w:t>
            </w:r>
          </w:p>
        </w:tc>
        <w:tc>
          <w:tcPr>
            <w:tcW w:w="107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17</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19</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18</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16</w:t>
            </w:r>
          </w:p>
        </w:tc>
        <w:tc>
          <w:tcPr>
            <w:tcW w:w="1072"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15</w:t>
            </w:r>
          </w:p>
        </w:tc>
      </w:tr>
      <w:tr w:rsidR="000C22D8" w:rsidRPr="005B6DF6" w:rsidTr="000C22D8">
        <w:trPr>
          <w:divId w:val="327680786"/>
          <w:trHeight w:val="402"/>
        </w:trPr>
        <w:tc>
          <w:tcPr>
            <w:tcW w:w="4539"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G</w:t>
            </w:r>
          </w:p>
        </w:tc>
        <w:tc>
          <w:tcPr>
            <w:tcW w:w="107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21</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17</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14</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13</w:t>
            </w:r>
          </w:p>
        </w:tc>
        <w:tc>
          <w:tcPr>
            <w:tcW w:w="1072"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9</w:t>
            </w:r>
          </w:p>
        </w:tc>
      </w:tr>
      <w:tr w:rsidR="000C22D8" w:rsidRPr="005B6DF6" w:rsidTr="000C22D8">
        <w:trPr>
          <w:divId w:val="327680786"/>
          <w:trHeight w:val="402"/>
        </w:trPr>
        <w:tc>
          <w:tcPr>
            <w:tcW w:w="4539"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I</w:t>
            </w:r>
          </w:p>
        </w:tc>
        <w:tc>
          <w:tcPr>
            <w:tcW w:w="107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11</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10</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11</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10</w:t>
            </w:r>
          </w:p>
        </w:tc>
        <w:tc>
          <w:tcPr>
            <w:tcW w:w="1072"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12</w:t>
            </w:r>
          </w:p>
        </w:tc>
      </w:tr>
      <w:tr w:rsidR="000C22D8" w:rsidRPr="005B6DF6" w:rsidTr="000C22D8">
        <w:trPr>
          <w:divId w:val="327680786"/>
          <w:trHeight w:val="402"/>
        </w:trPr>
        <w:tc>
          <w:tcPr>
            <w:tcW w:w="4539"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J</w:t>
            </w:r>
          </w:p>
        </w:tc>
        <w:tc>
          <w:tcPr>
            <w:tcW w:w="107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94</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74</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47</w:t>
            </w:r>
          </w:p>
        </w:tc>
        <w:tc>
          <w:tcPr>
            <w:tcW w:w="1072"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53</w:t>
            </w:r>
          </w:p>
        </w:tc>
        <w:tc>
          <w:tcPr>
            <w:tcW w:w="1072"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58</w:t>
            </w:r>
          </w:p>
        </w:tc>
      </w:tr>
      <w:tr w:rsidR="000C22D8" w:rsidRPr="005B6DF6" w:rsidTr="000C22D8">
        <w:trPr>
          <w:divId w:val="327680786"/>
          <w:trHeight w:val="402"/>
        </w:trPr>
        <w:tc>
          <w:tcPr>
            <w:tcW w:w="4539" w:type="dxa"/>
            <w:tcBorders>
              <w:top w:val="nil"/>
              <w:left w:val="single" w:sz="8" w:space="0" w:color="auto"/>
              <w:bottom w:val="single" w:sz="8"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K</w:t>
            </w:r>
          </w:p>
        </w:tc>
        <w:tc>
          <w:tcPr>
            <w:tcW w:w="107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072"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072"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072"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c>
          <w:tcPr>
            <w:tcW w:w="1072" w:type="dxa"/>
            <w:tcBorders>
              <w:top w:val="nil"/>
              <w:left w:val="nil"/>
              <w:bottom w:val="single" w:sz="8" w:space="0" w:color="auto"/>
              <w:right w:val="single" w:sz="8" w:space="0" w:color="auto"/>
            </w:tcBorders>
            <w:shd w:val="clear" w:color="auto" w:fill="auto"/>
            <w:noWrap/>
            <w:vAlign w:val="center"/>
            <w:hideMark/>
          </w:tcPr>
          <w:p w:rsidR="000C22D8" w:rsidRPr="005B6DF6" w:rsidRDefault="000C22D8" w:rsidP="00A275E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0</w:t>
            </w:r>
          </w:p>
        </w:tc>
      </w:tr>
    </w:tbl>
    <w:p w:rsidR="0063764A" w:rsidRPr="005B6DF6" w:rsidRDefault="0063764A" w:rsidP="00A275EC">
      <w:pPr>
        <w:pStyle w:val="ZDROJovan"/>
        <w:spacing w:after="60" w:line="288" w:lineRule="auto"/>
        <w:contextualSpacing/>
        <w:rPr>
          <w:rFonts w:asciiTheme="minorHAnsi" w:hAnsiTheme="minorHAnsi"/>
          <w:sz w:val="24"/>
          <w:szCs w:val="24"/>
        </w:rPr>
      </w:pPr>
    </w:p>
    <w:p w:rsidR="001D64AD" w:rsidRPr="005B6DF6" w:rsidRDefault="001D64AD" w:rsidP="00A275EC">
      <w:pPr>
        <w:pStyle w:val="ZDROJovan"/>
        <w:spacing w:after="60" w:line="288" w:lineRule="auto"/>
        <w:contextualSpacing/>
        <w:rPr>
          <w:rFonts w:asciiTheme="minorHAnsi" w:hAnsiTheme="minorHAnsi"/>
          <w:sz w:val="24"/>
          <w:szCs w:val="24"/>
        </w:rPr>
      </w:pPr>
    </w:p>
    <w:p w:rsidR="001D64AD" w:rsidRPr="005B6DF6" w:rsidRDefault="00AA127A" w:rsidP="00AA127A">
      <w:pPr>
        <w:pStyle w:val="ZDROJovan"/>
        <w:spacing w:after="60" w:line="288" w:lineRule="auto"/>
        <w:contextualSpacing/>
        <w:jc w:val="both"/>
        <w:rPr>
          <w:rFonts w:asciiTheme="minorHAnsi" w:hAnsiTheme="minorHAnsi"/>
          <w:sz w:val="24"/>
          <w:szCs w:val="24"/>
        </w:rPr>
      </w:pPr>
      <w:r w:rsidRPr="005B6DF6">
        <w:rPr>
          <w:rFonts w:asciiTheme="minorHAnsi" w:hAnsiTheme="minorHAnsi"/>
        </w:rPr>
        <w:t xml:space="preserve">Vysvětlivky: </w:t>
      </w:r>
      <w:r w:rsidRPr="005B6DF6">
        <w:rPr>
          <w:rFonts w:asciiTheme="minorHAnsi" w:hAnsiTheme="minorHAnsi"/>
          <w:b/>
        </w:rPr>
        <w:t>A</w:t>
      </w:r>
      <w:r w:rsidRPr="005B6DF6">
        <w:rPr>
          <w:rFonts w:asciiTheme="minorHAnsi" w:hAnsiTheme="minorHAnsi"/>
        </w:rPr>
        <w:t xml:space="preserve"> - Společenské vědy;</w:t>
      </w:r>
      <w:r w:rsidRPr="005B6DF6">
        <w:rPr>
          <w:rFonts w:asciiTheme="minorHAnsi" w:hAnsiTheme="minorHAnsi"/>
          <w:b/>
        </w:rPr>
        <w:t xml:space="preserve"> B</w:t>
      </w:r>
      <w:r w:rsidRPr="005B6DF6">
        <w:rPr>
          <w:rFonts w:asciiTheme="minorHAnsi" w:hAnsiTheme="minorHAnsi"/>
        </w:rPr>
        <w:t xml:space="preserve"> - Fyzika a matematika;</w:t>
      </w:r>
      <w:r w:rsidRPr="005B6DF6">
        <w:rPr>
          <w:rFonts w:asciiTheme="minorHAnsi" w:hAnsiTheme="minorHAnsi"/>
          <w:b/>
        </w:rPr>
        <w:t xml:space="preserve"> C</w:t>
      </w:r>
      <w:r w:rsidRPr="005B6DF6">
        <w:rPr>
          <w:rFonts w:asciiTheme="minorHAnsi" w:hAnsiTheme="minorHAnsi"/>
        </w:rPr>
        <w:t xml:space="preserve"> - Chemie;</w:t>
      </w:r>
      <w:r w:rsidRPr="005B6DF6">
        <w:rPr>
          <w:rFonts w:asciiTheme="minorHAnsi" w:hAnsiTheme="minorHAnsi"/>
          <w:b/>
        </w:rPr>
        <w:t xml:space="preserve"> D </w:t>
      </w:r>
      <w:r w:rsidRPr="005B6DF6">
        <w:rPr>
          <w:rFonts w:asciiTheme="minorHAnsi" w:hAnsiTheme="minorHAnsi"/>
        </w:rPr>
        <w:t xml:space="preserve">- Vědy o zemi; </w:t>
      </w:r>
      <w:r w:rsidRPr="005B6DF6">
        <w:rPr>
          <w:rFonts w:asciiTheme="minorHAnsi" w:hAnsiTheme="minorHAnsi"/>
          <w:b/>
        </w:rPr>
        <w:t xml:space="preserve">E </w:t>
      </w:r>
      <w:r w:rsidRPr="005B6DF6">
        <w:rPr>
          <w:rFonts w:asciiTheme="minorHAnsi" w:hAnsiTheme="minorHAnsi"/>
        </w:rPr>
        <w:t xml:space="preserve">- Biovědy; </w:t>
      </w:r>
      <w:r w:rsidRPr="005B6DF6">
        <w:rPr>
          <w:rFonts w:asciiTheme="minorHAnsi" w:hAnsiTheme="minorHAnsi"/>
          <w:b/>
        </w:rPr>
        <w:t>F</w:t>
      </w:r>
      <w:r w:rsidRPr="005B6DF6">
        <w:rPr>
          <w:rFonts w:asciiTheme="minorHAnsi" w:hAnsiTheme="minorHAnsi"/>
        </w:rPr>
        <w:t xml:space="preserve"> - Lékařské vědy; </w:t>
      </w:r>
      <w:r w:rsidRPr="005B6DF6">
        <w:rPr>
          <w:rFonts w:asciiTheme="minorHAnsi" w:hAnsiTheme="minorHAnsi"/>
          <w:b/>
        </w:rPr>
        <w:t xml:space="preserve">G </w:t>
      </w:r>
      <w:r w:rsidRPr="005B6DF6">
        <w:rPr>
          <w:rFonts w:asciiTheme="minorHAnsi" w:hAnsiTheme="minorHAnsi"/>
        </w:rPr>
        <w:t xml:space="preserve">- Zemědělství; </w:t>
      </w:r>
      <w:r w:rsidRPr="005B6DF6">
        <w:rPr>
          <w:rFonts w:asciiTheme="minorHAnsi" w:hAnsiTheme="minorHAnsi"/>
          <w:b/>
        </w:rPr>
        <w:t>I</w:t>
      </w:r>
      <w:r w:rsidRPr="005B6DF6">
        <w:rPr>
          <w:rFonts w:asciiTheme="minorHAnsi" w:hAnsiTheme="minorHAnsi"/>
        </w:rPr>
        <w:t xml:space="preserve"> - Informatika; </w:t>
      </w:r>
      <w:r w:rsidRPr="005B6DF6">
        <w:rPr>
          <w:rFonts w:asciiTheme="minorHAnsi" w:hAnsiTheme="minorHAnsi"/>
          <w:b/>
        </w:rPr>
        <w:t>J</w:t>
      </w:r>
      <w:r w:rsidRPr="005B6DF6">
        <w:rPr>
          <w:rFonts w:asciiTheme="minorHAnsi" w:hAnsiTheme="minorHAnsi"/>
        </w:rPr>
        <w:t xml:space="preserve"> - Průmysl;</w:t>
      </w:r>
      <w:r w:rsidRPr="005B6DF6">
        <w:rPr>
          <w:rFonts w:asciiTheme="minorHAnsi" w:hAnsiTheme="minorHAnsi"/>
          <w:b/>
        </w:rPr>
        <w:t xml:space="preserve"> K</w:t>
      </w:r>
      <w:r w:rsidRPr="005B6DF6">
        <w:rPr>
          <w:rFonts w:asciiTheme="minorHAnsi" w:hAnsiTheme="minorHAnsi"/>
        </w:rPr>
        <w:t xml:space="preserve"> - Vojenství.</w:t>
      </w:r>
    </w:p>
    <w:p w:rsidR="00277615" w:rsidRPr="005B6DF6" w:rsidRDefault="00277615">
      <w:pPr>
        <w:rPr>
          <w:rFonts w:asciiTheme="minorHAnsi" w:hAnsiTheme="minorHAnsi" w:cs="Arial"/>
          <w:b/>
          <w:bCs/>
        </w:rPr>
      </w:pPr>
      <w:r w:rsidRPr="005B6DF6">
        <w:rPr>
          <w:rFonts w:asciiTheme="minorHAnsi" w:hAnsiTheme="minorHAnsi" w:cs="Arial"/>
          <w:b/>
          <w:bCs/>
        </w:rPr>
        <w:br w:type="page"/>
      </w:r>
    </w:p>
    <w:p w:rsidR="00A74065" w:rsidRPr="005B6DF6" w:rsidRDefault="00A74065" w:rsidP="00A275EC">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 xml:space="preserve">Graf č. </w:t>
      </w:r>
      <w:r w:rsidR="00061691" w:rsidRPr="005B6DF6">
        <w:rPr>
          <w:rFonts w:asciiTheme="minorHAnsi" w:hAnsiTheme="minorHAnsi" w:cs="Arial"/>
          <w:b/>
          <w:bCs/>
        </w:rPr>
        <w:t>5</w:t>
      </w:r>
      <w:r w:rsidR="00A275EC" w:rsidRPr="005B6DF6">
        <w:rPr>
          <w:rFonts w:asciiTheme="minorHAnsi" w:hAnsiTheme="minorHAnsi" w:cs="Arial"/>
          <w:b/>
          <w:bCs/>
        </w:rPr>
        <w:t>.7.</w:t>
      </w:r>
      <w:r w:rsidR="00A275EC" w:rsidRPr="005B6DF6">
        <w:rPr>
          <w:rFonts w:asciiTheme="minorHAnsi" w:hAnsiTheme="minorHAnsi" w:cs="Arial"/>
          <w:b/>
          <w:bCs/>
        </w:rPr>
        <w:tab/>
      </w:r>
      <w:r w:rsidRPr="005B6DF6">
        <w:rPr>
          <w:rFonts w:asciiTheme="minorHAnsi" w:hAnsiTheme="minorHAnsi" w:cs="Arial"/>
          <w:bCs/>
        </w:rPr>
        <w:t>Rozdělení "Postdoktorských grantových projektů - GP" od r. 2010 do r. 2014 dle hlavního oboru projektu (v ks)</w:t>
      </w:r>
    </w:p>
    <w:p w:rsidR="0063764A" w:rsidRPr="005B6DF6" w:rsidRDefault="0063764A" w:rsidP="0032520C">
      <w:pPr>
        <w:spacing w:afterLines="60" w:after="144" w:line="288" w:lineRule="auto"/>
        <w:contextualSpacing/>
        <w:rPr>
          <w:rFonts w:asciiTheme="minorHAnsi" w:hAnsiTheme="minorHAnsi" w:cs="Arial"/>
          <w:b/>
          <w:bCs/>
        </w:rPr>
      </w:pPr>
      <w:r w:rsidRPr="005B6DF6">
        <w:rPr>
          <w:rFonts w:asciiTheme="minorHAnsi" w:hAnsiTheme="minorHAnsi"/>
          <w:noProof/>
          <w:lang w:eastAsia="cs-CZ"/>
        </w:rPr>
        <w:drawing>
          <wp:inline distT="0" distB="0" distL="0" distR="0" wp14:anchorId="00CCAE8A" wp14:editId="475095BC">
            <wp:extent cx="5760720" cy="4943475"/>
            <wp:effectExtent l="19050" t="0" r="11430" b="0"/>
            <wp:docPr id="52" name="Graf 52"/>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A74065" w:rsidRPr="005B6DF6" w:rsidRDefault="00A74065" w:rsidP="00A275EC">
      <w:pPr>
        <w:pStyle w:val="ZDROJovan"/>
        <w:spacing w:after="60" w:line="288" w:lineRule="auto"/>
        <w:contextualSpacing/>
        <w:rPr>
          <w:rFonts w:asciiTheme="minorHAnsi" w:hAnsiTheme="minorHAnsi"/>
          <w:sz w:val="24"/>
          <w:szCs w:val="24"/>
        </w:rPr>
      </w:pPr>
    </w:p>
    <w:p w:rsidR="00AA127A" w:rsidRPr="005B6DF6" w:rsidRDefault="00AA127A" w:rsidP="00A275EC">
      <w:pPr>
        <w:pStyle w:val="ZDROJovan"/>
        <w:spacing w:after="60" w:line="288" w:lineRule="auto"/>
        <w:contextualSpacing/>
        <w:rPr>
          <w:rFonts w:asciiTheme="minorHAnsi" w:hAnsiTheme="minorHAnsi"/>
          <w:sz w:val="24"/>
          <w:szCs w:val="24"/>
        </w:rPr>
      </w:pPr>
    </w:p>
    <w:p w:rsidR="00AA127A" w:rsidRPr="005B6DF6" w:rsidRDefault="00AA127A" w:rsidP="00AA127A">
      <w:pPr>
        <w:pStyle w:val="ZDROJovan"/>
        <w:spacing w:after="60" w:line="288" w:lineRule="auto"/>
        <w:contextualSpacing/>
        <w:jc w:val="both"/>
        <w:rPr>
          <w:rFonts w:asciiTheme="minorHAnsi" w:hAnsiTheme="minorHAnsi"/>
          <w:sz w:val="24"/>
          <w:szCs w:val="24"/>
        </w:rPr>
      </w:pPr>
      <w:r w:rsidRPr="005B6DF6">
        <w:rPr>
          <w:rFonts w:asciiTheme="minorHAnsi" w:hAnsiTheme="minorHAnsi"/>
        </w:rPr>
        <w:t xml:space="preserve">Vysvětlivky: </w:t>
      </w:r>
      <w:r w:rsidRPr="005B6DF6">
        <w:rPr>
          <w:rFonts w:asciiTheme="minorHAnsi" w:hAnsiTheme="minorHAnsi"/>
          <w:b/>
        </w:rPr>
        <w:t>A</w:t>
      </w:r>
      <w:r w:rsidRPr="005B6DF6">
        <w:rPr>
          <w:rFonts w:asciiTheme="minorHAnsi" w:hAnsiTheme="minorHAnsi"/>
        </w:rPr>
        <w:t xml:space="preserve"> - Společenské vědy;</w:t>
      </w:r>
      <w:r w:rsidRPr="005B6DF6">
        <w:rPr>
          <w:rFonts w:asciiTheme="minorHAnsi" w:hAnsiTheme="minorHAnsi"/>
          <w:b/>
        </w:rPr>
        <w:t xml:space="preserve"> B</w:t>
      </w:r>
      <w:r w:rsidRPr="005B6DF6">
        <w:rPr>
          <w:rFonts w:asciiTheme="minorHAnsi" w:hAnsiTheme="minorHAnsi"/>
        </w:rPr>
        <w:t xml:space="preserve"> - Fyzika a matematika;</w:t>
      </w:r>
      <w:r w:rsidRPr="005B6DF6">
        <w:rPr>
          <w:rFonts w:asciiTheme="minorHAnsi" w:hAnsiTheme="minorHAnsi"/>
          <w:b/>
        </w:rPr>
        <w:t xml:space="preserve"> C</w:t>
      </w:r>
      <w:r w:rsidRPr="005B6DF6">
        <w:rPr>
          <w:rFonts w:asciiTheme="minorHAnsi" w:hAnsiTheme="minorHAnsi"/>
        </w:rPr>
        <w:t xml:space="preserve"> - Chemie;</w:t>
      </w:r>
      <w:r w:rsidRPr="005B6DF6">
        <w:rPr>
          <w:rFonts w:asciiTheme="minorHAnsi" w:hAnsiTheme="minorHAnsi"/>
          <w:b/>
        </w:rPr>
        <w:t xml:space="preserve"> D </w:t>
      </w:r>
      <w:r w:rsidRPr="005B6DF6">
        <w:rPr>
          <w:rFonts w:asciiTheme="minorHAnsi" w:hAnsiTheme="minorHAnsi"/>
        </w:rPr>
        <w:t xml:space="preserve">- Vědy o zemi; </w:t>
      </w:r>
      <w:r w:rsidRPr="005B6DF6">
        <w:rPr>
          <w:rFonts w:asciiTheme="minorHAnsi" w:hAnsiTheme="minorHAnsi"/>
          <w:b/>
        </w:rPr>
        <w:t xml:space="preserve">E </w:t>
      </w:r>
      <w:r w:rsidRPr="005B6DF6">
        <w:rPr>
          <w:rFonts w:asciiTheme="minorHAnsi" w:hAnsiTheme="minorHAnsi"/>
        </w:rPr>
        <w:t xml:space="preserve">- Biovědy; </w:t>
      </w:r>
      <w:r w:rsidRPr="005B6DF6">
        <w:rPr>
          <w:rFonts w:asciiTheme="minorHAnsi" w:hAnsiTheme="minorHAnsi"/>
          <w:b/>
        </w:rPr>
        <w:t>F</w:t>
      </w:r>
      <w:r w:rsidRPr="005B6DF6">
        <w:rPr>
          <w:rFonts w:asciiTheme="minorHAnsi" w:hAnsiTheme="minorHAnsi"/>
        </w:rPr>
        <w:t xml:space="preserve"> - Lékařské vědy; </w:t>
      </w:r>
      <w:r w:rsidRPr="005B6DF6">
        <w:rPr>
          <w:rFonts w:asciiTheme="minorHAnsi" w:hAnsiTheme="minorHAnsi"/>
          <w:b/>
        </w:rPr>
        <w:t xml:space="preserve">G </w:t>
      </w:r>
      <w:r w:rsidRPr="005B6DF6">
        <w:rPr>
          <w:rFonts w:asciiTheme="minorHAnsi" w:hAnsiTheme="minorHAnsi"/>
        </w:rPr>
        <w:t xml:space="preserve">- Zemědělství; </w:t>
      </w:r>
      <w:r w:rsidRPr="005B6DF6">
        <w:rPr>
          <w:rFonts w:asciiTheme="minorHAnsi" w:hAnsiTheme="minorHAnsi"/>
          <w:b/>
        </w:rPr>
        <w:t>I</w:t>
      </w:r>
      <w:r w:rsidRPr="005B6DF6">
        <w:rPr>
          <w:rFonts w:asciiTheme="minorHAnsi" w:hAnsiTheme="minorHAnsi"/>
        </w:rPr>
        <w:t xml:space="preserve"> - Informatika; </w:t>
      </w:r>
      <w:r w:rsidRPr="005B6DF6">
        <w:rPr>
          <w:rFonts w:asciiTheme="minorHAnsi" w:hAnsiTheme="minorHAnsi"/>
          <w:b/>
        </w:rPr>
        <w:t>J</w:t>
      </w:r>
      <w:r w:rsidRPr="005B6DF6">
        <w:rPr>
          <w:rFonts w:asciiTheme="minorHAnsi" w:hAnsiTheme="minorHAnsi"/>
        </w:rPr>
        <w:t xml:space="preserve"> - Průmysl.</w:t>
      </w:r>
    </w:p>
    <w:p w:rsidR="00AA127A" w:rsidRPr="005B6DF6" w:rsidRDefault="00AA127A" w:rsidP="00A275EC">
      <w:pPr>
        <w:pStyle w:val="ZDROJovan"/>
        <w:spacing w:after="60" w:line="288" w:lineRule="auto"/>
        <w:contextualSpacing/>
        <w:rPr>
          <w:rFonts w:asciiTheme="minorHAnsi" w:hAnsiTheme="minorHAnsi"/>
          <w:sz w:val="24"/>
          <w:szCs w:val="24"/>
        </w:rPr>
      </w:pPr>
    </w:p>
    <w:p w:rsidR="00277615" w:rsidRPr="005B6DF6" w:rsidRDefault="00277615">
      <w:pPr>
        <w:rPr>
          <w:rFonts w:asciiTheme="minorHAnsi" w:hAnsiTheme="minorHAnsi" w:cs="Arial"/>
          <w:b/>
          <w:bCs/>
        </w:rPr>
      </w:pPr>
      <w:r w:rsidRPr="005B6DF6">
        <w:rPr>
          <w:rFonts w:asciiTheme="minorHAnsi" w:hAnsiTheme="minorHAnsi" w:cs="Arial"/>
          <w:b/>
          <w:bCs/>
        </w:rPr>
        <w:br w:type="page"/>
      </w:r>
    </w:p>
    <w:p w:rsidR="00D23B74" w:rsidRPr="005B6DF6" w:rsidRDefault="006F05B2" w:rsidP="00C459C2">
      <w:pPr>
        <w:pStyle w:val="Nadpis1"/>
        <w:spacing w:before="0" w:line="288" w:lineRule="auto"/>
        <w:ind w:left="360" w:hanging="360"/>
        <w:contextualSpacing/>
        <w:jc w:val="both"/>
        <w:rPr>
          <w:rFonts w:asciiTheme="minorHAnsi" w:hAnsiTheme="minorHAnsi"/>
        </w:rPr>
      </w:pPr>
      <w:bookmarkStart w:id="19" w:name="_Toc426581004"/>
      <w:bookmarkStart w:id="20" w:name="_Toc426581031"/>
      <w:bookmarkStart w:id="21" w:name="_Toc430178710"/>
      <w:r w:rsidRPr="005B6DF6">
        <w:rPr>
          <w:rFonts w:asciiTheme="minorHAnsi" w:hAnsiTheme="minorHAnsi"/>
        </w:rPr>
        <w:lastRenderedPageBreak/>
        <w:t>6.</w:t>
      </w:r>
      <w:r w:rsidR="00A5164F" w:rsidRPr="005B6DF6">
        <w:rPr>
          <w:rFonts w:asciiTheme="minorHAnsi" w:hAnsiTheme="minorHAnsi"/>
        </w:rPr>
        <w:t xml:space="preserve"> </w:t>
      </w:r>
      <w:r w:rsidR="00151010" w:rsidRPr="005B6DF6">
        <w:rPr>
          <w:rFonts w:asciiTheme="minorHAnsi" w:hAnsiTheme="minorHAnsi"/>
        </w:rPr>
        <w:t xml:space="preserve">Úspěšnost </w:t>
      </w:r>
      <w:r w:rsidR="00614929" w:rsidRPr="005B6DF6">
        <w:rPr>
          <w:rFonts w:asciiTheme="minorHAnsi" w:hAnsiTheme="minorHAnsi"/>
        </w:rPr>
        <w:t xml:space="preserve">uchazečů </w:t>
      </w:r>
      <w:r w:rsidR="00E44A9A" w:rsidRPr="005B6DF6">
        <w:rPr>
          <w:rFonts w:asciiTheme="minorHAnsi" w:hAnsiTheme="minorHAnsi"/>
        </w:rPr>
        <w:t>u Standardních grantových projektů</w:t>
      </w:r>
      <w:r w:rsidR="00614929" w:rsidRPr="005B6DF6">
        <w:rPr>
          <w:rFonts w:asciiTheme="minorHAnsi" w:hAnsiTheme="minorHAnsi"/>
        </w:rPr>
        <w:t xml:space="preserve"> </w:t>
      </w:r>
      <w:r w:rsidR="00E44A9A" w:rsidRPr="005B6DF6">
        <w:rPr>
          <w:rFonts w:asciiTheme="minorHAnsi" w:hAnsiTheme="minorHAnsi"/>
        </w:rPr>
        <w:t>v </w:t>
      </w:r>
      <w:r w:rsidR="00C459C2" w:rsidRPr="005B6DF6">
        <w:rPr>
          <w:rFonts w:asciiTheme="minorHAnsi" w:hAnsiTheme="minorHAnsi"/>
        </w:rPr>
        <w:t>období od r. 2010 do </w:t>
      </w:r>
      <w:r w:rsidR="00151010" w:rsidRPr="005B6DF6">
        <w:rPr>
          <w:rFonts w:asciiTheme="minorHAnsi" w:hAnsiTheme="minorHAnsi"/>
        </w:rPr>
        <w:t>r. 2014</w:t>
      </w:r>
      <w:bookmarkEnd w:id="19"/>
      <w:bookmarkEnd w:id="20"/>
      <w:bookmarkEnd w:id="21"/>
      <w:r w:rsidR="00151010" w:rsidRPr="005B6DF6">
        <w:rPr>
          <w:rFonts w:asciiTheme="minorHAnsi" w:hAnsiTheme="minorHAnsi"/>
        </w:rPr>
        <w:t xml:space="preserve"> </w:t>
      </w:r>
    </w:p>
    <w:p w:rsidR="009B203B" w:rsidRPr="005B6DF6" w:rsidRDefault="009B203B" w:rsidP="00C459C2">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t xml:space="preserve">Tab. č. </w:t>
      </w:r>
      <w:r w:rsidR="00DC6BE7" w:rsidRPr="005B6DF6">
        <w:rPr>
          <w:rFonts w:asciiTheme="minorHAnsi" w:hAnsiTheme="minorHAnsi" w:cs="Arial"/>
          <w:b/>
          <w:bCs/>
        </w:rPr>
        <w:t>6</w:t>
      </w:r>
      <w:r w:rsidRPr="005B6DF6">
        <w:rPr>
          <w:rFonts w:asciiTheme="minorHAnsi" w:hAnsiTheme="minorHAnsi" w:cs="Arial"/>
          <w:b/>
          <w:bCs/>
        </w:rPr>
        <w:t>.1.</w:t>
      </w:r>
      <w:r w:rsidR="00C459C2" w:rsidRPr="005B6DF6">
        <w:rPr>
          <w:rFonts w:asciiTheme="minorHAnsi" w:hAnsiTheme="minorHAnsi" w:cs="Arial"/>
          <w:b/>
          <w:bCs/>
        </w:rPr>
        <w:tab/>
      </w:r>
      <w:r w:rsidR="00614929" w:rsidRPr="005B6DF6">
        <w:rPr>
          <w:rFonts w:asciiTheme="minorHAnsi" w:hAnsiTheme="minorHAnsi" w:cs="Arial"/>
          <w:bCs/>
        </w:rPr>
        <w:t xml:space="preserve">Úspěšnost uchazečů </w:t>
      </w:r>
      <w:r w:rsidR="00C846CC" w:rsidRPr="005B6DF6">
        <w:rPr>
          <w:rFonts w:asciiTheme="minorHAnsi" w:hAnsiTheme="minorHAnsi" w:cs="Arial"/>
          <w:bCs/>
        </w:rPr>
        <w:t xml:space="preserve">u "Standardních grantových projektů - GA" </w:t>
      </w:r>
      <w:r w:rsidR="00C459C2" w:rsidRPr="005B6DF6">
        <w:rPr>
          <w:rFonts w:asciiTheme="minorHAnsi" w:hAnsiTheme="minorHAnsi" w:cs="Arial"/>
          <w:bCs/>
        </w:rPr>
        <w:t>od r. 2010 do r. </w:t>
      </w:r>
      <w:r w:rsidR="00614929" w:rsidRPr="005B6DF6">
        <w:rPr>
          <w:rFonts w:asciiTheme="minorHAnsi" w:hAnsiTheme="minorHAnsi" w:cs="Arial"/>
          <w:bCs/>
        </w:rPr>
        <w:t xml:space="preserve">2014 </w:t>
      </w:r>
      <w:r w:rsidR="00C846CC" w:rsidRPr="005B6DF6">
        <w:rPr>
          <w:rFonts w:asciiTheme="minorHAnsi" w:hAnsiTheme="minorHAnsi" w:cs="Arial"/>
          <w:bCs/>
        </w:rPr>
        <w:t>(v</w:t>
      </w:r>
      <w:r w:rsidR="00614929" w:rsidRPr="005B6DF6">
        <w:rPr>
          <w:rFonts w:asciiTheme="minorHAnsi" w:hAnsiTheme="minorHAnsi" w:cs="Arial"/>
          <w:bCs/>
        </w:rPr>
        <w:t xml:space="preserve"> %</w:t>
      </w:r>
      <w:r w:rsidRPr="005B6DF6">
        <w:rPr>
          <w:rFonts w:asciiTheme="minorHAnsi" w:hAnsiTheme="minorHAnsi" w:cs="Arial"/>
          <w:bCs/>
        </w:rPr>
        <w:t>)</w:t>
      </w:r>
    </w:p>
    <w:tbl>
      <w:tblPr>
        <w:tblW w:w="9880" w:type="dxa"/>
        <w:tblCellMar>
          <w:left w:w="70" w:type="dxa"/>
          <w:right w:w="70" w:type="dxa"/>
        </w:tblCellMar>
        <w:tblLook w:val="04A0" w:firstRow="1" w:lastRow="0" w:firstColumn="1" w:lastColumn="0" w:noHBand="0" w:noVBand="1"/>
      </w:tblPr>
      <w:tblGrid>
        <w:gridCol w:w="6030"/>
        <w:gridCol w:w="770"/>
        <w:gridCol w:w="770"/>
        <w:gridCol w:w="770"/>
        <w:gridCol w:w="770"/>
        <w:gridCol w:w="770"/>
      </w:tblGrid>
      <w:tr w:rsidR="000C22D8" w:rsidRPr="005B6DF6" w:rsidTr="000C22D8">
        <w:trPr>
          <w:divId w:val="1227573068"/>
          <w:trHeight w:val="402"/>
        </w:trPr>
        <w:tc>
          <w:tcPr>
            <w:tcW w:w="9880" w:type="dxa"/>
            <w:gridSpan w:val="6"/>
            <w:tcBorders>
              <w:top w:val="single" w:sz="8" w:space="0" w:color="auto"/>
              <w:left w:val="single" w:sz="8" w:space="0" w:color="auto"/>
              <w:bottom w:val="single" w:sz="8" w:space="0" w:color="auto"/>
              <w:right w:val="single" w:sz="8" w:space="0" w:color="000000"/>
            </w:tcBorders>
            <w:shd w:val="clear" w:color="000000" w:fill="AEAAAA"/>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 xml:space="preserve">Úspěšnost uchazečů u "Standardních grantových projektů - GA" od r. 2010 do r. 2014 </w:t>
            </w:r>
            <w:r w:rsidRPr="005B6DF6">
              <w:rPr>
                <w:rFonts w:asciiTheme="minorHAnsi" w:eastAsia="Times New Roman" w:hAnsiTheme="minorHAnsi" w:cs="Arial"/>
                <w:color w:val="000000"/>
                <w:sz w:val="22"/>
                <w:szCs w:val="22"/>
                <w:lang w:eastAsia="cs-CZ"/>
              </w:rPr>
              <w:t>(v %)</w:t>
            </w:r>
          </w:p>
        </w:tc>
      </w:tr>
      <w:tr w:rsidR="000C22D8" w:rsidRPr="005B6DF6" w:rsidTr="000C22D8">
        <w:trPr>
          <w:divId w:val="1227573068"/>
          <w:trHeight w:val="402"/>
        </w:trPr>
        <w:tc>
          <w:tcPr>
            <w:tcW w:w="6030" w:type="dxa"/>
            <w:tcBorders>
              <w:top w:val="nil"/>
              <w:left w:val="single" w:sz="8" w:space="0" w:color="auto"/>
              <w:bottom w:val="single" w:sz="4" w:space="0" w:color="auto"/>
              <w:right w:val="single" w:sz="4" w:space="0" w:color="auto"/>
            </w:tcBorders>
            <w:shd w:val="clear" w:color="auto" w:fill="auto"/>
            <w:noWrap/>
            <w:vAlign w:val="bottom"/>
            <w:hideMark/>
          </w:tcPr>
          <w:p w:rsidR="000C22D8" w:rsidRPr="005B6DF6" w:rsidRDefault="000C22D8" w:rsidP="00C459C2">
            <w:pPr>
              <w:spacing w:after="60" w:line="288" w:lineRule="auto"/>
              <w:jc w:val="center"/>
              <w:rPr>
                <w:rFonts w:asciiTheme="minorHAnsi" w:eastAsia="Times New Roman" w:hAnsiTheme="minorHAnsi" w:cs="Arial"/>
                <w:i/>
                <w:iCs/>
                <w:color w:val="000000"/>
                <w:sz w:val="20"/>
                <w:szCs w:val="20"/>
                <w:lang w:eastAsia="cs-CZ"/>
              </w:rPr>
            </w:pPr>
            <w:r w:rsidRPr="005B6DF6">
              <w:rPr>
                <w:rFonts w:asciiTheme="minorHAnsi" w:eastAsia="Times New Roman" w:hAnsiTheme="minorHAnsi" w:cs="Arial"/>
                <w:i/>
                <w:iCs/>
                <w:color w:val="000000"/>
                <w:sz w:val="20"/>
                <w:szCs w:val="20"/>
                <w:lang w:eastAsia="cs-CZ"/>
              </w:rPr>
              <w:t>obory GA ČR</w:t>
            </w:r>
          </w:p>
        </w:tc>
        <w:tc>
          <w:tcPr>
            <w:tcW w:w="77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2010</w:t>
            </w:r>
          </w:p>
        </w:tc>
        <w:tc>
          <w:tcPr>
            <w:tcW w:w="77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2011</w:t>
            </w:r>
          </w:p>
        </w:tc>
        <w:tc>
          <w:tcPr>
            <w:tcW w:w="77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c>
          <w:tcPr>
            <w:tcW w:w="77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2013</w:t>
            </w:r>
          </w:p>
        </w:tc>
        <w:tc>
          <w:tcPr>
            <w:tcW w:w="770"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2014</w:t>
            </w:r>
          </w:p>
        </w:tc>
      </w:tr>
      <w:tr w:rsidR="000C22D8" w:rsidRPr="005B6DF6" w:rsidTr="000C22D8">
        <w:trPr>
          <w:divId w:val="1227573068"/>
          <w:trHeight w:val="402"/>
        </w:trPr>
        <w:tc>
          <w:tcPr>
            <w:tcW w:w="603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C459C2">
            <w:pPr>
              <w:spacing w:after="60" w:line="288" w:lineRule="auto"/>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 xml:space="preserve">Technické vědy </w:t>
            </w:r>
          </w:p>
        </w:tc>
        <w:tc>
          <w:tcPr>
            <w:tcW w:w="77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22%</w:t>
            </w:r>
          </w:p>
        </w:tc>
        <w:tc>
          <w:tcPr>
            <w:tcW w:w="77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22%</w:t>
            </w:r>
          </w:p>
        </w:tc>
        <w:tc>
          <w:tcPr>
            <w:tcW w:w="77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23%</w:t>
            </w:r>
          </w:p>
        </w:tc>
        <w:tc>
          <w:tcPr>
            <w:tcW w:w="77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17%</w:t>
            </w:r>
          </w:p>
        </w:tc>
        <w:tc>
          <w:tcPr>
            <w:tcW w:w="770"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18%</w:t>
            </w:r>
          </w:p>
        </w:tc>
      </w:tr>
      <w:tr w:rsidR="000C22D8" w:rsidRPr="005B6DF6" w:rsidTr="000C22D8">
        <w:trPr>
          <w:divId w:val="1227573068"/>
          <w:trHeight w:val="402"/>
        </w:trPr>
        <w:tc>
          <w:tcPr>
            <w:tcW w:w="603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C459C2">
            <w:pPr>
              <w:spacing w:after="60" w:line="288" w:lineRule="auto"/>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 xml:space="preserve">Vědy o neživé přírodě </w:t>
            </w:r>
          </w:p>
        </w:tc>
        <w:tc>
          <w:tcPr>
            <w:tcW w:w="77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25%</w:t>
            </w:r>
          </w:p>
        </w:tc>
        <w:tc>
          <w:tcPr>
            <w:tcW w:w="77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22%</w:t>
            </w:r>
          </w:p>
        </w:tc>
        <w:tc>
          <w:tcPr>
            <w:tcW w:w="77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23%</w:t>
            </w:r>
          </w:p>
        </w:tc>
        <w:tc>
          <w:tcPr>
            <w:tcW w:w="77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18%</w:t>
            </w:r>
          </w:p>
        </w:tc>
        <w:tc>
          <w:tcPr>
            <w:tcW w:w="770"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18%</w:t>
            </w:r>
          </w:p>
        </w:tc>
      </w:tr>
      <w:tr w:rsidR="000C22D8" w:rsidRPr="005B6DF6" w:rsidTr="000C22D8">
        <w:trPr>
          <w:divId w:val="1227573068"/>
          <w:trHeight w:val="402"/>
        </w:trPr>
        <w:tc>
          <w:tcPr>
            <w:tcW w:w="603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C459C2">
            <w:pPr>
              <w:spacing w:after="60" w:line="288" w:lineRule="auto"/>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 xml:space="preserve">Lékařské a biologické vědy </w:t>
            </w:r>
          </w:p>
        </w:tc>
        <w:tc>
          <w:tcPr>
            <w:tcW w:w="77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26%</w:t>
            </w:r>
          </w:p>
        </w:tc>
        <w:tc>
          <w:tcPr>
            <w:tcW w:w="77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25%</w:t>
            </w:r>
          </w:p>
        </w:tc>
        <w:tc>
          <w:tcPr>
            <w:tcW w:w="77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24%</w:t>
            </w:r>
          </w:p>
        </w:tc>
        <w:tc>
          <w:tcPr>
            <w:tcW w:w="77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18%</w:t>
            </w:r>
          </w:p>
        </w:tc>
        <w:tc>
          <w:tcPr>
            <w:tcW w:w="770"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19%</w:t>
            </w:r>
          </w:p>
        </w:tc>
      </w:tr>
      <w:tr w:rsidR="000C22D8" w:rsidRPr="005B6DF6" w:rsidTr="000C22D8">
        <w:trPr>
          <w:divId w:val="1227573068"/>
          <w:trHeight w:val="402"/>
        </w:trPr>
        <w:tc>
          <w:tcPr>
            <w:tcW w:w="6030"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C459C2">
            <w:pPr>
              <w:spacing w:after="60" w:line="288" w:lineRule="auto"/>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 xml:space="preserve">Společenské a humanitní vědy </w:t>
            </w:r>
          </w:p>
        </w:tc>
        <w:tc>
          <w:tcPr>
            <w:tcW w:w="77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22%</w:t>
            </w:r>
          </w:p>
        </w:tc>
        <w:tc>
          <w:tcPr>
            <w:tcW w:w="77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22%</w:t>
            </w:r>
          </w:p>
        </w:tc>
        <w:tc>
          <w:tcPr>
            <w:tcW w:w="77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22%</w:t>
            </w:r>
          </w:p>
        </w:tc>
        <w:tc>
          <w:tcPr>
            <w:tcW w:w="77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17%</w:t>
            </w:r>
          </w:p>
        </w:tc>
        <w:tc>
          <w:tcPr>
            <w:tcW w:w="770"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15%</w:t>
            </w:r>
          </w:p>
        </w:tc>
      </w:tr>
      <w:tr w:rsidR="000C22D8" w:rsidRPr="005B6DF6" w:rsidTr="000C22D8">
        <w:trPr>
          <w:divId w:val="1227573068"/>
          <w:trHeight w:val="402"/>
        </w:trPr>
        <w:tc>
          <w:tcPr>
            <w:tcW w:w="6030" w:type="dxa"/>
            <w:tcBorders>
              <w:top w:val="nil"/>
              <w:left w:val="single" w:sz="8" w:space="0" w:color="auto"/>
              <w:bottom w:val="single" w:sz="8" w:space="0" w:color="auto"/>
              <w:right w:val="single" w:sz="4" w:space="0" w:color="auto"/>
            </w:tcBorders>
            <w:shd w:val="clear" w:color="auto" w:fill="auto"/>
            <w:noWrap/>
            <w:vAlign w:val="center"/>
            <w:hideMark/>
          </w:tcPr>
          <w:p w:rsidR="000C22D8" w:rsidRPr="005B6DF6" w:rsidRDefault="000C22D8" w:rsidP="00C459C2">
            <w:pPr>
              <w:spacing w:after="60" w:line="288" w:lineRule="auto"/>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 xml:space="preserve">Zemědělské a biologicko-environmentální vědy </w:t>
            </w:r>
          </w:p>
        </w:tc>
        <w:tc>
          <w:tcPr>
            <w:tcW w:w="770"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25%</w:t>
            </w:r>
          </w:p>
        </w:tc>
        <w:tc>
          <w:tcPr>
            <w:tcW w:w="770"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23%</w:t>
            </w:r>
          </w:p>
        </w:tc>
        <w:tc>
          <w:tcPr>
            <w:tcW w:w="770"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23%</w:t>
            </w:r>
          </w:p>
        </w:tc>
        <w:tc>
          <w:tcPr>
            <w:tcW w:w="770"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17%</w:t>
            </w:r>
          </w:p>
        </w:tc>
        <w:tc>
          <w:tcPr>
            <w:tcW w:w="770" w:type="dxa"/>
            <w:tcBorders>
              <w:top w:val="nil"/>
              <w:left w:val="nil"/>
              <w:bottom w:val="single" w:sz="8" w:space="0" w:color="auto"/>
              <w:right w:val="single" w:sz="8"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18%</w:t>
            </w:r>
          </w:p>
        </w:tc>
      </w:tr>
    </w:tbl>
    <w:p w:rsidR="00C846CC" w:rsidRPr="005B6DF6" w:rsidRDefault="00C846CC" w:rsidP="00C459C2">
      <w:pPr>
        <w:pStyle w:val="ZDROJovan"/>
        <w:spacing w:after="60" w:line="288" w:lineRule="auto"/>
        <w:contextualSpacing/>
        <w:rPr>
          <w:rFonts w:asciiTheme="minorHAnsi" w:hAnsiTheme="minorHAnsi"/>
          <w:sz w:val="24"/>
          <w:szCs w:val="24"/>
        </w:rPr>
      </w:pPr>
    </w:p>
    <w:p w:rsidR="00C846CC" w:rsidRPr="005B6DF6" w:rsidRDefault="00C846CC" w:rsidP="00C459C2">
      <w:pPr>
        <w:spacing w:after="60" w:line="288" w:lineRule="auto"/>
        <w:contextualSpacing/>
        <w:jc w:val="both"/>
        <w:rPr>
          <w:rFonts w:asciiTheme="minorHAnsi" w:hAnsiTheme="minorHAnsi" w:cs="Arial"/>
          <w:b/>
          <w:bCs/>
        </w:rPr>
      </w:pPr>
    </w:p>
    <w:p w:rsidR="009B203B" w:rsidRPr="005B6DF6" w:rsidRDefault="009B203B" w:rsidP="00C459C2">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t xml:space="preserve">Graf č. </w:t>
      </w:r>
      <w:r w:rsidR="00DC6BE7" w:rsidRPr="005B6DF6">
        <w:rPr>
          <w:rFonts w:asciiTheme="minorHAnsi" w:hAnsiTheme="minorHAnsi" w:cs="Arial"/>
          <w:b/>
          <w:bCs/>
        </w:rPr>
        <w:t>6</w:t>
      </w:r>
      <w:r w:rsidRPr="005B6DF6">
        <w:rPr>
          <w:rFonts w:asciiTheme="minorHAnsi" w:hAnsiTheme="minorHAnsi" w:cs="Arial"/>
          <w:b/>
          <w:bCs/>
        </w:rPr>
        <w:t>.1.</w:t>
      </w:r>
      <w:r w:rsidR="00C459C2" w:rsidRPr="005B6DF6">
        <w:rPr>
          <w:rFonts w:asciiTheme="minorHAnsi" w:hAnsiTheme="minorHAnsi" w:cs="Arial"/>
          <w:b/>
          <w:bCs/>
        </w:rPr>
        <w:tab/>
      </w:r>
      <w:r w:rsidR="00C846CC" w:rsidRPr="005B6DF6">
        <w:rPr>
          <w:rFonts w:asciiTheme="minorHAnsi" w:hAnsiTheme="minorHAnsi" w:cs="Arial"/>
          <w:bCs/>
        </w:rPr>
        <w:t xml:space="preserve">Úspěšnost uchazečů u "Standardních grantových </w:t>
      </w:r>
      <w:r w:rsidR="00C459C2" w:rsidRPr="005B6DF6">
        <w:rPr>
          <w:rFonts w:asciiTheme="minorHAnsi" w:hAnsiTheme="minorHAnsi" w:cs="Arial"/>
          <w:bCs/>
        </w:rPr>
        <w:t>projektů - GA" od r. 2010 do r. </w:t>
      </w:r>
      <w:r w:rsidR="00C846CC" w:rsidRPr="005B6DF6">
        <w:rPr>
          <w:rFonts w:asciiTheme="minorHAnsi" w:hAnsiTheme="minorHAnsi" w:cs="Arial"/>
          <w:bCs/>
        </w:rPr>
        <w:t>2014</w:t>
      </w:r>
      <w:r w:rsidR="00614929" w:rsidRPr="005B6DF6">
        <w:rPr>
          <w:rFonts w:asciiTheme="minorHAnsi" w:hAnsiTheme="minorHAnsi" w:cs="Arial"/>
          <w:bCs/>
        </w:rPr>
        <w:t xml:space="preserve"> </w:t>
      </w:r>
      <w:r w:rsidR="00C846CC" w:rsidRPr="005B6DF6">
        <w:rPr>
          <w:rFonts w:asciiTheme="minorHAnsi" w:hAnsiTheme="minorHAnsi" w:cs="Arial"/>
          <w:bCs/>
        </w:rPr>
        <w:t xml:space="preserve">(v </w:t>
      </w:r>
      <w:r w:rsidR="00614929" w:rsidRPr="005B6DF6">
        <w:rPr>
          <w:rFonts w:asciiTheme="minorHAnsi" w:hAnsiTheme="minorHAnsi" w:cs="Arial"/>
          <w:bCs/>
        </w:rPr>
        <w:t>%)</w:t>
      </w:r>
    </w:p>
    <w:p w:rsidR="00C846CC" w:rsidRPr="005B6DF6" w:rsidRDefault="00C846CC" w:rsidP="0032520C">
      <w:pPr>
        <w:spacing w:afterLines="60" w:after="144" w:line="288" w:lineRule="auto"/>
        <w:contextualSpacing/>
        <w:rPr>
          <w:rFonts w:asciiTheme="minorHAnsi" w:hAnsiTheme="minorHAnsi" w:cs="Arial"/>
        </w:rPr>
      </w:pPr>
      <w:r w:rsidRPr="005B6DF6">
        <w:rPr>
          <w:rFonts w:asciiTheme="minorHAnsi" w:hAnsiTheme="minorHAnsi"/>
          <w:noProof/>
          <w:lang w:eastAsia="cs-CZ"/>
        </w:rPr>
        <w:drawing>
          <wp:inline distT="0" distB="0" distL="0" distR="0" wp14:anchorId="798D3093" wp14:editId="388D768E">
            <wp:extent cx="5760720" cy="3970655"/>
            <wp:effectExtent l="19050" t="0" r="11430" b="0"/>
            <wp:docPr id="29" name="Graf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C846CC" w:rsidRPr="005B6DF6" w:rsidRDefault="00C846CC" w:rsidP="00C459C2">
      <w:pPr>
        <w:pStyle w:val="ZDROJovan"/>
        <w:spacing w:after="60" w:line="288" w:lineRule="auto"/>
        <w:contextualSpacing/>
        <w:rPr>
          <w:rFonts w:asciiTheme="minorHAnsi" w:hAnsiTheme="minorHAnsi"/>
          <w:sz w:val="24"/>
          <w:szCs w:val="24"/>
        </w:rPr>
      </w:pPr>
    </w:p>
    <w:p w:rsidR="00277615" w:rsidRPr="005B6DF6" w:rsidRDefault="00277615">
      <w:pPr>
        <w:rPr>
          <w:rFonts w:asciiTheme="minorHAnsi" w:hAnsiTheme="minorHAnsi" w:cs="Arial"/>
          <w:b/>
          <w:bCs/>
        </w:rPr>
      </w:pPr>
      <w:r w:rsidRPr="005B6DF6">
        <w:rPr>
          <w:rFonts w:asciiTheme="minorHAnsi" w:hAnsiTheme="minorHAnsi" w:cs="Arial"/>
          <w:b/>
          <w:bCs/>
        </w:rPr>
        <w:br w:type="page"/>
      </w:r>
    </w:p>
    <w:p w:rsidR="00614929" w:rsidRPr="005B6DF6" w:rsidRDefault="00C459C2" w:rsidP="00C459C2">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Tab. č. 6.2.</w:t>
      </w:r>
      <w:r w:rsidRPr="005B6DF6">
        <w:rPr>
          <w:rFonts w:asciiTheme="minorHAnsi" w:hAnsiTheme="minorHAnsi" w:cs="Arial"/>
          <w:b/>
          <w:bCs/>
        </w:rPr>
        <w:tab/>
      </w:r>
      <w:r w:rsidR="002376CC" w:rsidRPr="005B6DF6">
        <w:rPr>
          <w:rFonts w:asciiTheme="minorHAnsi" w:hAnsiTheme="minorHAnsi" w:cs="Arial"/>
          <w:bCs/>
        </w:rPr>
        <w:t>Počty hodnocených a podpořených "Standardní</w:t>
      </w:r>
      <w:r w:rsidRPr="005B6DF6">
        <w:rPr>
          <w:rFonts w:asciiTheme="minorHAnsi" w:hAnsiTheme="minorHAnsi" w:cs="Arial"/>
          <w:bCs/>
        </w:rPr>
        <w:t>ch grantových projektů - GA" od </w:t>
      </w:r>
      <w:r w:rsidR="002376CC" w:rsidRPr="005B6DF6">
        <w:rPr>
          <w:rFonts w:asciiTheme="minorHAnsi" w:hAnsiTheme="minorHAnsi" w:cs="Arial"/>
          <w:bCs/>
        </w:rPr>
        <w:t>r. 2010 do r. 2014 v oboru TECHNICKÉ VĚDY (v ks)</w:t>
      </w:r>
    </w:p>
    <w:tbl>
      <w:tblPr>
        <w:tblW w:w="9920" w:type="dxa"/>
        <w:tblCellMar>
          <w:left w:w="70" w:type="dxa"/>
          <w:right w:w="70" w:type="dxa"/>
        </w:tblCellMar>
        <w:tblLook w:val="04A0" w:firstRow="1" w:lastRow="0" w:firstColumn="1" w:lastColumn="0" w:noHBand="0" w:noVBand="1"/>
      </w:tblPr>
      <w:tblGrid>
        <w:gridCol w:w="4855"/>
        <w:gridCol w:w="1013"/>
        <w:gridCol w:w="1013"/>
        <w:gridCol w:w="1013"/>
        <w:gridCol w:w="1013"/>
        <w:gridCol w:w="1013"/>
      </w:tblGrid>
      <w:tr w:rsidR="000C22D8" w:rsidRPr="005B6DF6" w:rsidTr="000C22D8">
        <w:trPr>
          <w:divId w:val="1699432114"/>
          <w:trHeight w:val="642"/>
        </w:trPr>
        <w:tc>
          <w:tcPr>
            <w:tcW w:w="9920" w:type="dxa"/>
            <w:gridSpan w:val="6"/>
            <w:tcBorders>
              <w:top w:val="single" w:sz="8" w:space="0" w:color="auto"/>
              <w:left w:val="single" w:sz="8" w:space="0" w:color="auto"/>
              <w:bottom w:val="single" w:sz="8" w:space="0" w:color="auto"/>
              <w:right w:val="single" w:sz="8" w:space="0" w:color="000000"/>
            </w:tcBorders>
            <w:shd w:val="clear" w:color="000000" w:fill="AEAAAA"/>
            <w:vAlign w:val="center"/>
            <w:hideMark/>
          </w:tcPr>
          <w:p w:rsidR="00C459C2" w:rsidRPr="005B6DF6" w:rsidRDefault="000C22D8" w:rsidP="00C459C2">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Počty hodnocených a podpořených "Standardních grantových projektů - GA"</w:t>
            </w:r>
          </w:p>
          <w:p w:rsidR="000C22D8" w:rsidRPr="005B6DF6" w:rsidRDefault="000C22D8" w:rsidP="00C459C2">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 xml:space="preserve"> od r. 2010 do r. 2014 v oboru TECHNICKÉ VĚDY </w:t>
            </w:r>
            <w:r w:rsidRPr="005B6DF6">
              <w:rPr>
                <w:rFonts w:asciiTheme="minorHAnsi" w:eastAsia="Times New Roman" w:hAnsiTheme="minorHAnsi" w:cs="Arial"/>
                <w:color w:val="000000"/>
                <w:sz w:val="22"/>
                <w:szCs w:val="22"/>
                <w:lang w:eastAsia="cs-CZ"/>
              </w:rPr>
              <w:t>(v ks)</w:t>
            </w:r>
          </w:p>
        </w:tc>
      </w:tr>
      <w:tr w:rsidR="000C22D8" w:rsidRPr="005B6DF6" w:rsidTr="000C22D8">
        <w:trPr>
          <w:divId w:val="1699432114"/>
          <w:trHeight w:val="402"/>
        </w:trPr>
        <w:tc>
          <w:tcPr>
            <w:tcW w:w="4855" w:type="dxa"/>
            <w:tcBorders>
              <w:top w:val="nil"/>
              <w:left w:val="single" w:sz="8" w:space="0" w:color="auto"/>
              <w:bottom w:val="single" w:sz="4" w:space="0" w:color="auto"/>
              <w:right w:val="single" w:sz="4" w:space="0" w:color="auto"/>
            </w:tcBorders>
            <w:shd w:val="clear" w:color="auto" w:fill="auto"/>
            <w:noWrap/>
            <w:vAlign w:val="bottom"/>
            <w:hideMark/>
          </w:tcPr>
          <w:p w:rsidR="000C22D8" w:rsidRPr="005B6DF6" w:rsidRDefault="000C22D8" w:rsidP="00C459C2">
            <w:pPr>
              <w:spacing w:after="60" w:line="288" w:lineRule="auto"/>
              <w:jc w:val="center"/>
              <w:rPr>
                <w:rFonts w:asciiTheme="minorHAnsi" w:eastAsia="Times New Roman" w:hAnsiTheme="minorHAnsi" w:cs="Arial"/>
                <w:i/>
                <w:iCs/>
                <w:color w:val="000000"/>
                <w:sz w:val="20"/>
                <w:szCs w:val="20"/>
                <w:lang w:eastAsia="cs-CZ"/>
              </w:rPr>
            </w:pPr>
            <w:r w:rsidRPr="005B6DF6">
              <w:rPr>
                <w:rFonts w:asciiTheme="minorHAnsi" w:eastAsia="Times New Roman" w:hAnsiTheme="minorHAnsi" w:cs="Arial"/>
                <w:i/>
                <w:iCs/>
                <w:color w:val="000000"/>
                <w:sz w:val="20"/>
                <w:szCs w:val="20"/>
                <w:lang w:eastAsia="cs-CZ"/>
              </w:rPr>
              <w:t> </w:t>
            </w:r>
          </w:p>
        </w:tc>
        <w:tc>
          <w:tcPr>
            <w:tcW w:w="101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2010</w:t>
            </w:r>
          </w:p>
        </w:tc>
        <w:tc>
          <w:tcPr>
            <w:tcW w:w="101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2011</w:t>
            </w:r>
          </w:p>
        </w:tc>
        <w:tc>
          <w:tcPr>
            <w:tcW w:w="101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c>
          <w:tcPr>
            <w:tcW w:w="101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2013</w:t>
            </w:r>
          </w:p>
        </w:tc>
        <w:tc>
          <w:tcPr>
            <w:tcW w:w="101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2014</w:t>
            </w:r>
          </w:p>
        </w:tc>
      </w:tr>
      <w:tr w:rsidR="000C22D8" w:rsidRPr="005B6DF6" w:rsidTr="000C22D8">
        <w:trPr>
          <w:divId w:val="1699432114"/>
          <w:trHeight w:val="402"/>
        </w:trPr>
        <w:tc>
          <w:tcPr>
            <w:tcW w:w="4855"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B934A1">
            <w:pPr>
              <w:spacing w:after="60" w:line="288" w:lineRule="auto"/>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 xml:space="preserve">počet hodnocených projektů </w:t>
            </w:r>
          </w:p>
        </w:tc>
        <w:tc>
          <w:tcPr>
            <w:tcW w:w="101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440</w:t>
            </w:r>
          </w:p>
        </w:tc>
        <w:tc>
          <w:tcPr>
            <w:tcW w:w="101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409</w:t>
            </w:r>
          </w:p>
        </w:tc>
        <w:tc>
          <w:tcPr>
            <w:tcW w:w="101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403</w:t>
            </w:r>
          </w:p>
        </w:tc>
        <w:tc>
          <w:tcPr>
            <w:tcW w:w="101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490</w:t>
            </w:r>
          </w:p>
        </w:tc>
        <w:tc>
          <w:tcPr>
            <w:tcW w:w="101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440</w:t>
            </w:r>
          </w:p>
        </w:tc>
      </w:tr>
      <w:tr w:rsidR="000C22D8" w:rsidRPr="005B6DF6" w:rsidTr="000C22D8">
        <w:trPr>
          <w:divId w:val="1699432114"/>
          <w:trHeight w:val="402"/>
        </w:trPr>
        <w:tc>
          <w:tcPr>
            <w:tcW w:w="4855" w:type="dxa"/>
            <w:tcBorders>
              <w:top w:val="nil"/>
              <w:left w:val="single" w:sz="8" w:space="0" w:color="auto"/>
              <w:bottom w:val="single" w:sz="8" w:space="0" w:color="auto"/>
              <w:right w:val="single" w:sz="4" w:space="0" w:color="auto"/>
            </w:tcBorders>
            <w:shd w:val="clear" w:color="auto" w:fill="auto"/>
            <w:noWrap/>
            <w:vAlign w:val="center"/>
            <w:hideMark/>
          </w:tcPr>
          <w:p w:rsidR="000C22D8" w:rsidRPr="005B6DF6" w:rsidRDefault="000C22D8" w:rsidP="00B934A1">
            <w:pPr>
              <w:spacing w:after="60" w:line="288" w:lineRule="auto"/>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 xml:space="preserve">počet podpořených projektů </w:t>
            </w:r>
          </w:p>
        </w:tc>
        <w:tc>
          <w:tcPr>
            <w:tcW w:w="101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97</w:t>
            </w:r>
          </w:p>
        </w:tc>
        <w:tc>
          <w:tcPr>
            <w:tcW w:w="101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88</w:t>
            </w:r>
          </w:p>
        </w:tc>
        <w:tc>
          <w:tcPr>
            <w:tcW w:w="101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92</w:t>
            </w:r>
          </w:p>
        </w:tc>
        <w:tc>
          <w:tcPr>
            <w:tcW w:w="101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85</w:t>
            </w:r>
          </w:p>
        </w:tc>
        <w:tc>
          <w:tcPr>
            <w:tcW w:w="1013" w:type="dxa"/>
            <w:tcBorders>
              <w:top w:val="nil"/>
              <w:left w:val="nil"/>
              <w:bottom w:val="single" w:sz="8" w:space="0" w:color="auto"/>
              <w:right w:val="single" w:sz="8"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77</w:t>
            </w:r>
          </w:p>
        </w:tc>
      </w:tr>
    </w:tbl>
    <w:p w:rsidR="00C846CC" w:rsidRPr="005B6DF6" w:rsidRDefault="00C846CC" w:rsidP="00C459C2">
      <w:pPr>
        <w:pStyle w:val="ZDROJovan"/>
        <w:spacing w:after="60" w:line="288" w:lineRule="auto"/>
        <w:contextualSpacing/>
        <w:rPr>
          <w:rFonts w:asciiTheme="minorHAnsi" w:hAnsiTheme="minorHAnsi"/>
          <w:sz w:val="24"/>
          <w:szCs w:val="24"/>
        </w:rPr>
      </w:pPr>
    </w:p>
    <w:p w:rsidR="002376CC" w:rsidRPr="005B6DF6" w:rsidRDefault="002376CC" w:rsidP="00C459C2">
      <w:pPr>
        <w:spacing w:after="60" w:line="288" w:lineRule="auto"/>
        <w:contextualSpacing/>
        <w:jc w:val="both"/>
        <w:rPr>
          <w:rFonts w:asciiTheme="minorHAnsi" w:hAnsiTheme="minorHAnsi" w:cs="Arial"/>
          <w:b/>
          <w:bCs/>
        </w:rPr>
      </w:pPr>
    </w:p>
    <w:p w:rsidR="002376CC" w:rsidRPr="005B6DF6" w:rsidRDefault="00614929" w:rsidP="00C459C2">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t>Graf č. 6.2.</w:t>
      </w:r>
      <w:r w:rsidR="00C459C2" w:rsidRPr="005B6DF6">
        <w:rPr>
          <w:rFonts w:asciiTheme="minorHAnsi" w:hAnsiTheme="minorHAnsi" w:cs="Arial"/>
          <w:b/>
          <w:bCs/>
        </w:rPr>
        <w:tab/>
      </w:r>
      <w:r w:rsidR="002376CC" w:rsidRPr="005B6DF6">
        <w:rPr>
          <w:rFonts w:asciiTheme="minorHAnsi" w:hAnsiTheme="minorHAnsi" w:cs="Arial"/>
          <w:bCs/>
        </w:rPr>
        <w:t>Počty hodnocených a podpořených "Standardní</w:t>
      </w:r>
      <w:r w:rsidR="00C459C2" w:rsidRPr="005B6DF6">
        <w:rPr>
          <w:rFonts w:asciiTheme="minorHAnsi" w:hAnsiTheme="minorHAnsi" w:cs="Arial"/>
          <w:bCs/>
        </w:rPr>
        <w:t>ch grantových projektů - GA" od </w:t>
      </w:r>
      <w:r w:rsidR="002376CC" w:rsidRPr="005B6DF6">
        <w:rPr>
          <w:rFonts w:asciiTheme="minorHAnsi" w:hAnsiTheme="minorHAnsi" w:cs="Arial"/>
          <w:bCs/>
        </w:rPr>
        <w:t>r. 2010 do r. 2014 v oboru TECHNICKÉ VĚDY (v ks)</w:t>
      </w:r>
    </w:p>
    <w:p w:rsidR="002376CC" w:rsidRPr="005B6DF6" w:rsidRDefault="002376CC" w:rsidP="0032520C">
      <w:pPr>
        <w:spacing w:afterLines="60" w:after="144" w:line="288" w:lineRule="auto"/>
        <w:contextualSpacing/>
        <w:rPr>
          <w:rFonts w:asciiTheme="minorHAnsi" w:hAnsiTheme="minorHAnsi" w:cs="Arial"/>
          <w:bCs/>
        </w:rPr>
      </w:pPr>
      <w:r w:rsidRPr="005B6DF6">
        <w:rPr>
          <w:rFonts w:asciiTheme="minorHAnsi" w:hAnsiTheme="minorHAnsi"/>
          <w:noProof/>
          <w:lang w:eastAsia="cs-CZ"/>
        </w:rPr>
        <w:drawing>
          <wp:inline distT="0" distB="0" distL="0" distR="0" wp14:anchorId="260A08DE" wp14:editId="6A02F9F9">
            <wp:extent cx="5760720" cy="3026410"/>
            <wp:effectExtent l="19050" t="0" r="11430" b="2540"/>
            <wp:docPr id="30" name="Graf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357394" w:rsidRPr="005B6DF6" w:rsidRDefault="00357394" w:rsidP="00C459C2">
      <w:pPr>
        <w:pStyle w:val="ZDROJovan"/>
        <w:spacing w:after="60" w:line="288" w:lineRule="auto"/>
        <w:contextualSpacing/>
        <w:rPr>
          <w:rFonts w:asciiTheme="minorHAnsi" w:hAnsiTheme="minorHAnsi"/>
          <w:sz w:val="24"/>
          <w:szCs w:val="24"/>
        </w:rPr>
      </w:pPr>
    </w:p>
    <w:p w:rsidR="00277615" w:rsidRPr="005B6DF6" w:rsidRDefault="00277615">
      <w:pPr>
        <w:rPr>
          <w:rFonts w:asciiTheme="minorHAnsi" w:hAnsiTheme="minorHAnsi" w:cs="Arial"/>
          <w:b/>
          <w:bCs/>
        </w:rPr>
      </w:pPr>
      <w:r w:rsidRPr="005B6DF6">
        <w:rPr>
          <w:rFonts w:asciiTheme="minorHAnsi" w:hAnsiTheme="minorHAnsi" w:cs="Arial"/>
          <w:b/>
          <w:bCs/>
        </w:rPr>
        <w:br w:type="page"/>
      </w:r>
    </w:p>
    <w:p w:rsidR="00614929" w:rsidRPr="005B6DF6" w:rsidRDefault="00B934A1" w:rsidP="00C459C2">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Tab. č. 6.3.</w:t>
      </w:r>
      <w:r w:rsidRPr="005B6DF6">
        <w:rPr>
          <w:rFonts w:asciiTheme="minorHAnsi" w:hAnsiTheme="minorHAnsi" w:cs="Arial"/>
          <w:b/>
          <w:bCs/>
        </w:rPr>
        <w:tab/>
      </w:r>
      <w:r w:rsidR="00F228A4" w:rsidRPr="005B6DF6">
        <w:rPr>
          <w:rFonts w:asciiTheme="minorHAnsi" w:hAnsiTheme="minorHAnsi" w:cs="Arial"/>
          <w:bCs/>
        </w:rPr>
        <w:t>Počty hodnocených a podpořených "Standardní</w:t>
      </w:r>
      <w:r w:rsidRPr="005B6DF6">
        <w:rPr>
          <w:rFonts w:asciiTheme="minorHAnsi" w:hAnsiTheme="minorHAnsi" w:cs="Arial"/>
          <w:bCs/>
        </w:rPr>
        <w:t>ch grantových projektů - GA" od </w:t>
      </w:r>
      <w:r w:rsidR="00F228A4" w:rsidRPr="005B6DF6">
        <w:rPr>
          <w:rFonts w:asciiTheme="minorHAnsi" w:hAnsiTheme="minorHAnsi" w:cs="Arial"/>
          <w:bCs/>
        </w:rPr>
        <w:t>r. 2010 do r. 2014 v oboru VĚDY O NEŽIVÉ PŘÍRODĚ (v ks)</w:t>
      </w:r>
    </w:p>
    <w:tbl>
      <w:tblPr>
        <w:tblW w:w="9920" w:type="dxa"/>
        <w:tblCellMar>
          <w:left w:w="70" w:type="dxa"/>
          <w:right w:w="70" w:type="dxa"/>
        </w:tblCellMar>
        <w:tblLook w:val="04A0" w:firstRow="1" w:lastRow="0" w:firstColumn="1" w:lastColumn="0" w:noHBand="0" w:noVBand="1"/>
      </w:tblPr>
      <w:tblGrid>
        <w:gridCol w:w="4855"/>
        <w:gridCol w:w="1013"/>
        <w:gridCol w:w="1013"/>
        <w:gridCol w:w="1013"/>
        <w:gridCol w:w="1013"/>
        <w:gridCol w:w="1013"/>
      </w:tblGrid>
      <w:tr w:rsidR="000C22D8" w:rsidRPr="005B6DF6" w:rsidTr="000C22D8">
        <w:trPr>
          <w:divId w:val="272786511"/>
          <w:trHeight w:val="642"/>
        </w:trPr>
        <w:tc>
          <w:tcPr>
            <w:tcW w:w="9920" w:type="dxa"/>
            <w:gridSpan w:val="6"/>
            <w:tcBorders>
              <w:top w:val="single" w:sz="8" w:space="0" w:color="auto"/>
              <w:left w:val="single" w:sz="8" w:space="0" w:color="auto"/>
              <w:bottom w:val="single" w:sz="8" w:space="0" w:color="auto"/>
              <w:right w:val="single" w:sz="8" w:space="0" w:color="000000"/>
            </w:tcBorders>
            <w:shd w:val="clear" w:color="000000" w:fill="AEAAAA"/>
            <w:vAlign w:val="center"/>
            <w:hideMark/>
          </w:tcPr>
          <w:p w:rsidR="00B934A1" w:rsidRPr="005B6DF6" w:rsidRDefault="000C22D8" w:rsidP="00B934A1">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Počty hodnocených a podpořených "Standardních grantových projektů - GA"</w:t>
            </w:r>
          </w:p>
          <w:p w:rsidR="000C22D8" w:rsidRPr="005B6DF6" w:rsidRDefault="000C22D8" w:rsidP="00B934A1">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 xml:space="preserve"> od r. 2010 do r. 2014 v oboru VĚDY O NEŽIVÉ PŘÍRODĚ </w:t>
            </w:r>
            <w:r w:rsidRPr="005B6DF6">
              <w:rPr>
                <w:rFonts w:asciiTheme="minorHAnsi" w:eastAsia="Times New Roman" w:hAnsiTheme="minorHAnsi" w:cs="Arial"/>
                <w:color w:val="000000"/>
                <w:sz w:val="22"/>
                <w:szCs w:val="22"/>
                <w:lang w:eastAsia="cs-CZ"/>
              </w:rPr>
              <w:t>(v ks)</w:t>
            </w:r>
          </w:p>
        </w:tc>
      </w:tr>
      <w:tr w:rsidR="000C22D8" w:rsidRPr="005B6DF6" w:rsidTr="000C22D8">
        <w:trPr>
          <w:divId w:val="272786511"/>
          <w:trHeight w:val="402"/>
        </w:trPr>
        <w:tc>
          <w:tcPr>
            <w:tcW w:w="4855" w:type="dxa"/>
            <w:tcBorders>
              <w:top w:val="nil"/>
              <w:left w:val="single" w:sz="8" w:space="0" w:color="auto"/>
              <w:bottom w:val="single" w:sz="4" w:space="0" w:color="auto"/>
              <w:right w:val="single" w:sz="4" w:space="0" w:color="auto"/>
            </w:tcBorders>
            <w:shd w:val="clear" w:color="auto" w:fill="auto"/>
            <w:noWrap/>
            <w:vAlign w:val="bottom"/>
            <w:hideMark/>
          </w:tcPr>
          <w:p w:rsidR="000C22D8" w:rsidRPr="005B6DF6" w:rsidRDefault="000C22D8" w:rsidP="00C459C2">
            <w:pPr>
              <w:spacing w:after="60" w:line="288" w:lineRule="auto"/>
              <w:jc w:val="center"/>
              <w:rPr>
                <w:rFonts w:asciiTheme="minorHAnsi" w:eastAsia="Times New Roman" w:hAnsiTheme="minorHAnsi" w:cs="Arial"/>
                <w:i/>
                <w:iCs/>
                <w:color w:val="000000"/>
                <w:sz w:val="20"/>
                <w:szCs w:val="20"/>
                <w:lang w:eastAsia="cs-CZ"/>
              </w:rPr>
            </w:pPr>
            <w:r w:rsidRPr="005B6DF6">
              <w:rPr>
                <w:rFonts w:asciiTheme="minorHAnsi" w:eastAsia="Times New Roman" w:hAnsiTheme="minorHAnsi" w:cs="Arial"/>
                <w:i/>
                <w:iCs/>
                <w:color w:val="000000"/>
                <w:sz w:val="20"/>
                <w:szCs w:val="20"/>
                <w:lang w:eastAsia="cs-CZ"/>
              </w:rPr>
              <w:t> </w:t>
            </w:r>
          </w:p>
        </w:tc>
        <w:tc>
          <w:tcPr>
            <w:tcW w:w="101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2010</w:t>
            </w:r>
          </w:p>
        </w:tc>
        <w:tc>
          <w:tcPr>
            <w:tcW w:w="101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2011</w:t>
            </w:r>
          </w:p>
        </w:tc>
        <w:tc>
          <w:tcPr>
            <w:tcW w:w="101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c>
          <w:tcPr>
            <w:tcW w:w="101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2013</w:t>
            </w:r>
          </w:p>
        </w:tc>
        <w:tc>
          <w:tcPr>
            <w:tcW w:w="101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2014</w:t>
            </w:r>
          </w:p>
        </w:tc>
      </w:tr>
      <w:tr w:rsidR="000C22D8" w:rsidRPr="005B6DF6" w:rsidTr="000C22D8">
        <w:trPr>
          <w:divId w:val="272786511"/>
          <w:trHeight w:val="402"/>
        </w:trPr>
        <w:tc>
          <w:tcPr>
            <w:tcW w:w="4855"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B934A1">
            <w:pPr>
              <w:spacing w:after="60" w:line="288" w:lineRule="auto"/>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 xml:space="preserve">počet hodnocených projektů </w:t>
            </w:r>
          </w:p>
        </w:tc>
        <w:tc>
          <w:tcPr>
            <w:tcW w:w="101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498</w:t>
            </w:r>
          </w:p>
        </w:tc>
        <w:tc>
          <w:tcPr>
            <w:tcW w:w="101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486</w:t>
            </w:r>
          </w:p>
        </w:tc>
        <w:tc>
          <w:tcPr>
            <w:tcW w:w="101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473</w:t>
            </w:r>
          </w:p>
        </w:tc>
        <w:tc>
          <w:tcPr>
            <w:tcW w:w="101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477</w:t>
            </w:r>
          </w:p>
        </w:tc>
        <w:tc>
          <w:tcPr>
            <w:tcW w:w="101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445</w:t>
            </w:r>
          </w:p>
        </w:tc>
      </w:tr>
      <w:tr w:rsidR="000C22D8" w:rsidRPr="005B6DF6" w:rsidTr="000C22D8">
        <w:trPr>
          <w:divId w:val="272786511"/>
          <w:trHeight w:val="402"/>
        </w:trPr>
        <w:tc>
          <w:tcPr>
            <w:tcW w:w="4855" w:type="dxa"/>
            <w:tcBorders>
              <w:top w:val="nil"/>
              <w:left w:val="single" w:sz="8" w:space="0" w:color="auto"/>
              <w:bottom w:val="single" w:sz="8" w:space="0" w:color="auto"/>
              <w:right w:val="single" w:sz="4" w:space="0" w:color="auto"/>
            </w:tcBorders>
            <w:shd w:val="clear" w:color="auto" w:fill="auto"/>
            <w:noWrap/>
            <w:vAlign w:val="center"/>
            <w:hideMark/>
          </w:tcPr>
          <w:p w:rsidR="000C22D8" w:rsidRPr="005B6DF6" w:rsidRDefault="000C22D8" w:rsidP="00B934A1">
            <w:pPr>
              <w:spacing w:after="60" w:line="288" w:lineRule="auto"/>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 xml:space="preserve">počet podpořených projektů </w:t>
            </w:r>
          </w:p>
        </w:tc>
        <w:tc>
          <w:tcPr>
            <w:tcW w:w="101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126</w:t>
            </w:r>
          </w:p>
        </w:tc>
        <w:tc>
          <w:tcPr>
            <w:tcW w:w="101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108</w:t>
            </w:r>
          </w:p>
        </w:tc>
        <w:tc>
          <w:tcPr>
            <w:tcW w:w="101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109</w:t>
            </w:r>
          </w:p>
        </w:tc>
        <w:tc>
          <w:tcPr>
            <w:tcW w:w="101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86</w:t>
            </w:r>
          </w:p>
        </w:tc>
        <w:tc>
          <w:tcPr>
            <w:tcW w:w="1013" w:type="dxa"/>
            <w:tcBorders>
              <w:top w:val="nil"/>
              <w:left w:val="nil"/>
              <w:bottom w:val="single" w:sz="8" w:space="0" w:color="auto"/>
              <w:right w:val="single" w:sz="8" w:space="0" w:color="auto"/>
            </w:tcBorders>
            <w:shd w:val="clear" w:color="auto" w:fill="auto"/>
            <w:noWrap/>
            <w:vAlign w:val="center"/>
            <w:hideMark/>
          </w:tcPr>
          <w:p w:rsidR="000C22D8" w:rsidRPr="005B6DF6" w:rsidRDefault="000C22D8" w:rsidP="00C459C2">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82</w:t>
            </w:r>
          </w:p>
        </w:tc>
      </w:tr>
    </w:tbl>
    <w:p w:rsidR="00F228A4" w:rsidRPr="005B6DF6" w:rsidRDefault="00F228A4" w:rsidP="00C459C2">
      <w:pPr>
        <w:pStyle w:val="ZDROJovan"/>
        <w:spacing w:after="60" w:line="288" w:lineRule="auto"/>
        <w:contextualSpacing/>
        <w:rPr>
          <w:rFonts w:asciiTheme="minorHAnsi" w:hAnsiTheme="minorHAnsi"/>
          <w:sz w:val="24"/>
          <w:szCs w:val="24"/>
        </w:rPr>
      </w:pPr>
    </w:p>
    <w:p w:rsidR="00F228A4" w:rsidRPr="005B6DF6" w:rsidRDefault="00F228A4" w:rsidP="00C459C2">
      <w:pPr>
        <w:spacing w:after="60" w:line="288" w:lineRule="auto"/>
        <w:contextualSpacing/>
        <w:jc w:val="both"/>
        <w:rPr>
          <w:rFonts w:asciiTheme="minorHAnsi" w:hAnsiTheme="minorHAnsi" w:cs="Arial"/>
          <w:b/>
          <w:bCs/>
        </w:rPr>
      </w:pPr>
    </w:p>
    <w:p w:rsidR="008D7FAD" w:rsidRPr="005B6DF6" w:rsidRDefault="00614929" w:rsidP="00C459C2">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t xml:space="preserve">Graf č. </w:t>
      </w:r>
      <w:r w:rsidR="003E0536" w:rsidRPr="005B6DF6">
        <w:rPr>
          <w:rFonts w:asciiTheme="minorHAnsi" w:hAnsiTheme="minorHAnsi" w:cs="Arial"/>
          <w:b/>
          <w:bCs/>
        </w:rPr>
        <w:t>6</w:t>
      </w:r>
      <w:r w:rsidR="00C459C2" w:rsidRPr="005B6DF6">
        <w:rPr>
          <w:rFonts w:asciiTheme="minorHAnsi" w:hAnsiTheme="minorHAnsi" w:cs="Arial"/>
          <w:b/>
          <w:bCs/>
        </w:rPr>
        <w:t>.3.</w:t>
      </w:r>
      <w:r w:rsidR="00C459C2" w:rsidRPr="005B6DF6">
        <w:rPr>
          <w:rFonts w:asciiTheme="minorHAnsi" w:hAnsiTheme="minorHAnsi" w:cs="Arial"/>
          <w:b/>
          <w:bCs/>
        </w:rPr>
        <w:tab/>
      </w:r>
      <w:r w:rsidR="008D7FAD" w:rsidRPr="005B6DF6">
        <w:rPr>
          <w:rFonts w:asciiTheme="minorHAnsi" w:hAnsiTheme="minorHAnsi" w:cs="Arial"/>
          <w:bCs/>
        </w:rPr>
        <w:t>Počty hodnocených a podpořených "Standardní</w:t>
      </w:r>
      <w:r w:rsidR="00B934A1" w:rsidRPr="005B6DF6">
        <w:rPr>
          <w:rFonts w:asciiTheme="minorHAnsi" w:hAnsiTheme="minorHAnsi" w:cs="Arial"/>
          <w:bCs/>
        </w:rPr>
        <w:t>ch grantových projektů - GA" od </w:t>
      </w:r>
      <w:r w:rsidR="008D7FAD" w:rsidRPr="005B6DF6">
        <w:rPr>
          <w:rFonts w:asciiTheme="minorHAnsi" w:hAnsiTheme="minorHAnsi" w:cs="Arial"/>
          <w:bCs/>
        </w:rPr>
        <w:t>r. 2010 do r. 2014 v oboru VĚDY O NEŽIVÉ PŘÍRODĚ (v ks)</w:t>
      </w:r>
    </w:p>
    <w:p w:rsidR="008D7FAD" w:rsidRPr="005B6DF6" w:rsidRDefault="008D7FAD" w:rsidP="0032520C">
      <w:pPr>
        <w:spacing w:afterLines="60" w:after="144" w:line="288" w:lineRule="auto"/>
        <w:contextualSpacing/>
        <w:rPr>
          <w:rFonts w:asciiTheme="minorHAnsi" w:hAnsiTheme="minorHAnsi" w:cs="Arial"/>
          <w:bCs/>
          <w:highlight w:val="cyan"/>
        </w:rPr>
      </w:pPr>
      <w:r w:rsidRPr="005B6DF6">
        <w:rPr>
          <w:rFonts w:asciiTheme="minorHAnsi" w:hAnsiTheme="minorHAnsi"/>
          <w:noProof/>
          <w:lang w:eastAsia="cs-CZ"/>
        </w:rPr>
        <w:drawing>
          <wp:inline distT="0" distB="0" distL="0" distR="0" wp14:anchorId="0F3CB0AF" wp14:editId="2652DA48">
            <wp:extent cx="5760720" cy="3026410"/>
            <wp:effectExtent l="19050" t="0" r="11430" b="2540"/>
            <wp:docPr id="31" name="Graf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8D7FAD" w:rsidRPr="005B6DF6" w:rsidRDefault="008D7FAD" w:rsidP="00C459C2">
      <w:pPr>
        <w:pStyle w:val="ZDROJovan"/>
        <w:spacing w:after="60" w:line="288" w:lineRule="auto"/>
        <w:contextualSpacing/>
        <w:rPr>
          <w:rFonts w:asciiTheme="minorHAnsi" w:hAnsiTheme="minorHAnsi"/>
          <w:sz w:val="24"/>
          <w:szCs w:val="24"/>
        </w:rPr>
      </w:pPr>
    </w:p>
    <w:p w:rsidR="00277615" w:rsidRPr="005B6DF6" w:rsidRDefault="00277615">
      <w:pPr>
        <w:rPr>
          <w:rFonts w:asciiTheme="minorHAnsi" w:hAnsiTheme="minorHAnsi" w:cs="Arial"/>
          <w:b/>
          <w:bCs/>
        </w:rPr>
      </w:pPr>
      <w:r w:rsidRPr="005B6DF6">
        <w:rPr>
          <w:rFonts w:asciiTheme="minorHAnsi" w:hAnsiTheme="minorHAnsi" w:cs="Arial"/>
          <w:b/>
          <w:bCs/>
        </w:rPr>
        <w:br w:type="page"/>
      </w:r>
    </w:p>
    <w:p w:rsidR="006B5425" w:rsidRPr="005B6DF6" w:rsidRDefault="00614929" w:rsidP="00B934A1">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 xml:space="preserve">Tab. č. </w:t>
      </w:r>
      <w:r w:rsidR="003E0536" w:rsidRPr="005B6DF6">
        <w:rPr>
          <w:rFonts w:asciiTheme="minorHAnsi" w:hAnsiTheme="minorHAnsi" w:cs="Arial"/>
          <w:b/>
          <w:bCs/>
        </w:rPr>
        <w:t>6</w:t>
      </w:r>
      <w:r w:rsidR="00B934A1" w:rsidRPr="005B6DF6">
        <w:rPr>
          <w:rFonts w:asciiTheme="minorHAnsi" w:hAnsiTheme="minorHAnsi" w:cs="Arial"/>
          <w:b/>
          <w:bCs/>
        </w:rPr>
        <w:t>.4.</w:t>
      </w:r>
      <w:r w:rsidR="00B934A1" w:rsidRPr="005B6DF6">
        <w:rPr>
          <w:rFonts w:asciiTheme="minorHAnsi" w:hAnsiTheme="minorHAnsi" w:cs="Arial"/>
          <w:b/>
          <w:bCs/>
        </w:rPr>
        <w:tab/>
      </w:r>
      <w:r w:rsidR="006B5425" w:rsidRPr="005B6DF6">
        <w:rPr>
          <w:rFonts w:asciiTheme="minorHAnsi" w:hAnsiTheme="minorHAnsi" w:cs="Arial"/>
          <w:bCs/>
        </w:rPr>
        <w:t>Počty hodnocených a podpořených "Standardní</w:t>
      </w:r>
      <w:r w:rsidR="00B934A1" w:rsidRPr="005B6DF6">
        <w:rPr>
          <w:rFonts w:asciiTheme="minorHAnsi" w:hAnsiTheme="minorHAnsi" w:cs="Arial"/>
          <w:bCs/>
        </w:rPr>
        <w:t>ch grantových projektů - GA" od </w:t>
      </w:r>
      <w:r w:rsidR="006B5425" w:rsidRPr="005B6DF6">
        <w:rPr>
          <w:rFonts w:asciiTheme="minorHAnsi" w:hAnsiTheme="minorHAnsi" w:cs="Arial"/>
          <w:bCs/>
        </w:rPr>
        <w:t>r. 2010 do r. 2014 v oboru LÉKAŘSKÉ A BIOLOGICKÉ VĚDY (v ks)</w:t>
      </w:r>
    </w:p>
    <w:tbl>
      <w:tblPr>
        <w:tblW w:w="9920" w:type="dxa"/>
        <w:tblCellMar>
          <w:left w:w="70" w:type="dxa"/>
          <w:right w:w="70" w:type="dxa"/>
        </w:tblCellMar>
        <w:tblLook w:val="04A0" w:firstRow="1" w:lastRow="0" w:firstColumn="1" w:lastColumn="0" w:noHBand="0" w:noVBand="1"/>
      </w:tblPr>
      <w:tblGrid>
        <w:gridCol w:w="4855"/>
        <w:gridCol w:w="1013"/>
        <w:gridCol w:w="1013"/>
        <w:gridCol w:w="1013"/>
        <w:gridCol w:w="1013"/>
        <w:gridCol w:w="1013"/>
      </w:tblGrid>
      <w:tr w:rsidR="000C22D8" w:rsidRPr="005B6DF6" w:rsidTr="000C22D8">
        <w:trPr>
          <w:divId w:val="1189568038"/>
          <w:trHeight w:val="642"/>
        </w:trPr>
        <w:tc>
          <w:tcPr>
            <w:tcW w:w="9920" w:type="dxa"/>
            <w:gridSpan w:val="6"/>
            <w:tcBorders>
              <w:top w:val="single" w:sz="8" w:space="0" w:color="auto"/>
              <w:left w:val="single" w:sz="8" w:space="0" w:color="auto"/>
              <w:bottom w:val="single" w:sz="8" w:space="0" w:color="auto"/>
              <w:right w:val="single" w:sz="8" w:space="0" w:color="000000"/>
            </w:tcBorders>
            <w:shd w:val="clear" w:color="000000" w:fill="AEAAAA"/>
            <w:vAlign w:val="center"/>
            <w:hideMark/>
          </w:tcPr>
          <w:p w:rsidR="00B934A1" w:rsidRPr="005B6DF6" w:rsidRDefault="000C22D8" w:rsidP="00B934A1">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Počty hodnocených a podpořených "Standardních grantových projektů - GA"</w:t>
            </w:r>
          </w:p>
          <w:p w:rsidR="000C22D8" w:rsidRPr="005B6DF6" w:rsidRDefault="000C22D8" w:rsidP="00B934A1">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 xml:space="preserve">od r. 2010 do r. 2014 v oboru LÉKAŘSKÉ A BIOLOGICKÉ VĚDY </w:t>
            </w:r>
            <w:r w:rsidRPr="005B6DF6">
              <w:rPr>
                <w:rFonts w:asciiTheme="minorHAnsi" w:eastAsia="Times New Roman" w:hAnsiTheme="minorHAnsi" w:cs="Arial"/>
                <w:color w:val="000000"/>
                <w:sz w:val="22"/>
                <w:szCs w:val="22"/>
                <w:lang w:eastAsia="cs-CZ"/>
              </w:rPr>
              <w:t>(v ks)</w:t>
            </w:r>
          </w:p>
        </w:tc>
      </w:tr>
      <w:tr w:rsidR="000C22D8" w:rsidRPr="005B6DF6" w:rsidTr="000C22D8">
        <w:trPr>
          <w:divId w:val="1189568038"/>
          <w:trHeight w:val="402"/>
        </w:trPr>
        <w:tc>
          <w:tcPr>
            <w:tcW w:w="4855" w:type="dxa"/>
            <w:tcBorders>
              <w:top w:val="nil"/>
              <w:left w:val="single" w:sz="8" w:space="0" w:color="auto"/>
              <w:bottom w:val="single" w:sz="4" w:space="0" w:color="auto"/>
              <w:right w:val="single" w:sz="4" w:space="0" w:color="auto"/>
            </w:tcBorders>
            <w:shd w:val="clear" w:color="auto" w:fill="auto"/>
            <w:noWrap/>
            <w:vAlign w:val="bottom"/>
            <w:hideMark/>
          </w:tcPr>
          <w:p w:rsidR="000C22D8" w:rsidRPr="005B6DF6" w:rsidRDefault="000C22D8" w:rsidP="00B934A1">
            <w:pPr>
              <w:spacing w:after="60" w:line="288" w:lineRule="auto"/>
              <w:jc w:val="center"/>
              <w:rPr>
                <w:rFonts w:asciiTheme="minorHAnsi" w:eastAsia="Times New Roman" w:hAnsiTheme="minorHAnsi" w:cs="Arial"/>
                <w:i/>
                <w:iCs/>
                <w:color w:val="000000"/>
                <w:sz w:val="20"/>
                <w:szCs w:val="20"/>
                <w:lang w:eastAsia="cs-CZ"/>
              </w:rPr>
            </w:pPr>
            <w:r w:rsidRPr="005B6DF6">
              <w:rPr>
                <w:rFonts w:asciiTheme="minorHAnsi" w:eastAsia="Times New Roman" w:hAnsiTheme="minorHAnsi" w:cs="Arial"/>
                <w:i/>
                <w:iCs/>
                <w:color w:val="000000"/>
                <w:sz w:val="20"/>
                <w:szCs w:val="20"/>
                <w:lang w:eastAsia="cs-CZ"/>
              </w:rPr>
              <w:t> </w:t>
            </w:r>
          </w:p>
        </w:tc>
        <w:tc>
          <w:tcPr>
            <w:tcW w:w="101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B934A1">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2010</w:t>
            </w:r>
          </w:p>
        </w:tc>
        <w:tc>
          <w:tcPr>
            <w:tcW w:w="101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B934A1">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2011</w:t>
            </w:r>
          </w:p>
        </w:tc>
        <w:tc>
          <w:tcPr>
            <w:tcW w:w="101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B934A1">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c>
          <w:tcPr>
            <w:tcW w:w="101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B934A1">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2013</w:t>
            </w:r>
          </w:p>
        </w:tc>
        <w:tc>
          <w:tcPr>
            <w:tcW w:w="101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B934A1">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2014</w:t>
            </w:r>
          </w:p>
        </w:tc>
      </w:tr>
      <w:tr w:rsidR="000C22D8" w:rsidRPr="005B6DF6" w:rsidTr="000C22D8">
        <w:trPr>
          <w:divId w:val="1189568038"/>
          <w:trHeight w:val="402"/>
        </w:trPr>
        <w:tc>
          <w:tcPr>
            <w:tcW w:w="4855"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B934A1">
            <w:pPr>
              <w:spacing w:after="60" w:line="288" w:lineRule="auto"/>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 xml:space="preserve">počet hodnocených projektů </w:t>
            </w:r>
          </w:p>
        </w:tc>
        <w:tc>
          <w:tcPr>
            <w:tcW w:w="101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B934A1">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266</w:t>
            </w:r>
          </w:p>
        </w:tc>
        <w:tc>
          <w:tcPr>
            <w:tcW w:w="101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B934A1">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259</w:t>
            </w:r>
          </w:p>
        </w:tc>
        <w:tc>
          <w:tcPr>
            <w:tcW w:w="101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B934A1">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276</w:t>
            </w:r>
          </w:p>
        </w:tc>
        <w:tc>
          <w:tcPr>
            <w:tcW w:w="101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B934A1">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288</w:t>
            </w:r>
          </w:p>
        </w:tc>
        <w:tc>
          <w:tcPr>
            <w:tcW w:w="101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B934A1">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251</w:t>
            </w:r>
          </w:p>
        </w:tc>
      </w:tr>
      <w:tr w:rsidR="000C22D8" w:rsidRPr="005B6DF6" w:rsidTr="000C22D8">
        <w:trPr>
          <w:divId w:val="1189568038"/>
          <w:trHeight w:val="402"/>
        </w:trPr>
        <w:tc>
          <w:tcPr>
            <w:tcW w:w="4855" w:type="dxa"/>
            <w:tcBorders>
              <w:top w:val="nil"/>
              <w:left w:val="single" w:sz="8" w:space="0" w:color="auto"/>
              <w:bottom w:val="single" w:sz="8" w:space="0" w:color="auto"/>
              <w:right w:val="single" w:sz="4" w:space="0" w:color="auto"/>
            </w:tcBorders>
            <w:shd w:val="clear" w:color="auto" w:fill="auto"/>
            <w:noWrap/>
            <w:vAlign w:val="center"/>
            <w:hideMark/>
          </w:tcPr>
          <w:p w:rsidR="000C22D8" w:rsidRPr="005B6DF6" w:rsidRDefault="000C22D8" w:rsidP="00B934A1">
            <w:pPr>
              <w:spacing w:after="60" w:line="288" w:lineRule="auto"/>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 xml:space="preserve">počet podpořených projektů </w:t>
            </w:r>
          </w:p>
        </w:tc>
        <w:tc>
          <w:tcPr>
            <w:tcW w:w="101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B934A1">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68</w:t>
            </w:r>
          </w:p>
        </w:tc>
        <w:tc>
          <w:tcPr>
            <w:tcW w:w="101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B934A1">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64</w:t>
            </w:r>
          </w:p>
        </w:tc>
        <w:tc>
          <w:tcPr>
            <w:tcW w:w="101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B934A1">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65</w:t>
            </w:r>
          </w:p>
        </w:tc>
        <w:tc>
          <w:tcPr>
            <w:tcW w:w="101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B934A1">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52</w:t>
            </w:r>
          </w:p>
        </w:tc>
        <w:tc>
          <w:tcPr>
            <w:tcW w:w="1013" w:type="dxa"/>
            <w:tcBorders>
              <w:top w:val="nil"/>
              <w:left w:val="nil"/>
              <w:bottom w:val="single" w:sz="8" w:space="0" w:color="auto"/>
              <w:right w:val="single" w:sz="8" w:space="0" w:color="auto"/>
            </w:tcBorders>
            <w:shd w:val="clear" w:color="auto" w:fill="auto"/>
            <w:noWrap/>
            <w:vAlign w:val="center"/>
            <w:hideMark/>
          </w:tcPr>
          <w:p w:rsidR="000C22D8" w:rsidRPr="005B6DF6" w:rsidRDefault="000C22D8" w:rsidP="00B934A1">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48</w:t>
            </w:r>
          </w:p>
        </w:tc>
      </w:tr>
    </w:tbl>
    <w:p w:rsidR="006B5425" w:rsidRPr="005B6DF6" w:rsidRDefault="006B5425" w:rsidP="00B934A1">
      <w:pPr>
        <w:pStyle w:val="ZDROJovan"/>
        <w:spacing w:after="60" w:line="288" w:lineRule="auto"/>
        <w:contextualSpacing/>
        <w:rPr>
          <w:rFonts w:asciiTheme="minorHAnsi" w:hAnsiTheme="minorHAnsi"/>
          <w:sz w:val="24"/>
          <w:szCs w:val="24"/>
        </w:rPr>
      </w:pPr>
    </w:p>
    <w:p w:rsidR="006B5425" w:rsidRPr="005B6DF6" w:rsidRDefault="006B5425" w:rsidP="00B934A1">
      <w:pPr>
        <w:spacing w:after="60" w:line="288" w:lineRule="auto"/>
        <w:contextualSpacing/>
        <w:jc w:val="both"/>
        <w:rPr>
          <w:rFonts w:asciiTheme="minorHAnsi" w:hAnsiTheme="minorHAnsi" w:cs="Arial"/>
          <w:b/>
          <w:bCs/>
        </w:rPr>
      </w:pPr>
    </w:p>
    <w:p w:rsidR="00614929" w:rsidRPr="005B6DF6" w:rsidRDefault="00614929" w:rsidP="00B934A1">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t xml:space="preserve">Graf č. </w:t>
      </w:r>
      <w:r w:rsidR="003E0536" w:rsidRPr="005B6DF6">
        <w:rPr>
          <w:rFonts w:asciiTheme="minorHAnsi" w:hAnsiTheme="minorHAnsi" w:cs="Arial"/>
          <w:b/>
          <w:bCs/>
        </w:rPr>
        <w:t>6</w:t>
      </w:r>
      <w:r w:rsidRPr="005B6DF6">
        <w:rPr>
          <w:rFonts w:asciiTheme="minorHAnsi" w:hAnsiTheme="minorHAnsi" w:cs="Arial"/>
          <w:b/>
          <w:bCs/>
        </w:rPr>
        <w:t>.4.</w:t>
      </w:r>
      <w:r w:rsidR="00B934A1" w:rsidRPr="005B6DF6">
        <w:rPr>
          <w:rFonts w:asciiTheme="minorHAnsi" w:hAnsiTheme="minorHAnsi" w:cs="Arial"/>
          <w:b/>
          <w:bCs/>
        </w:rPr>
        <w:tab/>
      </w:r>
      <w:r w:rsidR="006B5425" w:rsidRPr="005B6DF6">
        <w:rPr>
          <w:rFonts w:asciiTheme="minorHAnsi" w:hAnsiTheme="minorHAnsi" w:cs="Arial"/>
          <w:b/>
          <w:bCs/>
        </w:rPr>
        <w:t xml:space="preserve">Počty </w:t>
      </w:r>
      <w:r w:rsidR="006B5425" w:rsidRPr="005B6DF6">
        <w:rPr>
          <w:rFonts w:asciiTheme="minorHAnsi" w:hAnsiTheme="minorHAnsi" w:cs="Arial"/>
          <w:bCs/>
        </w:rPr>
        <w:t>hodnocených a podpořených "Standardních grantových projektů - GA"</w:t>
      </w:r>
      <w:r w:rsidR="00B934A1" w:rsidRPr="005B6DF6">
        <w:rPr>
          <w:rFonts w:asciiTheme="minorHAnsi" w:hAnsiTheme="minorHAnsi" w:cs="Arial"/>
          <w:bCs/>
        </w:rPr>
        <w:t xml:space="preserve"> od </w:t>
      </w:r>
      <w:r w:rsidR="006B5425" w:rsidRPr="005B6DF6">
        <w:rPr>
          <w:rFonts w:asciiTheme="minorHAnsi" w:hAnsiTheme="minorHAnsi" w:cs="Arial"/>
          <w:bCs/>
        </w:rPr>
        <w:t>r. 2010 do r. 2014 v oboru LÉKAŘSKÉ A BIOLOGICKÉ VĚDY (v ks)</w:t>
      </w:r>
    </w:p>
    <w:p w:rsidR="006B5425" w:rsidRPr="005B6DF6" w:rsidRDefault="006B5425" w:rsidP="0032520C">
      <w:pPr>
        <w:spacing w:afterLines="60" w:after="144" w:line="288" w:lineRule="auto"/>
        <w:contextualSpacing/>
        <w:rPr>
          <w:rFonts w:asciiTheme="minorHAnsi" w:hAnsiTheme="minorHAnsi" w:cs="Arial"/>
          <w:b/>
          <w:bCs/>
        </w:rPr>
      </w:pPr>
      <w:r w:rsidRPr="005B6DF6">
        <w:rPr>
          <w:rFonts w:asciiTheme="minorHAnsi" w:hAnsiTheme="minorHAnsi"/>
          <w:noProof/>
          <w:lang w:eastAsia="cs-CZ"/>
        </w:rPr>
        <w:drawing>
          <wp:inline distT="0" distB="0" distL="0" distR="0" wp14:anchorId="538CB22E" wp14:editId="579C6720">
            <wp:extent cx="5760720" cy="3026410"/>
            <wp:effectExtent l="19050" t="0" r="11430" b="2540"/>
            <wp:docPr id="32" name="Graf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rsidR="006B5425" w:rsidRPr="005B6DF6" w:rsidRDefault="006B5425" w:rsidP="00B934A1">
      <w:pPr>
        <w:pStyle w:val="ZDROJovan"/>
        <w:spacing w:after="60" w:line="288" w:lineRule="auto"/>
        <w:contextualSpacing/>
        <w:rPr>
          <w:rFonts w:asciiTheme="minorHAnsi" w:hAnsiTheme="minorHAnsi"/>
          <w:sz w:val="24"/>
          <w:szCs w:val="24"/>
        </w:rPr>
      </w:pPr>
    </w:p>
    <w:p w:rsidR="00277615" w:rsidRPr="005B6DF6" w:rsidRDefault="00277615">
      <w:pPr>
        <w:rPr>
          <w:rFonts w:asciiTheme="minorHAnsi" w:hAnsiTheme="minorHAnsi" w:cs="Arial"/>
          <w:b/>
          <w:bCs/>
        </w:rPr>
      </w:pPr>
      <w:r w:rsidRPr="005B6DF6">
        <w:rPr>
          <w:rFonts w:asciiTheme="minorHAnsi" w:hAnsiTheme="minorHAnsi" w:cs="Arial"/>
          <w:b/>
          <w:bCs/>
        </w:rPr>
        <w:br w:type="page"/>
      </w:r>
    </w:p>
    <w:p w:rsidR="00614929" w:rsidRPr="005B6DF6" w:rsidRDefault="00614929" w:rsidP="00B934A1">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 xml:space="preserve">Tab. č. </w:t>
      </w:r>
      <w:r w:rsidR="003E0536" w:rsidRPr="005B6DF6">
        <w:rPr>
          <w:rFonts w:asciiTheme="minorHAnsi" w:hAnsiTheme="minorHAnsi" w:cs="Arial"/>
          <w:b/>
          <w:bCs/>
        </w:rPr>
        <w:t>6</w:t>
      </w:r>
      <w:r w:rsidR="00B934A1" w:rsidRPr="005B6DF6">
        <w:rPr>
          <w:rFonts w:asciiTheme="minorHAnsi" w:hAnsiTheme="minorHAnsi" w:cs="Arial"/>
          <w:b/>
          <w:bCs/>
        </w:rPr>
        <w:t>.5.</w:t>
      </w:r>
      <w:r w:rsidR="00B934A1" w:rsidRPr="005B6DF6">
        <w:rPr>
          <w:rFonts w:asciiTheme="minorHAnsi" w:hAnsiTheme="minorHAnsi" w:cs="Arial"/>
          <w:b/>
          <w:bCs/>
        </w:rPr>
        <w:tab/>
      </w:r>
      <w:r w:rsidR="002F6132" w:rsidRPr="005B6DF6">
        <w:rPr>
          <w:rFonts w:asciiTheme="minorHAnsi" w:hAnsiTheme="minorHAnsi" w:cs="Arial"/>
          <w:bCs/>
        </w:rPr>
        <w:t>Počty hodnocených a podpořených "Standardní</w:t>
      </w:r>
      <w:r w:rsidR="00B934A1" w:rsidRPr="005B6DF6">
        <w:rPr>
          <w:rFonts w:asciiTheme="minorHAnsi" w:hAnsiTheme="minorHAnsi" w:cs="Arial"/>
          <w:bCs/>
        </w:rPr>
        <w:t>ch grantových projektů - GA" od </w:t>
      </w:r>
      <w:r w:rsidR="002F6132" w:rsidRPr="005B6DF6">
        <w:rPr>
          <w:rFonts w:asciiTheme="minorHAnsi" w:hAnsiTheme="minorHAnsi" w:cs="Arial"/>
          <w:bCs/>
        </w:rPr>
        <w:t>r. 2010 do r. 2014 v oboru SPOLEČENSKÉ A HUMANITNÍ VĚDY (v ks)</w:t>
      </w:r>
    </w:p>
    <w:tbl>
      <w:tblPr>
        <w:tblW w:w="9920" w:type="dxa"/>
        <w:tblCellMar>
          <w:left w:w="70" w:type="dxa"/>
          <w:right w:w="70" w:type="dxa"/>
        </w:tblCellMar>
        <w:tblLook w:val="04A0" w:firstRow="1" w:lastRow="0" w:firstColumn="1" w:lastColumn="0" w:noHBand="0" w:noVBand="1"/>
      </w:tblPr>
      <w:tblGrid>
        <w:gridCol w:w="4855"/>
        <w:gridCol w:w="1013"/>
        <w:gridCol w:w="1013"/>
        <w:gridCol w:w="1013"/>
        <w:gridCol w:w="1013"/>
        <w:gridCol w:w="1013"/>
      </w:tblGrid>
      <w:tr w:rsidR="000C22D8" w:rsidRPr="005B6DF6" w:rsidTr="000C22D8">
        <w:trPr>
          <w:divId w:val="1821998441"/>
          <w:trHeight w:val="642"/>
        </w:trPr>
        <w:tc>
          <w:tcPr>
            <w:tcW w:w="9920" w:type="dxa"/>
            <w:gridSpan w:val="6"/>
            <w:tcBorders>
              <w:top w:val="single" w:sz="8" w:space="0" w:color="auto"/>
              <w:left w:val="single" w:sz="8" w:space="0" w:color="auto"/>
              <w:bottom w:val="single" w:sz="8" w:space="0" w:color="auto"/>
              <w:right w:val="single" w:sz="8" w:space="0" w:color="000000"/>
            </w:tcBorders>
            <w:shd w:val="clear" w:color="000000" w:fill="AEAAAA"/>
            <w:vAlign w:val="center"/>
            <w:hideMark/>
          </w:tcPr>
          <w:p w:rsidR="00B934A1" w:rsidRPr="005B6DF6" w:rsidRDefault="000C22D8" w:rsidP="00B934A1">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Počty hodnocených a podpořených "Standardních grantových projektů - GA"</w:t>
            </w:r>
          </w:p>
          <w:p w:rsidR="000C22D8" w:rsidRPr="005B6DF6" w:rsidRDefault="000C22D8" w:rsidP="00B934A1">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 xml:space="preserve"> od r. 2010 do r. 2014 v oboru SPOLEČENSKÉ A HUMANITNÍ VĚDY </w:t>
            </w:r>
            <w:r w:rsidRPr="005B6DF6">
              <w:rPr>
                <w:rFonts w:asciiTheme="minorHAnsi" w:eastAsia="Times New Roman" w:hAnsiTheme="minorHAnsi" w:cs="Arial"/>
                <w:color w:val="000000"/>
                <w:sz w:val="22"/>
                <w:szCs w:val="22"/>
                <w:lang w:eastAsia="cs-CZ"/>
              </w:rPr>
              <w:t>(v ks)</w:t>
            </w:r>
          </w:p>
        </w:tc>
      </w:tr>
      <w:tr w:rsidR="000C22D8" w:rsidRPr="005B6DF6" w:rsidTr="000C22D8">
        <w:trPr>
          <w:divId w:val="1821998441"/>
          <w:trHeight w:val="402"/>
        </w:trPr>
        <w:tc>
          <w:tcPr>
            <w:tcW w:w="4855" w:type="dxa"/>
            <w:tcBorders>
              <w:top w:val="nil"/>
              <w:left w:val="single" w:sz="8" w:space="0" w:color="auto"/>
              <w:bottom w:val="single" w:sz="4" w:space="0" w:color="auto"/>
              <w:right w:val="single" w:sz="4" w:space="0" w:color="auto"/>
            </w:tcBorders>
            <w:shd w:val="clear" w:color="auto" w:fill="auto"/>
            <w:noWrap/>
            <w:vAlign w:val="bottom"/>
            <w:hideMark/>
          </w:tcPr>
          <w:p w:rsidR="000C22D8" w:rsidRPr="005B6DF6" w:rsidRDefault="000C22D8" w:rsidP="00B934A1">
            <w:pPr>
              <w:spacing w:after="60" w:line="288" w:lineRule="auto"/>
              <w:jc w:val="center"/>
              <w:rPr>
                <w:rFonts w:asciiTheme="minorHAnsi" w:eastAsia="Times New Roman" w:hAnsiTheme="minorHAnsi" w:cs="Arial"/>
                <w:i/>
                <w:iCs/>
                <w:color w:val="000000"/>
                <w:sz w:val="20"/>
                <w:szCs w:val="20"/>
                <w:lang w:eastAsia="cs-CZ"/>
              </w:rPr>
            </w:pPr>
            <w:r w:rsidRPr="005B6DF6">
              <w:rPr>
                <w:rFonts w:asciiTheme="minorHAnsi" w:eastAsia="Times New Roman" w:hAnsiTheme="minorHAnsi" w:cs="Arial"/>
                <w:i/>
                <w:iCs/>
                <w:color w:val="000000"/>
                <w:sz w:val="20"/>
                <w:szCs w:val="20"/>
                <w:lang w:eastAsia="cs-CZ"/>
              </w:rPr>
              <w:t> </w:t>
            </w:r>
          </w:p>
        </w:tc>
        <w:tc>
          <w:tcPr>
            <w:tcW w:w="101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B934A1">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2010</w:t>
            </w:r>
          </w:p>
        </w:tc>
        <w:tc>
          <w:tcPr>
            <w:tcW w:w="101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B934A1">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2011</w:t>
            </w:r>
          </w:p>
        </w:tc>
        <w:tc>
          <w:tcPr>
            <w:tcW w:w="101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B934A1">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c>
          <w:tcPr>
            <w:tcW w:w="101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B934A1">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2013</w:t>
            </w:r>
          </w:p>
        </w:tc>
        <w:tc>
          <w:tcPr>
            <w:tcW w:w="101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B934A1">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2014</w:t>
            </w:r>
          </w:p>
        </w:tc>
      </w:tr>
      <w:tr w:rsidR="000C22D8" w:rsidRPr="005B6DF6" w:rsidTr="000C22D8">
        <w:trPr>
          <w:divId w:val="1821998441"/>
          <w:trHeight w:val="402"/>
        </w:trPr>
        <w:tc>
          <w:tcPr>
            <w:tcW w:w="4855"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B934A1">
            <w:pPr>
              <w:spacing w:after="60" w:line="288" w:lineRule="auto"/>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 xml:space="preserve">počet hodnocených projektů </w:t>
            </w:r>
          </w:p>
        </w:tc>
        <w:tc>
          <w:tcPr>
            <w:tcW w:w="101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B934A1">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609</w:t>
            </w:r>
          </w:p>
        </w:tc>
        <w:tc>
          <w:tcPr>
            <w:tcW w:w="101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B934A1">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628</w:t>
            </w:r>
          </w:p>
        </w:tc>
        <w:tc>
          <w:tcPr>
            <w:tcW w:w="101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B934A1">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663</w:t>
            </w:r>
          </w:p>
        </w:tc>
        <w:tc>
          <w:tcPr>
            <w:tcW w:w="101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B934A1">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827</w:t>
            </w:r>
          </w:p>
        </w:tc>
        <w:tc>
          <w:tcPr>
            <w:tcW w:w="101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B934A1">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652</w:t>
            </w:r>
          </w:p>
        </w:tc>
      </w:tr>
      <w:tr w:rsidR="000C22D8" w:rsidRPr="005B6DF6" w:rsidTr="000C22D8">
        <w:trPr>
          <w:divId w:val="1821998441"/>
          <w:trHeight w:val="402"/>
        </w:trPr>
        <w:tc>
          <w:tcPr>
            <w:tcW w:w="4855" w:type="dxa"/>
            <w:tcBorders>
              <w:top w:val="nil"/>
              <w:left w:val="single" w:sz="8" w:space="0" w:color="auto"/>
              <w:bottom w:val="single" w:sz="8" w:space="0" w:color="auto"/>
              <w:right w:val="single" w:sz="4" w:space="0" w:color="auto"/>
            </w:tcBorders>
            <w:shd w:val="clear" w:color="auto" w:fill="auto"/>
            <w:noWrap/>
            <w:vAlign w:val="center"/>
            <w:hideMark/>
          </w:tcPr>
          <w:p w:rsidR="000C22D8" w:rsidRPr="005B6DF6" w:rsidRDefault="000C22D8" w:rsidP="00B934A1">
            <w:pPr>
              <w:spacing w:after="60" w:line="288" w:lineRule="auto"/>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 xml:space="preserve">počet podpořených projektů </w:t>
            </w:r>
          </w:p>
        </w:tc>
        <w:tc>
          <w:tcPr>
            <w:tcW w:w="101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B934A1">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133</w:t>
            </w:r>
          </w:p>
        </w:tc>
        <w:tc>
          <w:tcPr>
            <w:tcW w:w="101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B934A1">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138</w:t>
            </w:r>
          </w:p>
        </w:tc>
        <w:tc>
          <w:tcPr>
            <w:tcW w:w="101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B934A1">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146</w:t>
            </w:r>
          </w:p>
        </w:tc>
        <w:tc>
          <w:tcPr>
            <w:tcW w:w="101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B934A1">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143</w:t>
            </w:r>
          </w:p>
        </w:tc>
        <w:tc>
          <w:tcPr>
            <w:tcW w:w="1013" w:type="dxa"/>
            <w:tcBorders>
              <w:top w:val="nil"/>
              <w:left w:val="nil"/>
              <w:bottom w:val="single" w:sz="8" w:space="0" w:color="auto"/>
              <w:right w:val="single" w:sz="8" w:space="0" w:color="auto"/>
            </w:tcBorders>
            <w:shd w:val="clear" w:color="auto" w:fill="auto"/>
            <w:noWrap/>
            <w:vAlign w:val="center"/>
            <w:hideMark/>
          </w:tcPr>
          <w:p w:rsidR="000C22D8" w:rsidRPr="005B6DF6" w:rsidRDefault="000C22D8" w:rsidP="00B934A1">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101</w:t>
            </w:r>
          </w:p>
        </w:tc>
      </w:tr>
    </w:tbl>
    <w:p w:rsidR="002F6132" w:rsidRPr="005B6DF6" w:rsidRDefault="002F6132" w:rsidP="00B934A1">
      <w:pPr>
        <w:pStyle w:val="ZDROJovan"/>
        <w:spacing w:after="60" w:line="288" w:lineRule="auto"/>
        <w:contextualSpacing/>
        <w:rPr>
          <w:rFonts w:asciiTheme="minorHAnsi" w:hAnsiTheme="minorHAnsi"/>
          <w:sz w:val="24"/>
          <w:szCs w:val="24"/>
        </w:rPr>
      </w:pPr>
    </w:p>
    <w:p w:rsidR="002F6132" w:rsidRPr="005B6DF6" w:rsidRDefault="002F6132" w:rsidP="00B934A1">
      <w:pPr>
        <w:spacing w:after="60" w:line="288" w:lineRule="auto"/>
        <w:contextualSpacing/>
        <w:jc w:val="both"/>
        <w:rPr>
          <w:rFonts w:asciiTheme="minorHAnsi" w:hAnsiTheme="minorHAnsi" w:cs="Arial"/>
          <w:b/>
          <w:bCs/>
        </w:rPr>
      </w:pPr>
    </w:p>
    <w:p w:rsidR="00614929" w:rsidRPr="005B6DF6" w:rsidRDefault="00614929" w:rsidP="00B934A1">
      <w:pPr>
        <w:spacing w:after="60" w:line="288" w:lineRule="auto"/>
        <w:ind w:left="1276" w:hanging="1276"/>
        <w:contextualSpacing/>
        <w:jc w:val="both"/>
        <w:rPr>
          <w:rFonts w:asciiTheme="minorHAnsi" w:hAnsiTheme="minorHAnsi" w:cs="Arial"/>
          <w:b/>
          <w:bCs/>
        </w:rPr>
      </w:pPr>
      <w:r w:rsidRPr="005B6DF6">
        <w:rPr>
          <w:rFonts w:asciiTheme="minorHAnsi" w:hAnsiTheme="minorHAnsi" w:cs="Arial"/>
          <w:b/>
          <w:bCs/>
        </w:rPr>
        <w:t xml:space="preserve">Graf č. </w:t>
      </w:r>
      <w:r w:rsidR="003E0536" w:rsidRPr="005B6DF6">
        <w:rPr>
          <w:rFonts w:asciiTheme="minorHAnsi" w:hAnsiTheme="minorHAnsi" w:cs="Arial"/>
          <w:b/>
          <w:bCs/>
        </w:rPr>
        <w:t>6</w:t>
      </w:r>
      <w:r w:rsidR="00B934A1" w:rsidRPr="005B6DF6">
        <w:rPr>
          <w:rFonts w:asciiTheme="minorHAnsi" w:hAnsiTheme="minorHAnsi" w:cs="Arial"/>
          <w:b/>
          <w:bCs/>
        </w:rPr>
        <w:t>.5.</w:t>
      </w:r>
      <w:r w:rsidR="00B934A1" w:rsidRPr="005B6DF6">
        <w:rPr>
          <w:rFonts w:asciiTheme="minorHAnsi" w:hAnsiTheme="minorHAnsi" w:cs="Arial"/>
          <w:b/>
          <w:bCs/>
        </w:rPr>
        <w:tab/>
      </w:r>
      <w:r w:rsidR="002F6132" w:rsidRPr="005B6DF6">
        <w:rPr>
          <w:rFonts w:asciiTheme="minorHAnsi" w:hAnsiTheme="minorHAnsi" w:cs="Arial"/>
          <w:bCs/>
        </w:rPr>
        <w:t>Počty hodnocených a podpořených "Standardní</w:t>
      </w:r>
      <w:r w:rsidR="00B934A1" w:rsidRPr="005B6DF6">
        <w:rPr>
          <w:rFonts w:asciiTheme="minorHAnsi" w:hAnsiTheme="minorHAnsi" w:cs="Arial"/>
          <w:bCs/>
        </w:rPr>
        <w:t>ch grantových projektů - GA" od </w:t>
      </w:r>
      <w:r w:rsidR="002F6132" w:rsidRPr="005B6DF6">
        <w:rPr>
          <w:rFonts w:asciiTheme="minorHAnsi" w:hAnsiTheme="minorHAnsi" w:cs="Arial"/>
          <w:bCs/>
        </w:rPr>
        <w:t>r. 2010 do r. 2014 v oboru SPOLEČENSKÉ A HUMANITNÍ VĚDY (v ks)</w:t>
      </w:r>
    </w:p>
    <w:p w:rsidR="002F6132" w:rsidRPr="005B6DF6" w:rsidRDefault="002F6132" w:rsidP="0032520C">
      <w:pPr>
        <w:spacing w:afterLines="60" w:after="144" w:line="288" w:lineRule="auto"/>
        <w:contextualSpacing/>
        <w:rPr>
          <w:rFonts w:asciiTheme="minorHAnsi" w:hAnsiTheme="minorHAnsi" w:cs="Arial"/>
          <w:bCs/>
        </w:rPr>
      </w:pPr>
      <w:r w:rsidRPr="005B6DF6">
        <w:rPr>
          <w:rFonts w:asciiTheme="minorHAnsi" w:hAnsiTheme="minorHAnsi"/>
          <w:noProof/>
          <w:lang w:eastAsia="cs-CZ"/>
        </w:rPr>
        <w:drawing>
          <wp:inline distT="0" distB="0" distL="0" distR="0" wp14:anchorId="262D1D5B" wp14:editId="2BCBE0A9">
            <wp:extent cx="5760720" cy="3034665"/>
            <wp:effectExtent l="19050" t="0" r="11430" b="0"/>
            <wp:docPr id="33" name="Graf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rsidR="002F6132" w:rsidRPr="005B6DF6" w:rsidRDefault="002F6132" w:rsidP="00B934A1">
      <w:pPr>
        <w:pStyle w:val="ZDROJovan"/>
        <w:spacing w:after="60" w:line="288" w:lineRule="auto"/>
        <w:contextualSpacing/>
        <w:rPr>
          <w:rFonts w:asciiTheme="minorHAnsi" w:hAnsiTheme="minorHAnsi"/>
          <w:sz w:val="24"/>
          <w:szCs w:val="24"/>
        </w:rPr>
      </w:pPr>
    </w:p>
    <w:p w:rsidR="00277615" w:rsidRPr="005B6DF6" w:rsidRDefault="00277615">
      <w:pPr>
        <w:rPr>
          <w:rFonts w:asciiTheme="minorHAnsi" w:hAnsiTheme="minorHAnsi" w:cs="Arial"/>
          <w:b/>
          <w:bCs/>
        </w:rPr>
      </w:pPr>
      <w:r w:rsidRPr="005B6DF6">
        <w:rPr>
          <w:rFonts w:asciiTheme="minorHAnsi" w:hAnsiTheme="minorHAnsi" w:cs="Arial"/>
          <w:b/>
          <w:bCs/>
        </w:rPr>
        <w:br w:type="page"/>
      </w:r>
    </w:p>
    <w:p w:rsidR="00614929" w:rsidRPr="005B6DF6" w:rsidRDefault="00614929" w:rsidP="00B934A1">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 xml:space="preserve">Tab. č. </w:t>
      </w:r>
      <w:r w:rsidR="003E0536" w:rsidRPr="005B6DF6">
        <w:rPr>
          <w:rFonts w:asciiTheme="minorHAnsi" w:hAnsiTheme="minorHAnsi" w:cs="Arial"/>
          <w:b/>
          <w:bCs/>
        </w:rPr>
        <w:t>6.</w:t>
      </w:r>
      <w:r w:rsidR="00B934A1" w:rsidRPr="005B6DF6">
        <w:rPr>
          <w:rFonts w:asciiTheme="minorHAnsi" w:hAnsiTheme="minorHAnsi" w:cs="Arial"/>
          <w:b/>
          <w:bCs/>
        </w:rPr>
        <w:t>6.</w:t>
      </w:r>
      <w:r w:rsidR="00B934A1" w:rsidRPr="005B6DF6">
        <w:rPr>
          <w:rFonts w:asciiTheme="minorHAnsi" w:hAnsiTheme="minorHAnsi" w:cs="Arial"/>
          <w:b/>
          <w:bCs/>
        </w:rPr>
        <w:tab/>
      </w:r>
      <w:r w:rsidR="00986467" w:rsidRPr="005B6DF6">
        <w:rPr>
          <w:rFonts w:asciiTheme="minorHAnsi" w:hAnsiTheme="minorHAnsi" w:cs="Arial"/>
          <w:bCs/>
        </w:rPr>
        <w:t>Počty hodnocených a podpořených "Standardní</w:t>
      </w:r>
      <w:r w:rsidR="00B934A1" w:rsidRPr="005B6DF6">
        <w:rPr>
          <w:rFonts w:asciiTheme="minorHAnsi" w:hAnsiTheme="minorHAnsi" w:cs="Arial"/>
          <w:bCs/>
        </w:rPr>
        <w:t>ch grantových projektů - GA" od </w:t>
      </w:r>
      <w:r w:rsidR="00986467" w:rsidRPr="005B6DF6">
        <w:rPr>
          <w:rFonts w:asciiTheme="minorHAnsi" w:hAnsiTheme="minorHAnsi" w:cs="Arial"/>
          <w:bCs/>
        </w:rPr>
        <w:t>r. 2010 do r. 2014 v oboru ZEMĚDĚLSKÉ A BIOLOGICKO-ENVIROMENTÁLNÍ VĚDY (v ks)</w:t>
      </w:r>
    </w:p>
    <w:tbl>
      <w:tblPr>
        <w:tblW w:w="9920" w:type="dxa"/>
        <w:tblCellMar>
          <w:left w:w="70" w:type="dxa"/>
          <w:right w:w="70" w:type="dxa"/>
        </w:tblCellMar>
        <w:tblLook w:val="04A0" w:firstRow="1" w:lastRow="0" w:firstColumn="1" w:lastColumn="0" w:noHBand="0" w:noVBand="1"/>
      </w:tblPr>
      <w:tblGrid>
        <w:gridCol w:w="4855"/>
        <w:gridCol w:w="1013"/>
        <w:gridCol w:w="1013"/>
        <w:gridCol w:w="1013"/>
        <w:gridCol w:w="1013"/>
        <w:gridCol w:w="1013"/>
      </w:tblGrid>
      <w:tr w:rsidR="000C22D8" w:rsidRPr="005B6DF6" w:rsidTr="000C22D8">
        <w:trPr>
          <w:divId w:val="2044206888"/>
          <w:trHeight w:val="642"/>
        </w:trPr>
        <w:tc>
          <w:tcPr>
            <w:tcW w:w="9920" w:type="dxa"/>
            <w:gridSpan w:val="6"/>
            <w:tcBorders>
              <w:top w:val="single" w:sz="8" w:space="0" w:color="auto"/>
              <w:left w:val="single" w:sz="8" w:space="0" w:color="auto"/>
              <w:bottom w:val="single" w:sz="8" w:space="0" w:color="auto"/>
              <w:right w:val="single" w:sz="8" w:space="0" w:color="000000"/>
            </w:tcBorders>
            <w:shd w:val="clear" w:color="000000" w:fill="AEAAAA"/>
            <w:vAlign w:val="center"/>
            <w:hideMark/>
          </w:tcPr>
          <w:p w:rsidR="000C22D8" w:rsidRPr="005B6DF6" w:rsidRDefault="000C22D8" w:rsidP="00B934A1">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Počty hodnocených a podpořených "Standardních grantových projektů - GA"</w:t>
            </w:r>
            <w:r w:rsidRPr="005B6DF6">
              <w:rPr>
                <w:rFonts w:asciiTheme="minorHAnsi" w:eastAsia="Times New Roman" w:hAnsiTheme="minorHAnsi" w:cs="Arial"/>
                <w:b/>
                <w:bCs/>
                <w:color w:val="000000"/>
                <w:sz w:val="22"/>
                <w:szCs w:val="22"/>
                <w:lang w:eastAsia="cs-CZ"/>
              </w:rPr>
              <w:br/>
              <w:t xml:space="preserve"> od r. 2010 do r. 2014 v oboru ZEMĚDĚLSKÉ A BIOLOGICKO-ENVIROMENTÁLNÍ VĚDY </w:t>
            </w:r>
            <w:r w:rsidRPr="005B6DF6">
              <w:rPr>
                <w:rFonts w:asciiTheme="minorHAnsi" w:eastAsia="Times New Roman" w:hAnsiTheme="minorHAnsi" w:cs="Arial"/>
                <w:color w:val="000000"/>
                <w:sz w:val="22"/>
                <w:szCs w:val="22"/>
                <w:lang w:eastAsia="cs-CZ"/>
              </w:rPr>
              <w:t>(v ks)</w:t>
            </w:r>
          </w:p>
        </w:tc>
      </w:tr>
      <w:tr w:rsidR="000C22D8" w:rsidRPr="005B6DF6" w:rsidTr="000C22D8">
        <w:trPr>
          <w:divId w:val="2044206888"/>
          <w:trHeight w:val="402"/>
        </w:trPr>
        <w:tc>
          <w:tcPr>
            <w:tcW w:w="4855" w:type="dxa"/>
            <w:tcBorders>
              <w:top w:val="nil"/>
              <w:left w:val="single" w:sz="8" w:space="0" w:color="auto"/>
              <w:bottom w:val="single" w:sz="4" w:space="0" w:color="auto"/>
              <w:right w:val="single" w:sz="4" w:space="0" w:color="auto"/>
            </w:tcBorders>
            <w:shd w:val="clear" w:color="auto" w:fill="auto"/>
            <w:noWrap/>
            <w:vAlign w:val="bottom"/>
            <w:hideMark/>
          </w:tcPr>
          <w:p w:rsidR="000C22D8" w:rsidRPr="005B6DF6" w:rsidRDefault="000C22D8" w:rsidP="00B934A1">
            <w:pPr>
              <w:spacing w:after="60" w:line="288" w:lineRule="auto"/>
              <w:jc w:val="center"/>
              <w:rPr>
                <w:rFonts w:asciiTheme="minorHAnsi" w:eastAsia="Times New Roman" w:hAnsiTheme="minorHAnsi" w:cs="Arial"/>
                <w:i/>
                <w:iCs/>
                <w:color w:val="000000"/>
                <w:sz w:val="20"/>
                <w:szCs w:val="20"/>
                <w:lang w:eastAsia="cs-CZ"/>
              </w:rPr>
            </w:pPr>
            <w:r w:rsidRPr="005B6DF6">
              <w:rPr>
                <w:rFonts w:asciiTheme="minorHAnsi" w:eastAsia="Times New Roman" w:hAnsiTheme="minorHAnsi" w:cs="Arial"/>
                <w:i/>
                <w:iCs/>
                <w:color w:val="000000"/>
                <w:sz w:val="20"/>
                <w:szCs w:val="20"/>
                <w:lang w:eastAsia="cs-CZ"/>
              </w:rPr>
              <w:t> </w:t>
            </w:r>
          </w:p>
        </w:tc>
        <w:tc>
          <w:tcPr>
            <w:tcW w:w="101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B934A1">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2010</w:t>
            </w:r>
          </w:p>
        </w:tc>
        <w:tc>
          <w:tcPr>
            <w:tcW w:w="101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B934A1">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2011</w:t>
            </w:r>
          </w:p>
        </w:tc>
        <w:tc>
          <w:tcPr>
            <w:tcW w:w="101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B934A1">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c>
          <w:tcPr>
            <w:tcW w:w="101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B934A1">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2013</w:t>
            </w:r>
          </w:p>
        </w:tc>
        <w:tc>
          <w:tcPr>
            <w:tcW w:w="101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B934A1">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2014</w:t>
            </w:r>
          </w:p>
        </w:tc>
      </w:tr>
      <w:tr w:rsidR="000C22D8" w:rsidRPr="005B6DF6" w:rsidTr="000C22D8">
        <w:trPr>
          <w:divId w:val="2044206888"/>
          <w:trHeight w:val="402"/>
        </w:trPr>
        <w:tc>
          <w:tcPr>
            <w:tcW w:w="4855"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6322CE">
            <w:pPr>
              <w:spacing w:after="60" w:line="288" w:lineRule="auto"/>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 xml:space="preserve">počet hodnocených projektů </w:t>
            </w:r>
          </w:p>
        </w:tc>
        <w:tc>
          <w:tcPr>
            <w:tcW w:w="101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B934A1">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307</w:t>
            </w:r>
          </w:p>
        </w:tc>
        <w:tc>
          <w:tcPr>
            <w:tcW w:w="101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B934A1">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294</w:t>
            </w:r>
          </w:p>
        </w:tc>
        <w:tc>
          <w:tcPr>
            <w:tcW w:w="101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B934A1">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271</w:t>
            </w:r>
          </w:p>
        </w:tc>
        <w:tc>
          <w:tcPr>
            <w:tcW w:w="101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B934A1">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344</w:t>
            </w:r>
          </w:p>
        </w:tc>
        <w:tc>
          <w:tcPr>
            <w:tcW w:w="101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B934A1">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292</w:t>
            </w:r>
          </w:p>
        </w:tc>
      </w:tr>
      <w:tr w:rsidR="000C22D8" w:rsidRPr="005B6DF6" w:rsidTr="000C22D8">
        <w:trPr>
          <w:divId w:val="2044206888"/>
          <w:trHeight w:val="402"/>
        </w:trPr>
        <w:tc>
          <w:tcPr>
            <w:tcW w:w="4855" w:type="dxa"/>
            <w:tcBorders>
              <w:top w:val="nil"/>
              <w:left w:val="single" w:sz="8" w:space="0" w:color="auto"/>
              <w:bottom w:val="single" w:sz="8" w:space="0" w:color="auto"/>
              <w:right w:val="single" w:sz="4" w:space="0" w:color="auto"/>
            </w:tcBorders>
            <w:shd w:val="clear" w:color="auto" w:fill="auto"/>
            <w:noWrap/>
            <w:vAlign w:val="center"/>
            <w:hideMark/>
          </w:tcPr>
          <w:p w:rsidR="000C22D8" w:rsidRPr="005B6DF6" w:rsidRDefault="000C22D8" w:rsidP="006322CE">
            <w:pPr>
              <w:spacing w:after="60" w:line="288" w:lineRule="auto"/>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 xml:space="preserve">počet podpořených projektů </w:t>
            </w:r>
          </w:p>
        </w:tc>
        <w:tc>
          <w:tcPr>
            <w:tcW w:w="101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B934A1">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77</w:t>
            </w:r>
          </w:p>
        </w:tc>
        <w:tc>
          <w:tcPr>
            <w:tcW w:w="101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B934A1">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69</w:t>
            </w:r>
          </w:p>
        </w:tc>
        <w:tc>
          <w:tcPr>
            <w:tcW w:w="101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B934A1">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63</w:t>
            </w:r>
          </w:p>
        </w:tc>
        <w:tc>
          <w:tcPr>
            <w:tcW w:w="101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B934A1">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60</w:t>
            </w:r>
          </w:p>
        </w:tc>
        <w:tc>
          <w:tcPr>
            <w:tcW w:w="1013" w:type="dxa"/>
            <w:tcBorders>
              <w:top w:val="nil"/>
              <w:left w:val="nil"/>
              <w:bottom w:val="single" w:sz="8" w:space="0" w:color="auto"/>
              <w:right w:val="single" w:sz="8" w:space="0" w:color="auto"/>
            </w:tcBorders>
            <w:shd w:val="clear" w:color="auto" w:fill="auto"/>
            <w:noWrap/>
            <w:vAlign w:val="center"/>
            <w:hideMark/>
          </w:tcPr>
          <w:p w:rsidR="000C22D8" w:rsidRPr="005B6DF6" w:rsidRDefault="000C22D8" w:rsidP="00B934A1">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54</w:t>
            </w:r>
          </w:p>
        </w:tc>
      </w:tr>
    </w:tbl>
    <w:p w:rsidR="00986467" w:rsidRPr="005B6DF6" w:rsidRDefault="00986467" w:rsidP="00B934A1">
      <w:pPr>
        <w:pStyle w:val="ZDROJovan"/>
        <w:spacing w:after="60" w:line="288" w:lineRule="auto"/>
        <w:contextualSpacing/>
        <w:rPr>
          <w:rFonts w:asciiTheme="minorHAnsi" w:hAnsiTheme="minorHAnsi"/>
          <w:sz w:val="24"/>
          <w:szCs w:val="24"/>
        </w:rPr>
      </w:pPr>
    </w:p>
    <w:p w:rsidR="00986467" w:rsidRPr="005B6DF6" w:rsidRDefault="00986467" w:rsidP="00B934A1">
      <w:pPr>
        <w:spacing w:after="60" w:line="288" w:lineRule="auto"/>
        <w:contextualSpacing/>
        <w:rPr>
          <w:rFonts w:asciiTheme="minorHAnsi" w:hAnsiTheme="minorHAnsi" w:cs="Arial"/>
          <w:bCs/>
        </w:rPr>
      </w:pPr>
    </w:p>
    <w:p w:rsidR="00614929" w:rsidRPr="005B6DF6" w:rsidRDefault="00614929" w:rsidP="00B934A1">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t xml:space="preserve">Graf č. </w:t>
      </w:r>
      <w:r w:rsidR="003E0536" w:rsidRPr="005B6DF6">
        <w:rPr>
          <w:rFonts w:asciiTheme="minorHAnsi" w:hAnsiTheme="minorHAnsi" w:cs="Arial"/>
          <w:b/>
          <w:bCs/>
        </w:rPr>
        <w:t>6</w:t>
      </w:r>
      <w:r w:rsidRPr="005B6DF6">
        <w:rPr>
          <w:rFonts w:asciiTheme="minorHAnsi" w:hAnsiTheme="minorHAnsi" w:cs="Arial"/>
          <w:b/>
          <w:bCs/>
        </w:rPr>
        <w:t>.6.</w:t>
      </w:r>
      <w:r w:rsidR="00B934A1" w:rsidRPr="005B6DF6">
        <w:rPr>
          <w:rFonts w:asciiTheme="minorHAnsi" w:hAnsiTheme="minorHAnsi" w:cs="Arial"/>
          <w:b/>
          <w:bCs/>
        </w:rPr>
        <w:tab/>
      </w:r>
      <w:r w:rsidR="00986467" w:rsidRPr="005B6DF6">
        <w:rPr>
          <w:rFonts w:asciiTheme="minorHAnsi" w:hAnsiTheme="minorHAnsi" w:cs="Arial"/>
          <w:bCs/>
        </w:rPr>
        <w:t>Počty hodnocených a podpořených "Standardní</w:t>
      </w:r>
      <w:r w:rsidR="00B934A1" w:rsidRPr="005B6DF6">
        <w:rPr>
          <w:rFonts w:asciiTheme="minorHAnsi" w:hAnsiTheme="minorHAnsi" w:cs="Arial"/>
          <w:bCs/>
        </w:rPr>
        <w:t>ch grantových projektů - GA" od </w:t>
      </w:r>
      <w:r w:rsidR="00986467" w:rsidRPr="005B6DF6">
        <w:rPr>
          <w:rFonts w:asciiTheme="minorHAnsi" w:hAnsiTheme="minorHAnsi" w:cs="Arial"/>
          <w:bCs/>
        </w:rPr>
        <w:t>r. 2010 do r. 2014 v oboru ZEMĚDĚLSKÉ A BIOLOGICKO-ENVIROMENTÁLNÍ VĚDY (v ks)</w:t>
      </w:r>
    </w:p>
    <w:p w:rsidR="00986467" w:rsidRPr="005B6DF6" w:rsidRDefault="00986467" w:rsidP="0032520C">
      <w:pPr>
        <w:spacing w:afterLines="60" w:after="144" w:line="288" w:lineRule="auto"/>
        <w:contextualSpacing/>
        <w:rPr>
          <w:rFonts w:asciiTheme="minorHAnsi" w:hAnsiTheme="minorHAnsi" w:cs="Arial"/>
          <w:b/>
          <w:bCs/>
        </w:rPr>
      </w:pPr>
      <w:r w:rsidRPr="005B6DF6">
        <w:rPr>
          <w:rFonts w:asciiTheme="minorHAnsi" w:hAnsiTheme="minorHAnsi"/>
          <w:noProof/>
          <w:lang w:eastAsia="cs-CZ"/>
        </w:rPr>
        <w:drawing>
          <wp:inline distT="0" distB="0" distL="0" distR="0" wp14:anchorId="47767A80" wp14:editId="274668CD">
            <wp:extent cx="5760720" cy="3075305"/>
            <wp:effectExtent l="19050" t="0" r="11430" b="0"/>
            <wp:docPr id="34" name="Graf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rsidR="00614929" w:rsidRPr="005B6DF6" w:rsidRDefault="00614929" w:rsidP="00B934A1">
      <w:pPr>
        <w:pStyle w:val="ZDROJovan"/>
        <w:spacing w:after="60" w:line="288" w:lineRule="auto"/>
        <w:contextualSpacing/>
        <w:rPr>
          <w:rFonts w:asciiTheme="minorHAnsi" w:hAnsiTheme="minorHAnsi"/>
          <w:sz w:val="24"/>
          <w:szCs w:val="24"/>
        </w:rPr>
      </w:pPr>
    </w:p>
    <w:p w:rsidR="00277615" w:rsidRPr="005B6DF6" w:rsidRDefault="00277615">
      <w:pPr>
        <w:rPr>
          <w:rFonts w:asciiTheme="minorHAnsi" w:hAnsiTheme="minorHAnsi" w:cs="Arial"/>
          <w:b/>
          <w:bCs/>
          <w:kern w:val="32"/>
          <w:sz w:val="32"/>
          <w:szCs w:val="32"/>
        </w:rPr>
      </w:pPr>
      <w:r w:rsidRPr="005B6DF6">
        <w:rPr>
          <w:rFonts w:asciiTheme="minorHAnsi" w:hAnsiTheme="minorHAnsi"/>
        </w:rPr>
        <w:br w:type="page"/>
      </w:r>
    </w:p>
    <w:p w:rsidR="009B203B" w:rsidRPr="005B6DF6" w:rsidRDefault="00DC6BE7" w:rsidP="00A12A7A">
      <w:pPr>
        <w:pStyle w:val="Nadpis1"/>
        <w:spacing w:before="0" w:line="288" w:lineRule="auto"/>
        <w:ind w:left="360" w:hanging="360"/>
        <w:contextualSpacing/>
        <w:jc w:val="both"/>
        <w:rPr>
          <w:rFonts w:asciiTheme="minorHAnsi" w:hAnsiTheme="minorHAnsi"/>
        </w:rPr>
      </w:pPr>
      <w:bookmarkStart w:id="22" w:name="_Toc426581005"/>
      <w:bookmarkStart w:id="23" w:name="_Toc426581032"/>
      <w:bookmarkStart w:id="24" w:name="_Toc430178711"/>
      <w:r w:rsidRPr="005B6DF6">
        <w:rPr>
          <w:rFonts w:asciiTheme="minorHAnsi" w:hAnsiTheme="minorHAnsi"/>
        </w:rPr>
        <w:lastRenderedPageBreak/>
        <w:t>7</w:t>
      </w:r>
      <w:r w:rsidR="00A12A7A" w:rsidRPr="005B6DF6">
        <w:rPr>
          <w:rFonts w:asciiTheme="minorHAnsi" w:hAnsiTheme="minorHAnsi"/>
        </w:rPr>
        <w:t>.</w:t>
      </w:r>
      <w:r w:rsidR="00A5164F" w:rsidRPr="005B6DF6">
        <w:rPr>
          <w:rFonts w:asciiTheme="minorHAnsi" w:hAnsiTheme="minorHAnsi"/>
        </w:rPr>
        <w:t xml:space="preserve"> </w:t>
      </w:r>
      <w:r w:rsidR="009B203B" w:rsidRPr="005B6DF6">
        <w:rPr>
          <w:rFonts w:asciiTheme="minorHAnsi" w:hAnsiTheme="minorHAnsi"/>
        </w:rPr>
        <w:t xml:space="preserve">Výsledky </w:t>
      </w:r>
      <w:r w:rsidRPr="005B6DF6">
        <w:rPr>
          <w:rFonts w:asciiTheme="minorHAnsi" w:hAnsiTheme="minorHAnsi"/>
        </w:rPr>
        <w:t xml:space="preserve">základního </w:t>
      </w:r>
      <w:r w:rsidR="009B203B" w:rsidRPr="005B6DF6">
        <w:rPr>
          <w:rFonts w:asciiTheme="minorHAnsi" w:hAnsiTheme="minorHAnsi"/>
        </w:rPr>
        <w:t>výzkumu podporovaného</w:t>
      </w:r>
      <w:r w:rsidRPr="005B6DF6">
        <w:rPr>
          <w:rFonts w:asciiTheme="minorHAnsi" w:hAnsiTheme="minorHAnsi"/>
        </w:rPr>
        <w:t xml:space="preserve"> GA ČR</w:t>
      </w:r>
      <w:bookmarkEnd w:id="22"/>
      <w:bookmarkEnd w:id="23"/>
      <w:bookmarkEnd w:id="24"/>
    </w:p>
    <w:p w:rsidR="00962FF2" w:rsidRPr="005B6DF6" w:rsidRDefault="00962FF2" w:rsidP="005C531F">
      <w:pPr>
        <w:spacing w:after="60" w:line="288" w:lineRule="auto"/>
        <w:contextualSpacing/>
        <w:jc w:val="both"/>
        <w:rPr>
          <w:rFonts w:asciiTheme="minorHAnsi" w:hAnsiTheme="minorHAnsi" w:cs="Arial"/>
          <w:b/>
          <w:bCs/>
        </w:rPr>
      </w:pPr>
    </w:p>
    <w:p w:rsidR="00BC59B8" w:rsidRPr="005B6DF6" w:rsidRDefault="00DC6BE7" w:rsidP="005C531F">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t xml:space="preserve">Tab. č. </w:t>
      </w:r>
      <w:r w:rsidR="00743FD5" w:rsidRPr="005B6DF6">
        <w:rPr>
          <w:rFonts w:asciiTheme="minorHAnsi" w:hAnsiTheme="minorHAnsi" w:cs="Arial"/>
          <w:b/>
          <w:bCs/>
        </w:rPr>
        <w:t>7</w:t>
      </w:r>
      <w:r w:rsidRPr="005B6DF6">
        <w:rPr>
          <w:rFonts w:asciiTheme="minorHAnsi" w:hAnsiTheme="minorHAnsi" w:cs="Arial"/>
          <w:b/>
          <w:bCs/>
        </w:rPr>
        <w:t>.</w:t>
      </w:r>
      <w:r w:rsidR="00962FF2" w:rsidRPr="005B6DF6">
        <w:rPr>
          <w:rFonts w:asciiTheme="minorHAnsi" w:hAnsiTheme="minorHAnsi" w:cs="Arial"/>
          <w:b/>
          <w:bCs/>
        </w:rPr>
        <w:t>1</w:t>
      </w:r>
      <w:r w:rsidR="00A12A7A" w:rsidRPr="005B6DF6">
        <w:rPr>
          <w:rFonts w:asciiTheme="minorHAnsi" w:hAnsiTheme="minorHAnsi" w:cs="Arial"/>
          <w:b/>
          <w:bCs/>
        </w:rPr>
        <w:t>.</w:t>
      </w:r>
      <w:r w:rsidR="00A12A7A" w:rsidRPr="005B6DF6">
        <w:rPr>
          <w:rFonts w:asciiTheme="minorHAnsi" w:hAnsiTheme="minorHAnsi" w:cs="Arial"/>
          <w:b/>
          <w:bCs/>
        </w:rPr>
        <w:tab/>
      </w:r>
      <w:r w:rsidR="00BC59B8" w:rsidRPr="005B6DF6">
        <w:rPr>
          <w:rFonts w:asciiTheme="minorHAnsi" w:hAnsiTheme="minorHAnsi" w:cs="Arial"/>
          <w:bCs/>
        </w:rPr>
        <w:t>Struktura druhů výsledků uplatněných od r. 2010 do r. 2014 u všech grantových projektů (v ks)</w:t>
      </w:r>
    </w:p>
    <w:tbl>
      <w:tblPr>
        <w:tblW w:w="9920" w:type="dxa"/>
        <w:tblCellMar>
          <w:left w:w="70" w:type="dxa"/>
          <w:right w:w="70" w:type="dxa"/>
        </w:tblCellMar>
        <w:tblLook w:val="04A0" w:firstRow="1" w:lastRow="0" w:firstColumn="1" w:lastColumn="0" w:noHBand="0" w:noVBand="1"/>
      </w:tblPr>
      <w:tblGrid>
        <w:gridCol w:w="4323"/>
        <w:gridCol w:w="1134"/>
        <w:gridCol w:w="1134"/>
        <w:gridCol w:w="1276"/>
        <w:gridCol w:w="1100"/>
        <w:gridCol w:w="953"/>
      </w:tblGrid>
      <w:tr w:rsidR="000C22D8" w:rsidRPr="005B6DF6" w:rsidTr="000C22D8">
        <w:trPr>
          <w:divId w:val="968123014"/>
          <w:trHeight w:val="642"/>
        </w:trPr>
        <w:tc>
          <w:tcPr>
            <w:tcW w:w="9920" w:type="dxa"/>
            <w:gridSpan w:val="6"/>
            <w:tcBorders>
              <w:top w:val="single" w:sz="8" w:space="0" w:color="auto"/>
              <w:left w:val="single" w:sz="8" w:space="0" w:color="auto"/>
              <w:bottom w:val="single" w:sz="8" w:space="0" w:color="auto"/>
              <w:right w:val="single" w:sz="8" w:space="0" w:color="000000"/>
            </w:tcBorders>
            <w:shd w:val="clear" w:color="000000" w:fill="AEAAAA"/>
            <w:vAlign w:val="center"/>
            <w:hideMark/>
          </w:tcPr>
          <w:p w:rsidR="00A12A7A" w:rsidRPr="005B6DF6" w:rsidRDefault="000C22D8" w:rsidP="005C53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Struktura druhů výsledků uplatněných od r. 2010 do r. 2014</w:t>
            </w:r>
          </w:p>
          <w:p w:rsidR="000C22D8" w:rsidRPr="005B6DF6" w:rsidRDefault="000C22D8" w:rsidP="005C53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 xml:space="preserve">u všech grantových projektů </w:t>
            </w:r>
            <w:r w:rsidRPr="005B6DF6">
              <w:rPr>
                <w:rFonts w:asciiTheme="minorHAnsi" w:eastAsia="Times New Roman" w:hAnsiTheme="minorHAnsi" w:cs="Arial"/>
                <w:color w:val="000000"/>
                <w:sz w:val="22"/>
                <w:szCs w:val="22"/>
                <w:lang w:eastAsia="cs-CZ"/>
              </w:rPr>
              <w:t>(v ks)</w:t>
            </w:r>
          </w:p>
        </w:tc>
      </w:tr>
      <w:tr w:rsidR="000C22D8" w:rsidRPr="005B6DF6" w:rsidTr="00A12A7A">
        <w:trPr>
          <w:divId w:val="968123014"/>
          <w:trHeight w:val="402"/>
        </w:trPr>
        <w:tc>
          <w:tcPr>
            <w:tcW w:w="4323" w:type="dxa"/>
            <w:tcBorders>
              <w:top w:val="nil"/>
              <w:left w:val="single" w:sz="8" w:space="0" w:color="auto"/>
              <w:bottom w:val="single" w:sz="4" w:space="0" w:color="auto"/>
              <w:right w:val="single" w:sz="4" w:space="0" w:color="auto"/>
            </w:tcBorders>
            <w:shd w:val="clear" w:color="auto" w:fill="auto"/>
            <w:noWrap/>
            <w:vAlign w:val="bottom"/>
            <w:hideMark/>
          </w:tcPr>
          <w:p w:rsidR="000C22D8" w:rsidRPr="005B6DF6" w:rsidRDefault="000C22D8" w:rsidP="005C531F">
            <w:pPr>
              <w:spacing w:after="60" w:line="288" w:lineRule="auto"/>
              <w:jc w:val="center"/>
              <w:rPr>
                <w:rFonts w:asciiTheme="minorHAnsi" w:eastAsia="Times New Roman" w:hAnsiTheme="minorHAnsi" w:cs="Arial"/>
                <w:i/>
                <w:iCs/>
                <w:color w:val="000000"/>
                <w:sz w:val="20"/>
                <w:szCs w:val="20"/>
                <w:lang w:eastAsia="cs-CZ"/>
              </w:rPr>
            </w:pPr>
            <w:r w:rsidRPr="005B6DF6">
              <w:rPr>
                <w:rFonts w:asciiTheme="minorHAnsi" w:eastAsia="Times New Roman" w:hAnsiTheme="minorHAnsi" w:cs="Arial"/>
                <w:i/>
                <w:iCs/>
                <w:color w:val="000000"/>
                <w:sz w:val="20"/>
                <w:szCs w:val="20"/>
                <w:lang w:eastAsia="cs-CZ"/>
              </w:rPr>
              <w:t>druh výsledku</w:t>
            </w:r>
          </w:p>
        </w:tc>
        <w:tc>
          <w:tcPr>
            <w:tcW w:w="113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2010</w:t>
            </w:r>
          </w:p>
        </w:tc>
        <w:tc>
          <w:tcPr>
            <w:tcW w:w="113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2011</w:t>
            </w:r>
          </w:p>
        </w:tc>
        <w:tc>
          <w:tcPr>
            <w:tcW w:w="1276"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c>
          <w:tcPr>
            <w:tcW w:w="110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2013</w:t>
            </w:r>
          </w:p>
        </w:tc>
        <w:tc>
          <w:tcPr>
            <w:tcW w:w="95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2014</w:t>
            </w:r>
          </w:p>
        </w:tc>
      </w:tr>
      <w:tr w:rsidR="000C22D8" w:rsidRPr="005B6DF6" w:rsidTr="00A12A7A">
        <w:trPr>
          <w:divId w:val="968123014"/>
          <w:trHeight w:val="402"/>
        </w:trPr>
        <w:tc>
          <w:tcPr>
            <w:tcW w:w="4323"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B</w:t>
            </w:r>
          </w:p>
        </w:tc>
        <w:tc>
          <w:tcPr>
            <w:tcW w:w="113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280</w:t>
            </w:r>
          </w:p>
        </w:tc>
        <w:tc>
          <w:tcPr>
            <w:tcW w:w="113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285</w:t>
            </w:r>
          </w:p>
        </w:tc>
        <w:tc>
          <w:tcPr>
            <w:tcW w:w="1276"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246</w:t>
            </w:r>
          </w:p>
        </w:tc>
        <w:tc>
          <w:tcPr>
            <w:tcW w:w="110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235</w:t>
            </w:r>
          </w:p>
        </w:tc>
        <w:tc>
          <w:tcPr>
            <w:tcW w:w="95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223</w:t>
            </w:r>
          </w:p>
        </w:tc>
      </w:tr>
      <w:tr w:rsidR="000C22D8" w:rsidRPr="005B6DF6" w:rsidTr="00A12A7A">
        <w:trPr>
          <w:divId w:val="968123014"/>
          <w:trHeight w:val="402"/>
        </w:trPr>
        <w:tc>
          <w:tcPr>
            <w:tcW w:w="4323"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C</w:t>
            </w:r>
          </w:p>
        </w:tc>
        <w:tc>
          <w:tcPr>
            <w:tcW w:w="113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699</w:t>
            </w:r>
          </w:p>
        </w:tc>
        <w:tc>
          <w:tcPr>
            <w:tcW w:w="113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745</w:t>
            </w:r>
          </w:p>
        </w:tc>
        <w:tc>
          <w:tcPr>
            <w:tcW w:w="1276"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1 141</w:t>
            </w:r>
          </w:p>
        </w:tc>
        <w:tc>
          <w:tcPr>
            <w:tcW w:w="110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585</w:t>
            </w:r>
          </w:p>
        </w:tc>
        <w:tc>
          <w:tcPr>
            <w:tcW w:w="95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494</w:t>
            </w:r>
          </w:p>
        </w:tc>
      </w:tr>
      <w:tr w:rsidR="000C22D8" w:rsidRPr="005B6DF6" w:rsidTr="00A12A7A">
        <w:trPr>
          <w:divId w:val="968123014"/>
          <w:trHeight w:val="402"/>
        </w:trPr>
        <w:tc>
          <w:tcPr>
            <w:tcW w:w="4323"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D</w:t>
            </w:r>
          </w:p>
        </w:tc>
        <w:tc>
          <w:tcPr>
            <w:tcW w:w="113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4 023</w:t>
            </w:r>
          </w:p>
        </w:tc>
        <w:tc>
          <w:tcPr>
            <w:tcW w:w="113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3 704</w:t>
            </w:r>
          </w:p>
        </w:tc>
        <w:tc>
          <w:tcPr>
            <w:tcW w:w="1276"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2 987</w:t>
            </w:r>
          </w:p>
        </w:tc>
        <w:tc>
          <w:tcPr>
            <w:tcW w:w="110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2 381</w:t>
            </w:r>
          </w:p>
        </w:tc>
        <w:tc>
          <w:tcPr>
            <w:tcW w:w="95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2 207</w:t>
            </w:r>
          </w:p>
        </w:tc>
      </w:tr>
      <w:tr w:rsidR="000C22D8" w:rsidRPr="005B6DF6" w:rsidTr="00A12A7A">
        <w:trPr>
          <w:divId w:val="968123014"/>
          <w:trHeight w:val="402"/>
        </w:trPr>
        <w:tc>
          <w:tcPr>
            <w:tcW w:w="4323"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J</w:t>
            </w:r>
          </w:p>
        </w:tc>
        <w:tc>
          <w:tcPr>
            <w:tcW w:w="113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5 245</w:t>
            </w:r>
          </w:p>
        </w:tc>
        <w:tc>
          <w:tcPr>
            <w:tcW w:w="113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5 663</w:t>
            </w:r>
          </w:p>
        </w:tc>
        <w:tc>
          <w:tcPr>
            <w:tcW w:w="1276"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6 215</w:t>
            </w:r>
          </w:p>
        </w:tc>
        <w:tc>
          <w:tcPr>
            <w:tcW w:w="110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5 900</w:t>
            </w:r>
          </w:p>
        </w:tc>
        <w:tc>
          <w:tcPr>
            <w:tcW w:w="95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5 750</w:t>
            </w:r>
          </w:p>
        </w:tc>
      </w:tr>
      <w:tr w:rsidR="000C22D8" w:rsidRPr="005B6DF6" w:rsidTr="00A12A7A">
        <w:trPr>
          <w:divId w:val="968123014"/>
          <w:trHeight w:val="402"/>
        </w:trPr>
        <w:tc>
          <w:tcPr>
            <w:tcW w:w="4323"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O</w:t>
            </w:r>
          </w:p>
        </w:tc>
        <w:tc>
          <w:tcPr>
            <w:tcW w:w="113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667</w:t>
            </w:r>
          </w:p>
        </w:tc>
        <w:tc>
          <w:tcPr>
            <w:tcW w:w="1134"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864</w:t>
            </w:r>
          </w:p>
        </w:tc>
        <w:tc>
          <w:tcPr>
            <w:tcW w:w="1276"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835</w:t>
            </w:r>
          </w:p>
        </w:tc>
        <w:tc>
          <w:tcPr>
            <w:tcW w:w="1100"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665</w:t>
            </w:r>
          </w:p>
        </w:tc>
        <w:tc>
          <w:tcPr>
            <w:tcW w:w="95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654</w:t>
            </w:r>
          </w:p>
        </w:tc>
      </w:tr>
      <w:tr w:rsidR="000C22D8" w:rsidRPr="005B6DF6" w:rsidTr="00A12A7A">
        <w:trPr>
          <w:divId w:val="968123014"/>
          <w:trHeight w:val="402"/>
        </w:trPr>
        <w:tc>
          <w:tcPr>
            <w:tcW w:w="4323" w:type="dxa"/>
            <w:tcBorders>
              <w:top w:val="nil"/>
              <w:left w:val="single" w:sz="8" w:space="0" w:color="auto"/>
              <w:bottom w:val="single" w:sz="8"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výsledky aplikovaného výzkumu</w:t>
            </w:r>
          </w:p>
        </w:tc>
        <w:tc>
          <w:tcPr>
            <w:tcW w:w="1134"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585</w:t>
            </w:r>
          </w:p>
        </w:tc>
        <w:tc>
          <w:tcPr>
            <w:tcW w:w="1134"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517</w:t>
            </w:r>
          </w:p>
        </w:tc>
        <w:tc>
          <w:tcPr>
            <w:tcW w:w="1276"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432</w:t>
            </w:r>
          </w:p>
        </w:tc>
        <w:tc>
          <w:tcPr>
            <w:tcW w:w="1100"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294</w:t>
            </w:r>
          </w:p>
        </w:tc>
        <w:tc>
          <w:tcPr>
            <w:tcW w:w="953" w:type="dxa"/>
            <w:tcBorders>
              <w:top w:val="nil"/>
              <w:left w:val="nil"/>
              <w:bottom w:val="single" w:sz="8" w:space="0" w:color="auto"/>
              <w:right w:val="single" w:sz="8"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267</w:t>
            </w:r>
          </w:p>
        </w:tc>
      </w:tr>
    </w:tbl>
    <w:p w:rsidR="00962FF2" w:rsidRPr="005B6DF6" w:rsidRDefault="00962FF2" w:rsidP="005C531F">
      <w:pPr>
        <w:pStyle w:val="ZDROJovan"/>
        <w:spacing w:after="60" w:line="288" w:lineRule="auto"/>
        <w:contextualSpacing/>
        <w:rPr>
          <w:rFonts w:asciiTheme="minorHAnsi" w:hAnsiTheme="minorHAnsi"/>
          <w:sz w:val="24"/>
          <w:szCs w:val="24"/>
        </w:rPr>
      </w:pPr>
    </w:p>
    <w:p w:rsidR="00E9149B" w:rsidRPr="005B6DF6" w:rsidRDefault="00E9149B" w:rsidP="005C531F">
      <w:pPr>
        <w:pStyle w:val="ZDROJovan"/>
        <w:spacing w:after="60" w:line="288" w:lineRule="auto"/>
        <w:contextualSpacing/>
        <w:rPr>
          <w:rFonts w:asciiTheme="minorHAnsi" w:hAnsiTheme="minorHAnsi"/>
          <w:sz w:val="24"/>
          <w:szCs w:val="24"/>
        </w:rPr>
      </w:pPr>
    </w:p>
    <w:p w:rsidR="00E14F1F" w:rsidRPr="005B6DF6" w:rsidRDefault="00E14F1F" w:rsidP="00E14F1F">
      <w:pPr>
        <w:pStyle w:val="ZDROJovan"/>
        <w:spacing w:after="60" w:line="288" w:lineRule="auto"/>
        <w:contextualSpacing/>
        <w:jc w:val="both"/>
        <w:rPr>
          <w:rFonts w:asciiTheme="minorHAnsi" w:hAnsiTheme="minorHAnsi"/>
        </w:rPr>
      </w:pPr>
      <w:r w:rsidRPr="005B6DF6">
        <w:rPr>
          <w:rFonts w:asciiTheme="minorHAnsi" w:hAnsiTheme="minorHAnsi"/>
        </w:rPr>
        <w:t xml:space="preserve">Vysvětlivky: </w:t>
      </w:r>
      <w:r w:rsidRPr="005B6DF6">
        <w:rPr>
          <w:rFonts w:asciiTheme="minorHAnsi" w:hAnsiTheme="minorHAnsi"/>
          <w:b/>
        </w:rPr>
        <w:t>B</w:t>
      </w:r>
      <w:r w:rsidRPr="005B6DF6">
        <w:rPr>
          <w:rFonts w:asciiTheme="minorHAnsi" w:hAnsiTheme="minorHAnsi"/>
        </w:rPr>
        <w:t xml:space="preserve"> - Odborná kniha; </w:t>
      </w:r>
      <w:r w:rsidRPr="005B6DF6">
        <w:rPr>
          <w:rFonts w:asciiTheme="minorHAnsi" w:hAnsiTheme="minorHAnsi"/>
          <w:b/>
        </w:rPr>
        <w:t>C</w:t>
      </w:r>
      <w:r w:rsidRPr="005B6DF6">
        <w:rPr>
          <w:rFonts w:asciiTheme="minorHAnsi" w:hAnsiTheme="minorHAnsi"/>
        </w:rPr>
        <w:t xml:space="preserve"> - Kapitola resp. kapitoly v odborné knize; </w:t>
      </w:r>
      <w:r w:rsidRPr="005B6DF6">
        <w:rPr>
          <w:rFonts w:asciiTheme="minorHAnsi" w:hAnsiTheme="minorHAnsi"/>
          <w:b/>
        </w:rPr>
        <w:t>D</w:t>
      </w:r>
      <w:r w:rsidRPr="005B6DF6">
        <w:rPr>
          <w:rFonts w:asciiTheme="minorHAnsi" w:hAnsiTheme="minorHAnsi"/>
        </w:rPr>
        <w:t xml:space="preserve"> - Článek ve sborníku; </w:t>
      </w:r>
      <w:r w:rsidRPr="005B6DF6">
        <w:rPr>
          <w:rFonts w:asciiTheme="minorHAnsi" w:hAnsiTheme="minorHAnsi"/>
          <w:b/>
        </w:rPr>
        <w:t>J</w:t>
      </w:r>
      <w:r w:rsidRPr="005B6DF6">
        <w:rPr>
          <w:rFonts w:asciiTheme="minorHAnsi" w:hAnsiTheme="minorHAnsi"/>
        </w:rPr>
        <w:t xml:space="preserve"> - Článek v</w:t>
      </w:r>
      <w:r w:rsidR="00025639" w:rsidRPr="005B6DF6">
        <w:rPr>
          <w:rFonts w:asciiTheme="minorHAnsi" w:hAnsiTheme="minorHAnsi"/>
        </w:rPr>
        <w:t> </w:t>
      </w:r>
      <w:r w:rsidRPr="005B6DF6">
        <w:rPr>
          <w:rFonts w:asciiTheme="minorHAnsi" w:hAnsiTheme="minorHAnsi"/>
        </w:rPr>
        <w:t xml:space="preserve">odborném periodiku; </w:t>
      </w:r>
      <w:r w:rsidRPr="005B6DF6">
        <w:rPr>
          <w:rFonts w:asciiTheme="minorHAnsi" w:hAnsiTheme="minorHAnsi"/>
          <w:b/>
        </w:rPr>
        <w:t>O</w:t>
      </w:r>
      <w:r w:rsidRPr="005B6DF6">
        <w:rPr>
          <w:rFonts w:asciiTheme="minorHAnsi" w:hAnsiTheme="minorHAnsi"/>
        </w:rPr>
        <w:t xml:space="preserve"> - Ostatní výsledky, které nelze zařadit do žádného z výše uvedených druhů výsledku; </w:t>
      </w:r>
      <w:r w:rsidRPr="005B6DF6">
        <w:rPr>
          <w:rFonts w:asciiTheme="minorHAnsi" w:hAnsiTheme="minorHAnsi"/>
          <w:b/>
        </w:rPr>
        <w:t>Výsledky aplikovaného výzkumu</w:t>
      </w:r>
      <w:r w:rsidRPr="005B6DF6">
        <w:rPr>
          <w:rFonts w:asciiTheme="minorHAnsi" w:hAnsiTheme="minorHAnsi"/>
        </w:rPr>
        <w:t xml:space="preserve"> - Výzkumná zpráva obsahující utajované informace, Patent, Prototyp, uplatněná metodika, funkční vzorek, autorizovaný software, výsledky aplikovaného výzkumu promítnuté do právních předpisů a norem, užitný vzor, Poloprovoz, ověřená technologie, odrůda, plemeno, Audiovizuální tvorba, Uspořádání (zorganizování) konference, workshopu, výstavy, Výsledky s právní ochranou (užitný vzor, průmyslový vzor), Software, Certifikované metodiky, léčebné postupy, památkové postupy, specializované mapy s odborným obsahem, Poskytovatelem realizované výsledky (výsledky promítnuté do právních předpisů a</w:t>
      </w:r>
      <w:r w:rsidR="00025639" w:rsidRPr="005B6DF6">
        <w:rPr>
          <w:rFonts w:asciiTheme="minorHAnsi" w:hAnsiTheme="minorHAnsi"/>
        </w:rPr>
        <w:t> </w:t>
      </w:r>
      <w:r w:rsidRPr="005B6DF6">
        <w:rPr>
          <w:rFonts w:asciiTheme="minorHAnsi" w:hAnsiTheme="minorHAnsi"/>
        </w:rPr>
        <w:t>norem, do směrnic a předpisů nelegislativní povahy závazných v rámci kompetence příslušeného poskytovatele), Technicky realizované výsledky (prototyp, funkční vzorek)</w:t>
      </w:r>
      <w:r w:rsidR="004361EC" w:rsidRPr="005B6DF6">
        <w:rPr>
          <w:rFonts w:asciiTheme="minorHAnsi" w:hAnsiTheme="minorHAnsi"/>
        </w:rPr>
        <w:t>.</w:t>
      </w:r>
    </w:p>
    <w:p w:rsidR="00E9149B" w:rsidRPr="005B6DF6" w:rsidRDefault="00E9149B" w:rsidP="005C531F">
      <w:pPr>
        <w:pStyle w:val="ZDROJovan"/>
        <w:spacing w:after="60" w:line="288" w:lineRule="auto"/>
        <w:contextualSpacing/>
        <w:rPr>
          <w:rFonts w:asciiTheme="minorHAnsi" w:hAnsiTheme="minorHAnsi"/>
          <w:sz w:val="24"/>
          <w:szCs w:val="24"/>
        </w:rPr>
      </w:pPr>
    </w:p>
    <w:p w:rsidR="006E533A" w:rsidRPr="005B6DF6" w:rsidRDefault="006E533A" w:rsidP="00A12A7A">
      <w:pPr>
        <w:spacing w:after="60" w:line="288" w:lineRule="auto"/>
        <w:rPr>
          <w:rFonts w:asciiTheme="minorHAnsi" w:hAnsiTheme="minorHAnsi" w:cs="Arial"/>
          <w:b/>
          <w:bCs/>
        </w:rPr>
      </w:pPr>
      <w:r w:rsidRPr="005B6DF6">
        <w:rPr>
          <w:rFonts w:asciiTheme="minorHAnsi" w:hAnsiTheme="minorHAnsi" w:cs="Arial"/>
          <w:b/>
          <w:bCs/>
        </w:rPr>
        <w:br w:type="page"/>
      </w:r>
    </w:p>
    <w:p w:rsidR="00BC59B8" w:rsidRPr="005B6DF6" w:rsidRDefault="00962FF2" w:rsidP="00A12A7A">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Graf č. 7.1</w:t>
      </w:r>
      <w:r w:rsidR="00A12A7A" w:rsidRPr="005B6DF6">
        <w:rPr>
          <w:rFonts w:asciiTheme="minorHAnsi" w:hAnsiTheme="minorHAnsi" w:cs="Arial"/>
          <w:b/>
          <w:bCs/>
        </w:rPr>
        <w:tab/>
      </w:r>
      <w:r w:rsidR="00BC59B8" w:rsidRPr="005B6DF6">
        <w:rPr>
          <w:rFonts w:asciiTheme="minorHAnsi" w:hAnsiTheme="minorHAnsi" w:cs="Arial"/>
          <w:bCs/>
        </w:rPr>
        <w:t>Struktura druhů výsledků uplatněných od r. 2010 do r. 2014 u všech grantových projektů (v ks)</w:t>
      </w:r>
    </w:p>
    <w:p w:rsidR="00D445C4" w:rsidRPr="005B6DF6" w:rsidRDefault="00D445C4" w:rsidP="0032520C">
      <w:pPr>
        <w:spacing w:afterLines="60" w:after="144" w:line="288" w:lineRule="auto"/>
        <w:contextualSpacing/>
        <w:rPr>
          <w:rFonts w:asciiTheme="minorHAnsi" w:hAnsiTheme="minorHAnsi" w:cs="Arial"/>
        </w:rPr>
      </w:pPr>
      <w:r w:rsidRPr="005B6DF6">
        <w:rPr>
          <w:rFonts w:asciiTheme="minorHAnsi" w:hAnsiTheme="minorHAnsi"/>
          <w:noProof/>
          <w:lang w:eastAsia="cs-CZ"/>
        </w:rPr>
        <w:drawing>
          <wp:inline distT="0" distB="0" distL="0" distR="0" wp14:anchorId="532F5451" wp14:editId="59C28B14">
            <wp:extent cx="5760720" cy="4772025"/>
            <wp:effectExtent l="19050" t="0" r="11430" b="0"/>
            <wp:docPr id="35" name="Graf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rsidR="00BC59B8" w:rsidRPr="005B6DF6" w:rsidRDefault="00BC59B8" w:rsidP="00A12A7A">
      <w:pPr>
        <w:pStyle w:val="ZDROJovan"/>
        <w:spacing w:after="60" w:line="288" w:lineRule="auto"/>
        <w:contextualSpacing/>
        <w:rPr>
          <w:rFonts w:asciiTheme="minorHAnsi" w:hAnsiTheme="minorHAnsi"/>
          <w:sz w:val="24"/>
          <w:szCs w:val="24"/>
        </w:rPr>
      </w:pPr>
    </w:p>
    <w:p w:rsidR="004361EC" w:rsidRPr="005B6DF6" w:rsidRDefault="004361EC" w:rsidP="00A12A7A">
      <w:pPr>
        <w:pStyle w:val="ZDROJovan"/>
        <w:spacing w:after="60" w:line="288" w:lineRule="auto"/>
        <w:contextualSpacing/>
        <w:rPr>
          <w:rFonts w:asciiTheme="minorHAnsi" w:hAnsiTheme="minorHAnsi"/>
          <w:sz w:val="24"/>
          <w:szCs w:val="24"/>
        </w:rPr>
      </w:pPr>
    </w:p>
    <w:p w:rsidR="004361EC" w:rsidRPr="005B6DF6" w:rsidRDefault="004361EC" w:rsidP="004361EC">
      <w:pPr>
        <w:pStyle w:val="ZDROJovan"/>
        <w:spacing w:after="60" w:line="288" w:lineRule="auto"/>
        <w:contextualSpacing/>
        <w:jc w:val="both"/>
        <w:rPr>
          <w:rFonts w:asciiTheme="minorHAnsi" w:hAnsiTheme="minorHAnsi"/>
        </w:rPr>
      </w:pPr>
      <w:r w:rsidRPr="005B6DF6">
        <w:rPr>
          <w:rFonts w:asciiTheme="minorHAnsi" w:hAnsiTheme="minorHAnsi"/>
        </w:rPr>
        <w:t xml:space="preserve">Vysvětlivky: </w:t>
      </w:r>
      <w:r w:rsidRPr="005B6DF6">
        <w:rPr>
          <w:rFonts w:asciiTheme="minorHAnsi" w:hAnsiTheme="minorHAnsi"/>
          <w:b/>
        </w:rPr>
        <w:t>B</w:t>
      </w:r>
      <w:r w:rsidRPr="005B6DF6">
        <w:rPr>
          <w:rFonts w:asciiTheme="minorHAnsi" w:hAnsiTheme="minorHAnsi"/>
        </w:rPr>
        <w:t xml:space="preserve"> - Odborná kniha; </w:t>
      </w:r>
      <w:r w:rsidRPr="005B6DF6">
        <w:rPr>
          <w:rFonts w:asciiTheme="minorHAnsi" w:hAnsiTheme="minorHAnsi"/>
          <w:b/>
        </w:rPr>
        <w:t>C</w:t>
      </w:r>
      <w:r w:rsidRPr="005B6DF6">
        <w:rPr>
          <w:rFonts w:asciiTheme="minorHAnsi" w:hAnsiTheme="minorHAnsi"/>
        </w:rPr>
        <w:t xml:space="preserve"> - Kapitola resp. kapitoly v odborné knize; </w:t>
      </w:r>
      <w:r w:rsidRPr="005B6DF6">
        <w:rPr>
          <w:rFonts w:asciiTheme="minorHAnsi" w:hAnsiTheme="minorHAnsi"/>
          <w:b/>
        </w:rPr>
        <w:t>D</w:t>
      </w:r>
      <w:r w:rsidRPr="005B6DF6">
        <w:rPr>
          <w:rFonts w:asciiTheme="minorHAnsi" w:hAnsiTheme="minorHAnsi"/>
        </w:rPr>
        <w:t xml:space="preserve"> - Článek ve sborníku; </w:t>
      </w:r>
      <w:r w:rsidRPr="005B6DF6">
        <w:rPr>
          <w:rFonts w:asciiTheme="minorHAnsi" w:hAnsiTheme="minorHAnsi"/>
          <w:b/>
        </w:rPr>
        <w:t>J</w:t>
      </w:r>
      <w:r w:rsidRPr="005B6DF6">
        <w:rPr>
          <w:rFonts w:asciiTheme="minorHAnsi" w:hAnsiTheme="minorHAnsi"/>
        </w:rPr>
        <w:t xml:space="preserve"> - Článek v</w:t>
      </w:r>
      <w:r w:rsidR="00025639" w:rsidRPr="005B6DF6">
        <w:rPr>
          <w:rFonts w:asciiTheme="minorHAnsi" w:hAnsiTheme="minorHAnsi"/>
        </w:rPr>
        <w:t> </w:t>
      </w:r>
      <w:r w:rsidRPr="005B6DF6">
        <w:rPr>
          <w:rFonts w:asciiTheme="minorHAnsi" w:hAnsiTheme="minorHAnsi"/>
        </w:rPr>
        <w:t xml:space="preserve">odborném periodiku; </w:t>
      </w:r>
      <w:r w:rsidRPr="005B6DF6">
        <w:rPr>
          <w:rFonts w:asciiTheme="minorHAnsi" w:hAnsiTheme="minorHAnsi"/>
          <w:b/>
        </w:rPr>
        <w:t>O</w:t>
      </w:r>
      <w:r w:rsidRPr="005B6DF6">
        <w:rPr>
          <w:rFonts w:asciiTheme="minorHAnsi" w:hAnsiTheme="minorHAnsi"/>
        </w:rPr>
        <w:t xml:space="preserve"> - Ostatní výsledky, které nelze zařadit do žádného z výše uvedených druhů výsledku; </w:t>
      </w:r>
      <w:r w:rsidRPr="005B6DF6">
        <w:rPr>
          <w:rFonts w:asciiTheme="minorHAnsi" w:hAnsiTheme="minorHAnsi"/>
          <w:b/>
        </w:rPr>
        <w:t>Výsledky aplikovaného výzkumu</w:t>
      </w:r>
      <w:r w:rsidRPr="005B6DF6">
        <w:rPr>
          <w:rFonts w:asciiTheme="minorHAnsi" w:hAnsiTheme="minorHAnsi"/>
        </w:rPr>
        <w:t xml:space="preserve"> - Výzkumná zpráva obsahující utajované informace, Patent, Prototyp, uplatněná metodika, funkční vzorek, autorizovaný software, výsledky aplikovaného výzkumu promítnuté do právních předpisů a norem, užitný vzor, Poloprovoz, ověřená technologie, odrůda, plemeno, Audiovizuální tvorba, Uspořádání (zorganizování) konference, workshopu, výstavy, Výsledky s právní ochranou (užitný vzor, průmyslový vzor), Software, Certifikované metodiky, léčebné postupy, památkové postupy, specializované mapy s odborným obsahem, Poskytovatelem realizované výsledky (výsledky promítnuté do právních předpisů a</w:t>
      </w:r>
      <w:r w:rsidR="00025639" w:rsidRPr="005B6DF6">
        <w:rPr>
          <w:rFonts w:asciiTheme="minorHAnsi" w:hAnsiTheme="minorHAnsi"/>
        </w:rPr>
        <w:t> </w:t>
      </w:r>
      <w:r w:rsidRPr="005B6DF6">
        <w:rPr>
          <w:rFonts w:asciiTheme="minorHAnsi" w:hAnsiTheme="minorHAnsi"/>
        </w:rPr>
        <w:t>norem, do směrnic a předpisů nelegislativní povahy závazných v rámci kompetence příslušeného poskytovatele), Technicky realizované výsledky (prototyp, funkční vzorek).</w:t>
      </w:r>
    </w:p>
    <w:p w:rsidR="004361EC" w:rsidRPr="005B6DF6" w:rsidRDefault="004361EC" w:rsidP="00A12A7A">
      <w:pPr>
        <w:pStyle w:val="ZDROJovan"/>
        <w:spacing w:after="60" w:line="288" w:lineRule="auto"/>
        <w:contextualSpacing/>
        <w:rPr>
          <w:rFonts w:asciiTheme="minorHAnsi" w:hAnsiTheme="minorHAnsi"/>
          <w:sz w:val="24"/>
          <w:szCs w:val="24"/>
        </w:rPr>
      </w:pPr>
    </w:p>
    <w:p w:rsidR="006E533A" w:rsidRPr="005B6DF6" w:rsidRDefault="006E533A">
      <w:pPr>
        <w:rPr>
          <w:rFonts w:asciiTheme="minorHAnsi" w:hAnsiTheme="minorHAnsi" w:cs="Arial"/>
          <w:b/>
          <w:bCs/>
        </w:rPr>
      </w:pPr>
      <w:r w:rsidRPr="005B6DF6">
        <w:rPr>
          <w:rFonts w:asciiTheme="minorHAnsi" w:hAnsiTheme="minorHAnsi" w:cs="Arial"/>
          <w:b/>
          <w:bCs/>
        </w:rPr>
        <w:br w:type="page"/>
      </w:r>
    </w:p>
    <w:p w:rsidR="00743FD5" w:rsidRPr="005B6DF6" w:rsidRDefault="00962FF2" w:rsidP="005C531F">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Tab. č. 7.2</w:t>
      </w:r>
      <w:r w:rsidR="005C531F" w:rsidRPr="005B6DF6">
        <w:rPr>
          <w:rFonts w:asciiTheme="minorHAnsi" w:hAnsiTheme="minorHAnsi" w:cs="Arial"/>
          <w:b/>
          <w:bCs/>
        </w:rPr>
        <w:tab/>
      </w:r>
      <w:r w:rsidR="002C32B5" w:rsidRPr="005B6DF6">
        <w:rPr>
          <w:rFonts w:asciiTheme="minorHAnsi" w:hAnsiTheme="minorHAnsi" w:cs="Arial"/>
          <w:bCs/>
        </w:rPr>
        <w:t>Struktura druhů výsledků uplatněných od r. 2010 do r. 2014 u "Standardních grantových projektů - GA" (v ks)</w:t>
      </w:r>
    </w:p>
    <w:tbl>
      <w:tblPr>
        <w:tblW w:w="9920" w:type="dxa"/>
        <w:tblCellMar>
          <w:left w:w="70" w:type="dxa"/>
          <w:right w:w="70" w:type="dxa"/>
        </w:tblCellMar>
        <w:tblLook w:val="04A0" w:firstRow="1" w:lastRow="0" w:firstColumn="1" w:lastColumn="0" w:noHBand="0" w:noVBand="1"/>
      </w:tblPr>
      <w:tblGrid>
        <w:gridCol w:w="5155"/>
        <w:gridCol w:w="953"/>
        <w:gridCol w:w="953"/>
        <w:gridCol w:w="953"/>
        <w:gridCol w:w="953"/>
        <w:gridCol w:w="953"/>
      </w:tblGrid>
      <w:tr w:rsidR="000C22D8" w:rsidRPr="005B6DF6" w:rsidTr="000C22D8">
        <w:trPr>
          <w:divId w:val="415370452"/>
          <w:trHeight w:val="642"/>
        </w:trPr>
        <w:tc>
          <w:tcPr>
            <w:tcW w:w="9920" w:type="dxa"/>
            <w:gridSpan w:val="6"/>
            <w:tcBorders>
              <w:top w:val="single" w:sz="8" w:space="0" w:color="auto"/>
              <w:left w:val="single" w:sz="8" w:space="0" w:color="auto"/>
              <w:bottom w:val="single" w:sz="8" w:space="0" w:color="auto"/>
              <w:right w:val="single" w:sz="8" w:space="0" w:color="000000"/>
            </w:tcBorders>
            <w:shd w:val="clear" w:color="000000" w:fill="AEAAAA"/>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Struktura druhů výsledků uplatněných od r. 2010 do r. 2014</w:t>
            </w:r>
            <w:r w:rsidRPr="005B6DF6">
              <w:rPr>
                <w:rFonts w:asciiTheme="minorHAnsi" w:eastAsia="Times New Roman" w:hAnsiTheme="minorHAnsi" w:cs="Arial"/>
                <w:b/>
                <w:bCs/>
                <w:color w:val="000000"/>
                <w:sz w:val="22"/>
                <w:szCs w:val="22"/>
                <w:lang w:eastAsia="cs-CZ"/>
              </w:rPr>
              <w:br/>
              <w:t xml:space="preserve"> u "Standardních grantových projektů - GA" </w:t>
            </w:r>
            <w:r w:rsidRPr="005B6DF6">
              <w:rPr>
                <w:rFonts w:asciiTheme="minorHAnsi" w:eastAsia="Times New Roman" w:hAnsiTheme="minorHAnsi" w:cs="Arial"/>
                <w:color w:val="000000"/>
                <w:sz w:val="22"/>
                <w:szCs w:val="22"/>
                <w:lang w:eastAsia="cs-CZ"/>
              </w:rPr>
              <w:t>(v ks)</w:t>
            </w:r>
          </w:p>
        </w:tc>
      </w:tr>
      <w:tr w:rsidR="000C22D8" w:rsidRPr="005B6DF6" w:rsidTr="000C22D8">
        <w:trPr>
          <w:divId w:val="415370452"/>
          <w:trHeight w:val="402"/>
        </w:trPr>
        <w:tc>
          <w:tcPr>
            <w:tcW w:w="5155" w:type="dxa"/>
            <w:tcBorders>
              <w:top w:val="nil"/>
              <w:left w:val="single" w:sz="8" w:space="0" w:color="auto"/>
              <w:bottom w:val="single" w:sz="4" w:space="0" w:color="auto"/>
              <w:right w:val="single" w:sz="4" w:space="0" w:color="auto"/>
            </w:tcBorders>
            <w:shd w:val="clear" w:color="auto" w:fill="auto"/>
            <w:noWrap/>
            <w:vAlign w:val="bottom"/>
            <w:hideMark/>
          </w:tcPr>
          <w:p w:rsidR="000C22D8" w:rsidRPr="005B6DF6" w:rsidRDefault="000C22D8" w:rsidP="005C531F">
            <w:pPr>
              <w:spacing w:after="60" w:line="288" w:lineRule="auto"/>
              <w:jc w:val="center"/>
              <w:rPr>
                <w:rFonts w:asciiTheme="minorHAnsi" w:eastAsia="Times New Roman" w:hAnsiTheme="minorHAnsi" w:cs="Arial"/>
                <w:i/>
                <w:iCs/>
                <w:color w:val="000000"/>
                <w:sz w:val="20"/>
                <w:szCs w:val="20"/>
                <w:lang w:eastAsia="cs-CZ"/>
              </w:rPr>
            </w:pPr>
            <w:r w:rsidRPr="005B6DF6">
              <w:rPr>
                <w:rFonts w:asciiTheme="minorHAnsi" w:eastAsia="Times New Roman" w:hAnsiTheme="minorHAnsi" w:cs="Arial"/>
                <w:i/>
                <w:iCs/>
                <w:color w:val="000000"/>
                <w:sz w:val="20"/>
                <w:szCs w:val="20"/>
                <w:lang w:eastAsia="cs-CZ"/>
              </w:rPr>
              <w:t>druh výsledku</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2010</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2011</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2013</w:t>
            </w:r>
          </w:p>
        </w:tc>
        <w:tc>
          <w:tcPr>
            <w:tcW w:w="95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2014</w:t>
            </w:r>
          </w:p>
        </w:tc>
      </w:tr>
      <w:tr w:rsidR="000C22D8" w:rsidRPr="005B6DF6" w:rsidTr="000C22D8">
        <w:trPr>
          <w:divId w:val="415370452"/>
          <w:trHeight w:val="402"/>
        </w:trPr>
        <w:tc>
          <w:tcPr>
            <w:tcW w:w="5155"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B</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228</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233</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195</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193</w:t>
            </w:r>
          </w:p>
        </w:tc>
        <w:tc>
          <w:tcPr>
            <w:tcW w:w="95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177</w:t>
            </w:r>
          </w:p>
        </w:tc>
      </w:tr>
      <w:tr w:rsidR="000C22D8" w:rsidRPr="005B6DF6" w:rsidTr="000C22D8">
        <w:trPr>
          <w:divId w:val="415370452"/>
          <w:trHeight w:val="402"/>
        </w:trPr>
        <w:tc>
          <w:tcPr>
            <w:tcW w:w="5155"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C</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586</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656</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982</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471</w:t>
            </w:r>
          </w:p>
        </w:tc>
        <w:tc>
          <w:tcPr>
            <w:tcW w:w="95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394</w:t>
            </w:r>
          </w:p>
        </w:tc>
      </w:tr>
      <w:tr w:rsidR="000C22D8" w:rsidRPr="005B6DF6" w:rsidTr="000C22D8">
        <w:trPr>
          <w:divId w:val="415370452"/>
          <w:trHeight w:val="402"/>
        </w:trPr>
        <w:tc>
          <w:tcPr>
            <w:tcW w:w="5155"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D</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2 911</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2 729</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2 305</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1 907</w:t>
            </w:r>
          </w:p>
        </w:tc>
        <w:tc>
          <w:tcPr>
            <w:tcW w:w="95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1 682</w:t>
            </w:r>
          </w:p>
        </w:tc>
      </w:tr>
      <w:tr w:rsidR="000C22D8" w:rsidRPr="005B6DF6" w:rsidTr="000C22D8">
        <w:trPr>
          <w:divId w:val="415370452"/>
          <w:trHeight w:val="402"/>
        </w:trPr>
        <w:tc>
          <w:tcPr>
            <w:tcW w:w="5155"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J</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3 929</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4 331</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4 685</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4 532</w:t>
            </w:r>
          </w:p>
        </w:tc>
        <w:tc>
          <w:tcPr>
            <w:tcW w:w="95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4 285</w:t>
            </w:r>
          </w:p>
        </w:tc>
      </w:tr>
      <w:tr w:rsidR="000C22D8" w:rsidRPr="005B6DF6" w:rsidTr="000C22D8">
        <w:trPr>
          <w:divId w:val="415370452"/>
          <w:trHeight w:val="402"/>
        </w:trPr>
        <w:tc>
          <w:tcPr>
            <w:tcW w:w="5155"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O</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467</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569</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573</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538</w:t>
            </w:r>
          </w:p>
        </w:tc>
        <w:tc>
          <w:tcPr>
            <w:tcW w:w="95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526</w:t>
            </w:r>
          </w:p>
        </w:tc>
      </w:tr>
      <w:tr w:rsidR="000C22D8" w:rsidRPr="005B6DF6" w:rsidTr="000C22D8">
        <w:trPr>
          <w:divId w:val="415370452"/>
          <w:trHeight w:val="402"/>
        </w:trPr>
        <w:tc>
          <w:tcPr>
            <w:tcW w:w="5155" w:type="dxa"/>
            <w:tcBorders>
              <w:top w:val="nil"/>
              <w:left w:val="single" w:sz="8" w:space="0" w:color="auto"/>
              <w:bottom w:val="single" w:sz="8"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výsledky aplikovaného výzkumu</w:t>
            </w:r>
          </w:p>
        </w:tc>
        <w:tc>
          <w:tcPr>
            <w:tcW w:w="95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459</w:t>
            </w:r>
          </w:p>
        </w:tc>
        <w:tc>
          <w:tcPr>
            <w:tcW w:w="95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413</w:t>
            </w:r>
          </w:p>
        </w:tc>
        <w:tc>
          <w:tcPr>
            <w:tcW w:w="95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358</w:t>
            </w:r>
          </w:p>
        </w:tc>
        <w:tc>
          <w:tcPr>
            <w:tcW w:w="95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244</w:t>
            </w:r>
          </w:p>
        </w:tc>
        <w:tc>
          <w:tcPr>
            <w:tcW w:w="953" w:type="dxa"/>
            <w:tcBorders>
              <w:top w:val="nil"/>
              <w:left w:val="nil"/>
              <w:bottom w:val="single" w:sz="8" w:space="0" w:color="auto"/>
              <w:right w:val="single" w:sz="8" w:space="0" w:color="auto"/>
            </w:tcBorders>
            <w:shd w:val="clear" w:color="auto" w:fill="auto"/>
            <w:noWrap/>
            <w:vAlign w:val="center"/>
            <w:hideMark/>
          </w:tcPr>
          <w:p w:rsidR="000C22D8" w:rsidRPr="005B6DF6" w:rsidRDefault="000C22D8" w:rsidP="005C531F">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213</w:t>
            </w:r>
          </w:p>
        </w:tc>
      </w:tr>
    </w:tbl>
    <w:p w:rsidR="002C32B5" w:rsidRPr="005B6DF6" w:rsidRDefault="002C32B5" w:rsidP="005C531F">
      <w:pPr>
        <w:pStyle w:val="ZDROJovan"/>
        <w:spacing w:after="60" w:line="288" w:lineRule="auto"/>
        <w:contextualSpacing/>
        <w:rPr>
          <w:rFonts w:asciiTheme="minorHAnsi" w:hAnsiTheme="minorHAnsi"/>
          <w:sz w:val="24"/>
          <w:szCs w:val="24"/>
        </w:rPr>
      </w:pPr>
    </w:p>
    <w:p w:rsidR="004361EC" w:rsidRPr="005B6DF6" w:rsidRDefault="004361EC" w:rsidP="005C531F">
      <w:pPr>
        <w:pStyle w:val="ZDROJovan"/>
        <w:spacing w:after="60" w:line="288" w:lineRule="auto"/>
        <w:contextualSpacing/>
        <w:rPr>
          <w:rFonts w:asciiTheme="minorHAnsi" w:hAnsiTheme="minorHAnsi"/>
          <w:sz w:val="24"/>
          <w:szCs w:val="24"/>
        </w:rPr>
      </w:pPr>
    </w:p>
    <w:p w:rsidR="004361EC" w:rsidRPr="005B6DF6" w:rsidRDefault="004361EC" w:rsidP="004361EC">
      <w:pPr>
        <w:pStyle w:val="ZDROJovan"/>
        <w:spacing w:after="60" w:line="288" w:lineRule="auto"/>
        <w:contextualSpacing/>
        <w:jc w:val="both"/>
        <w:rPr>
          <w:rFonts w:asciiTheme="minorHAnsi" w:hAnsiTheme="minorHAnsi"/>
        </w:rPr>
      </w:pPr>
      <w:r w:rsidRPr="005B6DF6">
        <w:rPr>
          <w:rFonts w:asciiTheme="minorHAnsi" w:hAnsiTheme="minorHAnsi"/>
        </w:rPr>
        <w:t xml:space="preserve">Vysvětlivky: </w:t>
      </w:r>
      <w:r w:rsidRPr="005B6DF6">
        <w:rPr>
          <w:rFonts w:asciiTheme="minorHAnsi" w:hAnsiTheme="minorHAnsi"/>
          <w:b/>
        </w:rPr>
        <w:t>B</w:t>
      </w:r>
      <w:r w:rsidRPr="005B6DF6">
        <w:rPr>
          <w:rFonts w:asciiTheme="minorHAnsi" w:hAnsiTheme="minorHAnsi"/>
        </w:rPr>
        <w:t xml:space="preserve"> - Odborná kniha; </w:t>
      </w:r>
      <w:r w:rsidRPr="005B6DF6">
        <w:rPr>
          <w:rFonts w:asciiTheme="minorHAnsi" w:hAnsiTheme="minorHAnsi"/>
          <w:b/>
        </w:rPr>
        <w:t>C</w:t>
      </w:r>
      <w:r w:rsidRPr="005B6DF6">
        <w:rPr>
          <w:rFonts w:asciiTheme="minorHAnsi" w:hAnsiTheme="minorHAnsi"/>
        </w:rPr>
        <w:t xml:space="preserve"> - Kapitola resp. kapitoly v odborné knize; </w:t>
      </w:r>
      <w:r w:rsidRPr="005B6DF6">
        <w:rPr>
          <w:rFonts w:asciiTheme="minorHAnsi" w:hAnsiTheme="minorHAnsi"/>
          <w:b/>
        </w:rPr>
        <w:t>D</w:t>
      </w:r>
      <w:r w:rsidRPr="005B6DF6">
        <w:rPr>
          <w:rFonts w:asciiTheme="minorHAnsi" w:hAnsiTheme="minorHAnsi"/>
        </w:rPr>
        <w:t xml:space="preserve"> - Článek ve sborníku; </w:t>
      </w:r>
      <w:r w:rsidRPr="005B6DF6">
        <w:rPr>
          <w:rFonts w:asciiTheme="minorHAnsi" w:hAnsiTheme="minorHAnsi"/>
          <w:b/>
        </w:rPr>
        <w:t>J</w:t>
      </w:r>
      <w:r w:rsidRPr="005B6DF6">
        <w:rPr>
          <w:rFonts w:asciiTheme="minorHAnsi" w:hAnsiTheme="minorHAnsi"/>
        </w:rPr>
        <w:t xml:space="preserve"> - Článek v</w:t>
      </w:r>
      <w:r w:rsidR="00025639" w:rsidRPr="005B6DF6">
        <w:rPr>
          <w:rFonts w:asciiTheme="minorHAnsi" w:hAnsiTheme="minorHAnsi"/>
        </w:rPr>
        <w:t> </w:t>
      </w:r>
      <w:r w:rsidRPr="005B6DF6">
        <w:rPr>
          <w:rFonts w:asciiTheme="minorHAnsi" w:hAnsiTheme="minorHAnsi"/>
        </w:rPr>
        <w:t xml:space="preserve">odborném periodiku; </w:t>
      </w:r>
      <w:r w:rsidRPr="005B6DF6">
        <w:rPr>
          <w:rFonts w:asciiTheme="minorHAnsi" w:hAnsiTheme="minorHAnsi"/>
          <w:b/>
        </w:rPr>
        <w:t>O</w:t>
      </w:r>
      <w:r w:rsidRPr="005B6DF6">
        <w:rPr>
          <w:rFonts w:asciiTheme="minorHAnsi" w:hAnsiTheme="minorHAnsi"/>
        </w:rPr>
        <w:t xml:space="preserve"> - Ostatní výsledky, které nelze zařadit do žádného z výše uvedených druhů výsledku; </w:t>
      </w:r>
      <w:r w:rsidRPr="005B6DF6">
        <w:rPr>
          <w:rFonts w:asciiTheme="minorHAnsi" w:hAnsiTheme="minorHAnsi"/>
          <w:b/>
        </w:rPr>
        <w:t>Výsledky aplikovaného výzkumu</w:t>
      </w:r>
      <w:r w:rsidRPr="005B6DF6">
        <w:rPr>
          <w:rFonts w:asciiTheme="minorHAnsi" w:hAnsiTheme="minorHAnsi"/>
        </w:rPr>
        <w:t xml:space="preserve"> - Výzkumná zpráva obsahující utajované informace, Patent, Prototyp, uplatněná metodika, funkční vzorek, autorizovaný software, výsledky aplikovaného výzkumu promítnuté do právních předpisů a norem, užitný vzor, Poloprovoz, ověřená technologie, odrůda, plemeno, Audiovizuální tvorba, Uspořádání (zorganizování) konference, workshopu, výstavy, Výsledky s právní ochranou (užitný vzor, průmyslový vzor), Software, Certifikované metodiky, léčebné postupy, památkové postupy, specializované mapy s odborným obsahem, Poskytovatelem realizované výsledky (výsledky promítnuté do právních předpisů a</w:t>
      </w:r>
      <w:r w:rsidR="00025639" w:rsidRPr="005B6DF6">
        <w:rPr>
          <w:rFonts w:asciiTheme="minorHAnsi" w:hAnsiTheme="minorHAnsi"/>
        </w:rPr>
        <w:t> </w:t>
      </w:r>
      <w:r w:rsidRPr="005B6DF6">
        <w:rPr>
          <w:rFonts w:asciiTheme="minorHAnsi" w:hAnsiTheme="minorHAnsi"/>
        </w:rPr>
        <w:t>norem, do směrnic a předpisů nelegislativní povahy závazných v rámci kompetence příslušeného poskytovatele), Technicky realizované výsledky (prototyp, funkční vzorek).</w:t>
      </w:r>
    </w:p>
    <w:p w:rsidR="004361EC" w:rsidRPr="005B6DF6" w:rsidRDefault="004361EC" w:rsidP="005C531F">
      <w:pPr>
        <w:pStyle w:val="ZDROJovan"/>
        <w:spacing w:after="60" w:line="288" w:lineRule="auto"/>
        <w:contextualSpacing/>
        <w:rPr>
          <w:rFonts w:asciiTheme="minorHAnsi" w:hAnsiTheme="minorHAnsi"/>
          <w:sz w:val="24"/>
          <w:szCs w:val="24"/>
        </w:rPr>
      </w:pPr>
    </w:p>
    <w:p w:rsidR="00F73A4D" w:rsidRPr="005B6DF6" w:rsidRDefault="00F73A4D">
      <w:pPr>
        <w:rPr>
          <w:rFonts w:asciiTheme="minorHAnsi" w:hAnsiTheme="minorHAnsi" w:cs="Arial"/>
          <w:b/>
          <w:bCs/>
        </w:rPr>
      </w:pPr>
      <w:r w:rsidRPr="005B6DF6">
        <w:rPr>
          <w:rFonts w:asciiTheme="minorHAnsi" w:hAnsiTheme="minorHAnsi" w:cs="Arial"/>
          <w:b/>
          <w:bCs/>
        </w:rPr>
        <w:br w:type="page"/>
      </w:r>
    </w:p>
    <w:p w:rsidR="002C32B5" w:rsidRPr="005B6DF6" w:rsidRDefault="004966E5" w:rsidP="005C531F">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Graf č. 7</w:t>
      </w:r>
      <w:r w:rsidR="00962FF2" w:rsidRPr="005B6DF6">
        <w:rPr>
          <w:rFonts w:asciiTheme="minorHAnsi" w:hAnsiTheme="minorHAnsi" w:cs="Arial"/>
          <w:b/>
          <w:bCs/>
        </w:rPr>
        <w:t>.2</w:t>
      </w:r>
      <w:r w:rsidR="005C531F" w:rsidRPr="005B6DF6">
        <w:rPr>
          <w:rFonts w:asciiTheme="minorHAnsi" w:hAnsiTheme="minorHAnsi" w:cs="Arial"/>
          <w:b/>
          <w:bCs/>
        </w:rPr>
        <w:tab/>
      </w:r>
      <w:r w:rsidR="002C32B5" w:rsidRPr="005B6DF6">
        <w:rPr>
          <w:rFonts w:asciiTheme="minorHAnsi" w:hAnsiTheme="minorHAnsi" w:cs="Arial"/>
          <w:bCs/>
        </w:rPr>
        <w:t>Struktura druhů výsledků uplatněných od r. 2010 do r. 2014 u "Standardních grantových projektů - GA" (v ks)</w:t>
      </w:r>
    </w:p>
    <w:p w:rsidR="004966E5" w:rsidRPr="005B6DF6" w:rsidRDefault="002C32B5" w:rsidP="0032520C">
      <w:pPr>
        <w:spacing w:afterLines="60" w:after="144" w:line="288" w:lineRule="auto"/>
        <w:contextualSpacing/>
        <w:rPr>
          <w:rFonts w:asciiTheme="minorHAnsi" w:hAnsiTheme="minorHAnsi" w:cs="Arial"/>
          <w:highlight w:val="yellow"/>
        </w:rPr>
      </w:pPr>
      <w:r w:rsidRPr="005B6DF6">
        <w:rPr>
          <w:rFonts w:asciiTheme="minorHAnsi" w:hAnsiTheme="minorHAnsi"/>
          <w:noProof/>
          <w:lang w:eastAsia="cs-CZ"/>
        </w:rPr>
        <w:drawing>
          <wp:inline distT="0" distB="0" distL="0" distR="0" wp14:anchorId="175E6E70" wp14:editId="1CBF6EF2">
            <wp:extent cx="5760720" cy="4657725"/>
            <wp:effectExtent l="19050" t="0" r="11430" b="0"/>
            <wp:docPr id="36" name="Graf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rsidR="000E69EF" w:rsidRPr="005B6DF6" w:rsidRDefault="000E69EF" w:rsidP="005C531F">
      <w:pPr>
        <w:pStyle w:val="ZDROJovan"/>
        <w:spacing w:after="60" w:line="288" w:lineRule="auto"/>
        <w:contextualSpacing/>
        <w:rPr>
          <w:rFonts w:asciiTheme="minorHAnsi" w:hAnsiTheme="minorHAnsi"/>
          <w:sz w:val="24"/>
          <w:szCs w:val="24"/>
        </w:rPr>
      </w:pPr>
    </w:p>
    <w:p w:rsidR="000E69EF" w:rsidRPr="005B6DF6" w:rsidRDefault="000E69EF" w:rsidP="005C531F">
      <w:pPr>
        <w:pStyle w:val="ZDROJovan"/>
        <w:spacing w:after="60" w:line="288" w:lineRule="auto"/>
        <w:contextualSpacing/>
        <w:rPr>
          <w:rFonts w:asciiTheme="minorHAnsi" w:hAnsiTheme="minorHAnsi"/>
          <w:sz w:val="24"/>
          <w:szCs w:val="24"/>
        </w:rPr>
      </w:pPr>
    </w:p>
    <w:p w:rsidR="000E69EF" w:rsidRPr="005B6DF6" w:rsidRDefault="000E69EF" w:rsidP="000E69EF">
      <w:pPr>
        <w:pStyle w:val="ZDROJovan"/>
        <w:spacing w:after="60" w:line="288" w:lineRule="auto"/>
        <w:contextualSpacing/>
        <w:jc w:val="both"/>
        <w:rPr>
          <w:rFonts w:asciiTheme="minorHAnsi" w:hAnsiTheme="minorHAnsi"/>
        </w:rPr>
      </w:pPr>
      <w:r w:rsidRPr="005B6DF6">
        <w:rPr>
          <w:rFonts w:asciiTheme="minorHAnsi" w:hAnsiTheme="minorHAnsi"/>
        </w:rPr>
        <w:t xml:space="preserve">Vysvětlivky: </w:t>
      </w:r>
      <w:r w:rsidRPr="005B6DF6">
        <w:rPr>
          <w:rFonts w:asciiTheme="minorHAnsi" w:hAnsiTheme="minorHAnsi"/>
          <w:b/>
        </w:rPr>
        <w:t>B</w:t>
      </w:r>
      <w:r w:rsidRPr="005B6DF6">
        <w:rPr>
          <w:rFonts w:asciiTheme="minorHAnsi" w:hAnsiTheme="minorHAnsi"/>
        </w:rPr>
        <w:t xml:space="preserve"> - Odborná kniha;</w:t>
      </w:r>
      <w:r w:rsidRPr="005B6DF6">
        <w:rPr>
          <w:rFonts w:asciiTheme="minorHAnsi" w:hAnsiTheme="minorHAnsi"/>
          <w:b/>
        </w:rPr>
        <w:t xml:space="preserve"> C</w:t>
      </w:r>
      <w:r w:rsidRPr="005B6DF6">
        <w:rPr>
          <w:rFonts w:asciiTheme="minorHAnsi" w:hAnsiTheme="minorHAnsi"/>
        </w:rPr>
        <w:t xml:space="preserve"> - Kapitola resp. kapitoly v odborné knize; </w:t>
      </w:r>
      <w:r w:rsidRPr="005B6DF6">
        <w:rPr>
          <w:rFonts w:asciiTheme="minorHAnsi" w:hAnsiTheme="minorHAnsi"/>
          <w:b/>
        </w:rPr>
        <w:t>D</w:t>
      </w:r>
      <w:r w:rsidRPr="005B6DF6">
        <w:rPr>
          <w:rFonts w:asciiTheme="minorHAnsi" w:hAnsiTheme="minorHAnsi"/>
        </w:rPr>
        <w:t xml:space="preserve"> - Článek ve sborníku; </w:t>
      </w:r>
      <w:r w:rsidRPr="005B6DF6">
        <w:rPr>
          <w:rFonts w:asciiTheme="minorHAnsi" w:hAnsiTheme="minorHAnsi"/>
          <w:b/>
        </w:rPr>
        <w:t>J</w:t>
      </w:r>
      <w:r w:rsidRPr="005B6DF6">
        <w:rPr>
          <w:rFonts w:asciiTheme="minorHAnsi" w:hAnsiTheme="minorHAnsi"/>
        </w:rPr>
        <w:t xml:space="preserve"> - Článek v</w:t>
      </w:r>
      <w:r w:rsidR="00025639" w:rsidRPr="005B6DF6">
        <w:rPr>
          <w:rFonts w:asciiTheme="minorHAnsi" w:hAnsiTheme="minorHAnsi"/>
        </w:rPr>
        <w:t> </w:t>
      </w:r>
      <w:r w:rsidRPr="005B6DF6">
        <w:rPr>
          <w:rFonts w:asciiTheme="minorHAnsi" w:hAnsiTheme="minorHAnsi"/>
        </w:rPr>
        <w:t xml:space="preserve">odborném periodiku; </w:t>
      </w:r>
      <w:r w:rsidRPr="005B6DF6">
        <w:rPr>
          <w:rFonts w:asciiTheme="minorHAnsi" w:hAnsiTheme="minorHAnsi"/>
          <w:b/>
        </w:rPr>
        <w:t>O</w:t>
      </w:r>
      <w:r w:rsidRPr="005B6DF6">
        <w:rPr>
          <w:rFonts w:asciiTheme="minorHAnsi" w:hAnsiTheme="minorHAnsi"/>
        </w:rPr>
        <w:t xml:space="preserve"> - Ostatní výsledky, které nelze zařadit do žádného z výše uvedených druhů výsledku; </w:t>
      </w:r>
      <w:r w:rsidRPr="005B6DF6">
        <w:rPr>
          <w:rFonts w:asciiTheme="minorHAnsi" w:hAnsiTheme="minorHAnsi"/>
          <w:b/>
        </w:rPr>
        <w:t>Výsledky aplikovaného výzkumu</w:t>
      </w:r>
      <w:r w:rsidRPr="005B6DF6">
        <w:rPr>
          <w:rFonts w:asciiTheme="minorHAnsi" w:hAnsiTheme="minorHAnsi"/>
        </w:rPr>
        <w:t xml:space="preserve"> - Výzkumná zpráva obsahující utajované informace, Patent, Prototyp, uplatněná metodika, funkční vzorek, autorizovaný software, výsledky aplikovaného výzkumu promítnuté do právních předpisů a norem, užitný vzor, Poloprovoz, ověřená technologie, odrůda, plemeno, Audiovizuální tvorba, Uspořádání (zorganizování) konference, workshopu, výstavy, Výsledky s právní ochranou (užitný vzor, průmyslový vzor), Software, Certifikované metodiky, léčebné postupy, památkové postupy, specializované mapy s odborným obsahem, Poskytovatelem realizované výsledky (výsledky promítnuté do právních předpisů a</w:t>
      </w:r>
      <w:r w:rsidR="00025639" w:rsidRPr="005B6DF6">
        <w:rPr>
          <w:rFonts w:asciiTheme="minorHAnsi" w:hAnsiTheme="minorHAnsi"/>
        </w:rPr>
        <w:t> </w:t>
      </w:r>
      <w:r w:rsidRPr="005B6DF6">
        <w:rPr>
          <w:rFonts w:asciiTheme="minorHAnsi" w:hAnsiTheme="minorHAnsi"/>
        </w:rPr>
        <w:t>norem, do směrnic a předpisů nelegislativní povahy závazných v rámci kompetence příslušeného poskytovatele), Technicky realizované výsledky (prototyp, funkční vzorek).</w:t>
      </w:r>
    </w:p>
    <w:p w:rsidR="000E69EF" w:rsidRPr="005B6DF6" w:rsidRDefault="000E69EF" w:rsidP="000E69EF">
      <w:pPr>
        <w:pStyle w:val="ZDROJovan"/>
        <w:spacing w:after="60" w:line="288" w:lineRule="auto"/>
        <w:contextualSpacing/>
        <w:jc w:val="both"/>
        <w:rPr>
          <w:rFonts w:asciiTheme="minorHAnsi" w:hAnsiTheme="minorHAnsi"/>
        </w:rPr>
      </w:pPr>
    </w:p>
    <w:p w:rsidR="006E533A" w:rsidRPr="005B6DF6" w:rsidRDefault="006E533A" w:rsidP="005C531F">
      <w:pPr>
        <w:pStyle w:val="ZDROJovan"/>
        <w:spacing w:after="60" w:line="288" w:lineRule="auto"/>
        <w:contextualSpacing/>
        <w:rPr>
          <w:rFonts w:asciiTheme="minorHAnsi" w:hAnsiTheme="minorHAnsi"/>
          <w:sz w:val="24"/>
          <w:szCs w:val="24"/>
        </w:rPr>
      </w:pPr>
      <w:r w:rsidRPr="005B6DF6">
        <w:rPr>
          <w:rFonts w:asciiTheme="minorHAnsi" w:hAnsiTheme="minorHAnsi"/>
          <w:sz w:val="24"/>
          <w:szCs w:val="24"/>
        </w:rPr>
        <w:br w:type="page"/>
      </w:r>
    </w:p>
    <w:p w:rsidR="004A36A6" w:rsidRPr="005B6DF6" w:rsidRDefault="00962FF2" w:rsidP="00F73A4D">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Tab. č. 7.3</w:t>
      </w:r>
      <w:r w:rsidR="00F73A4D" w:rsidRPr="005B6DF6">
        <w:rPr>
          <w:rFonts w:asciiTheme="minorHAnsi" w:hAnsiTheme="minorHAnsi" w:cs="Arial"/>
          <w:b/>
          <w:bCs/>
        </w:rPr>
        <w:tab/>
      </w:r>
      <w:r w:rsidR="002C32B5" w:rsidRPr="005B6DF6">
        <w:rPr>
          <w:rFonts w:asciiTheme="minorHAnsi" w:hAnsiTheme="minorHAnsi" w:cs="Arial"/>
          <w:bCs/>
        </w:rPr>
        <w:t>Struktura druhů</w:t>
      </w:r>
      <w:r w:rsidR="00621BA5" w:rsidRPr="005B6DF6">
        <w:rPr>
          <w:rFonts w:asciiTheme="minorHAnsi" w:hAnsiTheme="minorHAnsi" w:cs="Arial"/>
          <w:bCs/>
        </w:rPr>
        <w:t xml:space="preserve"> výsledků uplatněných od r. 2012</w:t>
      </w:r>
      <w:r w:rsidR="00F73A4D" w:rsidRPr="005B6DF6">
        <w:rPr>
          <w:rFonts w:asciiTheme="minorHAnsi" w:hAnsiTheme="minorHAnsi" w:cs="Arial"/>
          <w:bCs/>
        </w:rPr>
        <w:t xml:space="preserve"> do r. 2014 u "Projektů na </w:t>
      </w:r>
      <w:r w:rsidR="002C32B5" w:rsidRPr="005B6DF6">
        <w:rPr>
          <w:rFonts w:asciiTheme="minorHAnsi" w:hAnsiTheme="minorHAnsi" w:cs="Arial"/>
          <w:bCs/>
        </w:rPr>
        <w:t>podporu excelence v základním výzkumu - GB" (v ks)</w:t>
      </w:r>
    </w:p>
    <w:tbl>
      <w:tblPr>
        <w:tblW w:w="9760" w:type="dxa"/>
        <w:tblCellMar>
          <w:left w:w="70" w:type="dxa"/>
          <w:right w:w="70" w:type="dxa"/>
        </w:tblCellMar>
        <w:tblLook w:val="04A0" w:firstRow="1" w:lastRow="0" w:firstColumn="1" w:lastColumn="0" w:noHBand="0" w:noVBand="1"/>
      </w:tblPr>
      <w:tblGrid>
        <w:gridCol w:w="6277"/>
        <w:gridCol w:w="1161"/>
        <w:gridCol w:w="1161"/>
        <w:gridCol w:w="1161"/>
      </w:tblGrid>
      <w:tr w:rsidR="000C22D8" w:rsidRPr="005B6DF6" w:rsidTr="000C22D8">
        <w:trPr>
          <w:divId w:val="487206034"/>
          <w:trHeight w:val="642"/>
        </w:trPr>
        <w:tc>
          <w:tcPr>
            <w:tcW w:w="9760" w:type="dxa"/>
            <w:gridSpan w:val="4"/>
            <w:tcBorders>
              <w:top w:val="single" w:sz="8" w:space="0" w:color="auto"/>
              <w:left w:val="single" w:sz="8" w:space="0" w:color="auto"/>
              <w:bottom w:val="single" w:sz="8" w:space="0" w:color="auto"/>
              <w:right w:val="single" w:sz="8" w:space="0" w:color="000000"/>
            </w:tcBorders>
            <w:shd w:val="clear" w:color="000000" w:fill="AEAAAA"/>
            <w:vAlign w:val="center"/>
            <w:hideMark/>
          </w:tcPr>
          <w:p w:rsidR="00F73A4D" w:rsidRPr="005B6DF6" w:rsidRDefault="000C22D8" w:rsidP="00F73A4D">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Struktura druhů výsledků uplatněných od r. 2012 do r. 2014</w:t>
            </w:r>
          </w:p>
          <w:p w:rsidR="000C22D8" w:rsidRPr="005B6DF6" w:rsidRDefault="000C22D8" w:rsidP="00F73A4D">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 xml:space="preserve"> u "Projektů na podporu excelence v základním výzkumu - GB" </w:t>
            </w:r>
            <w:r w:rsidRPr="005B6DF6">
              <w:rPr>
                <w:rFonts w:asciiTheme="minorHAnsi" w:eastAsia="Times New Roman" w:hAnsiTheme="minorHAnsi" w:cs="Arial"/>
                <w:color w:val="000000"/>
                <w:sz w:val="22"/>
                <w:szCs w:val="22"/>
                <w:lang w:eastAsia="cs-CZ"/>
              </w:rPr>
              <w:t>(v ks)</w:t>
            </w:r>
          </w:p>
        </w:tc>
      </w:tr>
      <w:tr w:rsidR="000C22D8" w:rsidRPr="005B6DF6" w:rsidTr="000C22D8">
        <w:trPr>
          <w:divId w:val="487206034"/>
          <w:trHeight w:val="402"/>
        </w:trPr>
        <w:tc>
          <w:tcPr>
            <w:tcW w:w="6277" w:type="dxa"/>
            <w:tcBorders>
              <w:top w:val="nil"/>
              <w:left w:val="single" w:sz="8" w:space="0" w:color="auto"/>
              <w:bottom w:val="single" w:sz="4" w:space="0" w:color="auto"/>
              <w:right w:val="single" w:sz="4" w:space="0" w:color="auto"/>
            </w:tcBorders>
            <w:shd w:val="clear" w:color="auto" w:fill="auto"/>
            <w:noWrap/>
            <w:vAlign w:val="bottom"/>
            <w:hideMark/>
          </w:tcPr>
          <w:p w:rsidR="000C22D8" w:rsidRPr="005B6DF6" w:rsidRDefault="000C22D8" w:rsidP="00F73A4D">
            <w:pPr>
              <w:spacing w:after="60" w:line="288" w:lineRule="auto"/>
              <w:jc w:val="center"/>
              <w:rPr>
                <w:rFonts w:asciiTheme="minorHAnsi" w:eastAsia="Times New Roman" w:hAnsiTheme="minorHAnsi" w:cs="Arial"/>
                <w:i/>
                <w:iCs/>
                <w:color w:val="000000"/>
                <w:sz w:val="20"/>
                <w:szCs w:val="20"/>
                <w:lang w:eastAsia="cs-CZ"/>
              </w:rPr>
            </w:pPr>
            <w:r w:rsidRPr="005B6DF6">
              <w:rPr>
                <w:rFonts w:asciiTheme="minorHAnsi" w:eastAsia="Times New Roman" w:hAnsiTheme="minorHAnsi" w:cs="Arial"/>
                <w:i/>
                <w:iCs/>
                <w:color w:val="000000"/>
                <w:sz w:val="20"/>
                <w:szCs w:val="20"/>
                <w:lang w:eastAsia="cs-CZ"/>
              </w:rPr>
              <w:t>druh výsledku</w:t>
            </w:r>
          </w:p>
        </w:tc>
        <w:tc>
          <w:tcPr>
            <w:tcW w:w="1161"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73A4D">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c>
          <w:tcPr>
            <w:tcW w:w="1161"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73A4D">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2013</w:t>
            </w:r>
          </w:p>
        </w:tc>
        <w:tc>
          <w:tcPr>
            <w:tcW w:w="1161"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73A4D">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2014</w:t>
            </w:r>
          </w:p>
        </w:tc>
      </w:tr>
      <w:tr w:rsidR="000C22D8" w:rsidRPr="005B6DF6" w:rsidTr="000C22D8">
        <w:trPr>
          <w:divId w:val="487206034"/>
          <w:trHeight w:val="402"/>
        </w:trPr>
        <w:tc>
          <w:tcPr>
            <w:tcW w:w="6277"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73A4D">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B</w:t>
            </w:r>
          </w:p>
        </w:tc>
        <w:tc>
          <w:tcPr>
            <w:tcW w:w="1161"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73A4D">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7</w:t>
            </w:r>
          </w:p>
        </w:tc>
        <w:tc>
          <w:tcPr>
            <w:tcW w:w="1161"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73A4D">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12</w:t>
            </w:r>
          </w:p>
        </w:tc>
        <w:tc>
          <w:tcPr>
            <w:tcW w:w="1161"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73A4D">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16</w:t>
            </w:r>
          </w:p>
        </w:tc>
      </w:tr>
      <w:tr w:rsidR="000C22D8" w:rsidRPr="005B6DF6" w:rsidTr="000C22D8">
        <w:trPr>
          <w:divId w:val="487206034"/>
          <w:trHeight w:val="402"/>
        </w:trPr>
        <w:tc>
          <w:tcPr>
            <w:tcW w:w="6277"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73A4D">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C</w:t>
            </w:r>
          </w:p>
        </w:tc>
        <w:tc>
          <w:tcPr>
            <w:tcW w:w="1161"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73A4D">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31</w:t>
            </w:r>
          </w:p>
        </w:tc>
        <w:tc>
          <w:tcPr>
            <w:tcW w:w="1161"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73A4D">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52</w:t>
            </w:r>
          </w:p>
        </w:tc>
        <w:tc>
          <w:tcPr>
            <w:tcW w:w="1161"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73A4D">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46</w:t>
            </w:r>
          </w:p>
        </w:tc>
      </w:tr>
      <w:tr w:rsidR="000C22D8" w:rsidRPr="005B6DF6" w:rsidTr="000C22D8">
        <w:trPr>
          <w:divId w:val="487206034"/>
          <w:trHeight w:val="402"/>
        </w:trPr>
        <w:tc>
          <w:tcPr>
            <w:tcW w:w="6277"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73A4D">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D</w:t>
            </w:r>
          </w:p>
        </w:tc>
        <w:tc>
          <w:tcPr>
            <w:tcW w:w="1161"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73A4D">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119</w:t>
            </w:r>
          </w:p>
        </w:tc>
        <w:tc>
          <w:tcPr>
            <w:tcW w:w="1161"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73A4D">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172</w:t>
            </w:r>
          </w:p>
        </w:tc>
        <w:tc>
          <w:tcPr>
            <w:tcW w:w="1161"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73A4D">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221</w:t>
            </w:r>
          </w:p>
        </w:tc>
      </w:tr>
      <w:tr w:rsidR="000C22D8" w:rsidRPr="005B6DF6" w:rsidTr="000C22D8">
        <w:trPr>
          <w:divId w:val="487206034"/>
          <w:trHeight w:val="402"/>
        </w:trPr>
        <w:tc>
          <w:tcPr>
            <w:tcW w:w="6277"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73A4D">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J</w:t>
            </w:r>
          </w:p>
        </w:tc>
        <w:tc>
          <w:tcPr>
            <w:tcW w:w="1161"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73A4D">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312</w:t>
            </w:r>
          </w:p>
        </w:tc>
        <w:tc>
          <w:tcPr>
            <w:tcW w:w="1161"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73A4D">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511</w:t>
            </w:r>
          </w:p>
        </w:tc>
        <w:tc>
          <w:tcPr>
            <w:tcW w:w="1161"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73A4D">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762</w:t>
            </w:r>
          </w:p>
        </w:tc>
      </w:tr>
      <w:tr w:rsidR="000C22D8" w:rsidRPr="005B6DF6" w:rsidTr="000C22D8">
        <w:trPr>
          <w:divId w:val="487206034"/>
          <w:trHeight w:val="402"/>
        </w:trPr>
        <w:tc>
          <w:tcPr>
            <w:tcW w:w="6277"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73A4D">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O</w:t>
            </w:r>
          </w:p>
        </w:tc>
        <w:tc>
          <w:tcPr>
            <w:tcW w:w="1161"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73A4D">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51</w:t>
            </w:r>
          </w:p>
        </w:tc>
        <w:tc>
          <w:tcPr>
            <w:tcW w:w="1161"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73A4D">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39</w:t>
            </w:r>
          </w:p>
        </w:tc>
        <w:tc>
          <w:tcPr>
            <w:tcW w:w="1161"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73A4D">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52</w:t>
            </w:r>
          </w:p>
        </w:tc>
      </w:tr>
      <w:tr w:rsidR="000C22D8" w:rsidRPr="005B6DF6" w:rsidTr="000C22D8">
        <w:trPr>
          <w:divId w:val="487206034"/>
          <w:trHeight w:val="402"/>
        </w:trPr>
        <w:tc>
          <w:tcPr>
            <w:tcW w:w="6277" w:type="dxa"/>
            <w:tcBorders>
              <w:top w:val="nil"/>
              <w:left w:val="single" w:sz="8" w:space="0" w:color="auto"/>
              <w:bottom w:val="single" w:sz="8" w:space="0" w:color="auto"/>
              <w:right w:val="single" w:sz="4" w:space="0" w:color="auto"/>
            </w:tcBorders>
            <w:shd w:val="clear" w:color="auto" w:fill="auto"/>
            <w:noWrap/>
            <w:vAlign w:val="center"/>
            <w:hideMark/>
          </w:tcPr>
          <w:p w:rsidR="000C22D8" w:rsidRPr="005B6DF6" w:rsidRDefault="000C22D8" w:rsidP="00F73A4D">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výsledky aplikovaného výzkumu</w:t>
            </w:r>
          </w:p>
        </w:tc>
        <w:tc>
          <w:tcPr>
            <w:tcW w:w="1161"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73A4D">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11</w:t>
            </w:r>
          </w:p>
        </w:tc>
        <w:tc>
          <w:tcPr>
            <w:tcW w:w="1161"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73A4D">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20</w:t>
            </w:r>
          </w:p>
        </w:tc>
        <w:tc>
          <w:tcPr>
            <w:tcW w:w="1161" w:type="dxa"/>
            <w:tcBorders>
              <w:top w:val="nil"/>
              <w:left w:val="nil"/>
              <w:bottom w:val="single" w:sz="8" w:space="0" w:color="auto"/>
              <w:right w:val="single" w:sz="8" w:space="0" w:color="auto"/>
            </w:tcBorders>
            <w:shd w:val="clear" w:color="auto" w:fill="auto"/>
            <w:noWrap/>
            <w:vAlign w:val="center"/>
            <w:hideMark/>
          </w:tcPr>
          <w:p w:rsidR="000C22D8" w:rsidRPr="005B6DF6" w:rsidRDefault="000C22D8" w:rsidP="00F73A4D">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19</w:t>
            </w:r>
          </w:p>
        </w:tc>
      </w:tr>
    </w:tbl>
    <w:p w:rsidR="00621BA5" w:rsidRPr="005B6DF6" w:rsidRDefault="00621BA5" w:rsidP="00F73A4D">
      <w:pPr>
        <w:pStyle w:val="ZDROJovan"/>
        <w:spacing w:after="60" w:line="288" w:lineRule="auto"/>
        <w:contextualSpacing/>
        <w:rPr>
          <w:rFonts w:asciiTheme="minorHAnsi" w:hAnsiTheme="minorHAnsi"/>
          <w:sz w:val="24"/>
          <w:szCs w:val="24"/>
        </w:rPr>
      </w:pPr>
    </w:p>
    <w:p w:rsidR="000E69EF" w:rsidRPr="005B6DF6" w:rsidRDefault="000E69EF" w:rsidP="00F73A4D">
      <w:pPr>
        <w:pStyle w:val="ZDROJovan"/>
        <w:spacing w:after="60" w:line="288" w:lineRule="auto"/>
        <w:contextualSpacing/>
        <w:rPr>
          <w:rFonts w:asciiTheme="minorHAnsi" w:hAnsiTheme="minorHAnsi"/>
          <w:sz w:val="24"/>
          <w:szCs w:val="24"/>
        </w:rPr>
      </w:pPr>
    </w:p>
    <w:p w:rsidR="000E69EF" w:rsidRPr="005B6DF6" w:rsidRDefault="000E69EF" w:rsidP="000E69EF">
      <w:pPr>
        <w:pStyle w:val="ZDROJovan"/>
        <w:spacing w:after="60" w:line="288" w:lineRule="auto"/>
        <w:contextualSpacing/>
        <w:jc w:val="both"/>
        <w:rPr>
          <w:rFonts w:asciiTheme="minorHAnsi" w:hAnsiTheme="minorHAnsi"/>
        </w:rPr>
      </w:pPr>
      <w:r w:rsidRPr="005B6DF6">
        <w:rPr>
          <w:rFonts w:asciiTheme="minorHAnsi" w:hAnsiTheme="minorHAnsi"/>
        </w:rPr>
        <w:t xml:space="preserve">Vysvětlivky: </w:t>
      </w:r>
      <w:r w:rsidRPr="005B6DF6">
        <w:rPr>
          <w:rFonts w:asciiTheme="minorHAnsi" w:hAnsiTheme="minorHAnsi"/>
          <w:b/>
        </w:rPr>
        <w:t>B</w:t>
      </w:r>
      <w:r w:rsidRPr="005B6DF6">
        <w:rPr>
          <w:rFonts w:asciiTheme="minorHAnsi" w:hAnsiTheme="minorHAnsi"/>
        </w:rPr>
        <w:t xml:space="preserve"> - Odborná kniha; </w:t>
      </w:r>
      <w:r w:rsidRPr="005B6DF6">
        <w:rPr>
          <w:rFonts w:asciiTheme="minorHAnsi" w:hAnsiTheme="minorHAnsi"/>
          <w:b/>
        </w:rPr>
        <w:t>C</w:t>
      </w:r>
      <w:r w:rsidRPr="005B6DF6">
        <w:rPr>
          <w:rFonts w:asciiTheme="minorHAnsi" w:hAnsiTheme="minorHAnsi"/>
        </w:rPr>
        <w:t xml:space="preserve"> - Kapitola resp. kapitoly v odborné knize; </w:t>
      </w:r>
      <w:r w:rsidRPr="005B6DF6">
        <w:rPr>
          <w:rFonts w:asciiTheme="minorHAnsi" w:hAnsiTheme="minorHAnsi"/>
          <w:b/>
        </w:rPr>
        <w:t>D</w:t>
      </w:r>
      <w:r w:rsidRPr="005B6DF6">
        <w:rPr>
          <w:rFonts w:asciiTheme="minorHAnsi" w:hAnsiTheme="minorHAnsi"/>
        </w:rPr>
        <w:t xml:space="preserve"> - Článek ve sborníku; </w:t>
      </w:r>
      <w:r w:rsidRPr="005B6DF6">
        <w:rPr>
          <w:rFonts w:asciiTheme="minorHAnsi" w:hAnsiTheme="minorHAnsi"/>
          <w:b/>
        </w:rPr>
        <w:t>J</w:t>
      </w:r>
      <w:r w:rsidRPr="005B6DF6">
        <w:rPr>
          <w:rFonts w:asciiTheme="minorHAnsi" w:hAnsiTheme="minorHAnsi"/>
        </w:rPr>
        <w:t xml:space="preserve"> - Článek v</w:t>
      </w:r>
      <w:r w:rsidR="00025639" w:rsidRPr="005B6DF6">
        <w:rPr>
          <w:rFonts w:asciiTheme="minorHAnsi" w:hAnsiTheme="minorHAnsi"/>
        </w:rPr>
        <w:t> </w:t>
      </w:r>
      <w:r w:rsidRPr="005B6DF6">
        <w:rPr>
          <w:rFonts w:asciiTheme="minorHAnsi" w:hAnsiTheme="minorHAnsi"/>
        </w:rPr>
        <w:t xml:space="preserve">odborném periodiku; </w:t>
      </w:r>
      <w:r w:rsidRPr="005B6DF6">
        <w:rPr>
          <w:rFonts w:asciiTheme="minorHAnsi" w:hAnsiTheme="minorHAnsi"/>
          <w:b/>
        </w:rPr>
        <w:t>O</w:t>
      </w:r>
      <w:r w:rsidRPr="005B6DF6">
        <w:rPr>
          <w:rFonts w:asciiTheme="minorHAnsi" w:hAnsiTheme="minorHAnsi"/>
        </w:rPr>
        <w:t xml:space="preserve"> - Ostatní výsledky, které nelze zařadit do žádného z výše uvedených druhů výsledku; </w:t>
      </w:r>
      <w:r w:rsidRPr="005B6DF6">
        <w:rPr>
          <w:rFonts w:asciiTheme="minorHAnsi" w:hAnsiTheme="minorHAnsi"/>
          <w:b/>
        </w:rPr>
        <w:t>Výsledky aplikovaného výzkumu</w:t>
      </w:r>
      <w:r w:rsidRPr="005B6DF6">
        <w:rPr>
          <w:rFonts w:asciiTheme="minorHAnsi" w:hAnsiTheme="minorHAnsi"/>
        </w:rPr>
        <w:t xml:space="preserve"> - Výzkumná zpráva obsahující utajované informace, Patent, Prototyp, uplatněná metodika, funkční vzorek, autorizovaný software, výsledky aplikovaného výzkumu promítnuté do právních předpisů a norem, užitný vzor, Poloprovoz, ověřená technologie, odrůda, plemeno, Audiovizuální tvorba, Uspořádání (zorganizování) konference, workshopu, výstavy, Výsledky s právní ochranou (užitný vzor, průmyslový vzor), Software, Certifikované metodiky, léčebné postupy, památkové postupy, specializované mapy s odborným obsahem, Poskytovatelem realizované výsledky (výsledky promítnuté do právních předpisů a</w:t>
      </w:r>
      <w:r w:rsidR="00025639" w:rsidRPr="005B6DF6">
        <w:rPr>
          <w:rFonts w:asciiTheme="minorHAnsi" w:hAnsiTheme="minorHAnsi"/>
        </w:rPr>
        <w:t> </w:t>
      </w:r>
      <w:r w:rsidRPr="005B6DF6">
        <w:rPr>
          <w:rFonts w:asciiTheme="minorHAnsi" w:hAnsiTheme="minorHAnsi"/>
        </w:rPr>
        <w:t>norem, do směrnic a předpisů nelegislativní povahy závazných v rámci kompetence příslušeného poskytovatele), Technicky realizované výsledky (prototyp, funkční vzorek).</w:t>
      </w:r>
    </w:p>
    <w:p w:rsidR="000E69EF" w:rsidRPr="005B6DF6" w:rsidRDefault="000E69EF" w:rsidP="00F73A4D">
      <w:pPr>
        <w:pStyle w:val="ZDROJovan"/>
        <w:spacing w:after="60" w:line="288" w:lineRule="auto"/>
        <w:contextualSpacing/>
        <w:rPr>
          <w:rFonts w:asciiTheme="minorHAnsi" w:hAnsiTheme="minorHAnsi"/>
          <w:sz w:val="24"/>
          <w:szCs w:val="24"/>
        </w:rPr>
      </w:pPr>
    </w:p>
    <w:p w:rsidR="00F73A4D" w:rsidRPr="005B6DF6" w:rsidRDefault="00F73A4D">
      <w:pPr>
        <w:rPr>
          <w:rFonts w:asciiTheme="minorHAnsi" w:hAnsiTheme="minorHAnsi" w:cs="Arial"/>
          <w:b/>
          <w:bCs/>
        </w:rPr>
      </w:pPr>
      <w:r w:rsidRPr="005B6DF6">
        <w:rPr>
          <w:rFonts w:asciiTheme="minorHAnsi" w:hAnsiTheme="minorHAnsi" w:cs="Arial"/>
          <w:b/>
          <w:bCs/>
        </w:rPr>
        <w:br w:type="page"/>
      </w:r>
    </w:p>
    <w:p w:rsidR="00621BA5" w:rsidRPr="005B6DF6" w:rsidRDefault="00962FF2" w:rsidP="00F73A4D">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Graf č. 7.3</w:t>
      </w:r>
      <w:r w:rsidR="00F73A4D" w:rsidRPr="005B6DF6">
        <w:rPr>
          <w:rFonts w:asciiTheme="minorHAnsi" w:hAnsiTheme="minorHAnsi" w:cs="Arial"/>
          <w:b/>
          <w:bCs/>
        </w:rPr>
        <w:tab/>
      </w:r>
      <w:r w:rsidR="00621BA5" w:rsidRPr="005B6DF6">
        <w:rPr>
          <w:rFonts w:asciiTheme="minorHAnsi" w:hAnsiTheme="minorHAnsi" w:cs="Arial"/>
          <w:bCs/>
        </w:rPr>
        <w:t>Struktura druhů výsledků uplatněných od r.</w:t>
      </w:r>
      <w:r w:rsidR="00F73A4D" w:rsidRPr="005B6DF6">
        <w:rPr>
          <w:rFonts w:asciiTheme="minorHAnsi" w:hAnsiTheme="minorHAnsi" w:cs="Arial"/>
          <w:bCs/>
        </w:rPr>
        <w:t xml:space="preserve"> 2012 do r. 2014 u "Projektů na </w:t>
      </w:r>
      <w:r w:rsidR="00621BA5" w:rsidRPr="005B6DF6">
        <w:rPr>
          <w:rFonts w:asciiTheme="minorHAnsi" w:hAnsiTheme="minorHAnsi" w:cs="Arial"/>
          <w:bCs/>
        </w:rPr>
        <w:t>podporu excelence v základním výzkumu - GB" (v ks)</w:t>
      </w:r>
    </w:p>
    <w:p w:rsidR="00621BA5" w:rsidRPr="005B6DF6" w:rsidRDefault="00621BA5" w:rsidP="0032520C">
      <w:pPr>
        <w:spacing w:afterLines="60" w:after="144" w:line="288" w:lineRule="auto"/>
        <w:contextualSpacing/>
        <w:rPr>
          <w:rFonts w:asciiTheme="minorHAnsi" w:hAnsiTheme="minorHAnsi" w:cs="Arial"/>
          <w:bCs/>
        </w:rPr>
      </w:pPr>
      <w:r w:rsidRPr="005B6DF6">
        <w:rPr>
          <w:rFonts w:asciiTheme="minorHAnsi" w:hAnsiTheme="minorHAnsi"/>
          <w:noProof/>
          <w:lang w:eastAsia="cs-CZ"/>
        </w:rPr>
        <w:drawing>
          <wp:inline distT="0" distB="0" distL="0" distR="0" wp14:anchorId="770FEC7D" wp14:editId="38F0688D">
            <wp:extent cx="5760720" cy="3562350"/>
            <wp:effectExtent l="19050" t="0" r="11430" b="0"/>
            <wp:docPr id="37" name="Graf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p w:rsidR="00621BA5" w:rsidRPr="005B6DF6" w:rsidRDefault="00621BA5" w:rsidP="00F73A4D">
      <w:pPr>
        <w:pStyle w:val="ZDROJovan"/>
        <w:spacing w:after="60" w:line="288" w:lineRule="auto"/>
        <w:contextualSpacing/>
        <w:rPr>
          <w:rFonts w:asciiTheme="minorHAnsi" w:hAnsiTheme="minorHAnsi"/>
          <w:sz w:val="24"/>
          <w:szCs w:val="24"/>
        </w:rPr>
      </w:pPr>
    </w:p>
    <w:p w:rsidR="000E69EF" w:rsidRPr="005B6DF6" w:rsidRDefault="000E69EF" w:rsidP="00F73A4D">
      <w:pPr>
        <w:pStyle w:val="ZDROJovan"/>
        <w:spacing w:after="60" w:line="288" w:lineRule="auto"/>
        <w:contextualSpacing/>
        <w:rPr>
          <w:rFonts w:asciiTheme="minorHAnsi" w:hAnsiTheme="minorHAnsi"/>
          <w:sz w:val="24"/>
          <w:szCs w:val="24"/>
        </w:rPr>
      </w:pPr>
    </w:p>
    <w:p w:rsidR="000E69EF" w:rsidRPr="005B6DF6" w:rsidRDefault="000E69EF" w:rsidP="000E69EF">
      <w:pPr>
        <w:pStyle w:val="ZDROJovan"/>
        <w:spacing w:after="60" w:line="288" w:lineRule="auto"/>
        <w:contextualSpacing/>
        <w:jc w:val="both"/>
        <w:rPr>
          <w:rFonts w:asciiTheme="minorHAnsi" w:hAnsiTheme="minorHAnsi"/>
        </w:rPr>
      </w:pPr>
      <w:r w:rsidRPr="005B6DF6">
        <w:rPr>
          <w:rFonts w:asciiTheme="minorHAnsi" w:hAnsiTheme="minorHAnsi"/>
        </w:rPr>
        <w:t xml:space="preserve">Vysvětlivky: </w:t>
      </w:r>
      <w:r w:rsidRPr="005B6DF6">
        <w:rPr>
          <w:rFonts w:asciiTheme="minorHAnsi" w:hAnsiTheme="minorHAnsi"/>
          <w:b/>
        </w:rPr>
        <w:t>B</w:t>
      </w:r>
      <w:r w:rsidRPr="005B6DF6">
        <w:rPr>
          <w:rFonts w:asciiTheme="minorHAnsi" w:hAnsiTheme="minorHAnsi"/>
        </w:rPr>
        <w:t xml:space="preserve"> - Odborná kniha; </w:t>
      </w:r>
      <w:r w:rsidRPr="005B6DF6">
        <w:rPr>
          <w:rFonts w:asciiTheme="minorHAnsi" w:hAnsiTheme="minorHAnsi"/>
          <w:b/>
        </w:rPr>
        <w:t>C</w:t>
      </w:r>
      <w:r w:rsidRPr="005B6DF6">
        <w:rPr>
          <w:rFonts w:asciiTheme="minorHAnsi" w:hAnsiTheme="minorHAnsi"/>
        </w:rPr>
        <w:t xml:space="preserve"> - Kapitola resp. kapitoly v odborné knize; </w:t>
      </w:r>
      <w:r w:rsidRPr="005B6DF6">
        <w:rPr>
          <w:rFonts w:asciiTheme="minorHAnsi" w:hAnsiTheme="minorHAnsi"/>
          <w:b/>
        </w:rPr>
        <w:t>D</w:t>
      </w:r>
      <w:r w:rsidRPr="005B6DF6">
        <w:rPr>
          <w:rFonts w:asciiTheme="minorHAnsi" w:hAnsiTheme="minorHAnsi"/>
        </w:rPr>
        <w:t xml:space="preserve"> - Článek ve sborníku; </w:t>
      </w:r>
      <w:r w:rsidRPr="005B6DF6">
        <w:rPr>
          <w:rFonts w:asciiTheme="minorHAnsi" w:hAnsiTheme="minorHAnsi"/>
          <w:b/>
        </w:rPr>
        <w:t>J</w:t>
      </w:r>
      <w:r w:rsidRPr="005B6DF6">
        <w:rPr>
          <w:rFonts w:asciiTheme="minorHAnsi" w:hAnsiTheme="minorHAnsi"/>
        </w:rPr>
        <w:t xml:space="preserve"> - Článek v</w:t>
      </w:r>
      <w:r w:rsidR="00025639" w:rsidRPr="005B6DF6">
        <w:rPr>
          <w:rFonts w:asciiTheme="minorHAnsi" w:hAnsiTheme="minorHAnsi"/>
        </w:rPr>
        <w:t> </w:t>
      </w:r>
      <w:r w:rsidRPr="005B6DF6">
        <w:rPr>
          <w:rFonts w:asciiTheme="minorHAnsi" w:hAnsiTheme="minorHAnsi"/>
        </w:rPr>
        <w:t xml:space="preserve">odborném periodiku; </w:t>
      </w:r>
      <w:r w:rsidRPr="005B6DF6">
        <w:rPr>
          <w:rFonts w:asciiTheme="minorHAnsi" w:hAnsiTheme="minorHAnsi"/>
          <w:b/>
        </w:rPr>
        <w:t>O</w:t>
      </w:r>
      <w:r w:rsidRPr="005B6DF6">
        <w:rPr>
          <w:rFonts w:asciiTheme="minorHAnsi" w:hAnsiTheme="minorHAnsi"/>
        </w:rPr>
        <w:t xml:space="preserve"> - Ostatní výsledky, které nelze zařadit do žádného z výše uvedených druhů výsledku; </w:t>
      </w:r>
      <w:r w:rsidRPr="005B6DF6">
        <w:rPr>
          <w:rFonts w:asciiTheme="minorHAnsi" w:hAnsiTheme="minorHAnsi"/>
          <w:b/>
        </w:rPr>
        <w:t>Výsledky aplikovaného výzkumu</w:t>
      </w:r>
      <w:r w:rsidRPr="005B6DF6">
        <w:rPr>
          <w:rFonts w:asciiTheme="minorHAnsi" w:hAnsiTheme="minorHAnsi"/>
        </w:rPr>
        <w:t xml:space="preserve"> - Výzkumná zpráva obsahující utajované informace, Patent, Prototyp, uplatněná metodika, funkční vzorek, autorizovaný software, výsledky aplikovaného výzkumu promítnuté do právních předpisů a norem, užitný vzor, Poloprovoz, ověřená technologie, odrůda, plemeno, Audiovizuální tvorba, Uspořádání (zorganizování) konference, workshopu, výstavy, Výsledky s právní ochranou (užitný vzor, průmyslový vzor), Software, Certifikované metodiky, léčebné postupy, památkové postupy, specializované mapy s odborným obsahem, Poskytovatelem realizované výsledky (výsledky promítnuté do právních předpisů a</w:t>
      </w:r>
      <w:r w:rsidR="00025639" w:rsidRPr="005B6DF6">
        <w:rPr>
          <w:rFonts w:asciiTheme="minorHAnsi" w:hAnsiTheme="minorHAnsi"/>
        </w:rPr>
        <w:t> </w:t>
      </w:r>
      <w:r w:rsidRPr="005B6DF6">
        <w:rPr>
          <w:rFonts w:asciiTheme="minorHAnsi" w:hAnsiTheme="minorHAnsi"/>
        </w:rPr>
        <w:t>norem, do směrnic a předpisů nelegislativní povahy závazných v rámci kompetence příslušeného poskytovatele), Technicky realizované výsledky (prototyp, funkční vzorek).</w:t>
      </w:r>
    </w:p>
    <w:p w:rsidR="000E69EF" w:rsidRPr="005B6DF6" w:rsidRDefault="000E69EF" w:rsidP="00F73A4D">
      <w:pPr>
        <w:pStyle w:val="ZDROJovan"/>
        <w:spacing w:after="60" w:line="288" w:lineRule="auto"/>
        <w:contextualSpacing/>
        <w:rPr>
          <w:rFonts w:asciiTheme="minorHAnsi" w:hAnsiTheme="minorHAnsi"/>
          <w:sz w:val="24"/>
          <w:szCs w:val="24"/>
        </w:rPr>
      </w:pPr>
    </w:p>
    <w:p w:rsidR="006E533A" w:rsidRPr="005B6DF6" w:rsidRDefault="006E533A">
      <w:pPr>
        <w:rPr>
          <w:rFonts w:asciiTheme="minorHAnsi" w:hAnsiTheme="minorHAnsi" w:cs="Arial"/>
          <w:b/>
          <w:bCs/>
        </w:rPr>
      </w:pPr>
      <w:r w:rsidRPr="005B6DF6">
        <w:rPr>
          <w:rFonts w:asciiTheme="minorHAnsi" w:hAnsiTheme="minorHAnsi" w:cs="Arial"/>
          <w:b/>
          <w:bCs/>
        </w:rPr>
        <w:br w:type="page"/>
      </w:r>
    </w:p>
    <w:p w:rsidR="004A36A6" w:rsidRPr="005B6DF6" w:rsidRDefault="008E2F10" w:rsidP="00FF450C">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Tab. č. 7.</w:t>
      </w:r>
      <w:r w:rsidR="00FF450C" w:rsidRPr="005B6DF6">
        <w:rPr>
          <w:rFonts w:asciiTheme="minorHAnsi" w:hAnsiTheme="minorHAnsi" w:cs="Arial"/>
          <w:b/>
          <w:bCs/>
        </w:rPr>
        <w:t>4</w:t>
      </w:r>
      <w:r w:rsidR="00FF450C" w:rsidRPr="005B6DF6">
        <w:rPr>
          <w:rFonts w:asciiTheme="minorHAnsi" w:hAnsiTheme="minorHAnsi" w:cs="Arial"/>
          <w:b/>
          <w:bCs/>
        </w:rPr>
        <w:tab/>
      </w:r>
      <w:r w:rsidRPr="005B6DF6">
        <w:rPr>
          <w:rFonts w:asciiTheme="minorHAnsi" w:hAnsiTheme="minorHAnsi" w:cs="Arial"/>
          <w:bCs/>
        </w:rPr>
        <w:t>Struktura druhů výsledků uplatněných od r. 2010 do r. 2014 u "Bilaterálních (mezinárodních) grantových projektů - GC" (v ks)</w:t>
      </w:r>
    </w:p>
    <w:tbl>
      <w:tblPr>
        <w:tblW w:w="9920" w:type="dxa"/>
        <w:tblCellMar>
          <w:left w:w="70" w:type="dxa"/>
          <w:right w:w="70" w:type="dxa"/>
        </w:tblCellMar>
        <w:tblLook w:val="04A0" w:firstRow="1" w:lastRow="0" w:firstColumn="1" w:lastColumn="0" w:noHBand="0" w:noVBand="1"/>
      </w:tblPr>
      <w:tblGrid>
        <w:gridCol w:w="5155"/>
        <w:gridCol w:w="953"/>
        <w:gridCol w:w="953"/>
        <w:gridCol w:w="953"/>
        <w:gridCol w:w="953"/>
        <w:gridCol w:w="953"/>
      </w:tblGrid>
      <w:tr w:rsidR="000C22D8" w:rsidRPr="005B6DF6" w:rsidTr="000C22D8">
        <w:trPr>
          <w:divId w:val="1294562253"/>
          <w:trHeight w:val="642"/>
        </w:trPr>
        <w:tc>
          <w:tcPr>
            <w:tcW w:w="9920" w:type="dxa"/>
            <w:gridSpan w:val="6"/>
            <w:tcBorders>
              <w:top w:val="single" w:sz="8" w:space="0" w:color="auto"/>
              <w:left w:val="single" w:sz="8" w:space="0" w:color="auto"/>
              <w:bottom w:val="single" w:sz="8" w:space="0" w:color="auto"/>
              <w:right w:val="single" w:sz="8" w:space="0" w:color="000000"/>
            </w:tcBorders>
            <w:shd w:val="clear" w:color="000000" w:fill="AEAAAA"/>
            <w:vAlign w:val="center"/>
            <w:hideMark/>
          </w:tcPr>
          <w:p w:rsidR="00FF450C" w:rsidRPr="005B6DF6" w:rsidRDefault="000C22D8" w:rsidP="00FF45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Struktura druhů výsledků uplatněných od r. 2010 do r. 2014</w:t>
            </w:r>
          </w:p>
          <w:p w:rsidR="000C22D8" w:rsidRPr="005B6DF6" w:rsidRDefault="000C22D8" w:rsidP="00FF45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 xml:space="preserve">u "Bilaterálních (mezinárodních) grantových projektů - GC" </w:t>
            </w:r>
            <w:r w:rsidRPr="005B6DF6">
              <w:rPr>
                <w:rFonts w:asciiTheme="minorHAnsi" w:eastAsia="Times New Roman" w:hAnsiTheme="minorHAnsi" w:cs="Arial"/>
                <w:color w:val="000000"/>
                <w:sz w:val="22"/>
                <w:szCs w:val="22"/>
                <w:lang w:eastAsia="cs-CZ"/>
              </w:rPr>
              <w:t>(v ks)</w:t>
            </w:r>
          </w:p>
        </w:tc>
      </w:tr>
      <w:tr w:rsidR="000C22D8" w:rsidRPr="005B6DF6" w:rsidTr="000C22D8">
        <w:trPr>
          <w:divId w:val="1294562253"/>
          <w:trHeight w:val="402"/>
        </w:trPr>
        <w:tc>
          <w:tcPr>
            <w:tcW w:w="5155" w:type="dxa"/>
            <w:tcBorders>
              <w:top w:val="nil"/>
              <w:left w:val="single" w:sz="8" w:space="0" w:color="auto"/>
              <w:bottom w:val="single" w:sz="4" w:space="0" w:color="auto"/>
              <w:right w:val="single" w:sz="4" w:space="0" w:color="auto"/>
            </w:tcBorders>
            <w:shd w:val="clear" w:color="auto" w:fill="auto"/>
            <w:noWrap/>
            <w:vAlign w:val="bottom"/>
            <w:hideMark/>
          </w:tcPr>
          <w:p w:rsidR="000C22D8" w:rsidRPr="005B6DF6" w:rsidRDefault="000C22D8" w:rsidP="00FF450C">
            <w:pPr>
              <w:spacing w:after="60" w:line="288" w:lineRule="auto"/>
              <w:jc w:val="center"/>
              <w:rPr>
                <w:rFonts w:asciiTheme="minorHAnsi" w:eastAsia="Times New Roman" w:hAnsiTheme="minorHAnsi" w:cs="Arial"/>
                <w:i/>
                <w:iCs/>
                <w:color w:val="000000"/>
                <w:sz w:val="20"/>
                <w:szCs w:val="20"/>
                <w:lang w:eastAsia="cs-CZ"/>
              </w:rPr>
            </w:pPr>
            <w:r w:rsidRPr="005B6DF6">
              <w:rPr>
                <w:rFonts w:asciiTheme="minorHAnsi" w:eastAsia="Times New Roman" w:hAnsiTheme="minorHAnsi" w:cs="Arial"/>
                <w:i/>
                <w:iCs/>
                <w:color w:val="000000"/>
                <w:sz w:val="20"/>
                <w:szCs w:val="20"/>
                <w:lang w:eastAsia="cs-CZ"/>
              </w:rPr>
              <w:t>druh výsledku</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2010</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2011</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2013</w:t>
            </w:r>
          </w:p>
        </w:tc>
        <w:tc>
          <w:tcPr>
            <w:tcW w:w="95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2014</w:t>
            </w:r>
          </w:p>
        </w:tc>
      </w:tr>
      <w:tr w:rsidR="000C22D8" w:rsidRPr="005B6DF6" w:rsidTr="000C22D8">
        <w:trPr>
          <w:divId w:val="1294562253"/>
          <w:trHeight w:val="402"/>
        </w:trPr>
        <w:tc>
          <w:tcPr>
            <w:tcW w:w="5155"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B</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6</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w:t>
            </w:r>
          </w:p>
        </w:tc>
        <w:tc>
          <w:tcPr>
            <w:tcW w:w="95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0</w:t>
            </w:r>
          </w:p>
        </w:tc>
      </w:tr>
      <w:tr w:rsidR="000C22D8" w:rsidRPr="005B6DF6" w:rsidTr="000C22D8">
        <w:trPr>
          <w:divId w:val="1294562253"/>
          <w:trHeight w:val="402"/>
        </w:trPr>
        <w:tc>
          <w:tcPr>
            <w:tcW w:w="5155"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C</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8</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9</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6</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5</w:t>
            </w:r>
          </w:p>
        </w:tc>
        <w:tc>
          <w:tcPr>
            <w:tcW w:w="95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w:t>
            </w:r>
          </w:p>
        </w:tc>
      </w:tr>
      <w:tr w:rsidR="000C22D8" w:rsidRPr="005B6DF6" w:rsidTr="000C22D8">
        <w:trPr>
          <w:divId w:val="1294562253"/>
          <w:trHeight w:val="402"/>
        </w:trPr>
        <w:tc>
          <w:tcPr>
            <w:tcW w:w="5155"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D</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23</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34</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32</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34</w:t>
            </w:r>
          </w:p>
        </w:tc>
        <w:tc>
          <w:tcPr>
            <w:tcW w:w="95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57</w:t>
            </w:r>
          </w:p>
        </w:tc>
      </w:tr>
      <w:tr w:rsidR="000C22D8" w:rsidRPr="005B6DF6" w:rsidTr="000C22D8">
        <w:trPr>
          <w:divId w:val="1294562253"/>
          <w:trHeight w:val="402"/>
        </w:trPr>
        <w:tc>
          <w:tcPr>
            <w:tcW w:w="5155"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J</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88</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74</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87</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66</w:t>
            </w:r>
          </w:p>
        </w:tc>
        <w:tc>
          <w:tcPr>
            <w:tcW w:w="95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86</w:t>
            </w:r>
          </w:p>
        </w:tc>
      </w:tr>
      <w:tr w:rsidR="000C22D8" w:rsidRPr="005B6DF6" w:rsidTr="000C22D8">
        <w:trPr>
          <w:divId w:val="1294562253"/>
          <w:trHeight w:val="402"/>
        </w:trPr>
        <w:tc>
          <w:tcPr>
            <w:tcW w:w="5155"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O</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9</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18</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14</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6</w:t>
            </w:r>
          </w:p>
        </w:tc>
        <w:tc>
          <w:tcPr>
            <w:tcW w:w="95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15</w:t>
            </w:r>
          </w:p>
        </w:tc>
      </w:tr>
      <w:tr w:rsidR="000C22D8" w:rsidRPr="005B6DF6" w:rsidTr="000C22D8">
        <w:trPr>
          <w:divId w:val="1294562253"/>
          <w:trHeight w:val="402"/>
        </w:trPr>
        <w:tc>
          <w:tcPr>
            <w:tcW w:w="5155" w:type="dxa"/>
            <w:tcBorders>
              <w:top w:val="nil"/>
              <w:left w:val="single" w:sz="8" w:space="0" w:color="auto"/>
              <w:bottom w:val="single" w:sz="8"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výsledky aplikovaného výzkumu</w:t>
            </w:r>
          </w:p>
        </w:tc>
        <w:tc>
          <w:tcPr>
            <w:tcW w:w="95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5</w:t>
            </w:r>
          </w:p>
        </w:tc>
        <w:tc>
          <w:tcPr>
            <w:tcW w:w="95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4</w:t>
            </w:r>
          </w:p>
        </w:tc>
        <w:tc>
          <w:tcPr>
            <w:tcW w:w="95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5</w:t>
            </w:r>
          </w:p>
        </w:tc>
        <w:tc>
          <w:tcPr>
            <w:tcW w:w="95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w:t>
            </w:r>
          </w:p>
        </w:tc>
        <w:tc>
          <w:tcPr>
            <w:tcW w:w="953" w:type="dxa"/>
            <w:tcBorders>
              <w:top w:val="nil"/>
              <w:left w:val="nil"/>
              <w:bottom w:val="single" w:sz="8" w:space="0" w:color="auto"/>
              <w:right w:val="single" w:sz="8"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w:t>
            </w:r>
          </w:p>
        </w:tc>
      </w:tr>
    </w:tbl>
    <w:p w:rsidR="008E2F10" w:rsidRPr="005B6DF6" w:rsidRDefault="008E2F10" w:rsidP="00FF450C">
      <w:pPr>
        <w:pStyle w:val="ZDROJovan"/>
        <w:spacing w:after="60" w:line="288" w:lineRule="auto"/>
        <w:contextualSpacing/>
        <w:rPr>
          <w:rFonts w:asciiTheme="minorHAnsi" w:hAnsiTheme="minorHAnsi"/>
          <w:sz w:val="24"/>
          <w:szCs w:val="24"/>
        </w:rPr>
      </w:pPr>
    </w:p>
    <w:p w:rsidR="000E69EF" w:rsidRPr="005B6DF6" w:rsidRDefault="000E69EF" w:rsidP="00FF450C">
      <w:pPr>
        <w:pStyle w:val="ZDROJovan"/>
        <w:spacing w:after="60" w:line="288" w:lineRule="auto"/>
        <w:contextualSpacing/>
        <w:rPr>
          <w:rFonts w:asciiTheme="minorHAnsi" w:hAnsiTheme="minorHAnsi"/>
          <w:sz w:val="24"/>
          <w:szCs w:val="24"/>
        </w:rPr>
      </w:pPr>
    </w:p>
    <w:p w:rsidR="000E69EF" w:rsidRPr="005B6DF6" w:rsidRDefault="000E69EF" w:rsidP="000E69EF">
      <w:pPr>
        <w:pStyle w:val="ZDROJovan"/>
        <w:spacing w:after="60" w:line="288" w:lineRule="auto"/>
        <w:contextualSpacing/>
        <w:jc w:val="both"/>
        <w:rPr>
          <w:rFonts w:asciiTheme="minorHAnsi" w:hAnsiTheme="minorHAnsi"/>
        </w:rPr>
      </w:pPr>
      <w:r w:rsidRPr="005B6DF6">
        <w:rPr>
          <w:rFonts w:asciiTheme="minorHAnsi" w:hAnsiTheme="minorHAnsi"/>
        </w:rPr>
        <w:t xml:space="preserve">Vysvětlivky: </w:t>
      </w:r>
      <w:r w:rsidRPr="005B6DF6">
        <w:rPr>
          <w:rFonts w:asciiTheme="minorHAnsi" w:hAnsiTheme="minorHAnsi"/>
          <w:b/>
        </w:rPr>
        <w:t>B</w:t>
      </w:r>
      <w:r w:rsidRPr="005B6DF6">
        <w:rPr>
          <w:rFonts w:asciiTheme="minorHAnsi" w:hAnsiTheme="minorHAnsi"/>
        </w:rPr>
        <w:t xml:space="preserve"> - Odborná kniha; </w:t>
      </w:r>
      <w:r w:rsidRPr="005B6DF6">
        <w:rPr>
          <w:rFonts w:asciiTheme="minorHAnsi" w:hAnsiTheme="minorHAnsi"/>
          <w:b/>
        </w:rPr>
        <w:t>C</w:t>
      </w:r>
      <w:r w:rsidRPr="005B6DF6">
        <w:rPr>
          <w:rFonts w:asciiTheme="minorHAnsi" w:hAnsiTheme="minorHAnsi"/>
        </w:rPr>
        <w:t xml:space="preserve"> - Kapitola resp. kapitoly v odborné knize; </w:t>
      </w:r>
      <w:r w:rsidRPr="005B6DF6">
        <w:rPr>
          <w:rFonts w:asciiTheme="minorHAnsi" w:hAnsiTheme="minorHAnsi"/>
          <w:b/>
        </w:rPr>
        <w:t>D</w:t>
      </w:r>
      <w:r w:rsidRPr="005B6DF6">
        <w:rPr>
          <w:rFonts w:asciiTheme="minorHAnsi" w:hAnsiTheme="minorHAnsi"/>
        </w:rPr>
        <w:t xml:space="preserve"> - Článek ve sborníku; </w:t>
      </w:r>
      <w:r w:rsidRPr="005B6DF6">
        <w:rPr>
          <w:rFonts w:asciiTheme="minorHAnsi" w:hAnsiTheme="minorHAnsi"/>
          <w:b/>
        </w:rPr>
        <w:t>J</w:t>
      </w:r>
      <w:r w:rsidRPr="005B6DF6">
        <w:rPr>
          <w:rFonts w:asciiTheme="minorHAnsi" w:hAnsiTheme="minorHAnsi"/>
        </w:rPr>
        <w:t xml:space="preserve"> - Článek v</w:t>
      </w:r>
      <w:r w:rsidR="00025639" w:rsidRPr="005B6DF6">
        <w:rPr>
          <w:rFonts w:asciiTheme="minorHAnsi" w:hAnsiTheme="minorHAnsi"/>
        </w:rPr>
        <w:t> </w:t>
      </w:r>
      <w:r w:rsidRPr="005B6DF6">
        <w:rPr>
          <w:rFonts w:asciiTheme="minorHAnsi" w:hAnsiTheme="minorHAnsi"/>
        </w:rPr>
        <w:t xml:space="preserve">odborném periodiku; </w:t>
      </w:r>
      <w:r w:rsidRPr="005B6DF6">
        <w:rPr>
          <w:rFonts w:asciiTheme="minorHAnsi" w:hAnsiTheme="minorHAnsi"/>
          <w:b/>
        </w:rPr>
        <w:t>O</w:t>
      </w:r>
      <w:r w:rsidRPr="005B6DF6">
        <w:rPr>
          <w:rFonts w:asciiTheme="minorHAnsi" w:hAnsiTheme="minorHAnsi"/>
        </w:rPr>
        <w:t xml:space="preserve"> - Ostatní výsledky, které nelze zařadit do žádného z výše uvedených druhů výsledku; </w:t>
      </w:r>
      <w:r w:rsidRPr="005B6DF6">
        <w:rPr>
          <w:rFonts w:asciiTheme="minorHAnsi" w:hAnsiTheme="minorHAnsi"/>
          <w:b/>
        </w:rPr>
        <w:t>Výsledky aplikovaného výzkumu</w:t>
      </w:r>
      <w:r w:rsidRPr="005B6DF6">
        <w:rPr>
          <w:rFonts w:asciiTheme="minorHAnsi" w:hAnsiTheme="minorHAnsi"/>
        </w:rPr>
        <w:t xml:space="preserve"> - Výzkumná zpráva obsahující utajované informace, Patent, Prototyp, uplatněná metodika, funkční vzorek, autorizovaný software, výsledky aplikovaného výzkumu promítnuté do právních předpisů a norem, užitný vzor, Poloprovoz, ověřená technologie, odrůda, plemeno, Audiovizuální tvorba, Uspořádání (zorganizování) konference, workshopu, výstavy, Výsledky s právní ochranou (užitný vzor, průmyslový vzor), Software, Certifikované metodiky, léčebné postupy, památkové postupy, specializované mapy s odborným obsahem, Poskytovatelem realizované výsledky (výsledky promítnuté do právních předpisů a</w:t>
      </w:r>
      <w:r w:rsidR="00025639" w:rsidRPr="005B6DF6">
        <w:rPr>
          <w:rFonts w:asciiTheme="minorHAnsi" w:hAnsiTheme="minorHAnsi"/>
        </w:rPr>
        <w:t> </w:t>
      </w:r>
      <w:r w:rsidRPr="005B6DF6">
        <w:rPr>
          <w:rFonts w:asciiTheme="minorHAnsi" w:hAnsiTheme="minorHAnsi"/>
        </w:rPr>
        <w:t>norem, do směrnic a předpisů nelegislativní povahy závazných v rámci kompetence příslušeného poskytovatele), Technicky realizované výsledky (prototyp, funkční vzorek).</w:t>
      </w:r>
    </w:p>
    <w:p w:rsidR="000E69EF" w:rsidRPr="005B6DF6" w:rsidRDefault="000E69EF" w:rsidP="00FF450C">
      <w:pPr>
        <w:pStyle w:val="ZDROJovan"/>
        <w:spacing w:after="60" w:line="288" w:lineRule="auto"/>
        <w:contextualSpacing/>
        <w:rPr>
          <w:rFonts w:asciiTheme="minorHAnsi" w:hAnsiTheme="minorHAnsi"/>
          <w:sz w:val="24"/>
          <w:szCs w:val="24"/>
        </w:rPr>
      </w:pPr>
    </w:p>
    <w:p w:rsidR="00F73A4D" w:rsidRPr="005B6DF6" w:rsidRDefault="00F73A4D">
      <w:pPr>
        <w:rPr>
          <w:rFonts w:asciiTheme="minorHAnsi" w:hAnsiTheme="minorHAnsi" w:cs="Arial"/>
          <w:b/>
          <w:bCs/>
        </w:rPr>
      </w:pPr>
      <w:r w:rsidRPr="005B6DF6">
        <w:rPr>
          <w:rFonts w:asciiTheme="minorHAnsi" w:hAnsiTheme="minorHAnsi" w:cs="Arial"/>
          <w:b/>
          <w:bCs/>
        </w:rPr>
        <w:br w:type="page"/>
      </w:r>
    </w:p>
    <w:p w:rsidR="008E2F10" w:rsidRPr="005B6DF6" w:rsidRDefault="004A36A6" w:rsidP="00F73A4D">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 xml:space="preserve">Graf č. </w:t>
      </w:r>
      <w:r w:rsidR="008E2F10" w:rsidRPr="005B6DF6">
        <w:rPr>
          <w:rFonts w:asciiTheme="minorHAnsi" w:hAnsiTheme="minorHAnsi" w:cs="Arial"/>
          <w:b/>
          <w:bCs/>
        </w:rPr>
        <w:t>7.</w:t>
      </w:r>
      <w:r w:rsidR="00FF450C" w:rsidRPr="005B6DF6">
        <w:rPr>
          <w:rFonts w:asciiTheme="minorHAnsi" w:hAnsiTheme="minorHAnsi" w:cs="Arial"/>
          <w:b/>
          <w:bCs/>
        </w:rPr>
        <w:t>4</w:t>
      </w:r>
      <w:r w:rsidR="00FF450C" w:rsidRPr="005B6DF6">
        <w:rPr>
          <w:rFonts w:asciiTheme="minorHAnsi" w:hAnsiTheme="minorHAnsi" w:cs="Arial"/>
          <w:b/>
          <w:bCs/>
        </w:rPr>
        <w:tab/>
      </w:r>
      <w:r w:rsidR="008E2F10" w:rsidRPr="005B6DF6">
        <w:rPr>
          <w:rFonts w:asciiTheme="minorHAnsi" w:hAnsiTheme="minorHAnsi" w:cs="Arial"/>
          <w:bCs/>
        </w:rPr>
        <w:t>Struktura druhů výsledků uplatněných od r. 2010 do r. 2014 u "Bilaterálních (mezinárodních) grantových projektů - GC" (v ks)</w:t>
      </w:r>
    </w:p>
    <w:p w:rsidR="008E2F10" w:rsidRPr="005B6DF6" w:rsidRDefault="008E2F10" w:rsidP="0032520C">
      <w:pPr>
        <w:spacing w:afterLines="60" w:after="144" w:line="288" w:lineRule="auto"/>
        <w:contextualSpacing/>
        <w:rPr>
          <w:rFonts w:asciiTheme="minorHAnsi" w:hAnsiTheme="minorHAnsi" w:cs="Arial"/>
          <w:bCs/>
        </w:rPr>
      </w:pPr>
      <w:r w:rsidRPr="005B6DF6">
        <w:rPr>
          <w:rFonts w:asciiTheme="minorHAnsi" w:hAnsiTheme="minorHAnsi"/>
          <w:noProof/>
          <w:lang w:eastAsia="cs-CZ"/>
        </w:rPr>
        <w:drawing>
          <wp:inline distT="0" distB="0" distL="0" distR="0" wp14:anchorId="79E7CDD9" wp14:editId="4CD0FBDC">
            <wp:extent cx="5760720" cy="4352925"/>
            <wp:effectExtent l="19050" t="0" r="11430" b="0"/>
            <wp:docPr id="39" name="Graf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rsidR="008E2F10" w:rsidRPr="005B6DF6" w:rsidRDefault="008E2F10" w:rsidP="00F73A4D">
      <w:pPr>
        <w:pStyle w:val="ZDROJovan"/>
        <w:spacing w:after="60" w:line="288" w:lineRule="auto"/>
        <w:contextualSpacing/>
        <w:rPr>
          <w:rFonts w:asciiTheme="minorHAnsi" w:hAnsiTheme="minorHAnsi"/>
          <w:sz w:val="24"/>
          <w:szCs w:val="24"/>
        </w:rPr>
      </w:pPr>
    </w:p>
    <w:p w:rsidR="000E69EF" w:rsidRPr="005B6DF6" w:rsidRDefault="000E69EF" w:rsidP="00F73A4D">
      <w:pPr>
        <w:pStyle w:val="ZDROJovan"/>
        <w:spacing w:after="60" w:line="288" w:lineRule="auto"/>
        <w:contextualSpacing/>
        <w:rPr>
          <w:rFonts w:asciiTheme="minorHAnsi" w:hAnsiTheme="minorHAnsi"/>
          <w:sz w:val="24"/>
          <w:szCs w:val="24"/>
        </w:rPr>
      </w:pPr>
    </w:p>
    <w:p w:rsidR="000E69EF" w:rsidRPr="005B6DF6" w:rsidRDefault="000E69EF" w:rsidP="000E69EF">
      <w:pPr>
        <w:pStyle w:val="ZDROJovan"/>
        <w:spacing w:after="60" w:line="288" w:lineRule="auto"/>
        <w:contextualSpacing/>
        <w:jc w:val="both"/>
        <w:rPr>
          <w:rFonts w:asciiTheme="minorHAnsi" w:hAnsiTheme="minorHAnsi"/>
        </w:rPr>
      </w:pPr>
      <w:r w:rsidRPr="005B6DF6">
        <w:rPr>
          <w:rFonts w:asciiTheme="minorHAnsi" w:hAnsiTheme="minorHAnsi"/>
        </w:rPr>
        <w:t xml:space="preserve">Vysvětlivky: </w:t>
      </w:r>
      <w:r w:rsidRPr="005B6DF6">
        <w:rPr>
          <w:rFonts w:asciiTheme="minorHAnsi" w:hAnsiTheme="minorHAnsi"/>
          <w:b/>
        </w:rPr>
        <w:t>B</w:t>
      </w:r>
      <w:r w:rsidRPr="005B6DF6">
        <w:rPr>
          <w:rFonts w:asciiTheme="minorHAnsi" w:hAnsiTheme="minorHAnsi"/>
        </w:rPr>
        <w:t xml:space="preserve"> - Odborná kniha; </w:t>
      </w:r>
      <w:r w:rsidRPr="005B6DF6">
        <w:rPr>
          <w:rFonts w:asciiTheme="minorHAnsi" w:hAnsiTheme="minorHAnsi"/>
          <w:b/>
        </w:rPr>
        <w:t>C</w:t>
      </w:r>
      <w:r w:rsidRPr="005B6DF6">
        <w:rPr>
          <w:rFonts w:asciiTheme="minorHAnsi" w:hAnsiTheme="minorHAnsi"/>
        </w:rPr>
        <w:t xml:space="preserve"> - Kapitola resp. kapitoly v odborné knize; </w:t>
      </w:r>
      <w:r w:rsidRPr="005B6DF6">
        <w:rPr>
          <w:rFonts w:asciiTheme="minorHAnsi" w:hAnsiTheme="minorHAnsi"/>
          <w:b/>
        </w:rPr>
        <w:t>D</w:t>
      </w:r>
      <w:r w:rsidRPr="005B6DF6">
        <w:rPr>
          <w:rFonts w:asciiTheme="minorHAnsi" w:hAnsiTheme="minorHAnsi"/>
        </w:rPr>
        <w:t xml:space="preserve"> - Článek ve sborníku; </w:t>
      </w:r>
      <w:r w:rsidRPr="005B6DF6">
        <w:rPr>
          <w:rFonts w:asciiTheme="minorHAnsi" w:hAnsiTheme="minorHAnsi"/>
          <w:b/>
        </w:rPr>
        <w:t>J</w:t>
      </w:r>
      <w:r w:rsidRPr="005B6DF6">
        <w:rPr>
          <w:rFonts w:asciiTheme="minorHAnsi" w:hAnsiTheme="minorHAnsi"/>
        </w:rPr>
        <w:t xml:space="preserve"> - Článek v</w:t>
      </w:r>
      <w:r w:rsidR="00025639" w:rsidRPr="005B6DF6">
        <w:rPr>
          <w:rFonts w:asciiTheme="minorHAnsi" w:hAnsiTheme="minorHAnsi"/>
        </w:rPr>
        <w:t> </w:t>
      </w:r>
      <w:r w:rsidRPr="005B6DF6">
        <w:rPr>
          <w:rFonts w:asciiTheme="minorHAnsi" w:hAnsiTheme="minorHAnsi"/>
        </w:rPr>
        <w:t xml:space="preserve">odborném periodiku; </w:t>
      </w:r>
      <w:r w:rsidRPr="005B6DF6">
        <w:rPr>
          <w:rFonts w:asciiTheme="minorHAnsi" w:hAnsiTheme="minorHAnsi"/>
          <w:b/>
        </w:rPr>
        <w:t>O</w:t>
      </w:r>
      <w:r w:rsidRPr="005B6DF6">
        <w:rPr>
          <w:rFonts w:asciiTheme="minorHAnsi" w:hAnsiTheme="minorHAnsi"/>
        </w:rPr>
        <w:t xml:space="preserve"> - Ostatní výsledky, které nelze zařadit do žádného z výše uvedených druhů výsledku; </w:t>
      </w:r>
      <w:r w:rsidRPr="005B6DF6">
        <w:rPr>
          <w:rFonts w:asciiTheme="minorHAnsi" w:hAnsiTheme="minorHAnsi"/>
          <w:b/>
        </w:rPr>
        <w:t>Výsledky aplikovaného výzkumu</w:t>
      </w:r>
      <w:r w:rsidRPr="005B6DF6">
        <w:rPr>
          <w:rFonts w:asciiTheme="minorHAnsi" w:hAnsiTheme="minorHAnsi"/>
        </w:rPr>
        <w:t xml:space="preserve"> - Výzkumná zpráva obsahující utajované informace, Patent, Prototyp, uplatněná metodika, funkční vzorek, autorizovaný software, výsledky aplikovaného výzkumu promítnuté do právních předpisů a norem, užitný vzor, Poloprovoz, ověřená technologie, odrůda, plemeno, Audiovizuální tvorba, Uspořádání (zorganizování) konference, workshopu, výstavy, Výsledky s právní ochranou (užitný vzor, průmyslový vzor), Software, Certifikované metodiky, léčebné postupy, památkové postupy, specializované mapy s odborným obsahem, Poskytovatelem realizované výsledky (výsledky promítnuté do právních předpisů a</w:t>
      </w:r>
      <w:r w:rsidR="00025639" w:rsidRPr="005B6DF6">
        <w:rPr>
          <w:rFonts w:asciiTheme="minorHAnsi" w:hAnsiTheme="minorHAnsi"/>
        </w:rPr>
        <w:t> </w:t>
      </w:r>
      <w:r w:rsidRPr="005B6DF6">
        <w:rPr>
          <w:rFonts w:asciiTheme="minorHAnsi" w:hAnsiTheme="minorHAnsi"/>
        </w:rPr>
        <w:t>norem, do směrnic a předpisů nelegislativní povahy závazných v rámci kompetence příslušeného poskytovatele), Technicky realizované výsledky (prototyp, funkční vzorek).</w:t>
      </w:r>
    </w:p>
    <w:p w:rsidR="000E69EF" w:rsidRPr="005B6DF6" w:rsidRDefault="000E69EF" w:rsidP="00F73A4D">
      <w:pPr>
        <w:pStyle w:val="ZDROJovan"/>
        <w:spacing w:after="60" w:line="288" w:lineRule="auto"/>
        <w:contextualSpacing/>
        <w:rPr>
          <w:rFonts w:asciiTheme="minorHAnsi" w:hAnsiTheme="minorHAnsi"/>
          <w:sz w:val="24"/>
          <w:szCs w:val="24"/>
        </w:rPr>
      </w:pPr>
    </w:p>
    <w:p w:rsidR="006E533A" w:rsidRPr="005B6DF6" w:rsidRDefault="006E533A">
      <w:pPr>
        <w:rPr>
          <w:rFonts w:asciiTheme="minorHAnsi" w:hAnsiTheme="minorHAnsi" w:cs="Arial"/>
          <w:b/>
          <w:bCs/>
        </w:rPr>
      </w:pPr>
      <w:r w:rsidRPr="005B6DF6">
        <w:rPr>
          <w:rFonts w:asciiTheme="minorHAnsi" w:hAnsiTheme="minorHAnsi" w:cs="Arial"/>
          <w:b/>
          <w:bCs/>
        </w:rPr>
        <w:br w:type="page"/>
      </w:r>
    </w:p>
    <w:p w:rsidR="00E43CD4" w:rsidRPr="005B6DF6" w:rsidRDefault="004A36A6" w:rsidP="00FF450C">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 xml:space="preserve">Tab. č. </w:t>
      </w:r>
      <w:r w:rsidR="00E43CD4" w:rsidRPr="005B6DF6">
        <w:rPr>
          <w:rFonts w:asciiTheme="minorHAnsi" w:hAnsiTheme="minorHAnsi" w:cs="Arial"/>
          <w:b/>
          <w:bCs/>
        </w:rPr>
        <w:t>7.</w:t>
      </w:r>
      <w:r w:rsidR="00FF450C" w:rsidRPr="005B6DF6">
        <w:rPr>
          <w:rFonts w:asciiTheme="minorHAnsi" w:hAnsiTheme="minorHAnsi" w:cs="Arial"/>
          <w:b/>
          <w:bCs/>
        </w:rPr>
        <w:t>5</w:t>
      </w:r>
      <w:r w:rsidR="00FF450C" w:rsidRPr="005B6DF6">
        <w:rPr>
          <w:rFonts w:asciiTheme="minorHAnsi" w:hAnsiTheme="minorHAnsi" w:cs="Arial"/>
          <w:b/>
          <w:bCs/>
        </w:rPr>
        <w:tab/>
      </w:r>
      <w:r w:rsidR="00E43CD4" w:rsidRPr="005B6DF6">
        <w:rPr>
          <w:rFonts w:asciiTheme="minorHAnsi" w:hAnsiTheme="minorHAnsi" w:cs="Arial"/>
          <w:bCs/>
        </w:rPr>
        <w:t>Struktura druhů výsledků uplatněných od r. 2010 do r. 2014</w:t>
      </w:r>
      <w:r w:rsidR="006E533A" w:rsidRPr="005B6DF6">
        <w:rPr>
          <w:rFonts w:asciiTheme="minorHAnsi" w:hAnsiTheme="minorHAnsi" w:cs="Arial"/>
          <w:bCs/>
        </w:rPr>
        <w:t xml:space="preserve"> </w:t>
      </w:r>
      <w:r w:rsidR="00E43CD4" w:rsidRPr="005B6DF6">
        <w:rPr>
          <w:rFonts w:asciiTheme="minorHAnsi" w:hAnsiTheme="minorHAnsi" w:cs="Arial"/>
          <w:bCs/>
        </w:rPr>
        <w:t>u "Doktorských grantových projektů - GD" (v ks)</w:t>
      </w:r>
    </w:p>
    <w:tbl>
      <w:tblPr>
        <w:tblW w:w="9920" w:type="dxa"/>
        <w:tblCellMar>
          <w:left w:w="70" w:type="dxa"/>
          <w:right w:w="70" w:type="dxa"/>
        </w:tblCellMar>
        <w:tblLook w:val="04A0" w:firstRow="1" w:lastRow="0" w:firstColumn="1" w:lastColumn="0" w:noHBand="0" w:noVBand="1"/>
      </w:tblPr>
      <w:tblGrid>
        <w:gridCol w:w="5155"/>
        <w:gridCol w:w="953"/>
        <w:gridCol w:w="953"/>
        <w:gridCol w:w="953"/>
        <w:gridCol w:w="953"/>
        <w:gridCol w:w="953"/>
      </w:tblGrid>
      <w:tr w:rsidR="000C22D8" w:rsidRPr="005B6DF6" w:rsidTr="000C22D8">
        <w:trPr>
          <w:divId w:val="371345451"/>
          <w:trHeight w:val="642"/>
        </w:trPr>
        <w:tc>
          <w:tcPr>
            <w:tcW w:w="9920" w:type="dxa"/>
            <w:gridSpan w:val="6"/>
            <w:tcBorders>
              <w:top w:val="single" w:sz="8" w:space="0" w:color="auto"/>
              <w:left w:val="single" w:sz="8" w:space="0" w:color="auto"/>
              <w:bottom w:val="single" w:sz="8" w:space="0" w:color="auto"/>
              <w:right w:val="single" w:sz="8" w:space="0" w:color="000000"/>
            </w:tcBorders>
            <w:shd w:val="clear" w:color="000000" w:fill="AEAAAA"/>
            <w:vAlign w:val="center"/>
            <w:hideMark/>
          </w:tcPr>
          <w:p w:rsidR="00FF450C" w:rsidRPr="005B6DF6" w:rsidRDefault="000C22D8" w:rsidP="00FF45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Struktura druhů výsledků uplatněných od r. 2010 do r. 2014</w:t>
            </w:r>
          </w:p>
          <w:p w:rsidR="000C22D8" w:rsidRPr="005B6DF6" w:rsidRDefault="000C22D8" w:rsidP="00FF45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u "Doktorských grantových projektů - GD"</w:t>
            </w:r>
            <w:r w:rsidRPr="005B6DF6">
              <w:rPr>
                <w:rFonts w:asciiTheme="minorHAnsi" w:eastAsia="Times New Roman" w:hAnsiTheme="minorHAnsi" w:cs="Arial"/>
                <w:color w:val="000000"/>
                <w:sz w:val="22"/>
                <w:szCs w:val="22"/>
                <w:lang w:eastAsia="cs-CZ"/>
              </w:rPr>
              <w:t xml:space="preserve"> (v ks)</w:t>
            </w:r>
          </w:p>
        </w:tc>
      </w:tr>
      <w:tr w:rsidR="000C22D8" w:rsidRPr="005B6DF6" w:rsidTr="000C22D8">
        <w:trPr>
          <w:divId w:val="371345451"/>
          <w:trHeight w:val="402"/>
        </w:trPr>
        <w:tc>
          <w:tcPr>
            <w:tcW w:w="5155" w:type="dxa"/>
            <w:tcBorders>
              <w:top w:val="nil"/>
              <w:left w:val="single" w:sz="8" w:space="0" w:color="auto"/>
              <w:bottom w:val="single" w:sz="4" w:space="0" w:color="auto"/>
              <w:right w:val="single" w:sz="4" w:space="0" w:color="auto"/>
            </w:tcBorders>
            <w:shd w:val="clear" w:color="auto" w:fill="auto"/>
            <w:noWrap/>
            <w:vAlign w:val="bottom"/>
            <w:hideMark/>
          </w:tcPr>
          <w:p w:rsidR="000C22D8" w:rsidRPr="005B6DF6" w:rsidRDefault="000C22D8" w:rsidP="00FF450C">
            <w:pPr>
              <w:spacing w:after="60" w:line="288" w:lineRule="auto"/>
              <w:jc w:val="center"/>
              <w:rPr>
                <w:rFonts w:asciiTheme="minorHAnsi" w:eastAsia="Times New Roman" w:hAnsiTheme="minorHAnsi" w:cs="Arial"/>
                <w:i/>
                <w:iCs/>
                <w:color w:val="000000"/>
                <w:sz w:val="20"/>
                <w:szCs w:val="20"/>
                <w:lang w:eastAsia="cs-CZ"/>
              </w:rPr>
            </w:pPr>
            <w:r w:rsidRPr="005B6DF6">
              <w:rPr>
                <w:rFonts w:asciiTheme="minorHAnsi" w:eastAsia="Times New Roman" w:hAnsiTheme="minorHAnsi" w:cs="Arial"/>
                <w:i/>
                <w:iCs/>
                <w:color w:val="000000"/>
                <w:sz w:val="20"/>
                <w:szCs w:val="20"/>
                <w:lang w:eastAsia="cs-CZ"/>
              </w:rPr>
              <w:t>druh výsledku</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2010</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2011</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2013</w:t>
            </w:r>
          </w:p>
        </w:tc>
        <w:tc>
          <w:tcPr>
            <w:tcW w:w="95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2014</w:t>
            </w:r>
          </w:p>
        </w:tc>
      </w:tr>
      <w:tr w:rsidR="000C22D8" w:rsidRPr="005B6DF6" w:rsidTr="000C22D8">
        <w:trPr>
          <w:divId w:val="371345451"/>
          <w:trHeight w:val="402"/>
        </w:trPr>
        <w:tc>
          <w:tcPr>
            <w:tcW w:w="5155"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B</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5</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7</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5</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w:t>
            </w:r>
          </w:p>
        </w:tc>
        <w:tc>
          <w:tcPr>
            <w:tcW w:w="95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w:t>
            </w:r>
          </w:p>
        </w:tc>
      </w:tr>
      <w:tr w:rsidR="000C22D8" w:rsidRPr="005B6DF6" w:rsidTr="000C22D8">
        <w:trPr>
          <w:divId w:val="371345451"/>
          <w:trHeight w:val="402"/>
        </w:trPr>
        <w:tc>
          <w:tcPr>
            <w:tcW w:w="5155"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C</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31</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25</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37</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w:t>
            </w:r>
          </w:p>
        </w:tc>
        <w:tc>
          <w:tcPr>
            <w:tcW w:w="95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0</w:t>
            </w:r>
          </w:p>
        </w:tc>
      </w:tr>
      <w:tr w:rsidR="000C22D8" w:rsidRPr="005B6DF6" w:rsidTr="000C22D8">
        <w:trPr>
          <w:divId w:val="371345451"/>
          <w:trHeight w:val="402"/>
        </w:trPr>
        <w:tc>
          <w:tcPr>
            <w:tcW w:w="5155"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D</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630</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535</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267</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16</w:t>
            </w:r>
          </w:p>
        </w:tc>
        <w:tc>
          <w:tcPr>
            <w:tcW w:w="95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w:t>
            </w:r>
          </w:p>
        </w:tc>
      </w:tr>
      <w:tr w:rsidR="000C22D8" w:rsidRPr="005B6DF6" w:rsidTr="000C22D8">
        <w:trPr>
          <w:divId w:val="371345451"/>
          <w:trHeight w:val="402"/>
        </w:trPr>
        <w:tc>
          <w:tcPr>
            <w:tcW w:w="5155"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J</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469</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486</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412</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170</w:t>
            </w:r>
          </w:p>
        </w:tc>
        <w:tc>
          <w:tcPr>
            <w:tcW w:w="95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31</w:t>
            </w:r>
          </w:p>
        </w:tc>
      </w:tr>
      <w:tr w:rsidR="000C22D8" w:rsidRPr="005B6DF6" w:rsidTr="000C22D8">
        <w:trPr>
          <w:divId w:val="371345451"/>
          <w:trHeight w:val="402"/>
        </w:trPr>
        <w:tc>
          <w:tcPr>
            <w:tcW w:w="5155"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O</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90</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150</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114</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11</w:t>
            </w:r>
          </w:p>
        </w:tc>
        <w:tc>
          <w:tcPr>
            <w:tcW w:w="95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w:t>
            </w:r>
          </w:p>
        </w:tc>
      </w:tr>
      <w:tr w:rsidR="000C22D8" w:rsidRPr="005B6DF6" w:rsidTr="000C22D8">
        <w:trPr>
          <w:divId w:val="371345451"/>
          <w:trHeight w:val="402"/>
        </w:trPr>
        <w:tc>
          <w:tcPr>
            <w:tcW w:w="5155" w:type="dxa"/>
            <w:tcBorders>
              <w:top w:val="nil"/>
              <w:left w:val="single" w:sz="8" w:space="0" w:color="auto"/>
              <w:bottom w:val="single" w:sz="8"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výsledky aplikovaného výzkumu</w:t>
            </w:r>
          </w:p>
        </w:tc>
        <w:tc>
          <w:tcPr>
            <w:tcW w:w="95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47</w:t>
            </w:r>
          </w:p>
        </w:tc>
        <w:tc>
          <w:tcPr>
            <w:tcW w:w="95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44</w:t>
            </w:r>
          </w:p>
        </w:tc>
        <w:tc>
          <w:tcPr>
            <w:tcW w:w="95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21</w:t>
            </w:r>
          </w:p>
        </w:tc>
        <w:tc>
          <w:tcPr>
            <w:tcW w:w="95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w:t>
            </w:r>
          </w:p>
        </w:tc>
        <w:tc>
          <w:tcPr>
            <w:tcW w:w="953" w:type="dxa"/>
            <w:tcBorders>
              <w:top w:val="nil"/>
              <w:left w:val="nil"/>
              <w:bottom w:val="single" w:sz="8" w:space="0" w:color="auto"/>
              <w:right w:val="single" w:sz="8"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0</w:t>
            </w:r>
          </w:p>
        </w:tc>
      </w:tr>
    </w:tbl>
    <w:p w:rsidR="00E43CD4" w:rsidRPr="005B6DF6" w:rsidRDefault="00E43CD4" w:rsidP="00FF450C">
      <w:pPr>
        <w:pStyle w:val="ZDROJovan"/>
        <w:spacing w:after="60" w:line="288" w:lineRule="auto"/>
        <w:contextualSpacing/>
        <w:rPr>
          <w:rFonts w:asciiTheme="minorHAnsi" w:hAnsiTheme="minorHAnsi"/>
          <w:sz w:val="24"/>
          <w:szCs w:val="24"/>
        </w:rPr>
      </w:pPr>
    </w:p>
    <w:p w:rsidR="000E69EF" w:rsidRPr="005B6DF6" w:rsidRDefault="000E69EF" w:rsidP="00FF450C">
      <w:pPr>
        <w:pStyle w:val="ZDROJovan"/>
        <w:spacing w:after="60" w:line="288" w:lineRule="auto"/>
        <w:contextualSpacing/>
        <w:rPr>
          <w:rFonts w:asciiTheme="minorHAnsi" w:hAnsiTheme="minorHAnsi"/>
          <w:sz w:val="24"/>
          <w:szCs w:val="24"/>
        </w:rPr>
      </w:pPr>
    </w:p>
    <w:p w:rsidR="000E69EF" w:rsidRPr="005B6DF6" w:rsidRDefault="000E69EF" w:rsidP="000E69EF">
      <w:pPr>
        <w:pStyle w:val="ZDROJovan"/>
        <w:spacing w:after="60" w:line="288" w:lineRule="auto"/>
        <w:contextualSpacing/>
        <w:jc w:val="both"/>
        <w:rPr>
          <w:rFonts w:asciiTheme="minorHAnsi" w:hAnsiTheme="minorHAnsi"/>
        </w:rPr>
      </w:pPr>
      <w:r w:rsidRPr="005B6DF6">
        <w:rPr>
          <w:rFonts w:asciiTheme="minorHAnsi" w:hAnsiTheme="minorHAnsi"/>
        </w:rPr>
        <w:t xml:space="preserve">Vysvětlivky: </w:t>
      </w:r>
      <w:r w:rsidRPr="005B6DF6">
        <w:rPr>
          <w:rFonts w:asciiTheme="minorHAnsi" w:hAnsiTheme="minorHAnsi"/>
          <w:b/>
        </w:rPr>
        <w:t>B</w:t>
      </w:r>
      <w:r w:rsidRPr="005B6DF6">
        <w:rPr>
          <w:rFonts w:asciiTheme="minorHAnsi" w:hAnsiTheme="minorHAnsi"/>
        </w:rPr>
        <w:t xml:space="preserve"> - Odborná kniha; </w:t>
      </w:r>
      <w:r w:rsidRPr="005B6DF6">
        <w:rPr>
          <w:rFonts w:asciiTheme="minorHAnsi" w:hAnsiTheme="minorHAnsi"/>
          <w:b/>
        </w:rPr>
        <w:t>C</w:t>
      </w:r>
      <w:r w:rsidRPr="005B6DF6">
        <w:rPr>
          <w:rFonts w:asciiTheme="minorHAnsi" w:hAnsiTheme="minorHAnsi"/>
        </w:rPr>
        <w:t xml:space="preserve"> - Kapitola resp. kapitoly v odborné knize; </w:t>
      </w:r>
      <w:r w:rsidRPr="005B6DF6">
        <w:rPr>
          <w:rFonts w:asciiTheme="minorHAnsi" w:hAnsiTheme="minorHAnsi"/>
          <w:b/>
        </w:rPr>
        <w:t>D</w:t>
      </w:r>
      <w:r w:rsidRPr="005B6DF6">
        <w:rPr>
          <w:rFonts w:asciiTheme="minorHAnsi" w:hAnsiTheme="minorHAnsi"/>
        </w:rPr>
        <w:t xml:space="preserve"> - Článek ve sborníku; </w:t>
      </w:r>
      <w:r w:rsidRPr="005B6DF6">
        <w:rPr>
          <w:rFonts w:asciiTheme="minorHAnsi" w:hAnsiTheme="minorHAnsi"/>
          <w:b/>
        </w:rPr>
        <w:t>J</w:t>
      </w:r>
      <w:r w:rsidRPr="005B6DF6">
        <w:rPr>
          <w:rFonts w:asciiTheme="minorHAnsi" w:hAnsiTheme="minorHAnsi"/>
        </w:rPr>
        <w:t xml:space="preserve"> - Článek v</w:t>
      </w:r>
      <w:r w:rsidR="00025639" w:rsidRPr="005B6DF6">
        <w:rPr>
          <w:rFonts w:asciiTheme="minorHAnsi" w:hAnsiTheme="minorHAnsi"/>
        </w:rPr>
        <w:t> </w:t>
      </w:r>
      <w:r w:rsidRPr="005B6DF6">
        <w:rPr>
          <w:rFonts w:asciiTheme="minorHAnsi" w:hAnsiTheme="minorHAnsi"/>
        </w:rPr>
        <w:t xml:space="preserve">odborném periodiku; </w:t>
      </w:r>
      <w:r w:rsidRPr="005B6DF6">
        <w:rPr>
          <w:rFonts w:asciiTheme="minorHAnsi" w:hAnsiTheme="minorHAnsi"/>
          <w:b/>
        </w:rPr>
        <w:t>O</w:t>
      </w:r>
      <w:r w:rsidRPr="005B6DF6">
        <w:rPr>
          <w:rFonts w:asciiTheme="minorHAnsi" w:hAnsiTheme="minorHAnsi"/>
        </w:rPr>
        <w:t xml:space="preserve"> - Ostatní výsledky, které nelze zařadit do žádného z výše uvedených druhů výsledku; </w:t>
      </w:r>
      <w:r w:rsidRPr="005B6DF6">
        <w:rPr>
          <w:rFonts w:asciiTheme="minorHAnsi" w:hAnsiTheme="minorHAnsi"/>
          <w:b/>
        </w:rPr>
        <w:t>Výsledky aplikovaného výzkumu</w:t>
      </w:r>
      <w:r w:rsidRPr="005B6DF6">
        <w:rPr>
          <w:rFonts w:asciiTheme="minorHAnsi" w:hAnsiTheme="minorHAnsi"/>
        </w:rPr>
        <w:t xml:space="preserve"> - Výzkumná zpráva obsahující utajované informace, Patent, Prototyp, uplatněná metodika, funkční vzorek, autorizovaný software, výsledky aplikovaného výzkumu promítnuté do právních předpisů a norem, užitný vzor, Poloprovoz, ověřená technologie, odrůda, plemeno, Audiovizuální tvorba, Uspořádání (zorganizování) konference, workshopu, výstavy, Výsledky s právní ochranou (užitný vzor, průmyslový vzor), Software, Certifikované metodiky, léčebné postupy, památkové postupy, specializované mapy s odborným obsahem, Poskytovatelem realizované výsledky (výsledky promítnuté do právních předpisů a</w:t>
      </w:r>
      <w:r w:rsidR="00025639" w:rsidRPr="005B6DF6">
        <w:rPr>
          <w:rFonts w:asciiTheme="minorHAnsi" w:hAnsiTheme="minorHAnsi"/>
        </w:rPr>
        <w:t> </w:t>
      </w:r>
      <w:r w:rsidRPr="005B6DF6">
        <w:rPr>
          <w:rFonts w:asciiTheme="minorHAnsi" w:hAnsiTheme="minorHAnsi"/>
        </w:rPr>
        <w:t>norem, do směrnic a předpisů nelegislativní povahy závazných v rámci kompetence příslušeného poskytovatele), Technicky realizované výsledky (prototyp, funkční vzorek).</w:t>
      </w:r>
    </w:p>
    <w:p w:rsidR="000E69EF" w:rsidRPr="005B6DF6" w:rsidRDefault="000E69EF" w:rsidP="00FF450C">
      <w:pPr>
        <w:pStyle w:val="ZDROJovan"/>
        <w:spacing w:after="60" w:line="288" w:lineRule="auto"/>
        <w:contextualSpacing/>
        <w:rPr>
          <w:rFonts w:asciiTheme="minorHAnsi" w:hAnsiTheme="minorHAnsi"/>
          <w:sz w:val="24"/>
          <w:szCs w:val="24"/>
        </w:rPr>
      </w:pPr>
    </w:p>
    <w:p w:rsidR="00F73A4D" w:rsidRPr="005B6DF6" w:rsidRDefault="00F73A4D">
      <w:pPr>
        <w:rPr>
          <w:rFonts w:asciiTheme="minorHAnsi" w:hAnsiTheme="minorHAnsi" w:cs="Arial"/>
          <w:b/>
          <w:bCs/>
        </w:rPr>
      </w:pPr>
      <w:r w:rsidRPr="005B6DF6">
        <w:rPr>
          <w:rFonts w:asciiTheme="minorHAnsi" w:hAnsiTheme="minorHAnsi" w:cs="Arial"/>
          <w:b/>
          <w:bCs/>
        </w:rPr>
        <w:br w:type="page"/>
      </w:r>
    </w:p>
    <w:p w:rsidR="00E43CD4" w:rsidRPr="005B6DF6" w:rsidRDefault="004A36A6" w:rsidP="00F73A4D">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Graf č.</w:t>
      </w:r>
      <w:r w:rsidR="00E43CD4" w:rsidRPr="005B6DF6">
        <w:rPr>
          <w:rFonts w:asciiTheme="minorHAnsi" w:hAnsiTheme="minorHAnsi" w:cs="Arial"/>
          <w:b/>
          <w:bCs/>
        </w:rPr>
        <w:t xml:space="preserve"> 7.</w:t>
      </w:r>
      <w:r w:rsidR="00FF450C" w:rsidRPr="005B6DF6">
        <w:rPr>
          <w:rFonts w:asciiTheme="minorHAnsi" w:hAnsiTheme="minorHAnsi" w:cs="Arial"/>
          <w:b/>
          <w:bCs/>
        </w:rPr>
        <w:t>5</w:t>
      </w:r>
      <w:r w:rsidR="00FF450C" w:rsidRPr="005B6DF6">
        <w:rPr>
          <w:rFonts w:asciiTheme="minorHAnsi" w:hAnsiTheme="minorHAnsi" w:cs="Arial"/>
          <w:b/>
          <w:bCs/>
        </w:rPr>
        <w:tab/>
      </w:r>
      <w:r w:rsidR="00E43CD4" w:rsidRPr="005B6DF6">
        <w:rPr>
          <w:rFonts w:asciiTheme="minorHAnsi" w:hAnsiTheme="minorHAnsi" w:cs="Arial"/>
          <w:bCs/>
        </w:rPr>
        <w:t>Struktura druhů výsledků uplatněných od r. 2010 do r. 2014</w:t>
      </w:r>
      <w:r w:rsidR="006E533A" w:rsidRPr="005B6DF6">
        <w:rPr>
          <w:rFonts w:asciiTheme="minorHAnsi" w:hAnsiTheme="minorHAnsi" w:cs="Arial"/>
          <w:bCs/>
        </w:rPr>
        <w:t xml:space="preserve"> </w:t>
      </w:r>
      <w:r w:rsidR="00E43CD4" w:rsidRPr="005B6DF6">
        <w:rPr>
          <w:rFonts w:asciiTheme="minorHAnsi" w:hAnsiTheme="minorHAnsi" w:cs="Arial"/>
          <w:bCs/>
        </w:rPr>
        <w:t>u "Doktorských grantových projektů - GD" (v ks)</w:t>
      </w:r>
    </w:p>
    <w:p w:rsidR="00E43CD4" w:rsidRPr="005B6DF6" w:rsidRDefault="00E43CD4" w:rsidP="0032520C">
      <w:pPr>
        <w:spacing w:afterLines="60" w:after="144" w:line="288" w:lineRule="auto"/>
        <w:contextualSpacing/>
        <w:rPr>
          <w:rFonts w:asciiTheme="minorHAnsi" w:hAnsiTheme="minorHAnsi" w:cs="Arial"/>
          <w:bCs/>
        </w:rPr>
      </w:pPr>
      <w:r w:rsidRPr="005B6DF6">
        <w:rPr>
          <w:rFonts w:asciiTheme="minorHAnsi" w:hAnsiTheme="minorHAnsi"/>
          <w:noProof/>
          <w:lang w:eastAsia="cs-CZ"/>
        </w:rPr>
        <w:drawing>
          <wp:inline distT="0" distB="0" distL="0" distR="0" wp14:anchorId="085B14D8" wp14:editId="293B67DB">
            <wp:extent cx="5760720" cy="3074035"/>
            <wp:effectExtent l="19050" t="0" r="11430" b="0"/>
            <wp:docPr id="40" name="Graf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p>
    <w:p w:rsidR="00E43CD4" w:rsidRPr="005B6DF6" w:rsidRDefault="00E43CD4" w:rsidP="00F73A4D">
      <w:pPr>
        <w:pStyle w:val="ZDROJovan"/>
        <w:spacing w:after="60" w:line="288" w:lineRule="auto"/>
        <w:contextualSpacing/>
        <w:rPr>
          <w:rFonts w:asciiTheme="minorHAnsi" w:hAnsiTheme="minorHAnsi"/>
          <w:sz w:val="24"/>
          <w:szCs w:val="24"/>
        </w:rPr>
      </w:pPr>
    </w:p>
    <w:p w:rsidR="000E69EF" w:rsidRPr="005B6DF6" w:rsidRDefault="000E69EF" w:rsidP="00F73A4D">
      <w:pPr>
        <w:pStyle w:val="ZDROJovan"/>
        <w:spacing w:after="60" w:line="288" w:lineRule="auto"/>
        <w:contextualSpacing/>
        <w:rPr>
          <w:rFonts w:asciiTheme="minorHAnsi" w:hAnsiTheme="minorHAnsi"/>
          <w:sz w:val="24"/>
          <w:szCs w:val="24"/>
        </w:rPr>
      </w:pPr>
    </w:p>
    <w:p w:rsidR="000E69EF" w:rsidRPr="005B6DF6" w:rsidRDefault="000E69EF" w:rsidP="000E69EF">
      <w:pPr>
        <w:pStyle w:val="ZDROJovan"/>
        <w:spacing w:after="60" w:line="288" w:lineRule="auto"/>
        <w:contextualSpacing/>
        <w:jc w:val="both"/>
        <w:rPr>
          <w:rFonts w:asciiTheme="minorHAnsi" w:hAnsiTheme="minorHAnsi"/>
        </w:rPr>
      </w:pPr>
      <w:r w:rsidRPr="005B6DF6">
        <w:rPr>
          <w:rFonts w:asciiTheme="minorHAnsi" w:hAnsiTheme="minorHAnsi"/>
        </w:rPr>
        <w:t xml:space="preserve">Vysvětlivky: </w:t>
      </w:r>
      <w:r w:rsidRPr="005B6DF6">
        <w:rPr>
          <w:rFonts w:asciiTheme="minorHAnsi" w:hAnsiTheme="minorHAnsi"/>
          <w:b/>
        </w:rPr>
        <w:t>B</w:t>
      </w:r>
      <w:r w:rsidRPr="005B6DF6">
        <w:rPr>
          <w:rFonts w:asciiTheme="minorHAnsi" w:hAnsiTheme="minorHAnsi"/>
        </w:rPr>
        <w:t xml:space="preserve"> - Odborná kniha; </w:t>
      </w:r>
      <w:r w:rsidRPr="005B6DF6">
        <w:rPr>
          <w:rFonts w:asciiTheme="minorHAnsi" w:hAnsiTheme="minorHAnsi"/>
          <w:b/>
        </w:rPr>
        <w:t>C</w:t>
      </w:r>
      <w:r w:rsidRPr="005B6DF6">
        <w:rPr>
          <w:rFonts w:asciiTheme="minorHAnsi" w:hAnsiTheme="minorHAnsi"/>
        </w:rPr>
        <w:t xml:space="preserve"> - Kapitola resp. kapitoly v odborné knize; </w:t>
      </w:r>
      <w:r w:rsidRPr="005B6DF6">
        <w:rPr>
          <w:rFonts w:asciiTheme="minorHAnsi" w:hAnsiTheme="minorHAnsi"/>
          <w:b/>
        </w:rPr>
        <w:t>D</w:t>
      </w:r>
      <w:r w:rsidRPr="005B6DF6">
        <w:rPr>
          <w:rFonts w:asciiTheme="minorHAnsi" w:hAnsiTheme="minorHAnsi"/>
        </w:rPr>
        <w:t xml:space="preserve"> - Článek ve sborníku; </w:t>
      </w:r>
      <w:r w:rsidRPr="005B6DF6">
        <w:rPr>
          <w:rFonts w:asciiTheme="minorHAnsi" w:hAnsiTheme="minorHAnsi"/>
          <w:b/>
        </w:rPr>
        <w:t>J</w:t>
      </w:r>
      <w:r w:rsidRPr="005B6DF6">
        <w:rPr>
          <w:rFonts w:asciiTheme="minorHAnsi" w:hAnsiTheme="minorHAnsi"/>
        </w:rPr>
        <w:t xml:space="preserve"> - Článek v</w:t>
      </w:r>
      <w:r w:rsidR="00025639" w:rsidRPr="005B6DF6">
        <w:rPr>
          <w:rFonts w:asciiTheme="minorHAnsi" w:hAnsiTheme="minorHAnsi"/>
        </w:rPr>
        <w:t> </w:t>
      </w:r>
      <w:r w:rsidRPr="005B6DF6">
        <w:rPr>
          <w:rFonts w:asciiTheme="minorHAnsi" w:hAnsiTheme="minorHAnsi"/>
        </w:rPr>
        <w:t xml:space="preserve">odborném periodiku; </w:t>
      </w:r>
      <w:r w:rsidRPr="005B6DF6">
        <w:rPr>
          <w:rFonts w:asciiTheme="minorHAnsi" w:hAnsiTheme="minorHAnsi"/>
          <w:b/>
        </w:rPr>
        <w:t>O</w:t>
      </w:r>
      <w:r w:rsidRPr="005B6DF6">
        <w:rPr>
          <w:rFonts w:asciiTheme="minorHAnsi" w:hAnsiTheme="minorHAnsi"/>
        </w:rPr>
        <w:t xml:space="preserve"> - Ostatní výsledky, které nelze zařadit do žádného z výše uvedených druhů výsledku; </w:t>
      </w:r>
      <w:r w:rsidRPr="005B6DF6">
        <w:rPr>
          <w:rFonts w:asciiTheme="minorHAnsi" w:hAnsiTheme="minorHAnsi"/>
          <w:b/>
        </w:rPr>
        <w:t>Výsledky aplikovaného výzkumu</w:t>
      </w:r>
      <w:r w:rsidRPr="005B6DF6">
        <w:rPr>
          <w:rFonts w:asciiTheme="minorHAnsi" w:hAnsiTheme="minorHAnsi"/>
        </w:rPr>
        <w:t xml:space="preserve"> - Výzkumná zpráva obsahující utajované informace, Patent, Prototyp, uplatněná metodika, funkční vzorek, autorizovaný software, výsledky aplikovaného výzkumu promítnuté do právních předpisů a norem, užitný vzor, Poloprovoz, ověřená technologie, odrůda, plemeno, Audiovizuální tvorba, Uspořádání (zorganizování) konference, workshopu, výstavy, Výsledky s právní ochranou (užitný vzor, průmyslový vzor), Software, Certifikované metodiky, léčebné postupy, památkové postupy, specializované mapy s odborným obsahem, Poskytovatelem realizované výsledky (výsledky promítnuté do právních předpisů a</w:t>
      </w:r>
      <w:r w:rsidR="00025639" w:rsidRPr="005B6DF6">
        <w:rPr>
          <w:rFonts w:asciiTheme="minorHAnsi" w:hAnsiTheme="minorHAnsi"/>
        </w:rPr>
        <w:t> </w:t>
      </w:r>
      <w:r w:rsidRPr="005B6DF6">
        <w:rPr>
          <w:rFonts w:asciiTheme="minorHAnsi" w:hAnsiTheme="minorHAnsi"/>
        </w:rPr>
        <w:t>norem, do směrnic a předpisů nelegislativní povahy závazných v rámci kompetence příslušeného poskytovatele), Technicky realizované výsledky (prototyp, funkční vzorek).</w:t>
      </w:r>
    </w:p>
    <w:p w:rsidR="000E69EF" w:rsidRPr="005B6DF6" w:rsidRDefault="000E69EF" w:rsidP="00F73A4D">
      <w:pPr>
        <w:pStyle w:val="ZDROJovan"/>
        <w:spacing w:after="60" w:line="288" w:lineRule="auto"/>
        <w:contextualSpacing/>
        <w:rPr>
          <w:rFonts w:asciiTheme="minorHAnsi" w:hAnsiTheme="minorHAnsi"/>
          <w:sz w:val="24"/>
          <w:szCs w:val="24"/>
        </w:rPr>
      </w:pPr>
    </w:p>
    <w:p w:rsidR="006E533A" w:rsidRPr="005B6DF6" w:rsidRDefault="006E533A">
      <w:pPr>
        <w:rPr>
          <w:rFonts w:asciiTheme="minorHAnsi" w:hAnsiTheme="minorHAnsi" w:cs="Arial"/>
          <w:b/>
          <w:bCs/>
        </w:rPr>
      </w:pPr>
      <w:r w:rsidRPr="005B6DF6">
        <w:rPr>
          <w:rFonts w:asciiTheme="minorHAnsi" w:hAnsiTheme="minorHAnsi" w:cs="Arial"/>
          <w:b/>
          <w:bCs/>
        </w:rPr>
        <w:br w:type="page"/>
      </w:r>
    </w:p>
    <w:p w:rsidR="004A36A6" w:rsidRPr="005B6DF6" w:rsidRDefault="004A36A6" w:rsidP="00FF450C">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 xml:space="preserve">Tab. č. </w:t>
      </w:r>
      <w:r w:rsidR="00E43CD4" w:rsidRPr="005B6DF6">
        <w:rPr>
          <w:rFonts w:asciiTheme="minorHAnsi" w:hAnsiTheme="minorHAnsi" w:cs="Arial"/>
          <w:b/>
          <w:bCs/>
        </w:rPr>
        <w:t>7.</w:t>
      </w:r>
      <w:r w:rsidR="00FF450C" w:rsidRPr="005B6DF6">
        <w:rPr>
          <w:rFonts w:asciiTheme="minorHAnsi" w:hAnsiTheme="minorHAnsi" w:cs="Arial"/>
          <w:b/>
          <w:bCs/>
        </w:rPr>
        <w:t>6</w:t>
      </w:r>
      <w:r w:rsidR="00FF450C" w:rsidRPr="005B6DF6">
        <w:rPr>
          <w:rFonts w:asciiTheme="minorHAnsi" w:hAnsiTheme="minorHAnsi" w:cs="Arial"/>
          <w:b/>
          <w:bCs/>
        </w:rPr>
        <w:tab/>
      </w:r>
      <w:r w:rsidR="00E43CD4" w:rsidRPr="005B6DF6">
        <w:rPr>
          <w:rFonts w:asciiTheme="minorHAnsi" w:hAnsiTheme="minorHAnsi" w:cs="Arial"/>
          <w:bCs/>
        </w:rPr>
        <w:t>Struktura druhů výsledků uplatněných od r. 2010 do r. 2014 u "Grantových projektů EUROCORES - GE" (v ks)</w:t>
      </w:r>
    </w:p>
    <w:tbl>
      <w:tblPr>
        <w:tblW w:w="9920" w:type="dxa"/>
        <w:tblCellMar>
          <w:left w:w="70" w:type="dxa"/>
          <w:right w:w="70" w:type="dxa"/>
        </w:tblCellMar>
        <w:tblLook w:val="04A0" w:firstRow="1" w:lastRow="0" w:firstColumn="1" w:lastColumn="0" w:noHBand="0" w:noVBand="1"/>
      </w:tblPr>
      <w:tblGrid>
        <w:gridCol w:w="5155"/>
        <w:gridCol w:w="953"/>
        <w:gridCol w:w="953"/>
        <w:gridCol w:w="953"/>
        <w:gridCol w:w="953"/>
        <w:gridCol w:w="953"/>
      </w:tblGrid>
      <w:tr w:rsidR="000C22D8" w:rsidRPr="005B6DF6" w:rsidTr="000C22D8">
        <w:trPr>
          <w:divId w:val="1123768980"/>
          <w:trHeight w:val="642"/>
        </w:trPr>
        <w:tc>
          <w:tcPr>
            <w:tcW w:w="9920" w:type="dxa"/>
            <w:gridSpan w:val="6"/>
            <w:tcBorders>
              <w:top w:val="single" w:sz="8" w:space="0" w:color="auto"/>
              <w:left w:val="single" w:sz="8" w:space="0" w:color="auto"/>
              <w:bottom w:val="single" w:sz="8" w:space="0" w:color="auto"/>
              <w:right w:val="single" w:sz="8" w:space="0" w:color="000000"/>
            </w:tcBorders>
            <w:shd w:val="clear" w:color="000000" w:fill="AEAAAA"/>
            <w:vAlign w:val="center"/>
            <w:hideMark/>
          </w:tcPr>
          <w:p w:rsidR="00FF450C" w:rsidRPr="005B6DF6" w:rsidRDefault="000C22D8" w:rsidP="00FF45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Struktura druhů výsledků uplatněných od r. 2010 do r. 2014</w:t>
            </w:r>
          </w:p>
          <w:p w:rsidR="000C22D8" w:rsidRPr="005B6DF6" w:rsidRDefault="000C22D8" w:rsidP="00FF45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 xml:space="preserve"> u "Grantových projektů EUROCORES - GE" </w:t>
            </w:r>
            <w:r w:rsidRPr="005B6DF6">
              <w:rPr>
                <w:rFonts w:asciiTheme="minorHAnsi" w:eastAsia="Times New Roman" w:hAnsiTheme="minorHAnsi" w:cs="Arial"/>
                <w:color w:val="000000"/>
                <w:sz w:val="22"/>
                <w:szCs w:val="22"/>
                <w:lang w:eastAsia="cs-CZ"/>
              </w:rPr>
              <w:t>(v ks)</w:t>
            </w:r>
          </w:p>
        </w:tc>
      </w:tr>
      <w:tr w:rsidR="000C22D8" w:rsidRPr="005B6DF6" w:rsidTr="000C22D8">
        <w:trPr>
          <w:divId w:val="1123768980"/>
          <w:trHeight w:val="402"/>
        </w:trPr>
        <w:tc>
          <w:tcPr>
            <w:tcW w:w="5155" w:type="dxa"/>
            <w:tcBorders>
              <w:top w:val="nil"/>
              <w:left w:val="single" w:sz="8" w:space="0" w:color="auto"/>
              <w:bottom w:val="single" w:sz="4" w:space="0" w:color="auto"/>
              <w:right w:val="single" w:sz="4" w:space="0" w:color="auto"/>
            </w:tcBorders>
            <w:shd w:val="clear" w:color="auto" w:fill="auto"/>
            <w:noWrap/>
            <w:vAlign w:val="bottom"/>
            <w:hideMark/>
          </w:tcPr>
          <w:p w:rsidR="000C22D8" w:rsidRPr="005B6DF6" w:rsidRDefault="000C22D8" w:rsidP="00FF450C">
            <w:pPr>
              <w:spacing w:after="60" w:line="288" w:lineRule="auto"/>
              <w:jc w:val="center"/>
              <w:rPr>
                <w:rFonts w:asciiTheme="minorHAnsi" w:eastAsia="Times New Roman" w:hAnsiTheme="minorHAnsi" w:cs="Arial"/>
                <w:i/>
                <w:iCs/>
                <w:color w:val="000000"/>
                <w:sz w:val="20"/>
                <w:szCs w:val="20"/>
                <w:lang w:eastAsia="cs-CZ"/>
              </w:rPr>
            </w:pPr>
            <w:r w:rsidRPr="005B6DF6">
              <w:rPr>
                <w:rFonts w:asciiTheme="minorHAnsi" w:eastAsia="Times New Roman" w:hAnsiTheme="minorHAnsi" w:cs="Arial"/>
                <w:i/>
                <w:iCs/>
                <w:color w:val="000000"/>
                <w:sz w:val="20"/>
                <w:szCs w:val="20"/>
                <w:lang w:eastAsia="cs-CZ"/>
              </w:rPr>
              <w:t>druh výsledku</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2010</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2011</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2013</w:t>
            </w:r>
          </w:p>
        </w:tc>
        <w:tc>
          <w:tcPr>
            <w:tcW w:w="95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2014</w:t>
            </w:r>
          </w:p>
        </w:tc>
      </w:tr>
      <w:tr w:rsidR="000C22D8" w:rsidRPr="005B6DF6" w:rsidTr="000C22D8">
        <w:trPr>
          <w:divId w:val="1123768980"/>
          <w:trHeight w:val="402"/>
        </w:trPr>
        <w:tc>
          <w:tcPr>
            <w:tcW w:w="5155"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B</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0</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0</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0</w:t>
            </w:r>
          </w:p>
        </w:tc>
        <w:tc>
          <w:tcPr>
            <w:tcW w:w="95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w:t>
            </w:r>
          </w:p>
        </w:tc>
      </w:tr>
      <w:tr w:rsidR="000C22D8" w:rsidRPr="005B6DF6" w:rsidTr="000C22D8">
        <w:trPr>
          <w:divId w:val="1123768980"/>
          <w:trHeight w:val="402"/>
        </w:trPr>
        <w:tc>
          <w:tcPr>
            <w:tcW w:w="5155"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C</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0</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10</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4</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10</w:t>
            </w:r>
          </w:p>
        </w:tc>
        <w:tc>
          <w:tcPr>
            <w:tcW w:w="95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0</w:t>
            </w:r>
          </w:p>
        </w:tc>
      </w:tr>
      <w:tr w:rsidR="000C22D8" w:rsidRPr="005B6DF6" w:rsidTr="000C22D8">
        <w:trPr>
          <w:divId w:val="1123768980"/>
          <w:trHeight w:val="402"/>
        </w:trPr>
        <w:tc>
          <w:tcPr>
            <w:tcW w:w="5155"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D</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8</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22</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0</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16</w:t>
            </w:r>
          </w:p>
        </w:tc>
        <w:tc>
          <w:tcPr>
            <w:tcW w:w="95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8</w:t>
            </w:r>
          </w:p>
        </w:tc>
      </w:tr>
      <w:tr w:rsidR="000C22D8" w:rsidRPr="005B6DF6" w:rsidTr="000C22D8">
        <w:trPr>
          <w:divId w:val="1123768980"/>
          <w:trHeight w:val="402"/>
        </w:trPr>
        <w:tc>
          <w:tcPr>
            <w:tcW w:w="5155"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J</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35</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26</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37</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27</w:t>
            </w:r>
          </w:p>
        </w:tc>
        <w:tc>
          <w:tcPr>
            <w:tcW w:w="95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5</w:t>
            </w:r>
          </w:p>
        </w:tc>
      </w:tr>
      <w:tr w:rsidR="000C22D8" w:rsidRPr="005B6DF6" w:rsidTr="000C22D8">
        <w:trPr>
          <w:divId w:val="1123768980"/>
          <w:trHeight w:val="402"/>
        </w:trPr>
        <w:tc>
          <w:tcPr>
            <w:tcW w:w="5155"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O</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4</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4</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w:t>
            </w:r>
          </w:p>
        </w:tc>
        <w:tc>
          <w:tcPr>
            <w:tcW w:w="95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w:t>
            </w:r>
          </w:p>
        </w:tc>
      </w:tr>
      <w:tr w:rsidR="000C22D8" w:rsidRPr="005B6DF6" w:rsidTr="000C22D8">
        <w:trPr>
          <w:divId w:val="1123768980"/>
          <w:trHeight w:val="402"/>
        </w:trPr>
        <w:tc>
          <w:tcPr>
            <w:tcW w:w="5155" w:type="dxa"/>
            <w:tcBorders>
              <w:top w:val="nil"/>
              <w:left w:val="single" w:sz="8" w:space="0" w:color="auto"/>
              <w:bottom w:val="single" w:sz="8"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výsledky aplikovaného výzkumu</w:t>
            </w:r>
          </w:p>
        </w:tc>
        <w:tc>
          <w:tcPr>
            <w:tcW w:w="95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w:t>
            </w:r>
          </w:p>
        </w:tc>
        <w:tc>
          <w:tcPr>
            <w:tcW w:w="95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0</w:t>
            </w:r>
          </w:p>
        </w:tc>
        <w:tc>
          <w:tcPr>
            <w:tcW w:w="95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w:t>
            </w:r>
          </w:p>
        </w:tc>
        <w:tc>
          <w:tcPr>
            <w:tcW w:w="95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0</w:t>
            </w:r>
          </w:p>
        </w:tc>
        <w:tc>
          <w:tcPr>
            <w:tcW w:w="953" w:type="dxa"/>
            <w:tcBorders>
              <w:top w:val="nil"/>
              <w:left w:val="nil"/>
              <w:bottom w:val="single" w:sz="8" w:space="0" w:color="auto"/>
              <w:right w:val="single" w:sz="8"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0</w:t>
            </w:r>
          </w:p>
        </w:tc>
      </w:tr>
    </w:tbl>
    <w:p w:rsidR="00E43CD4" w:rsidRPr="005B6DF6" w:rsidRDefault="00E43CD4" w:rsidP="00FF450C">
      <w:pPr>
        <w:pStyle w:val="ZDROJovan"/>
        <w:spacing w:after="60" w:line="288" w:lineRule="auto"/>
        <w:contextualSpacing/>
        <w:rPr>
          <w:rFonts w:asciiTheme="minorHAnsi" w:hAnsiTheme="minorHAnsi"/>
          <w:sz w:val="24"/>
          <w:szCs w:val="24"/>
        </w:rPr>
      </w:pPr>
    </w:p>
    <w:p w:rsidR="000E69EF" w:rsidRPr="005B6DF6" w:rsidRDefault="000E69EF" w:rsidP="00FF450C">
      <w:pPr>
        <w:pStyle w:val="ZDROJovan"/>
        <w:spacing w:after="60" w:line="288" w:lineRule="auto"/>
        <w:contextualSpacing/>
        <w:rPr>
          <w:rFonts w:asciiTheme="minorHAnsi" w:hAnsiTheme="minorHAnsi"/>
          <w:sz w:val="24"/>
          <w:szCs w:val="24"/>
        </w:rPr>
      </w:pPr>
    </w:p>
    <w:p w:rsidR="000E69EF" w:rsidRPr="005B6DF6" w:rsidRDefault="000E69EF" w:rsidP="000E69EF">
      <w:pPr>
        <w:pStyle w:val="ZDROJovan"/>
        <w:spacing w:after="60" w:line="288" w:lineRule="auto"/>
        <w:contextualSpacing/>
        <w:jc w:val="both"/>
        <w:rPr>
          <w:rFonts w:asciiTheme="minorHAnsi" w:hAnsiTheme="minorHAnsi"/>
        </w:rPr>
      </w:pPr>
      <w:r w:rsidRPr="005B6DF6">
        <w:rPr>
          <w:rFonts w:asciiTheme="minorHAnsi" w:hAnsiTheme="minorHAnsi"/>
        </w:rPr>
        <w:t xml:space="preserve">Vysvětlivky: </w:t>
      </w:r>
      <w:r w:rsidRPr="005B6DF6">
        <w:rPr>
          <w:rFonts w:asciiTheme="minorHAnsi" w:hAnsiTheme="minorHAnsi"/>
          <w:b/>
        </w:rPr>
        <w:t>B</w:t>
      </w:r>
      <w:r w:rsidRPr="005B6DF6">
        <w:rPr>
          <w:rFonts w:asciiTheme="minorHAnsi" w:hAnsiTheme="minorHAnsi"/>
        </w:rPr>
        <w:t xml:space="preserve"> - Odborná kniha; </w:t>
      </w:r>
      <w:r w:rsidRPr="005B6DF6">
        <w:rPr>
          <w:rFonts w:asciiTheme="minorHAnsi" w:hAnsiTheme="minorHAnsi"/>
          <w:b/>
        </w:rPr>
        <w:t>C</w:t>
      </w:r>
      <w:r w:rsidRPr="005B6DF6">
        <w:rPr>
          <w:rFonts w:asciiTheme="minorHAnsi" w:hAnsiTheme="minorHAnsi"/>
        </w:rPr>
        <w:t xml:space="preserve"> - Kapitola resp. kapitoly v odborné knize; </w:t>
      </w:r>
      <w:r w:rsidRPr="005B6DF6">
        <w:rPr>
          <w:rFonts w:asciiTheme="minorHAnsi" w:hAnsiTheme="minorHAnsi"/>
          <w:b/>
        </w:rPr>
        <w:t>D</w:t>
      </w:r>
      <w:r w:rsidRPr="005B6DF6">
        <w:rPr>
          <w:rFonts w:asciiTheme="minorHAnsi" w:hAnsiTheme="minorHAnsi"/>
        </w:rPr>
        <w:t xml:space="preserve"> - Článek ve sborníku; </w:t>
      </w:r>
      <w:r w:rsidRPr="005B6DF6">
        <w:rPr>
          <w:rFonts w:asciiTheme="minorHAnsi" w:hAnsiTheme="minorHAnsi"/>
          <w:b/>
        </w:rPr>
        <w:t>J</w:t>
      </w:r>
      <w:r w:rsidRPr="005B6DF6">
        <w:rPr>
          <w:rFonts w:asciiTheme="minorHAnsi" w:hAnsiTheme="minorHAnsi"/>
        </w:rPr>
        <w:t xml:space="preserve"> - Článek v</w:t>
      </w:r>
      <w:r w:rsidR="00025639" w:rsidRPr="005B6DF6">
        <w:rPr>
          <w:rFonts w:asciiTheme="minorHAnsi" w:hAnsiTheme="minorHAnsi"/>
        </w:rPr>
        <w:t> </w:t>
      </w:r>
      <w:r w:rsidRPr="005B6DF6">
        <w:rPr>
          <w:rFonts w:asciiTheme="minorHAnsi" w:hAnsiTheme="minorHAnsi"/>
        </w:rPr>
        <w:t xml:space="preserve">odborném periodiku; </w:t>
      </w:r>
      <w:r w:rsidRPr="005B6DF6">
        <w:rPr>
          <w:rFonts w:asciiTheme="minorHAnsi" w:hAnsiTheme="minorHAnsi"/>
          <w:b/>
        </w:rPr>
        <w:t>O</w:t>
      </w:r>
      <w:r w:rsidRPr="005B6DF6">
        <w:rPr>
          <w:rFonts w:asciiTheme="minorHAnsi" w:hAnsiTheme="minorHAnsi"/>
        </w:rPr>
        <w:t xml:space="preserve"> - Ostatní výsledky, které nelze zařadit do žádného z výše uvedených druhů výsledku; </w:t>
      </w:r>
      <w:r w:rsidRPr="005B6DF6">
        <w:rPr>
          <w:rFonts w:asciiTheme="minorHAnsi" w:hAnsiTheme="minorHAnsi"/>
          <w:b/>
        </w:rPr>
        <w:t>Výsledky aplikovaného výzkumu</w:t>
      </w:r>
      <w:r w:rsidRPr="005B6DF6">
        <w:rPr>
          <w:rFonts w:asciiTheme="minorHAnsi" w:hAnsiTheme="minorHAnsi"/>
        </w:rPr>
        <w:t xml:space="preserve"> - Výzkumná zpráva obsahující utajované informace, Patent, Prototyp, uplatněná metodika, funkční vzorek, autorizovaný software, výsledky aplikovaného výzkumu promítnuté do právních předpisů a norem, užitný vzor, Poloprovoz, ověřená technologie, odrůda, plemeno, Audiovizuální tvorba, Uspořádání (zorganizování) konference, workshopu, výstavy, Výsledky s právní ochranou (užitný vzor, průmyslový vzor), Software, Certifikované metodiky, léčebné postupy, památkové postupy, specializované mapy s odborným obsahem, Poskytovatelem realizované výsledky (výsledky promítnuté do právních předpisů a</w:t>
      </w:r>
      <w:r w:rsidR="00025639" w:rsidRPr="005B6DF6">
        <w:rPr>
          <w:rFonts w:asciiTheme="minorHAnsi" w:hAnsiTheme="minorHAnsi"/>
        </w:rPr>
        <w:t> </w:t>
      </w:r>
      <w:r w:rsidRPr="005B6DF6">
        <w:rPr>
          <w:rFonts w:asciiTheme="minorHAnsi" w:hAnsiTheme="minorHAnsi"/>
        </w:rPr>
        <w:t>norem, do směrnic a předpisů nelegislativní povahy závazných v rámci kompetence příslušeného poskytovatele), Technicky realizované výsledky (prototyp, funkční vzorek).</w:t>
      </w:r>
    </w:p>
    <w:p w:rsidR="000E69EF" w:rsidRPr="005B6DF6" w:rsidRDefault="000E69EF" w:rsidP="00FF450C">
      <w:pPr>
        <w:pStyle w:val="ZDROJovan"/>
        <w:spacing w:after="60" w:line="288" w:lineRule="auto"/>
        <w:contextualSpacing/>
        <w:rPr>
          <w:rFonts w:asciiTheme="minorHAnsi" w:hAnsiTheme="minorHAnsi"/>
          <w:sz w:val="24"/>
          <w:szCs w:val="24"/>
        </w:rPr>
      </w:pPr>
    </w:p>
    <w:p w:rsidR="00F73A4D" w:rsidRPr="005B6DF6" w:rsidRDefault="00F73A4D">
      <w:pPr>
        <w:rPr>
          <w:rFonts w:asciiTheme="minorHAnsi" w:hAnsiTheme="minorHAnsi" w:cs="Arial"/>
          <w:b/>
          <w:bCs/>
        </w:rPr>
      </w:pPr>
      <w:r w:rsidRPr="005B6DF6">
        <w:rPr>
          <w:rFonts w:asciiTheme="minorHAnsi" w:hAnsiTheme="minorHAnsi" w:cs="Arial"/>
          <w:b/>
          <w:bCs/>
        </w:rPr>
        <w:br w:type="page"/>
      </w:r>
    </w:p>
    <w:p w:rsidR="00E43CD4" w:rsidRPr="005B6DF6" w:rsidRDefault="004A36A6" w:rsidP="00F73A4D">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 xml:space="preserve">Graf </w:t>
      </w:r>
      <w:r w:rsidR="00E43CD4" w:rsidRPr="005B6DF6">
        <w:rPr>
          <w:rFonts w:asciiTheme="minorHAnsi" w:hAnsiTheme="minorHAnsi" w:cs="Arial"/>
          <w:b/>
          <w:bCs/>
        </w:rPr>
        <w:t>č. 7.</w:t>
      </w:r>
      <w:r w:rsidR="00FF450C" w:rsidRPr="005B6DF6">
        <w:rPr>
          <w:rFonts w:asciiTheme="minorHAnsi" w:hAnsiTheme="minorHAnsi" w:cs="Arial"/>
          <w:b/>
          <w:bCs/>
        </w:rPr>
        <w:t>6</w:t>
      </w:r>
      <w:r w:rsidR="00FF450C" w:rsidRPr="005B6DF6">
        <w:rPr>
          <w:rFonts w:asciiTheme="minorHAnsi" w:hAnsiTheme="minorHAnsi" w:cs="Arial"/>
          <w:b/>
          <w:bCs/>
        </w:rPr>
        <w:tab/>
      </w:r>
      <w:r w:rsidR="00E43CD4" w:rsidRPr="005B6DF6">
        <w:rPr>
          <w:rFonts w:asciiTheme="minorHAnsi" w:hAnsiTheme="minorHAnsi" w:cs="Arial"/>
          <w:bCs/>
        </w:rPr>
        <w:t>Struktura druhů výsledků uplatněných od r. 2010 do r. 2014 u "Grantových projektů EUROCORES - GE" (v ks)</w:t>
      </w:r>
    </w:p>
    <w:p w:rsidR="004A36A6" w:rsidRPr="005B6DF6" w:rsidRDefault="00E43CD4" w:rsidP="0032520C">
      <w:pPr>
        <w:spacing w:afterLines="60" w:after="144" w:line="288" w:lineRule="auto"/>
        <w:contextualSpacing/>
        <w:rPr>
          <w:rFonts w:asciiTheme="minorHAnsi" w:hAnsiTheme="minorHAnsi" w:cs="Arial"/>
          <w:bCs/>
        </w:rPr>
      </w:pPr>
      <w:r w:rsidRPr="005B6DF6">
        <w:rPr>
          <w:rFonts w:asciiTheme="minorHAnsi" w:hAnsiTheme="minorHAnsi"/>
          <w:noProof/>
          <w:lang w:eastAsia="cs-CZ"/>
        </w:rPr>
        <w:drawing>
          <wp:inline distT="0" distB="0" distL="0" distR="0" wp14:anchorId="670BF7AD" wp14:editId="51298DC0">
            <wp:extent cx="5760720" cy="4181475"/>
            <wp:effectExtent l="19050" t="0" r="11430" b="0"/>
            <wp:docPr id="41" name="Graf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p w:rsidR="00E43CD4" w:rsidRPr="005B6DF6" w:rsidRDefault="00E43CD4" w:rsidP="00F73A4D">
      <w:pPr>
        <w:pStyle w:val="ZDROJovan"/>
        <w:spacing w:after="60" w:line="288" w:lineRule="auto"/>
        <w:contextualSpacing/>
        <w:rPr>
          <w:rFonts w:asciiTheme="minorHAnsi" w:hAnsiTheme="minorHAnsi"/>
          <w:sz w:val="24"/>
          <w:szCs w:val="24"/>
        </w:rPr>
      </w:pPr>
    </w:p>
    <w:p w:rsidR="000E69EF" w:rsidRPr="005B6DF6" w:rsidRDefault="000E69EF" w:rsidP="00F73A4D">
      <w:pPr>
        <w:pStyle w:val="ZDROJovan"/>
        <w:spacing w:after="60" w:line="288" w:lineRule="auto"/>
        <w:contextualSpacing/>
        <w:rPr>
          <w:rFonts w:asciiTheme="minorHAnsi" w:hAnsiTheme="minorHAnsi"/>
          <w:sz w:val="24"/>
          <w:szCs w:val="24"/>
        </w:rPr>
      </w:pPr>
    </w:p>
    <w:p w:rsidR="000E69EF" w:rsidRPr="005B6DF6" w:rsidRDefault="000E69EF" w:rsidP="000E69EF">
      <w:pPr>
        <w:pStyle w:val="ZDROJovan"/>
        <w:spacing w:after="60" w:line="288" w:lineRule="auto"/>
        <w:contextualSpacing/>
        <w:jc w:val="both"/>
        <w:rPr>
          <w:rFonts w:asciiTheme="minorHAnsi" w:hAnsiTheme="minorHAnsi"/>
        </w:rPr>
      </w:pPr>
      <w:r w:rsidRPr="005B6DF6">
        <w:rPr>
          <w:rFonts w:asciiTheme="minorHAnsi" w:hAnsiTheme="minorHAnsi"/>
        </w:rPr>
        <w:t xml:space="preserve">Vysvětlivky: </w:t>
      </w:r>
      <w:r w:rsidRPr="005B6DF6">
        <w:rPr>
          <w:rFonts w:asciiTheme="minorHAnsi" w:hAnsiTheme="minorHAnsi"/>
          <w:b/>
        </w:rPr>
        <w:t>B</w:t>
      </w:r>
      <w:r w:rsidRPr="005B6DF6">
        <w:rPr>
          <w:rFonts w:asciiTheme="minorHAnsi" w:hAnsiTheme="minorHAnsi"/>
        </w:rPr>
        <w:t xml:space="preserve"> - Odborná kniha; </w:t>
      </w:r>
      <w:r w:rsidRPr="005B6DF6">
        <w:rPr>
          <w:rFonts w:asciiTheme="minorHAnsi" w:hAnsiTheme="minorHAnsi"/>
          <w:b/>
        </w:rPr>
        <w:t>C</w:t>
      </w:r>
      <w:r w:rsidRPr="005B6DF6">
        <w:rPr>
          <w:rFonts w:asciiTheme="minorHAnsi" w:hAnsiTheme="minorHAnsi"/>
        </w:rPr>
        <w:t xml:space="preserve"> - Kapitola resp. kapitoly v odborné knize; </w:t>
      </w:r>
      <w:r w:rsidRPr="005B6DF6">
        <w:rPr>
          <w:rFonts w:asciiTheme="minorHAnsi" w:hAnsiTheme="minorHAnsi"/>
          <w:b/>
        </w:rPr>
        <w:t>D</w:t>
      </w:r>
      <w:r w:rsidRPr="005B6DF6">
        <w:rPr>
          <w:rFonts w:asciiTheme="minorHAnsi" w:hAnsiTheme="minorHAnsi"/>
        </w:rPr>
        <w:t xml:space="preserve"> - Článek ve sborníku; </w:t>
      </w:r>
      <w:r w:rsidRPr="005B6DF6">
        <w:rPr>
          <w:rFonts w:asciiTheme="minorHAnsi" w:hAnsiTheme="minorHAnsi"/>
          <w:b/>
        </w:rPr>
        <w:t>J</w:t>
      </w:r>
      <w:r w:rsidRPr="005B6DF6">
        <w:rPr>
          <w:rFonts w:asciiTheme="minorHAnsi" w:hAnsiTheme="minorHAnsi"/>
        </w:rPr>
        <w:t xml:space="preserve"> - Článek v</w:t>
      </w:r>
      <w:r w:rsidR="00025639" w:rsidRPr="005B6DF6">
        <w:rPr>
          <w:rFonts w:asciiTheme="minorHAnsi" w:hAnsiTheme="minorHAnsi"/>
        </w:rPr>
        <w:t> </w:t>
      </w:r>
      <w:r w:rsidRPr="005B6DF6">
        <w:rPr>
          <w:rFonts w:asciiTheme="minorHAnsi" w:hAnsiTheme="minorHAnsi"/>
        </w:rPr>
        <w:t xml:space="preserve">odborném periodiku; </w:t>
      </w:r>
      <w:r w:rsidRPr="005B6DF6">
        <w:rPr>
          <w:rFonts w:asciiTheme="minorHAnsi" w:hAnsiTheme="minorHAnsi"/>
          <w:b/>
        </w:rPr>
        <w:t>O</w:t>
      </w:r>
      <w:r w:rsidRPr="005B6DF6">
        <w:rPr>
          <w:rFonts w:asciiTheme="minorHAnsi" w:hAnsiTheme="minorHAnsi"/>
        </w:rPr>
        <w:t xml:space="preserve"> - Ostatní výsledky, které nelze zařadit do žádného z výše uvedených druhů výsledku; </w:t>
      </w:r>
      <w:r w:rsidRPr="005B6DF6">
        <w:rPr>
          <w:rFonts w:asciiTheme="minorHAnsi" w:hAnsiTheme="minorHAnsi"/>
          <w:b/>
        </w:rPr>
        <w:t>Výsledky aplikovaného výzkumu</w:t>
      </w:r>
      <w:r w:rsidRPr="005B6DF6">
        <w:rPr>
          <w:rFonts w:asciiTheme="minorHAnsi" w:hAnsiTheme="minorHAnsi"/>
        </w:rPr>
        <w:t xml:space="preserve"> - Výzkumná zpráva obsahující utajované informace, Patent, Prototyp, uplatněná metodika, funkční vzorek, autorizovaný software, výsledky aplikovaného výzkumu promítnuté do právních předpisů a norem, užitný vzor, Poloprovoz, ověřená technologie, odrůda, plemeno, Audiovizuální tvorba, Uspořádání (zorganizování) konference, workshopu, výstavy, Výsledky s právní ochranou (užitný vzor, průmyslový vzor), Software, Certifikované metodiky, léčebné postupy, památkové postupy, specializované mapy s odborným obsahem, Poskytovatelem realizované výsledky (výsledky promítnuté do právních předpisů a</w:t>
      </w:r>
      <w:r w:rsidR="00025639" w:rsidRPr="005B6DF6">
        <w:rPr>
          <w:rFonts w:asciiTheme="minorHAnsi" w:hAnsiTheme="minorHAnsi"/>
        </w:rPr>
        <w:t> </w:t>
      </w:r>
      <w:r w:rsidRPr="005B6DF6">
        <w:rPr>
          <w:rFonts w:asciiTheme="minorHAnsi" w:hAnsiTheme="minorHAnsi"/>
        </w:rPr>
        <w:t>norem, do směrnic a předpisů nelegislativní povahy závazných v rámci kompetence příslušeného poskytovatele), Technicky realizované výsledky (prototyp, funkční vzorek).</w:t>
      </w:r>
    </w:p>
    <w:p w:rsidR="000E69EF" w:rsidRPr="005B6DF6" w:rsidRDefault="000E69EF" w:rsidP="00F73A4D">
      <w:pPr>
        <w:pStyle w:val="ZDROJovan"/>
        <w:spacing w:after="60" w:line="288" w:lineRule="auto"/>
        <w:contextualSpacing/>
        <w:rPr>
          <w:rFonts w:asciiTheme="minorHAnsi" w:hAnsiTheme="minorHAnsi"/>
          <w:sz w:val="24"/>
          <w:szCs w:val="24"/>
        </w:rPr>
      </w:pPr>
    </w:p>
    <w:p w:rsidR="006E533A" w:rsidRPr="005B6DF6" w:rsidRDefault="006E533A">
      <w:pPr>
        <w:rPr>
          <w:rFonts w:asciiTheme="minorHAnsi" w:hAnsiTheme="minorHAnsi" w:cs="Arial"/>
          <w:b/>
          <w:bCs/>
        </w:rPr>
      </w:pPr>
      <w:r w:rsidRPr="005B6DF6">
        <w:rPr>
          <w:rFonts w:asciiTheme="minorHAnsi" w:hAnsiTheme="minorHAnsi" w:cs="Arial"/>
          <w:b/>
          <w:bCs/>
        </w:rPr>
        <w:br w:type="page"/>
      </w:r>
    </w:p>
    <w:p w:rsidR="00E43CD4" w:rsidRPr="005B6DF6" w:rsidRDefault="004A36A6" w:rsidP="00FF450C">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 xml:space="preserve">Tab. č. </w:t>
      </w:r>
      <w:r w:rsidR="00E43CD4" w:rsidRPr="005B6DF6">
        <w:rPr>
          <w:rFonts w:asciiTheme="minorHAnsi" w:hAnsiTheme="minorHAnsi" w:cs="Arial"/>
          <w:b/>
          <w:bCs/>
        </w:rPr>
        <w:t>7.</w:t>
      </w:r>
      <w:r w:rsidR="00D20338" w:rsidRPr="005B6DF6">
        <w:rPr>
          <w:rFonts w:asciiTheme="minorHAnsi" w:hAnsiTheme="minorHAnsi" w:cs="Arial"/>
          <w:b/>
          <w:bCs/>
        </w:rPr>
        <w:t>7</w:t>
      </w:r>
      <w:r w:rsidR="00FF450C" w:rsidRPr="005B6DF6">
        <w:rPr>
          <w:rFonts w:asciiTheme="minorHAnsi" w:hAnsiTheme="minorHAnsi" w:cs="Arial"/>
          <w:b/>
          <w:bCs/>
        </w:rPr>
        <w:tab/>
      </w:r>
      <w:r w:rsidR="00E43CD4" w:rsidRPr="005B6DF6">
        <w:rPr>
          <w:rFonts w:asciiTheme="minorHAnsi" w:hAnsiTheme="minorHAnsi" w:cs="Arial"/>
          <w:bCs/>
        </w:rPr>
        <w:t>Struktura druhů výsledků uplatněných od r. 2010 do r. 2014 u "Postdoktorských grantových projektů - GP" (v ks)</w:t>
      </w:r>
    </w:p>
    <w:tbl>
      <w:tblPr>
        <w:tblW w:w="9920" w:type="dxa"/>
        <w:tblCellMar>
          <w:left w:w="70" w:type="dxa"/>
          <w:right w:w="70" w:type="dxa"/>
        </w:tblCellMar>
        <w:tblLook w:val="04A0" w:firstRow="1" w:lastRow="0" w:firstColumn="1" w:lastColumn="0" w:noHBand="0" w:noVBand="1"/>
      </w:tblPr>
      <w:tblGrid>
        <w:gridCol w:w="5155"/>
        <w:gridCol w:w="953"/>
        <w:gridCol w:w="953"/>
        <w:gridCol w:w="953"/>
        <w:gridCol w:w="953"/>
        <w:gridCol w:w="953"/>
      </w:tblGrid>
      <w:tr w:rsidR="000C22D8" w:rsidRPr="005B6DF6" w:rsidTr="000C22D8">
        <w:trPr>
          <w:divId w:val="842401484"/>
          <w:trHeight w:val="642"/>
        </w:trPr>
        <w:tc>
          <w:tcPr>
            <w:tcW w:w="9920" w:type="dxa"/>
            <w:gridSpan w:val="6"/>
            <w:tcBorders>
              <w:top w:val="single" w:sz="8" w:space="0" w:color="auto"/>
              <w:left w:val="single" w:sz="8" w:space="0" w:color="auto"/>
              <w:bottom w:val="single" w:sz="8" w:space="0" w:color="auto"/>
              <w:right w:val="single" w:sz="8" w:space="0" w:color="000000"/>
            </w:tcBorders>
            <w:shd w:val="clear" w:color="000000" w:fill="AEAAAA"/>
            <w:vAlign w:val="center"/>
            <w:hideMark/>
          </w:tcPr>
          <w:p w:rsidR="00FF450C" w:rsidRPr="005B6DF6" w:rsidRDefault="000C22D8" w:rsidP="00FF45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Struktura druhů výsledků uplatněných od r. 2010 do r. 2014</w:t>
            </w:r>
          </w:p>
          <w:p w:rsidR="000C22D8" w:rsidRPr="005B6DF6" w:rsidRDefault="000C22D8" w:rsidP="00FF45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 xml:space="preserve">u "Postdoktorských grantových projektů - GP" </w:t>
            </w:r>
            <w:r w:rsidRPr="005B6DF6">
              <w:rPr>
                <w:rFonts w:asciiTheme="minorHAnsi" w:eastAsia="Times New Roman" w:hAnsiTheme="minorHAnsi" w:cs="Arial"/>
                <w:color w:val="000000"/>
                <w:sz w:val="22"/>
                <w:szCs w:val="22"/>
                <w:lang w:eastAsia="cs-CZ"/>
              </w:rPr>
              <w:t>(v ks)</w:t>
            </w:r>
          </w:p>
        </w:tc>
      </w:tr>
      <w:tr w:rsidR="000C22D8" w:rsidRPr="005B6DF6" w:rsidTr="000C22D8">
        <w:trPr>
          <w:divId w:val="842401484"/>
          <w:trHeight w:val="402"/>
        </w:trPr>
        <w:tc>
          <w:tcPr>
            <w:tcW w:w="5155" w:type="dxa"/>
            <w:tcBorders>
              <w:top w:val="nil"/>
              <w:left w:val="single" w:sz="8" w:space="0" w:color="auto"/>
              <w:bottom w:val="single" w:sz="4" w:space="0" w:color="auto"/>
              <w:right w:val="single" w:sz="4" w:space="0" w:color="auto"/>
            </w:tcBorders>
            <w:shd w:val="clear" w:color="auto" w:fill="auto"/>
            <w:noWrap/>
            <w:vAlign w:val="bottom"/>
            <w:hideMark/>
          </w:tcPr>
          <w:p w:rsidR="000C22D8" w:rsidRPr="005B6DF6" w:rsidRDefault="000C22D8" w:rsidP="00FF450C">
            <w:pPr>
              <w:spacing w:after="60" w:line="288" w:lineRule="auto"/>
              <w:jc w:val="center"/>
              <w:rPr>
                <w:rFonts w:asciiTheme="minorHAnsi" w:eastAsia="Times New Roman" w:hAnsiTheme="minorHAnsi" w:cs="Arial"/>
                <w:i/>
                <w:iCs/>
                <w:color w:val="000000"/>
                <w:sz w:val="20"/>
                <w:szCs w:val="20"/>
                <w:lang w:eastAsia="cs-CZ"/>
              </w:rPr>
            </w:pPr>
            <w:r w:rsidRPr="005B6DF6">
              <w:rPr>
                <w:rFonts w:asciiTheme="minorHAnsi" w:eastAsia="Times New Roman" w:hAnsiTheme="minorHAnsi" w:cs="Arial"/>
                <w:i/>
                <w:iCs/>
                <w:color w:val="000000"/>
                <w:sz w:val="20"/>
                <w:szCs w:val="20"/>
                <w:lang w:eastAsia="cs-CZ"/>
              </w:rPr>
              <w:t>druh výsledku</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2010</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2011</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2012</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2013</w:t>
            </w:r>
          </w:p>
        </w:tc>
        <w:tc>
          <w:tcPr>
            <w:tcW w:w="95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22"/>
                <w:szCs w:val="22"/>
                <w:lang w:eastAsia="cs-CZ"/>
              </w:rPr>
            </w:pPr>
            <w:r w:rsidRPr="005B6DF6">
              <w:rPr>
                <w:rFonts w:asciiTheme="minorHAnsi" w:eastAsia="Times New Roman" w:hAnsiTheme="minorHAnsi" w:cs="Arial"/>
                <w:b/>
                <w:bCs/>
                <w:color w:val="000000"/>
                <w:sz w:val="22"/>
                <w:szCs w:val="22"/>
                <w:lang w:eastAsia="cs-CZ"/>
              </w:rPr>
              <w:t>2014</w:t>
            </w:r>
          </w:p>
        </w:tc>
      </w:tr>
      <w:tr w:rsidR="000C22D8" w:rsidRPr="005B6DF6" w:rsidTr="000C22D8">
        <w:trPr>
          <w:divId w:val="842401484"/>
          <w:trHeight w:val="402"/>
        </w:trPr>
        <w:tc>
          <w:tcPr>
            <w:tcW w:w="5155"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B</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40</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44</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38</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27</w:t>
            </w:r>
          </w:p>
        </w:tc>
        <w:tc>
          <w:tcPr>
            <w:tcW w:w="95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27</w:t>
            </w:r>
          </w:p>
        </w:tc>
      </w:tr>
      <w:tr w:rsidR="000C22D8" w:rsidRPr="005B6DF6" w:rsidTr="000C22D8">
        <w:trPr>
          <w:divId w:val="842401484"/>
          <w:trHeight w:val="402"/>
        </w:trPr>
        <w:tc>
          <w:tcPr>
            <w:tcW w:w="5155"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C</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74</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45</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81</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46</w:t>
            </w:r>
          </w:p>
        </w:tc>
        <w:tc>
          <w:tcPr>
            <w:tcW w:w="95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53</w:t>
            </w:r>
          </w:p>
        </w:tc>
      </w:tr>
      <w:tr w:rsidR="000C22D8" w:rsidRPr="005B6DF6" w:rsidTr="000C22D8">
        <w:trPr>
          <w:divId w:val="842401484"/>
          <w:trHeight w:val="402"/>
        </w:trPr>
        <w:tc>
          <w:tcPr>
            <w:tcW w:w="5155"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D</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451</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384</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264</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236</w:t>
            </w:r>
          </w:p>
        </w:tc>
        <w:tc>
          <w:tcPr>
            <w:tcW w:w="95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237</w:t>
            </w:r>
          </w:p>
        </w:tc>
      </w:tr>
      <w:tr w:rsidR="000C22D8" w:rsidRPr="005B6DF6" w:rsidTr="000C22D8">
        <w:trPr>
          <w:divId w:val="842401484"/>
          <w:trHeight w:val="402"/>
        </w:trPr>
        <w:tc>
          <w:tcPr>
            <w:tcW w:w="5155"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J</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724</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746</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682</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594</w:t>
            </w:r>
          </w:p>
        </w:tc>
        <w:tc>
          <w:tcPr>
            <w:tcW w:w="95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581</w:t>
            </w:r>
          </w:p>
        </w:tc>
      </w:tr>
      <w:tr w:rsidR="000C22D8" w:rsidRPr="005B6DF6" w:rsidTr="000C22D8">
        <w:trPr>
          <w:divId w:val="842401484"/>
          <w:trHeight w:val="402"/>
        </w:trPr>
        <w:tc>
          <w:tcPr>
            <w:tcW w:w="5155" w:type="dxa"/>
            <w:tcBorders>
              <w:top w:val="nil"/>
              <w:left w:val="single" w:sz="8" w:space="0" w:color="auto"/>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O</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97</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123</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82</w:t>
            </w:r>
          </w:p>
        </w:tc>
        <w:tc>
          <w:tcPr>
            <w:tcW w:w="953" w:type="dxa"/>
            <w:tcBorders>
              <w:top w:val="nil"/>
              <w:left w:val="nil"/>
              <w:bottom w:val="single" w:sz="4"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69</w:t>
            </w:r>
          </w:p>
        </w:tc>
        <w:tc>
          <w:tcPr>
            <w:tcW w:w="953" w:type="dxa"/>
            <w:tcBorders>
              <w:top w:val="nil"/>
              <w:left w:val="nil"/>
              <w:bottom w:val="single" w:sz="4" w:space="0" w:color="auto"/>
              <w:right w:val="single" w:sz="8"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58</w:t>
            </w:r>
          </w:p>
        </w:tc>
      </w:tr>
      <w:tr w:rsidR="000C22D8" w:rsidRPr="005B6DF6" w:rsidTr="000C22D8">
        <w:trPr>
          <w:divId w:val="842401484"/>
          <w:trHeight w:val="402"/>
        </w:trPr>
        <w:tc>
          <w:tcPr>
            <w:tcW w:w="5155" w:type="dxa"/>
            <w:tcBorders>
              <w:top w:val="nil"/>
              <w:left w:val="single" w:sz="8" w:space="0" w:color="auto"/>
              <w:bottom w:val="single" w:sz="8"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výsledky aplikovaného výzkumu</w:t>
            </w:r>
          </w:p>
        </w:tc>
        <w:tc>
          <w:tcPr>
            <w:tcW w:w="95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72</w:t>
            </w:r>
          </w:p>
        </w:tc>
        <w:tc>
          <w:tcPr>
            <w:tcW w:w="95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56</w:t>
            </w:r>
          </w:p>
        </w:tc>
        <w:tc>
          <w:tcPr>
            <w:tcW w:w="95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36</w:t>
            </w:r>
          </w:p>
        </w:tc>
        <w:tc>
          <w:tcPr>
            <w:tcW w:w="953" w:type="dxa"/>
            <w:tcBorders>
              <w:top w:val="nil"/>
              <w:left w:val="nil"/>
              <w:bottom w:val="single" w:sz="8" w:space="0" w:color="auto"/>
              <w:right w:val="single" w:sz="4"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28</w:t>
            </w:r>
          </w:p>
        </w:tc>
        <w:tc>
          <w:tcPr>
            <w:tcW w:w="953" w:type="dxa"/>
            <w:tcBorders>
              <w:top w:val="nil"/>
              <w:left w:val="nil"/>
              <w:bottom w:val="single" w:sz="8" w:space="0" w:color="auto"/>
              <w:right w:val="single" w:sz="8" w:space="0" w:color="auto"/>
            </w:tcBorders>
            <w:shd w:val="clear" w:color="auto" w:fill="auto"/>
            <w:noWrap/>
            <w:vAlign w:val="center"/>
            <w:hideMark/>
          </w:tcPr>
          <w:p w:rsidR="000C22D8" w:rsidRPr="005B6DF6" w:rsidRDefault="000C22D8" w:rsidP="00FF450C">
            <w:pPr>
              <w:spacing w:after="60" w:line="288" w:lineRule="auto"/>
              <w:jc w:val="center"/>
              <w:rPr>
                <w:rFonts w:asciiTheme="minorHAnsi" w:eastAsia="Times New Roman" w:hAnsiTheme="minorHAnsi" w:cs="Arial"/>
                <w:b/>
                <w:bCs/>
                <w:color w:val="000000"/>
                <w:sz w:val="18"/>
                <w:szCs w:val="18"/>
                <w:lang w:eastAsia="cs-CZ"/>
              </w:rPr>
            </w:pPr>
            <w:r w:rsidRPr="005B6DF6">
              <w:rPr>
                <w:rFonts w:asciiTheme="minorHAnsi" w:eastAsia="Times New Roman" w:hAnsiTheme="minorHAnsi" w:cs="Arial"/>
                <w:b/>
                <w:bCs/>
                <w:color w:val="000000"/>
                <w:sz w:val="18"/>
                <w:szCs w:val="18"/>
                <w:lang w:eastAsia="cs-CZ"/>
              </w:rPr>
              <w:t>34</w:t>
            </w:r>
          </w:p>
        </w:tc>
      </w:tr>
    </w:tbl>
    <w:p w:rsidR="00E43CD4" w:rsidRPr="005B6DF6" w:rsidRDefault="00E43CD4" w:rsidP="00FF450C">
      <w:pPr>
        <w:pStyle w:val="ZDROJovan"/>
        <w:spacing w:after="60" w:line="288" w:lineRule="auto"/>
        <w:contextualSpacing/>
        <w:rPr>
          <w:rFonts w:asciiTheme="minorHAnsi" w:hAnsiTheme="minorHAnsi"/>
          <w:sz w:val="24"/>
          <w:szCs w:val="24"/>
        </w:rPr>
      </w:pPr>
    </w:p>
    <w:p w:rsidR="000E69EF" w:rsidRPr="005B6DF6" w:rsidRDefault="000E69EF" w:rsidP="00FF450C">
      <w:pPr>
        <w:pStyle w:val="ZDROJovan"/>
        <w:spacing w:after="60" w:line="288" w:lineRule="auto"/>
        <w:contextualSpacing/>
        <w:rPr>
          <w:rFonts w:asciiTheme="minorHAnsi" w:hAnsiTheme="minorHAnsi"/>
          <w:sz w:val="24"/>
          <w:szCs w:val="24"/>
        </w:rPr>
      </w:pPr>
    </w:p>
    <w:p w:rsidR="000E69EF" w:rsidRPr="005B6DF6" w:rsidRDefault="000E69EF" w:rsidP="000E69EF">
      <w:pPr>
        <w:pStyle w:val="ZDROJovan"/>
        <w:spacing w:after="60" w:line="288" w:lineRule="auto"/>
        <w:contextualSpacing/>
        <w:jc w:val="both"/>
        <w:rPr>
          <w:rFonts w:asciiTheme="minorHAnsi" w:hAnsiTheme="minorHAnsi"/>
        </w:rPr>
      </w:pPr>
      <w:r w:rsidRPr="005B6DF6">
        <w:rPr>
          <w:rFonts w:asciiTheme="minorHAnsi" w:hAnsiTheme="minorHAnsi"/>
        </w:rPr>
        <w:t xml:space="preserve">Vysvětlivky: </w:t>
      </w:r>
      <w:r w:rsidRPr="005B6DF6">
        <w:rPr>
          <w:rFonts w:asciiTheme="minorHAnsi" w:hAnsiTheme="minorHAnsi"/>
          <w:b/>
        </w:rPr>
        <w:t>B</w:t>
      </w:r>
      <w:r w:rsidRPr="005B6DF6">
        <w:rPr>
          <w:rFonts w:asciiTheme="minorHAnsi" w:hAnsiTheme="minorHAnsi"/>
        </w:rPr>
        <w:t xml:space="preserve"> - Odborná kniha; </w:t>
      </w:r>
      <w:r w:rsidRPr="005B6DF6">
        <w:rPr>
          <w:rFonts w:asciiTheme="minorHAnsi" w:hAnsiTheme="minorHAnsi"/>
          <w:b/>
        </w:rPr>
        <w:t>C</w:t>
      </w:r>
      <w:r w:rsidRPr="005B6DF6">
        <w:rPr>
          <w:rFonts w:asciiTheme="minorHAnsi" w:hAnsiTheme="minorHAnsi"/>
        </w:rPr>
        <w:t xml:space="preserve"> - Kapitola resp. kapitoly v odborné knize; </w:t>
      </w:r>
      <w:r w:rsidRPr="005B6DF6">
        <w:rPr>
          <w:rFonts w:asciiTheme="minorHAnsi" w:hAnsiTheme="minorHAnsi"/>
          <w:b/>
        </w:rPr>
        <w:t>D</w:t>
      </w:r>
      <w:r w:rsidRPr="005B6DF6">
        <w:rPr>
          <w:rFonts w:asciiTheme="minorHAnsi" w:hAnsiTheme="minorHAnsi"/>
        </w:rPr>
        <w:t xml:space="preserve"> - Článek ve sborníku; </w:t>
      </w:r>
      <w:r w:rsidRPr="005B6DF6">
        <w:rPr>
          <w:rFonts w:asciiTheme="minorHAnsi" w:hAnsiTheme="minorHAnsi"/>
          <w:b/>
        </w:rPr>
        <w:t>J</w:t>
      </w:r>
      <w:r w:rsidRPr="005B6DF6">
        <w:rPr>
          <w:rFonts w:asciiTheme="minorHAnsi" w:hAnsiTheme="minorHAnsi"/>
        </w:rPr>
        <w:t xml:space="preserve"> - Článek v</w:t>
      </w:r>
      <w:r w:rsidR="00025639" w:rsidRPr="005B6DF6">
        <w:rPr>
          <w:rFonts w:asciiTheme="minorHAnsi" w:hAnsiTheme="minorHAnsi"/>
        </w:rPr>
        <w:t> </w:t>
      </w:r>
      <w:r w:rsidRPr="005B6DF6">
        <w:rPr>
          <w:rFonts w:asciiTheme="minorHAnsi" w:hAnsiTheme="minorHAnsi"/>
        </w:rPr>
        <w:t xml:space="preserve">odborném periodiku; </w:t>
      </w:r>
      <w:r w:rsidRPr="005B6DF6">
        <w:rPr>
          <w:rFonts w:asciiTheme="minorHAnsi" w:hAnsiTheme="minorHAnsi"/>
          <w:b/>
        </w:rPr>
        <w:t>O</w:t>
      </w:r>
      <w:r w:rsidRPr="005B6DF6">
        <w:rPr>
          <w:rFonts w:asciiTheme="minorHAnsi" w:hAnsiTheme="minorHAnsi"/>
        </w:rPr>
        <w:t xml:space="preserve"> - Ostatní výsledky, které nelze zařadit do žádného z výše uvedených druhů výsledku; </w:t>
      </w:r>
      <w:r w:rsidRPr="005B6DF6">
        <w:rPr>
          <w:rFonts w:asciiTheme="minorHAnsi" w:hAnsiTheme="minorHAnsi"/>
          <w:b/>
        </w:rPr>
        <w:t>Výsledky aplikovaného výzkumu</w:t>
      </w:r>
      <w:r w:rsidRPr="005B6DF6">
        <w:rPr>
          <w:rFonts w:asciiTheme="minorHAnsi" w:hAnsiTheme="minorHAnsi"/>
        </w:rPr>
        <w:t xml:space="preserve"> - Výzkumná zpráva obsahující utajované informace, Patent, Prototyp, uplatněná metodika, funkční vzorek, autorizovaný software, výsledky aplikovaného výzkumu promítnuté do právních předpisů a norem, užitný vzor, Poloprovoz, ověřená technologie, odrůda, plemeno, Audiovizuální tvorba, Uspořádání (zorganizování) konference, workshopu, výstavy, Výsledky s právní ochranou (užitný vzor, průmyslový vzor), Software, Certifikované metodiky, léčebné postupy, památkové postupy, specializované mapy s odborným obsahem, Poskytovatelem realizované výsledky (výsledky promítnuté do právních předpisů a</w:t>
      </w:r>
      <w:r w:rsidR="00025639" w:rsidRPr="005B6DF6">
        <w:rPr>
          <w:rFonts w:asciiTheme="minorHAnsi" w:hAnsiTheme="minorHAnsi"/>
        </w:rPr>
        <w:t> </w:t>
      </w:r>
      <w:r w:rsidRPr="005B6DF6">
        <w:rPr>
          <w:rFonts w:asciiTheme="minorHAnsi" w:hAnsiTheme="minorHAnsi"/>
        </w:rPr>
        <w:t>norem, do směrnic a předpisů nelegislativní povahy závazných v rámci kompetence příslušeného poskytovatele), Technicky realizované výsledky (prototyp, funkční vzorek).</w:t>
      </w:r>
    </w:p>
    <w:p w:rsidR="000E69EF" w:rsidRPr="005B6DF6" w:rsidRDefault="000E69EF" w:rsidP="00FF450C">
      <w:pPr>
        <w:pStyle w:val="ZDROJovan"/>
        <w:spacing w:after="60" w:line="288" w:lineRule="auto"/>
        <w:contextualSpacing/>
        <w:rPr>
          <w:rFonts w:asciiTheme="minorHAnsi" w:hAnsiTheme="minorHAnsi"/>
          <w:sz w:val="24"/>
          <w:szCs w:val="24"/>
        </w:rPr>
      </w:pPr>
    </w:p>
    <w:p w:rsidR="00F73A4D" w:rsidRPr="005B6DF6" w:rsidRDefault="00F73A4D" w:rsidP="00FF450C">
      <w:pPr>
        <w:spacing w:after="60" w:line="288" w:lineRule="auto"/>
        <w:rPr>
          <w:rFonts w:asciiTheme="minorHAnsi" w:hAnsiTheme="minorHAnsi" w:cs="Arial"/>
          <w:b/>
          <w:bCs/>
        </w:rPr>
      </w:pPr>
      <w:r w:rsidRPr="005B6DF6">
        <w:rPr>
          <w:rFonts w:asciiTheme="minorHAnsi" w:hAnsiTheme="minorHAnsi" w:cs="Arial"/>
          <w:b/>
          <w:bCs/>
        </w:rPr>
        <w:br w:type="page"/>
      </w:r>
    </w:p>
    <w:p w:rsidR="004A36A6" w:rsidRPr="005B6DF6" w:rsidRDefault="004A36A6" w:rsidP="00F73A4D">
      <w:pPr>
        <w:spacing w:after="60" w:line="288" w:lineRule="auto"/>
        <w:ind w:left="1276" w:hanging="1276"/>
        <w:contextualSpacing/>
        <w:jc w:val="both"/>
        <w:rPr>
          <w:rFonts w:asciiTheme="minorHAnsi" w:hAnsiTheme="minorHAnsi" w:cs="Arial"/>
          <w:bCs/>
        </w:rPr>
      </w:pPr>
      <w:r w:rsidRPr="005B6DF6">
        <w:rPr>
          <w:rFonts w:asciiTheme="minorHAnsi" w:hAnsiTheme="minorHAnsi" w:cs="Arial"/>
          <w:b/>
          <w:bCs/>
        </w:rPr>
        <w:lastRenderedPageBreak/>
        <w:t xml:space="preserve">Graf č. </w:t>
      </w:r>
      <w:r w:rsidR="00E43CD4" w:rsidRPr="005B6DF6">
        <w:rPr>
          <w:rFonts w:asciiTheme="minorHAnsi" w:hAnsiTheme="minorHAnsi" w:cs="Arial"/>
          <w:b/>
          <w:bCs/>
        </w:rPr>
        <w:t>7.</w:t>
      </w:r>
      <w:r w:rsidR="00D20338" w:rsidRPr="005B6DF6">
        <w:rPr>
          <w:rFonts w:asciiTheme="minorHAnsi" w:hAnsiTheme="minorHAnsi" w:cs="Arial"/>
          <w:b/>
          <w:bCs/>
        </w:rPr>
        <w:t>7</w:t>
      </w:r>
      <w:r w:rsidR="00F73A4D" w:rsidRPr="005B6DF6">
        <w:rPr>
          <w:rFonts w:asciiTheme="minorHAnsi" w:hAnsiTheme="minorHAnsi" w:cs="Arial"/>
          <w:b/>
          <w:bCs/>
        </w:rPr>
        <w:tab/>
      </w:r>
      <w:r w:rsidR="00D20338" w:rsidRPr="005B6DF6">
        <w:rPr>
          <w:rFonts w:asciiTheme="minorHAnsi" w:hAnsiTheme="minorHAnsi" w:cs="Arial"/>
          <w:bCs/>
        </w:rPr>
        <w:t>Počet druhů výsledků uplatněných od r. 2010 do r. 2014 u "Postdoktorských grantových projektů - GP" (v ks)</w:t>
      </w:r>
    </w:p>
    <w:p w:rsidR="00E43CD4" w:rsidRPr="005B6DF6" w:rsidRDefault="00E43CD4" w:rsidP="0032520C">
      <w:pPr>
        <w:spacing w:afterLines="60" w:after="144" w:line="288" w:lineRule="auto"/>
        <w:contextualSpacing/>
        <w:rPr>
          <w:rFonts w:asciiTheme="minorHAnsi" w:hAnsiTheme="minorHAnsi" w:cs="Arial"/>
          <w:bCs/>
        </w:rPr>
      </w:pPr>
      <w:r w:rsidRPr="005B6DF6">
        <w:rPr>
          <w:rFonts w:asciiTheme="minorHAnsi" w:hAnsiTheme="minorHAnsi"/>
          <w:noProof/>
          <w:lang w:eastAsia="cs-CZ"/>
        </w:rPr>
        <w:drawing>
          <wp:inline distT="0" distB="0" distL="0" distR="0" wp14:anchorId="422FD9CA" wp14:editId="40C2E875">
            <wp:extent cx="5760720" cy="4038600"/>
            <wp:effectExtent l="19050" t="0" r="11430" b="0"/>
            <wp:docPr id="42" name="Graf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p>
    <w:p w:rsidR="00E43CD4" w:rsidRPr="005B6DF6" w:rsidRDefault="00E43CD4" w:rsidP="00F73A4D">
      <w:pPr>
        <w:pStyle w:val="ZDROJovan"/>
        <w:spacing w:after="60" w:line="288" w:lineRule="auto"/>
        <w:contextualSpacing/>
        <w:rPr>
          <w:rFonts w:asciiTheme="minorHAnsi" w:hAnsiTheme="minorHAnsi"/>
          <w:sz w:val="24"/>
          <w:szCs w:val="24"/>
        </w:rPr>
      </w:pPr>
    </w:p>
    <w:p w:rsidR="000E69EF" w:rsidRPr="005B6DF6" w:rsidRDefault="000E69EF" w:rsidP="00F73A4D">
      <w:pPr>
        <w:pStyle w:val="ZDROJovan"/>
        <w:spacing w:after="60" w:line="288" w:lineRule="auto"/>
        <w:contextualSpacing/>
        <w:rPr>
          <w:rFonts w:asciiTheme="minorHAnsi" w:hAnsiTheme="minorHAnsi"/>
          <w:sz w:val="24"/>
          <w:szCs w:val="24"/>
        </w:rPr>
      </w:pPr>
    </w:p>
    <w:p w:rsidR="000E69EF" w:rsidRPr="005B6DF6" w:rsidRDefault="000E69EF" w:rsidP="000E69EF">
      <w:pPr>
        <w:pStyle w:val="ZDROJovan"/>
        <w:spacing w:after="60" w:line="288" w:lineRule="auto"/>
        <w:contextualSpacing/>
        <w:jc w:val="both"/>
        <w:rPr>
          <w:rFonts w:asciiTheme="minorHAnsi" w:hAnsiTheme="minorHAnsi"/>
        </w:rPr>
      </w:pPr>
      <w:r w:rsidRPr="005B6DF6">
        <w:rPr>
          <w:rFonts w:asciiTheme="minorHAnsi" w:hAnsiTheme="minorHAnsi"/>
        </w:rPr>
        <w:t xml:space="preserve">Vysvětlivky: </w:t>
      </w:r>
      <w:r w:rsidRPr="005B6DF6">
        <w:rPr>
          <w:rFonts w:asciiTheme="minorHAnsi" w:hAnsiTheme="minorHAnsi"/>
          <w:b/>
        </w:rPr>
        <w:t>B</w:t>
      </w:r>
      <w:r w:rsidRPr="005B6DF6">
        <w:rPr>
          <w:rFonts w:asciiTheme="minorHAnsi" w:hAnsiTheme="minorHAnsi"/>
        </w:rPr>
        <w:t xml:space="preserve"> - Odborná kniha; </w:t>
      </w:r>
      <w:r w:rsidRPr="005B6DF6">
        <w:rPr>
          <w:rFonts w:asciiTheme="minorHAnsi" w:hAnsiTheme="minorHAnsi"/>
          <w:b/>
        </w:rPr>
        <w:t>C</w:t>
      </w:r>
      <w:r w:rsidRPr="005B6DF6">
        <w:rPr>
          <w:rFonts w:asciiTheme="minorHAnsi" w:hAnsiTheme="minorHAnsi"/>
        </w:rPr>
        <w:t xml:space="preserve"> - Kapitola resp. kapitoly v odborné knize; </w:t>
      </w:r>
      <w:r w:rsidRPr="005B6DF6">
        <w:rPr>
          <w:rFonts w:asciiTheme="minorHAnsi" w:hAnsiTheme="minorHAnsi"/>
          <w:b/>
        </w:rPr>
        <w:t>D</w:t>
      </w:r>
      <w:r w:rsidRPr="005B6DF6">
        <w:rPr>
          <w:rFonts w:asciiTheme="minorHAnsi" w:hAnsiTheme="minorHAnsi"/>
        </w:rPr>
        <w:t xml:space="preserve"> - Článek ve sborníku; </w:t>
      </w:r>
      <w:r w:rsidRPr="005B6DF6">
        <w:rPr>
          <w:rFonts w:asciiTheme="minorHAnsi" w:hAnsiTheme="minorHAnsi"/>
          <w:b/>
        </w:rPr>
        <w:t>J</w:t>
      </w:r>
      <w:r w:rsidRPr="005B6DF6">
        <w:rPr>
          <w:rFonts w:asciiTheme="minorHAnsi" w:hAnsiTheme="minorHAnsi"/>
        </w:rPr>
        <w:t xml:space="preserve"> - Článek v</w:t>
      </w:r>
      <w:r w:rsidR="00025639" w:rsidRPr="005B6DF6">
        <w:rPr>
          <w:rFonts w:asciiTheme="minorHAnsi" w:hAnsiTheme="minorHAnsi"/>
        </w:rPr>
        <w:t> </w:t>
      </w:r>
      <w:r w:rsidRPr="005B6DF6">
        <w:rPr>
          <w:rFonts w:asciiTheme="minorHAnsi" w:hAnsiTheme="minorHAnsi"/>
        </w:rPr>
        <w:t xml:space="preserve">odborném periodiku; </w:t>
      </w:r>
      <w:r w:rsidRPr="005B6DF6">
        <w:rPr>
          <w:rFonts w:asciiTheme="minorHAnsi" w:hAnsiTheme="minorHAnsi"/>
          <w:b/>
        </w:rPr>
        <w:t>O</w:t>
      </w:r>
      <w:r w:rsidRPr="005B6DF6">
        <w:rPr>
          <w:rFonts w:asciiTheme="minorHAnsi" w:hAnsiTheme="minorHAnsi"/>
        </w:rPr>
        <w:t xml:space="preserve"> - Ostatní výsledky, které nelze zařadit do žádného z výše uvedených druhů výsledku; </w:t>
      </w:r>
      <w:r w:rsidRPr="005B6DF6">
        <w:rPr>
          <w:rFonts w:asciiTheme="minorHAnsi" w:hAnsiTheme="minorHAnsi"/>
          <w:b/>
        </w:rPr>
        <w:t>Výsledky aplikovaného výzkumu</w:t>
      </w:r>
      <w:r w:rsidRPr="005B6DF6">
        <w:rPr>
          <w:rFonts w:asciiTheme="minorHAnsi" w:hAnsiTheme="minorHAnsi"/>
        </w:rPr>
        <w:t xml:space="preserve"> - Výzkumná zpráva obsahující utajované informace, Patent, Prototyp, uplatněná metodika, funkční vzorek, autorizovaný software, výsledky aplikovaného výzkumu promítnuté do právních předpisů a norem, užitný vzor, Poloprovoz, ověřená technologie, odrůda, plemeno, Audiovizuální tvorba, Uspořádání (zorganizování) konference, workshopu, výstavy, Výsledky s právní ochranou (užitný vzor, průmyslový vzor), Software, Certifikované metodiky, léčebné postupy, památkové postupy, specializované mapy s odborným obsahem, Poskytovatelem realizované výsledky (výsledky promítnuté do právních předpisů a</w:t>
      </w:r>
      <w:r w:rsidR="00025639" w:rsidRPr="005B6DF6">
        <w:rPr>
          <w:rFonts w:asciiTheme="minorHAnsi" w:hAnsiTheme="minorHAnsi"/>
        </w:rPr>
        <w:t> </w:t>
      </w:r>
      <w:r w:rsidRPr="005B6DF6">
        <w:rPr>
          <w:rFonts w:asciiTheme="minorHAnsi" w:hAnsiTheme="minorHAnsi"/>
        </w:rPr>
        <w:t>norem, do směrnic a předpisů nelegislativní povahy závazných v rámci kompetence příslušeného poskytovatele), Technicky realizované výsledky (prototyp, funkční vzorek).</w:t>
      </w:r>
    </w:p>
    <w:sectPr w:rsidR="000E69EF" w:rsidRPr="005B6DF6" w:rsidSect="00BD61B8">
      <w:headerReference w:type="even" r:id="rId57"/>
      <w:headerReference w:type="default" r:id="rId58"/>
      <w:footerReference w:type="even" r:id="rId59"/>
      <w:footerReference w:type="default" r:id="rId60"/>
      <w:headerReference w:type="first" r:id="rId61"/>
      <w:footerReference w:type="first" r:id="rId6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4770" w:rsidRDefault="00FF4770" w:rsidP="00105F42">
      <w:r>
        <w:separator/>
      </w:r>
    </w:p>
  </w:endnote>
  <w:endnote w:type="continuationSeparator" w:id="0">
    <w:p w:rsidR="00FF4770" w:rsidRDefault="00FF4770" w:rsidP="00105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Arial Unicode MS"/>
    <w:panose1 w:val="02010600030101010101"/>
    <w:charset w:val="86"/>
    <w:family w:val="auto"/>
    <w:notTrueType/>
    <w:pitch w:val="variable"/>
    <w:sig w:usb0="00000000" w:usb1="080E0000" w:usb2="00000010" w:usb3="00000000" w:csb0="0004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61002A87" w:usb1="80000000" w:usb2="00000008" w:usb3="00000000" w:csb0="000101FF" w:csb1="00000000"/>
  </w:font>
  <w:font w:name="Calibri Light">
    <w:altName w:val="Calibri"/>
    <w:charset w:val="EE"/>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40" w:rsidRDefault="006E784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6059320"/>
      <w:docPartObj>
        <w:docPartGallery w:val="Page Numbers (Bottom of Page)"/>
        <w:docPartUnique/>
      </w:docPartObj>
    </w:sdtPr>
    <w:sdtEndPr/>
    <w:sdtContent>
      <w:p w:rsidR="00667A18" w:rsidRDefault="00667A18">
        <w:pPr>
          <w:pStyle w:val="Zpat"/>
          <w:jc w:val="right"/>
        </w:pPr>
        <w:r>
          <w:fldChar w:fldCharType="begin"/>
        </w:r>
        <w:r>
          <w:instrText xml:space="preserve"> PAGE   \* MERGEFORMAT </w:instrText>
        </w:r>
        <w:r>
          <w:fldChar w:fldCharType="separate"/>
        </w:r>
        <w:r w:rsidR="005A1976">
          <w:rPr>
            <w:noProof/>
          </w:rPr>
          <w:t>1</w:t>
        </w:r>
        <w:r>
          <w:rPr>
            <w:noProof/>
          </w:rPr>
          <w:fldChar w:fldCharType="end"/>
        </w:r>
      </w:p>
    </w:sdtContent>
  </w:sdt>
  <w:p w:rsidR="00667A18" w:rsidRDefault="00667A1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40" w:rsidRDefault="006E784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4770" w:rsidRDefault="00FF4770" w:rsidP="00105F42">
      <w:r>
        <w:separator/>
      </w:r>
    </w:p>
  </w:footnote>
  <w:footnote w:type="continuationSeparator" w:id="0">
    <w:p w:rsidR="00FF4770" w:rsidRDefault="00FF4770" w:rsidP="00105F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40" w:rsidRDefault="006E7840">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A18" w:rsidRDefault="00667A18" w:rsidP="00635755">
    <w:pPr>
      <w:pStyle w:val="Zhlav"/>
      <w:jc w:val="center"/>
    </w:pPr>
    <w:r w:rsidRPr="00105F42">
      <w:rPr>
        <w:rFonts w:asciiTheme="minorHAnsi" w:hAnsiTheme="minorHAnsi"/>
        <w:i/>
        <w:sz w:val="20"/>
        <w:szCs w:val="20"/>
      </w:rPr>
      <w:t xml:space="preserve">Koncepce </w:t>
    </w:r>
    <w:r>
      <w:rPr>
        <w:rFonts w:asciiTheme="minorHAnsi" w:hAnsiTheme="minorHAnsi"/>
        <w:i/>
        <w:sz w:val="20"/>
        <w:szCs w:val="20"/>
      </w:rPr>
      <w:t>činnosti Grantové agentury České republiky - Příloha č. 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40" w:rsidRDefault="006E784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E7167"/>
    <w:multiLevelType w:val="hybridMultilevel"/>
    <w:tmpl w:val="7A4C4BA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96174CC"/>
    <w:multiLevelType w:val="multilevel"/>
    <w:tmpl w:val="5BDEDE76"/>
    <w:lvl w:ilvl="0">
      <w:start w:val="1"/>
      <w:numFmt w:val="lowerLetter"/>
      <w:lvlText w:val="%1)"/>
      <w:lvlJc w:val="left"/>
      <w:pPr>
        <w:tabs>
          <w:tab w:val="num" w:pos="1065"/>
        </w:tabs>
        <w:ind w:left="1065" w:hanging="705"/>
      </w:pPr>
      <w:rPr>
        <w:rFonts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nsid w:val="51A603F0"/>
    <w:multiLevelType w:val="multilevel"/>
    <w:tmpl w:val="852A431A"/>
    <w:lvl w:ilvl="0">
      <w:start w:val="1"/>
      <w:numFmt w:val="bullet"/>
      <w:lvlText w:val=""/>
      <w:lvlJc w:val="left"/>
      <w:pPr>
        <w:tabs>
          <w:tab w:val="num" w:pos="720"/>
        </w:tabs>
        <w:ind w:left="720" w:hanging="360"/>
      </w:pPr>
      <w:rPr>
        <w:rFonts w:ascii="Symbol" w:hAnsi="Symbol" w:hint="default"/>
        <w:b w:val="0"/>
        <w:i w:val="0"/>
        <w:sz w:val="22"/>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
    <w:nsid w:val="68AD03E1"/>
    <w:multiLevelType w:val="hybridMultilevel"/>
    <w:tmpl w:val="01DA819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
    <w:nsid w:val="76C23E4E"/>
    <w:multiLevelType w:val="hybridMultilevel"/>
    <w:tmpl w:val="CF8A655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A3D"/>
    <w:rsid w:val="00003ECB"/>
    <w:rsid w:val="000045FE"/>
    <w:rsid w:val="00005283"/>
    <w:rsid w:val="000060AC"/>
    <w:rsid w:val="000077D1"/>
    <w:rsid w:val="000079EA"/>
    <w:rsid w:val="00007F6C"/>
    <w:rsid w:val="00007FE1"/>
    <w:rsid w:val="00010526"/>
    <w:rsid w:val="00010D01"/>
    <w:rsid w:val="0001210A"/>
    <w:rsid w:val="000127E9"/>
    <w:rsid w:val="00013187"/>
    <w:rsid w:val="000133F0"/>
    <w:rsid w:val="0001413B"/>
    <w:rsid w:val="000147DB"/>
    <w:rsid w:val="000166C5"/>
    <w:rsid w:val="00016743"/>
    <w:rsid w:val="00020068"/>
    <w:rsid w:val="000209FA"/>
    <w:rsid w:val="00021C0D"/>
    <w:rsid w:val="0002239C"/>
    <w:rsid w:val="0002252F"/>
    <w:rsid w:val="00023111"/>
    <w:rsid w:val="00023DB5"/>
    <w:rsid w:val="00023F99"/>
    <w:rsid w:val="00025639"/>
    <w:rsid w:val="00025FC2"/>
    <w:rsid w:val="0002684F"/>
    <w:rsid w:val="0002760E"/>
    <w:rsid w:val="00027633"/>
    <w:rsid w:val="000276E1"/>
    <w:rsid w:val="00031905"/>
    <w:rsid w:val="0003220D"/>
    <w:rsid w:val="00032E94"/>
    <w:rsid w:val="000334EA"/>
    <w:rsid w:val="00033833"/>
    <w:rsid w:val="00033A5C"/>
    <w:rsid w:val="00034D15"/>
    <w:rsid w:val="00036824"/>
    <w:rsid w:val="00036893"/>
    <w:rsid w:val="00036D01"/>
    <w:rsid w:val="00037403"/>
    <w:rsid w:val="0004051E"/>
    <w:rsid w:val="00040905"/>
    <w:rsid w:val="00041CCE"/>
    <w:rsid w:val="00042788"/>
    <w:rsid w:val="000439EE"/>
    <w:rsid w:val="00045BAE"/>
    <w:rsid w:val="00045EB6"/>
    <w:rsid w:val="00046BC7"/>
    <w:rsid w:val="00050215"/>
    <w:rsid w:val="00050E06"/>
    <w:rsid w:val="00051B10"/>
    <w:rsid w:val="00052ABA"/>
    <w:rsid w:val="000546BF"/>
    <w:rsid w:val="0005525D"/>
    <w:rsid w:val="00055BBB"/>
    <w:rsid w:val="00056AD7"/>
    <w:rsid w:val="00060988"/>
    <w:rsid w:val="00061214"/>
    <w:rsid w:val="000614CC"/>
    <w:rsid w:val="00061691"/>
    <w:rsid w:val="00062AD1"/>
    <w:rsid w:val="00064952"/>
    <w:rsid w:val="00064FB3"/>
    <w:rsid w:val="0006510E"/>
    <w:rsid w:val="000664D5"/>
    <w:rsid w:val="00067D66"/>
    <w:rsid w:val="00070D3C"/>
    <w:rsid w:val="00071BAA"/>
    <w:rsid w:val="00072EE2"/>
    <w:rsid w:val="0007634A"/>
    <w:rsid w:val="00076579"/>
    <w:rsid w:val="00077DDF"/>
    <w:rsid w:val="000806EB"/>
    <w:rsid w:val="000829A8"/>
    <w:rsid w:val="00082F42"/>
    <w:rsid w:val="00083C15"/>
    <w:rsid w:val="00083CE8"/>
    <w:rsid w:val="00084293"/>
    <w:rsid w:val="00084894"/>
    <w:rsid w:val="00085DC8"/>
    <w:rsid w:val="00086F60"/>
    <w:rsid w:val="000872B0"/>
    <w:rsid w:val="0008736B"/>
    <w:rsid w:val="0009077F"/>
    <w:rsid w:val="00090D5D"/>
    <w:rsid w:val="000915A1"/>
    <w:rsid w:val="00092817"/>
    <w:rsid w:val="0009356A"/>
    <w:rsid w:val="00095C61"/>
    <w:rsid w:val="0009604D"/>
    <w:rsid w:val="00097010"/>
    <w:rsid w:val="00097E0E"/>
    <w:rsid w:val="000A05FE"/>
    <w:rsid w:val="000A0A6C"/>
    <w:rsid w:val="000A22C4"/>
    <w:rsid w:val="000A22E7"/>
    <w:rsid w:val="000A27D3"/>
    <w:rsid w:val="000A2867"/>
    <w:rsid w:val="000A4BE6"/>
    <w:rsid w:val="000A5005"/>
    <w:rsid w:val="000A6574"/>
    <w:rsid w:val="000A75A2"/>
    <w:rsid w:val="000A7E75"/>
    <w:rsid w:val="000A7F8D"/>
    <w:rsid w:val="000A7FF1"/>
    <w:rsid w:val="000B4C33"/>
    <w:rsid w:val="000B71EE"/>
    <w:rsid w:val="000B762A"/>
    <w:rsid w:val="000C04E4"/>
    <w:rsid w:val="000C073D"/>
    <w:rsid w:val="000C1996"/>
    <w:rsid w:val="000C1CAB"/>
    <w:rsid w:val="000C22D8"/>
    <w:rsid w:val="000C3D1D"/>
    <w:rsid w:val="000C4022"/>
    <w:rsid w:val="000C483C"/>
    <w:rsid w:val="000C4AC0"/>
    <w:rsid w:val="000C54AF"/>
    <w:rsid w:val="000C5A19"/>
    <w:rsid w:val="000C66AC"/>
    <w:rsid w:val="000C6A77"/>
    <w:rsid w:val="000C6A8A"/>
    <w:rsid w:val="000C6E02"/>
    <w:rsid w:val="000D0C7C"/>
    <w:rsid w:val="000D1E67"/>
    <w:rsid w:val="000D1F96"/>
    <w:rsid w:val="000D50F1"/>
    <w:rsid w:val="000D5934"/>
    <w:rsid w:val="000E169F"/>
    <w:rsid w:val="000E2C07"/>
    <w:rsid w:val="000E4417"/>
    <w:rsid w:val="000E69EF"/>
    <w:rsid w:val="000E7C66"/>
    <w:rsid w:val="000E7D0F"/>
    <w:rsid w:val="000F02A6"/>
    <w:rsid w:val="000F0384"/>
    <w:rsid w:val="000F0F4B"/>
    <w:rsid w:val="000F24D4"/>
    <w:rsid w:val="000F2CBF"/>
    <w:rsid w:val="000F3E00"/>
    <w:rsid w:val="000F5336"/>
    <w:rsid w:val="000F5638"/>
    <w:rsid w:val="000F6EA6"/>
    <w:rsid w:val="00100119"/>
    <w:rsid w:val="00100241"/>
    <w:rsid w:val="00100B01"/>
    <w:rsid w:val="001012E4"/>
    <w:rsid w:val="001014E1"/>
    <w:rsid w:val="00101BE9"/>
    <w:rsid w:val="0010318F"/>
    <w:rsid w:val="001033C2"/>
    <w:rsid w:val="00104800"/>
    <w:rsid w:val="00104D81"/>
    <w:rsid w:val="0010512F"/>
    <w:rsid w:val="00105F42"/>
    <w:rsid w:val="00110186"/>
    <w:rsid w:val="00110401"/>
    <w:rsid w:val="00110432"/>
    <w:rsid w:val="00110B08"/>
    <w:rsid w:val="001118DF"/>
    <w:rsid w:val="00111B9B"/>
    <w:rsid w:val="00111DB0"/>
    <w:rsid w:val="00113CD7"/>
    <w:rsid w:val="0011629C"/>
    <w:rsid w:val="0011660C"/>
    <w:rsid w:val="00116C43"/>
    <w:rsid w:val="00116D2C"/>
    <w:rsid w:val="00117467"/>
    <w:rsid w:val="001174C6"/>
    <w:rsid w:val="00117DA5"/>
    <w:rsid w:val="001214AF"/>
    <w:rsid w:val="00122184"/>
    <w:rsid w:val="00123699"/>
    <w:rsid w:val="00123F7E"/>
    <w:rsid w:val="0012504F"/>
    <w:rsid w:val="001264F7"/>
    <w:rsid w:val="00126663"/>
    <w:rsid w:val="00126987"/>
    <w:rsid w:val="0012769B"/>
    <w:rsid w:val="00130238"/>
    <w:rsid w:val="00133836"/>
    <w:rsid w:val="00133B83"/>
    <w:rsid w:val="00135840"/>
    <w:rsid w:val="00135DE3"/>
    <w:rsid w:val="0013771A"/>
    <w:rsid w:val="00137BF8"/>
    <w:rsid w:val="00140D04"/>
    <w:rsid w:val="0014155B"/>
    <w:rsid w:val="001442D4"/>
    <w:rsid w:val="00145BE6"/>
    <w:rsid w:val="001476B3"/>
    <w:rsid w:val="001478CE"/>
    <w:rsid w:val="00147CFB"/>
    <w:rsid w:val="00151010"/>
    <w:rsid w:val="00151339"/>
    <w:rsid w:val="00151B45"/>
    <w:rsid w:val="00152EDB"/>
    <w:rsid w:val="00153AF4"/>
    <w:rsid w:val="0015541C"/>
    <w:rsid w:val="00155C75"/>
    <w:rsid w:val="00161B95"/>
    <w:rsid w:val="00163228"/>
    <w:rsid w:val="00163391"/>
    <w:rsid w:val="001635F9"/>
    <w:rsid w:val="001647DC"/>
    <w:rsid w:val="00165A72"/>
    <w:rsid w:val="001702D6"/>
    <w:rsid w:val="0017040B"/>
    <w:rsid w:val="001720FE"/>
    <w:rsid w:val="00172108"/>
    <w:rsid w:val="00172250"/>
    <w:rsid w:val="001722B2"/>
    <w:rsid w:val="001723C0"/>
    <w:rsid w:val="00174F70"/>
    <w:rsid w:val="00175AD7"/>
    <w:rsid w:val="00176126"/>
    <w:rsid w:val="0017711D"/>
    <w:rsid w:val="001771E2"/>
    <w:rsid w:val="00180168"/>
    <w:rsid w:val="00180B57"/>
    <w:rsid w:val="0018382B"/>
    <w:rsid w:val="00184866"/>
    <w:rsid w:val="00184C50"/>
    <w:rsid w:val="00184CA5"/>
    <w:rsid w:val="00184F04"/>
    <w:rsid w:val="00184FBC"/>
    <w:rsid w:val="0018567A"/>
    <w:rsid w:val="001856D9"/>
    <w:rsid w:val="0018590A"/>
    <w:rsid w:val="00185C46"/>
    <w:rsid w:val="00185E92"/>
    <w:rsid w:val="00186686"/>
    <w:rsid w:val="00187DFB"/>
    <w:rsid w:val="00190CB7"/>
    <w:rsid w:val="00191E06"/>
    <w:rsid w:val="00192164"/>
    <w:rsid w:val="00192220"/>
    <w:rsid w:val="001943AF"/>
    <w:rsid w:val="00196A9E"/>
    <w:rsid w:val="00196FFA"/>
    <w:rsid w:val="001A050E"/>
    <w:rsid w:val="001A0FCC"/>
    <w:rsid w:val="001A15BC"/>
    <w:rsid w:val="001A1A93"/>
    <w:rsid w:val="001A1BB6"/>
    <w:rsid w:val="001A1DAD"/>
    <w:rsid w:val="001A1DD2"/>
    <w:rsid w:val="001A1EF4"/>
    <w:rsid w:val="001A2852"/>
    <w:rsid w:val="001A3328"/>
    <w:rsid w:val="001A3975"/>
    <w:rsid w:val="001A3C84"/>
    <w:rsid w:val="001A3E8D"/>
    <w:rsid w:val="001A42CA"/>
    <w:rsid w:val="001A6D51"/>
    <w:rsid w:val="001A7DDA"/>
    <w:rsid w:val="001B1340"/>
    <w:rsid w:val="001B1B78"/>
    <w:rsid w:val="001B259B"/>
    <w:rsid w:val="001B2759"/>
    <w:rsid w:val="001B3A89"/>
    <w:rsid w:val="001B42B7"/>
    <w:rsid w:val="001B447B"/>
    <w:rsid w:val="001B448E"/>
    <w:rsid w:val="001B5612"/>
    <w:rsid w:val="001B5C1D"/>
    <w:rsid w:val="001C1144"/>
    <w:rsid w:val="001C247B"/>
    <w:rsid w:val="001C4BA9"/>
    <w:rsid w:val="001C4C9C"/>
    <w:rsid w:val="001C5D6E"/>
    <w:rsid w:val="001C6346"/>
    <w:rsid w:val="001C6581"/>
    <w:rsid w:val="001C6C62"/>
    <w:rsid w:val="001C7D86"/>
    <w:rsid w:val="001D0151"/>
    <w:rsid w:val="001D049D"/>
    <w:rsid w:val="001D153D"/>
    <w:rsid w:val="001D26C0"/>
    <w:rsid w:val="001D3C54"/>
    <w:rsid w:val="001D4232"/>
    <w:rsid w:val="001D457B"/>
    <w:rsid w:val="001D47B5"/>
    <w:rsid w:val="001D485C"/>
    <w:rsid w:val="001D64AD"/>
    <w:rsid w:val="001D7FD3"/>
    <w:rsid w:val="001E027C"/>
    <w:rsid w:val="001E108B"/>
    <w:rsid w:val="001E25B3"/>
    <w:rsid w:val="001E3337"/>
    <w:rsid w:val="001E4222"/>
    <w:rsid w:val="001E559C"/>
    <w:rsid w:val="001F119D"/>
    <w:rsid w:val="001F2749"/>
    <w:rsid w:val="001F2C24"/>
    <w:rsid w:val="001F3BC5"/>
    <w:rsid w:val="002014B6"/>
    <w:rsid w:val="00202975"/>
    <w:rsid w:val="00203A0B"/>
    <w:rsid w:val="00204BEB"/>
    <w:rsid w:val="00205E7A"/>
    <w:rsid w:val="002060F3"/>
    <w:rsid w:val="0020689F"/>
    <w:rsid w:val="00206EE4"/>
    <w:rsid w:val="00210DE1"/>
    <w:rsid w:val="00211410"/>
    <w:rsid w:val="00212897"/>
    <w:rsid w:val="00214AB7"/>
    <w:rsid w:val="00215070"/>
    <w:rsid w:val="00215846"/>
    <w:rsid w:val="00215E49"/>
    <w:rsid w:val="0021691C"/>
    <w:rsid w:val="00216B80"/>
    <w:rsid w:val="002172DB"/>
    <w:rsid w:val="002200FA"/>
    <w:rsid w:val="0022027B"/>
    <w:rsid w:val="002220D0"/>
    <w:rsid w:val="0022294D"/>
    <w:rsid w:val="00222C2E"/>
    <w:rsid w:val="002231CC"/>
    <w:rsid w:val="00223463"/>
    <w:rsid w:val="002235A5"/>
    <w:rsid w:val="002250C7"/>
    <w:rsid w:val="00225554"/>
    <w:rsid w:val="002255DC"/>
    <w:rsid w:val="002256A0"/>
    <w:rsid w:val="00225793"/>
    <w:rsid w:val="002275BD"/>
    <w:rsid w:val="00230A5D"/>
    <w:rsid w:val="00230BA8"/>
    <w:rsid w:val="00230C05"/>
    <w:rsid w:val="00231A28"/>
    <w:rsid w:val="00231CF7"/>
    <w:rsid w:val="002323E5"/>
    <w:rsid w:val="00232470"/>
    <w:rsid w:val="0023286D"/>
    <w:rsid w:val="00233589"/>
    <w:rsid w:val="002376CC"/>
    <w:rsid w:val="0023776C"/>
    <w:rsid w:val="002408ED"/>
    <w:rsid w:val="00240C36"/>
    <w:rsid w:val="0024279E"/>
    <w:rsid w:val="00243F08"/>
    <w:rsid w:val="00244A8F"/>
    <w:rsid w:val="00245226"/>
    <w:rsid w:val="0024555B"/>
    <w:rsid w:val="00246A61"/>
    <w:rsid w:val="00247508"/>
    <w:rsid w:val="00251E09"/>
    <w:rsid w:val="00252EC3"/>
    <w:rsid w:val="002532B2"/>
    <w:rsid w:val="0025348E"/>
    <w:rsid w:val="00254D79"/>
    <w:rsid w:val="00255060"/>
    <w:rsid w:val="00261066"/>
    <w:rsid w:val="00263185"/>
    <w:rsid w:val="0026569B"/>
    <w:rsid w:val="00265A0C"/>
    <w:rsid w:val="00266B54"/>
    <w:rsid w:val="00267766"/>
    <w:rsid w:val="0027051F"/>
    <w:rsid w:val="002705A3"/>
    <w:rsid w:val="00271229"/>
    <w:rsid w:val="002723F5"/>
    <w:rsid w:val="0027494E"/>
    <w:rsid w:val="00275B45"/>
    <w:rsid w:val="002760AD"/>
    <w:rsid w:val="00276497"/>
    <w:rsid w:val="00277615"/>
    <w:rsid w:val="00277DAC"/>
    <w:rsid w:val="00281D74"/>
    <w:rsid w:val="00283C8B"/>
    <w:rsid w:val="002847BF"/>
    <w:rsid w:val="002849A8"/>
    <w:rsid w:val="002850CC"/>
    <w:rsid w:val="00287081"/>
    <w:rsid w:val="0028714F"/>
    <w:rsid w:val="00291F71"/>
    <w:rsid w:val="002926A9"/>
    <w:rsid w:val="0029471A"/>
    <w:rsid w:val="00294D1B"/>
    <w:rsid w:val="00294D5D"/>
    <w:rsid w:val="002961E1"/>
    <w:rsid w:val="002961F0"/>
    <w:rsid w:val="002A07F1"/>
    <w:rsid w:val="002A2CD1"/>
    <w:rsid w:val="002A3D5D"/>
    <w:rsid w:val="002B1534"/>
    <w:rsid w:val="002B16D3"/>
    <w:rsid w:val="002B1938"/>
    <w:rsid w:val="002B1A3D"/>
    <w:rsid w:val="002B2D94"/>
    <w:rsid w:val="002B4638"/>
    <w:rsid w:val="002B4834"/>
    <w:rsid w:val="002B56AC"/>
    <w:rsid w:val="002B583C"/>
    <w:rsid w:val="002B655E"/>
    <w:rsid w:val="002B69CC"/>
    <w:rsid w:val="002B7086"/>
    <w:rsid w:val="002C1076"/>
    <w:rsid w:val="002C1552"/>
    <w:rsid w:val="002C2733"/>
    <w:rsid w:val="002C30B4"/>
    <w:rsid w:val="002C32B5"/>
    <w:rsid w:val="002C3C01"/>
    <w:rsid w:val="002C5086"/>
    <w:rsid w:val="002C5181"/>
    <w:rsid w:val="002C5828"/>
    <w:rsid w:val="002C7A34"/>
    <w:rsid w:val="002C7B47"/>
    <w:rsid w:val="002D1D69"/>
    <w:rsid w:val="002D1E08"/>
    <w:rsid w:val="002D3729"/>
    <w:rsid w:val="002D5A27"/>
    <w:rsid w:val="002D6022"/>
    <w:rsid w:val="002D693B"/>
    <w:rsid w:val="002D7186"/>
    <w:rsid w:val="002D763D"/>
    <w:rsid w:val="002E046E"/>
    <w:rsid w:val="002E07D3"/>
    <w:rsid w:val="002E0F41"/>
    <w:rsid w:val="002E15BE"/>
    <w:rsid w:val="002E1890"/>
    <w:rsid w:val="002E1EFA"/>
    <w:rsid w:val="002E3B42"/>
    <w:rsid w:val="002E3F0C"/>
    <w:rsid w:val="002E44AD"/>
    <w:rsid w:val="002E4F14"/>
    <w:rsid w:val="002E5466"/>
    <w:rsid w:val="002E5F7E"/>
    <w:rsid w:val="002E5FB1"/>
    <w:rsid w:val="002E6516"/>
    <w:rsid w:val="002E721F"/>
    <w:rsid w:val="002F126A"/>
    <w:rsid w:val="002F12D3"/>
    <w:rsid w:val="002F1AB5"/>
    <w:rsid w:val="002F245D"/>
    <w:rsid w:val="002F432B"/>
    <w:rsid w:val="002F4479"/>
    <w:rsid w:val="002F44C5"/>
    <w:rsid w:val="002F5AF6"/>
    <w:rsid w:val="002F6132"/>
    <w:rsid w:val="002F7EA5"/>
    <w:rsid w:val="00300A09"/>
    <w:rsid w:val="003023F3"/>
    <w:rsid w:val="003028FF"/>
    <w:rsid w:val="00304D94"/>
    <w:rsid w:val="00305E73"/>
    <w:rsid w:val="0030758D"/>
    <w:rsid w:val="00310173"/>
    <w:rsid w:val="003119E5"/>
    <w:rsid w:val="003159EE"/>
    <w:rsid w:val="00316B39"/>
    <w:rsid w:val="003205F6"/>
    <w:rsid w:val="0032083D"/>
    <w:rsid w:val="0032088C"/>
    <w:rsid w:val="00320959"/>
    <w:rsid w:val="00320E30"/>
    <w:rsid w:val="003211DD"/>
    <w:rsid w:val="00322F8B"/>
    <w:rsid w:val="003231D6"/>
    <w:rsid w:val="0032446C"/>
    <w:rsid w:val="00324726"/>
    <w:rsid w:val="00324A04"/>
    <w:rsid w:val="0032520C"/>
    <w:rsid w:val="00325DA2"/>
    <w:rsid w:val="003260B9"/>
    <w:rsid w:val="0032684D"/>
    <w:rsid w:val="00326858"/>
    <w:rsid w:val="00326AF7"/>
    <w:rsid w:val="003272D0"/>
    <w:rsid w:val="00327BD6"/>
    <w:rsid w:val="003302BE"/>
    <w:rsid w:val="00332733"/>
    <w:rsid w:val="00332856"/>
    <w:rsid w:val="00332FA5"/>
    <w:rsid w:val="00333363"/>
    <w:rsid w:val="00333ACE"/>
    <w:rsid w:val="00333DB4"/>
    <w:rsid w:val="003356E1"/>
    <w:rsid w:val="00335FB5"/>
    <w:rsid w:val="0033608F"/>
    <w:rsid w:val="0033655F"/>
    <w:rsid w:val="0034010F"/>
    <w:rsid w:val="00340458"/>
    <w:rsid w:val="00342DE1"/>
    <w:rsid w:val="00343007"/>
    <w:rsid w:val="0034354D"/>
    <w:rsid w:val="00343F27"/>
    <w:rsid w:val="00344002"/>
    <w:rsid w:val="00344883"/>
    <w:rsid w:val="00344AD9"/>
    <w:rsid w:val="0034559C"/>
    <w:rsid w:val="00345FCE"/>
    <w:rsid w:val="0034633E"/>
    <w:rsid w:val="00347233"/>
    <w:rsid w:val="00347513"/>
    <w:rsid w:val="003479DD"/>
    <w:rsid w:val="00350368"/>
    <w:rsid w:val="00351AB6"/>
    <w:rsid w:val="00351DBE"/>
    <w:rsid w:val="00352AB5"/>
    <w:rsid w:val="00352FE7"/>
    <w:rsid w:val="0035408C"/>
    <w:rsid w:val="00354FC7"/>
    <w:rsid w:val="00355003"/>
    <w:rsid w:val="0035604E"/>
    <w:rsid w:val="00356184"/>
    <w:rsid w:val="00356C9D"/>
    <w:rsid w:val="00356DE3"/>
    <w:rsid w:val="00357170"/>
    <w:rsid w:val="00357394"/>
    <w:rsid w:val="003577DE"/>
    <w:rsid w:val="00357C64"/>
    <w:rsid w:val="00357EFC"/>
    <w:rsid w:val="003604FC"/>
    <w:rsid w:val="00360EFA"/>
    <w:rsid w:val="00362214"/>
    <w:rsid w:val="003633A8"/>
    <w:rsid w:val="003674E4"/>
    <w:rsid w:val="00367ACE"/>
    <w:rsid w:val="00367EB9"/>
    <w:rsid w:val="00372225"/>
    <w:rsid w:val="0037228D"/>
    <w:rsid w:val="0037337E"/>
    <w:rsid w:val="00375A00"/>
    <w:rsid w:val="0038002F"/>
    <w:rsid w:val="00380B70"/>
    <w:rsid w:val="00380DE2"/>
    <w:rsid w:val="00381709"/>
    <w:rsid w:val="00381917"/>
    <w:rsid w:val="003823C0"/>
    <w:rsid w:val="00382C31"/>
    <w:rsid w:val="00384547"/>
    <w:rsid w:val="00386D75"/>
    <w:rsid w:val="00386E8E"/>
    <w:rsid w:val="003875D1"/>
    <w:rsid w:val="00387623"/>
    <w:rsid w:val="003903F4"/>
    <w:rsid w:val="0039176B"/>
    <w:rsid w:val="00392DA6"/>
    <w:rsid w:val="00392E4F"/>
    <w:rsid w:val="003952EF"/>
    <w:rsid w:val="00395771"/>
    <w:rsid w:val="003958F4"/>
    <w:rsid w:val="003A0450"/>
    <w:rsid w:val="003A0C52"/>
    <w:rsid w:val="003A0F53"/>
    <w:rsid w:val="003A148A"/>
    <w:rsid w:val="003A5BD7"/>
    <w:rsid w:val="003A5F21"/>
    <w:rsid w:val="003A776D"/>
    <w:rsid w:val="003A78FC"/>
    <w:rsid w:val="003A7E5B"/>
    <w:rsid w:val="003B0212"/>
    <w:rsid w:val="003B0B90"/>
    <w:rsid w:val="003B15C1"/>
    <w:rsid w:val="003B2EC9"/>
    <w:rsid w:val="003C039A"/>
    <w:rsid w:val="003C1371"/>
    <w:rsid w:val="003C17B4"/>
    <w:rsid w:val="003C192E"/>
    <w:rsid w:val="003C474C"/>
    <w:rsid w:val="003C4901"/>
    <w:rsid w:val="003C4E2F"/>
    <w:rsid w:val="003C52E1"/>
    <w:rsid w:val="003C649D"/>
    <w:rsid w:val="003C77F4"/>
    <w:rsid w:val="003D042F"/>
    <w:rsid w:val="003D11FB"/>
    <w:rsid w:val="003D12AA"/>
    <w:rsid w:val="003D18B5"/>
    <w:rsid w:val="003D2867"/>
    <w:rsid w:val="003D43E8"/>
    <w:rsid w:val="003D462B"/>
    <w:rsid w:val="003D4F92"/>
    <w:rsid w:val="003D51D7"/>
    <w:rsid w:val="003E0536"/>
    <w:rsid w:val="003E14B5"/>
    <w:rsid w:val="003E1E92"/>
    <w:rsid w:val="003E2A2E"/>
    <w:rsid w:val="003E3A8B"/>
    <w:rsid w:val="003E3B4C"/>
    <w:rsid w:val="003E45FB"/>
    <w:rsid w:val="003E4DEC"/>
    <w:rsid w:val="003E4E69"/>
    <w:rsid w:val="003E5E10"/>
    <w:rsid w:val="003E60AF"/>
    <w:rsid w:val="003E6B79"/>
    <w:rsid w:val="003E7B8F"/>
    <w:rsid w:val="003F10EA"/>
    <w:rsid w:val="003F5FBF"/>
    <w:rsid w:val="00400028"/>
    <w:rsid w:val="0040059E"/>
    <w:rsid w:val="00400B53"/>
    <w:rsid w:val="00402C7A"/>
    <w:rsid w:val="004038F2"/>
    <w:rsid w:val="0040393D"/>
    <w:rsid w:val="004054FB"/>
    <w:rsid w:val="004100BC"/>
    <w:rsid w:val="00412536"/>
    <w:rsid w:val="0041342E"/>
    <w:rsid w:val="00413FAD"/>
    <w:rsid w:val="00414F9C"/>
    <w:rsid w:val="00415210"/>
    <w:rsid w:val="0041630C"/>
    <w:rsid w:val="00416358"/>
    <w:rsid w:val="00416F24"/>
    <w:rsid w:val="00417D34"/>
    <w:rsid w:val="0042048F"/>
    <w:rsid w:val="004221D3"/>
    <w:rsid w:val="00422ACD"/>
    <w:rsid w:val="00423998"/>
    <w:rsid w:val="00427454"/>
    <w:rsid w:val="00427624"/>
    <w:rsid w:val="00427DD2"/>
    <w:rsid w:val="00431464"/>
    <w:rsid w:val="00433170"/>
    <w:rsid w:val="004356A3"/>
    <w:rsid w:val="00435CEE"/>
    <w:rsid w:val="004361EC"/>
    <w:rsid w:val="0043756A"/>
    <w:rsid w:val="004408B6"/>
    <w:rsid w:val="00441DF1"/>
    <w:rsid w:val="00446263"/>
    <w:rsid w:val="00450BA9"/>
    <w:rsid w:val="004525F5"/>
    <w:rsid w:val="00453383"/>
    <w:rsid w:val="00453587"/>
    <w:rsid w:val="004543D8"/>
    <w:rsid w:val="00454692"/>
    <w:rsid w:val="00454C00"/>
    <w:rsid w:val="004555D1"/>
    <w:rsid w:val="00456D74"/>
    <w:rsid w:val="00456EC4"/>
    <w:rsid w:val="004571B8"/>
    <w:rsid w:val="00461288"/>
    <w:rsid w:val="00461F2B"/>
    <w:rsid w:val="004638B6"/>
    <w:rsid w:val="004642F4"/>
    <w:rsid w:val="00466736"/>
    <w:rsid w:val="00466B22"/>
    <w:rsid w:val="00467DB8"/>
    <w:rsid w:val="00470126"/>
    <w:rsid w:val="00472DA4"/>
    <w:rsid w:val="00473553"/>
    <w:rsid w:val="00473CBD"/>
    <w:rsid w:val="00474953"/>
    <w:rsid w:val="004754EA"/>
    <w:rsid w:val="00476CCF"/>
    <w:rsid w:val="00477682"/>
    <w:rsid w:val="00477AAF"/>
    <w:rsid w:val="004807DF"/>
    <w:rsid w:val="00483C28"/>
    <w:rsid w:val="004854D9"/>
    <w:rsid w:val="004877FD"/>
    <w:rsid w:val="00491609"/>
    <w:rsid w:val="004928B3"/>
    <w:rsid w:val="00492FD3"/>
    <w:rsid w:val="00493936"/>
    <w:rsid w:val="00493C92"/>
    <w:rsid w:val="00493DCB"/>
    <w:rsid w:val="00494089"/>
    <w:rsid w:val="0049553E"/>
    <w:rsid w:val="00495B0E"/>
    <w:rsid w:val="004966E5"/>
    <w:rsid w:val="0049784B"/>
    <w:rsid w:val="00497FC9"/>
    <w:rsid w:val="004A2C73"/>
    <w:rsid w:val="004A36A6"/>
    <w:rsid w:val="004A39F6"/>
    <w:rsid w:val="004A43EE"/>
    <w:rsid w:val="004A4F1C"/>
    <w:rsid w:val="004A5EFB"/>
    <w:rsid w:val="004A6FFB"/>
    <w:rsid w:val="004B0130"/>
    <w:rsid w:val="004B1447"/>
    <w:rsid w:val="004B15D3"/>
    <w:rsid w:val="004B3401"/>
    <w:rsid w:val="004B3E3B"/>
    <w:rsid w:val="004B40EF"/>
    <w:rsid w:val="004B455E"/>
    <w:rsid w:val="004B50E9"/>
    <w:rsid w:val="004B55FE"/>
    <w:rsid w:val="004B6947"/>
    <w:rsid w:val="004B6A98"/>
    <w:rsid w:val="004B72C2"/>
    <w:rsid w:val="004B79EE"/>
    <w:rsid w:val="004C1606"/>
    <w:rsid w:val="004C2519"/>
    <w:rsid w:val="004C43E7"/>
    <w:rsid w:val="004C49A2"/>
    <w:rsid w:val="004C5B33"/>
    <w:rsid w:val="004D110F"/>
    <w:rsid w:val="004D1762"/>
    <w:rsid w:val="004D1D0D"/>
    <w:rsid w:val="004D21B1"/>
    <w:rsid w:val="004D3ED1"/>
    <w:rsid w:val="004D4C4A"/>
    <w:rsid w:val="004D5E73"/>
    <w:rsid w:val="004D66E6"/>
    <w:rsid w:val="004D6A58"/>
    <w:rsid w:val="004D6E83"/>
    <w:rsid w:val="004D710C"/>
    <w:rsid w:val="004D735C"/>
    <w:rsid w:val="004D7B22"/>
    <w:rsid w:val="004E13DB"/>
    <w:rsid w:val="004E1917"/>
    <w:rsid w:val="004E1A50"/>
    <w:rsid w:val="004E2167"/>
    <w:rsid w:val="004E42C1"/>
    <w:rsid w:val="004E4BF3"/>
    <w:rsid w:val="004E6EBA"/>
    <w:rsid w:val="004F01F0"/>
    <w:rsid w:val="004F0299"/>
    <w:rsid w:val="004F0568"/>
    <w:rsid w:val="004F080F"/>
    <w:rsid w:val="004F16D7"/>
    <w:rsid w:val="004F3640"/>
    <w:rsid w:val="004F44F5"/>
    <w:rsid w:val="004F4B31"/>
    <w:rsid w:val="004F7D92"/>
    <w:rsid w:val="00500B19"/>
    <w:rsid w:val="0050153E"/>
    <w:rsid w:val="00501FA1"/>
    <w:rsid w:val="00503A2D"/>
    <w:rsid w:val="00503C40"/>
    <w:rsid w:val="00503E6B"/>
    <w:rsid w:val="00504EE9"/>
    <w:rsid w:val="00505205"/>
    <w:rsid w:val="00507C00"/>
    <w:rsid w:val="00512245"/>
    <w:rsid w:val="00512FC5"/>
    <w:rsid w:val="005132CA"/>
    <w:rsid w:val="005132E5"/>
    <w:rsid w:val="0051396F"/>
    <w:rsid w:val="00515218"/>
    <w:rsid w:val="005157BD"/>
    <w:rsid w:val="00515CB6"/>
    <w:rsid w:val="00517281"/>
    <w:rsid w:val="005173C9"/>
    <w:rsid w:val="00517A46"/>
    <w:rsid w:val="00517C27"/>
    <w:rsid w:val="00521BCB"/>
    <w:rsid w:val="00522274"/>
    <w:rsid w:val="005224C5"/>
    <w:rsid w:val="0052375E"/>
    <w:rsid w:val="005244FB"/>
    <w:rsid w:val="0052476A"/>
    <w:rsid w:val="00526811"/>
    <w:rsid w:val="0052724F"/>
    <w:rsid w:val="00527EDC"/>
    <w:rsid w:val="00530A5F"/>
    <w:rsid w:val="005320CC"/>
    <w:rsid w:val="00532496"/>
    <w:rsid w:val="005325E4"/>
    <w:rsid w:val="005325F2"/>
    <w:rsid w:val="0053360D"/>
    <w:rsid w:val="00534E3A"/>
    <w:rsid w:val="00537C70"/>
    <w:rsid w:val="005438F7"/>
    <w:rsid w:val="00544FE4"/>
    <w:rsid w:val="005457B1"/>
    <w:rsid w:val="005458BE"/>
    <w:rsid w:val="00545BB6"/>
    <w:rsid w:val="00546881"/>
    <w:rsid w:val="005473DA"/>
    <w:rsid w:val="00547886"/>
    <w:rsid w:val="00551773"/>
    <w:rsid w:val="0055229C"/>
    <w:rsid w:val="00553336"/>
    <w:rsid w:val="0055389C"/>
    <w:rsid w:val="00553E3F"/>
    <w:rsid w:val="0055441E"/>
    <w:rsid w:val="00554CDD"/>
    <w:rsid w:val="0055582B"/>
    <w:rsid w:val="0055651C"/>
    <w:rsid w:val="00556D36"/>
    <w:rsid w:val="005572E5"/>
    <w:rsid w:val="00560E49"/>
    <w:rsid w:val="00561B8D"/>
    <w:rsid w:val="005645C0"/>
    <w:rsid w:val="00564A57"/>
    <w:rsid w:val="00564DF4"/>
    <w:rsid w:val="00565E16"/>
    <w:rsid w:val="0057030F"/>
    <w:rsid w:val="00572523"/>
    <w:rsid w:val="00572A11"/>
    <w:rsid w:val="005757DF"/>
    <w:rsid w:val="00575F37"/>
    <w:rsid w:val="0057737F"/>
    <w:rsid w:val="0058388C"/>
    <w:rsid w:val="00583D3C"/>
    <w:rsid w:val="0058414F"/>
    <w:rsid w:val="00585472"/>
    <w:rsid w:val="00585679"/>
    <w:rsid w:val="00585998"/>
    <w:rsid w:val="00585A6F"/>
    <w:rsid w:val="00586894"/>
    <w:rsid w:val="0058692D"/>
    <w:rsid w:val="00586A89"/>
    <w:rsid w:val="00586CA0"/>
    <w:rsid w:val="00590F41"/>
    <w:rsid w:val="005910A1"/>
    <w:rsid w:val="00593E82"/>
    <w:rsid w:val="00595A30"/>
    <w:rsid w:val="00596AD0"/>
    <w:rsid w:val="005A0334"/>
    <w:rsid w:val="005A095F"/>
    <w:rsid w:val="005A1060"/>
    <w:rsid w:val="005A1180"/>
    <w:rsid w:val="005A1976"/>
    <w:rsid w:val="005A3176"/>
    <w:rsid w:val="005A6688"/>
    <w:rsid w:val="005A7017"/>
    <w:rsid w:val="005A7C23"/>
    <w:rsid w:val="005B0485"/>
    <w:rsid w:val="005B088E"/>
    <w:rsid w:val="005B1995"/>
    <w:rsid w:val="005B25E6"/>
    <w:rsid w:val="005B2B6F"/>
    <w:rsid w:val="005B3B51"/>
    <w:rsid w:val="005B4125"/>
    <w:rsid w:val="005B42F2"/>
    <w:rsid w:val="005B6070"/>
    <w:rsid w:val="005B6DF6"/>
    <w:rsid w:val="005C00BE"/>
    <w:rsid w:val="005C029A"/>
    <w:rsid w:val="005C114B"/>
    <w:rsid w:val="005C141B"/>
    <w:rsid w:val="005C34D9"/>
    <w:rsid w:val="005C5293"/>
    <w:rsid w:val="005C531F"/>
    <w:rsid w:val="005C5D77"/>
    <w:rsid w:val="005D2668"/>
    <w:rsid w:val="005D2A4F"/>
    <w:rsid w:val="005D501A"/>
    <w:rsid w:val="005D51FD"/>
    <w:rsid w:val="005D6974"/>
    <w:rsid w:val="005D704C"/>
    <w:rsid w:val="005D73B0"/>
    <w:rsid w:val="005E1D2C"/>
    <w:rsid w:val="005E25E6"/>
    <w:rsid w:val="005E2F29"/>
    <w:rsid w:val="005E31B2"/>
    <w:rsid w:val="005E3A8C"/>
    <w:rsid w:val="005E4B28"/>
    <w:rsid w:val="005E606F"/>
    <w:rsid w:val="005E73E7"/>
    <w:rsid w:val="005E79B6"/>
    <w:rsid w:val="005F321C"/>
    <w:rsid w:val="005F3ACB"/>
    <w:rsid w:val="005F46CE"/>
    <w:rsid w:val="005F5E68"/>
    <w:rsid w:val="005F6A52"/>
    <w:rsid w:val="005F71D1"/>
    <w:rsid w:val="0060010C"/>
    <w:rsid w:val="00600117"/>
    <w:rsid w:val="006015A5"/>
    <w:rsid w:val="00601F53"/>
    <w:rsid w:val="0060287E"/>
    <w:rsid w:val="00603133"/>
    <w:rsid w:val="00603550"/>
    <w:rsid w:val="00604B86"/>
    <w:rsid w:val="00605049"/>
    <w:rsid w:val="006051F9"/>
    <w:rsid w:val="00605935"/>
    <w:rsid w:val="00606387"/>
    <w:rsid w:val="00606709"/>
    <w:rsid w:val="0061036F"/>
    <w:rsid w:val="006128D8"/>
    <w:rsid w:val="006136B0"/>
    <w:rsid w:val="00614393"/>
    <w:rsid w:val="006147DB"/>
    <w:rsid w:val="00614906"/>
    <w:rsid w:val="00614929"/>
    <w:rsid w:val="00614B69"/>
    <w:rsid w:val="00615216"/>
    <w:rsid w:val="00616572"/>
    <w:rsid w:val="006165A3"/>
    <w:rsid w:val="006165EA"/>
    <w:rsid w:val="00617121"/>
    <w:rsid w:val="00617516"/>
    <w:rsid w:val="00620558"/>
    <w:rsid w:val="00621356"/>
    <w:rsid w:val="006213F7"/>
    <w:rsid w:val="00621BA5"/>
    <w:rsid w:val="006224E1"/>
    <w:rsid w:val="006225F6"/>
    <w:rsid w:val="006234C9"/>
    <w:rsid w:val="006243EE"/>
    <w:rsid w:val="0062496B"/>
    <w:rsid w:val="00624E0C"/>
    <w:rsid w:val="00625B23"/>
    <w:rsid w:val="00625C7D"/>
    <w:rsid w:val="00625E87"/>
    <w:rsid w:val="006309FA"/>
    <w:rsid w:val="0063228C"/>
    <w:rsid w:val="006322CE"/>
    <w:rsid w:val="0063514D"/>
    <w:rsid w:val="00635755"/>
    <w:rsid w:val="0063725B"/>
    <w:rsid w:val="0063764A"/>
    <w:rsid w:val="00637DAC"/>
    <w:rsid w:val="00641040"/>
    <w:rsid w:val="00641E17"/>
    <w:rsid w:val="0064240E"/>
    <w:rsid w:val="00643CA7"/>
    <w:rsid w:val="00644441"/>
    <w:rsid w:val="00644D57"/>
    <w:rsid w:val="0064575E"/>
    <w:rsid w:val="00647415"/>
    <w:rsid w:val="006474F5"/>
    <w:rsid w:val="006479C2"/>
    <w:rsid w:val="006500F6"/>
    <w:rsid w:val="0065049C"/>
    <w:rsid w:val="006525B9"/>
    <w:rsid w:val="00653006"/>
    <w:rsid w:val="006531F5"/>
    <w:rsid w:val="00653C8A"/>
    <w:rsid w:val="00654310"/>
    <w:rsid w:val="00654D8A"/>
    <w:rsid w:val="006552E8"/>
    <w:rsid w:val="0065547C"/>
    <w:rsid w:val="00656082"/>
    <w:rsid w:val="00656B79"/>
    <w:rsid w:val="00657DD9"/>
    <w:rsid w:val="00660B57"/>
    <w:rsid w:val="006610D9"/>
    <w:rsid w:val="006610F0"/>
    <w:rsid w:val="00661332"/>
    <w:rsid w:val="00662064"/>
    <w:rsid w:val="006620B7"/>
    <w:rsid w:val="006620D6"/>
    <w:rsid w:val="00664F43"/>
    <w:rsid w:val="00667A18"/>
    <w:rsid w:val="00667CE4"/>
    <w:rsid w:val="00672ACD"/>
    <w:rsid w:val="0067308F"/>
    <w:rsid w:val="006731A7"/>
    <w:rsid w:val="006731E1"/>
    <w:rsid w:val="00675C74"/>
    <w:rsid w:val="00676292"/>
    <w:rsid w:val="00676EBD"/>
    <w:rsid w:val="00680FF1"/>
    <w:rsid w:val="00682CC5"/>
    <w:rsid w:val="00683E28"/>
    <w:rsid w:val="00683E45"/>
    <w:rsid w:val="00684A54"/>
    <w:rsid w:val="0068584F"/>
    <w:rsid w:val="00685AAC"/>
    <w:rsid w:val="00686000"/>
    <w:rsid w:val="00686F0C"/>
    <w:rsid w:val="0068779C"/>
    <w:rsid w:val="00690F2D"/>
    <w:rsid w:val="006911A1"/>
    <w:rsid w:val="006922B7"/>
    <w:rsid w:val="006925A2"/>
    <w:rsid w:val="00693441"/>
    <w:rsid w:val="00693E76"/>
    <w:rsid w:val="00696FE1"/>
    <w:rsid w:val="006971B9"/>
    <w:rsid w:val="0069743A"/>
    <w:rsid w:val="00697FF2"/>
    <w:rsid w:val="006A033B"/>
    <w:rsid w:val="006A038E"/>
    <w:rsid w:val="006A1857"/>
    <w:rsid w:val="006A23B8"/>
    <w:rsid w:val="006A2FAB"/>
    <w:rsid w:val="006A33B2"/>
    <w:rsid w:val="006A463C"/>
    <w:rsid w:val="006A4BC1"/>
    <w:rsid w:val="006A67E1"/>
    <w:rsid w:val="006A6FCB"/>
    <w:rsid w:val="006A7A87"/>
    <w:rsid w:val="006A7D42"/>
    <w:rsid w:val="006B0BAD"/>
    <w:rsid w:val="006B0D2B"/>
    <w:rsid w:val="006B2CED"/>
    <w:rsid w:val="006B2E88"/>
    <w:rsid w:val="006B3CDB"/>
    <w:rsid w:val="006B42CE"/>
    <w:rsid w:val="006B5425"/>
    <w:rsid w:val="006B6B08"/>
    <w:rsid w:val="006B738F"/>
    <w:rsid w:val="006B7B56"/>
    <w:rsid w:val="006C29B5"/>
    <w:rsid w:val="006C5F0E"/>
    <w:rsid w:val="006C6A63"/>
    <w:rsid w:val="006D1394"/>
    <w:rsid w:val="006D1C82"/>
    <w:rsid w:val="006D297E"/>
    <w:rsid w:val="006D4FC0"/>
    <w:rsid w:val="006D4FE6"/>
    <w:rsid w:val="006D6DCC"/>
    <w:rsid w:val="006E05F6"/>
    <w:rsid w:val="006E0CBC"/>
    <w:rsid w:val="006E1BDF"/>
    <w:rsid w:val="006E4544"/>
    <w:rsid w:val="006E4ECA"/>
    <w:rsid w:val="006E5059"/>
    <w:rsid w:val="006E533A"/>
    <w:rsid w:val="006E5C29"/>
    <w:rsid w:val="006E6AED"/>
    <w:rsid w:val="006E7840"/>
    <w:rsid w:val="006E7EF7"/>
    <w:rsid w:val="006F05B2"/>
    <w:rsid w:val="006F0AB7"/>
    <w:rsid w:val="006F0FED"/>
    <w:rsid w:val="006F338E"/>
    <w:rsid w:val="006F36D3"/>
    <w:rsid w:val="006F3878"/>
    <w:rsid w:val="006F410E"/>
    <w:rsid w:val="006F44BB"/>
    <w:rsid w:val="006F557A"/>
    <w:rsid w:val="006F7924"/>
    <w:rsid w:val="006F7F4F"/>
    <w:rsid w:val="00700472"/>
    <w:rsid w:val="0070136B"/>
    <w:rsid w:val="007014E7"/>
    <w:rsid w:val="007022B5"/>
    <w:rsid w:val="00703DB3"/>
    <w:rsid w:val="00705B0C"/>
    <w:rsid w:val="00710648"/>
    <w:rsid w:val="00711A53"/>
    <w:rsid w:val="00712381"/>
    <w:rsid w:val="00712D21"/>
    <w:rsid w:val="00712F2C"/>
    <w:rsid w:val="0071617D"/>
    <w:rsid w:val="007163FA"/>
    <w:rsid w:val="007201CE"/>
    <w:rsid w:val="00721216"/>
    <w:rsid w:val="0072196C"/>
    <w:rsid w:val="007249B1"/>
    <w:rsid w:val="00727E0D"/>
    <w:rsid w:val="00727F08"/>
    <w:rsid w:val="00730009"/>
    <w:rsid w:val="00741482"/>
    <w:rsid w:val="00741B69"/>
    <w:rsid w:val="007420AD"/>
    <w:rsid w:val="007427F0"/>
    <w:rsid w:val="00743FD5"/>
    <w:rsid w:val="007450A6"/>
    <w:rsid w:val="00745B32"/>
    <w:rsid w:val="00747176"/>
    <w:rsid w:val="00750F31"/>
    <w:rsid w:val="00753FA6"/>
    <w:rsid w:val="00757F9D"/>
    <w:rsid w:val="00760D26"/>
    <w:rsid w:val="007629EE"/>
    <w:rsid w:val="00765840"/>
    <w:rsid w:val="00766298"/>
    <w:rsid w:val="0076650F"/>
    <w:rsid w:val="00770DB4"/>
    <w:rsid w:val="007710BD"/>
    <w:rsid w:val="00772C34"/>
    <w:rsid w:val="0077310C"/>
    <w:rsid w:val="00774232"/>
    <w:rsid w:val="00774BC1"/>
    <w:rsid w:val="00775AFD"/>
    <w:rsid w:val="007767FE"/>
    <w:rsid w:val="007768B0"/>
    <w:rsid w:val="00780895"/>
    <w:rsid w:val="00780F67"/>
    <w:rsid w:val="0078105F"/>
    <w:rsid w:val="00782B0D"/>
    <w:rsid w:val="00783A9E"/>
    <w:rsid w:val="00784306"/>
    <w:rsid w:val="00784668"/>
    <w:rsid w:val="00785964"/>
    <w:rsid w:val="00786C77"/>
    <w:rsid w:val="00787FA0"/>
    <w:rsid w:val="0079060D"/>
    <w:rsid w:val="00791062"/>
    <w:rsid w:val="0079147F"/>
    <w:rsid w:val="0079276E"/>
    <w:rsid w:val="00792BA4"/>
    <w:rsid w:val="00793D68"/>
    <w:rsid w:val="00794E12"/>
    <w:rsid w:val="00795587"/>
    <w:rsid w:val="0079579A"/>
    <w:rsid w:val="007964A2"/>
    <w:rsid w:val="00796C06"/>
    <w:rsid w:val="00797CE1"/>
    <w:rsid w:val="007A1000"/>
    <w:rsid w:val="007A1767"/>
    <w:rsid w:val="007A2BF6"/>
    <w:rsid w:val="007B022F"/>
    <w:rsid w:val="007B0746"/>
    <w:rsid w:val="007B08E0"/>
    <w:rsid w:val="007B0B13"/>
    <w:rsid w:val="007B134A"/>
    <w:rsid w:val="007B175B"/>
    <w:rsid w:val="007B1BC1"/>
    <w:rsid w:val="007B21ED"/>
    <w:rsid w:val="007B23AF"/>
    <w:rsid w:val="007B241F"/>
    <w:rsid w:val="007B2D8E"/>
    <w:rsid w:val="007B3311"/>
    <w:rsid w:val="007B3347"/>
    <w:rsid w:val="007B59F1"/>
    <w:rsid w:val="007B664D"/>
    <w:rsid w:val="007B7C89"/>
    <w:rsid w:val="007C08D7"/>
    <w:rsid w:val="007C0CBE"/>
    <w:rsid w:val="007C131D"/>
    <w:rsid w:val="007C1BC5"/>
    <w:rsid w:val="007C2C0C"/>
    <w:rsid w:val="007C4589"/>
    <w:rsid w:val="007C56A0"/>
    <w:rsid w:val="007C5F7D"/>
    <w:rsid w:val="007C6A88"/>
    <w:rsid w:val="007D083D"/>
    <w:rsid w:val="007D0A9D"/>
    <w:rsid w:val="007D246F"/>
    <w:rsid w:val="007D27BD"/>
    <w:rsid w:val="007D39E9"/>
    <w:rsid w:val="007D5DC3"/>
    <w:rsid w:val="007D69B9"/>
    <w:rsid w:val="007E0061"/>
    <w:rsid w:val="007E1CAE"/>
    <w:rsid w:val="007E394C"/>
    <w:rsid w:val="007E4C33"/>
    <w:rsid w:val="007E5B0C"/>
    <w:rsid w:val="007E5B71"/>
    <w:rsid w:val="007E702D"/>
    <w:rsid w:val="007E76B5"/>
    <w:rsid w:val="007E7806"/>
    <w:rsid w:val="007E7859"/>
    <w:rsid w:val="007E7C28"/>
    <w:rsid w:val="007E7D10"/>
    <w:rsid w:val="007F01FF"/>
    <w:rsid w:val="007F0CDF"/>
    <w:rsid w:val="007F2679"/>
    <w:rsid w:val="007F28B3"/>
    <w:rsid w:val="007F351C"/>
    <w:rsid w:val="007F3BC3"/>
    <w:rsid w:val="007F4382"/>
    <w:rsid w:val="007F55B5"/>
    <w:rsid w:val="007F55DF"/>
    <w:rsid w:val="007F5CF2"/>
    <w:rsid w:val="007F6888"/>
    <w:rsid w:val="00800402"/>
    <w:rsid w:val="008007CD"/>
    <w:rsid w:val="00800B3B"/>
    <w:rsid w:val="00801981"/>
    <w:rsid w:val="00801E97"/>
    <w:rsid w:val="008029C2"/>
    <w:rsid w:val="0080327E"/>
    <w:rsid w:val="008047DD"/>
    <w:rsid w:val="0080661F"/>
    <w:rsid w:val="00806B59"/>
    <w:rsid w:val="008078CE"/>
    <w:rsid w:val="0081196F"/>
    <w:rsid w:val="008129CE"/>
    <w:rsid w:val="00814A05"/>
    <w:rsid w:val="0081550B"/>
    <w:rsid w:val="00815836"/>
    <w:rsid w:val="00816FE2"/>
    <w:rsid w:val="008205E5"/>
    <w:rsid w:val="0082075A"/>
    <w:rsid w:val="0082117A"/>
    <w:rsid w:val="008212A9"/>
    <w:rsid w:val="00821E42"/>
    <w:rsid w:val="00822737"/>
    <w:rsid w:val="008231B0"/>
    <w:rsid w:val="00823720"/>
    <w:rsid w:val="00825D8D"/>
    <w:rsid w:val="00830D19"/>
    <w:rsid w:val="008312C2"/>
    <w:rsid w:val="008315D8"/>
    <w:rsid w:val="00831696"/>
    <w:rsid w:val="00832119"/>
    <w:rsid w:val="008323DD"/>
    <w:rsid w:val="00832A1E"/>
    <w:rsid w:val="0083700E"/>
    <w:rsid w:val="008371A6"/>
    <w:rsid w:val="00841008"/>
    <w:rsid w:val="00841068"/>
    <w:rsid w:val="00841B1A"/>
    <w:rsid w:val="0084212D"/>
    <w:rsid w:val="00843AB4"/>
    <w:rsid w:val="00843D38"/>
    <w:rsid w:val="00846125"/>
    <w:rsid w:val="00846C5F"/>
    <w:rsid w:val="00847CF9"/>
    <w:rsid w:val="00852DB7"/>
    <w:rsid w:val="0085504D"/>
    <w:rsid w:val="00855203"/>
    <w:rsid w:val="008603EF"/>
    <w:rsid w:val="00860FD8"/>
    <w:rsid w:val="008633E5"/>
    <w:rsid w:val="00863A71"/>
    <w:rsid w:val="00865A59"/>
    <w:rsid w:val="00867245"/>
    <w:rsid w:val="008673C1"/>
    <w:rsid w:val="00870018"/>
    <w:rsid w:val="00870937"/>
    <w:rsid w:val="00871281"/>
    <w:rsid w:val="00872216"/>
    <w:rsid w:val="00872627"/>
    <w:rsid w:val="00872E5C"/>
    <w:rsid w:val="008731E9"/>
    <w:rsid w:val="00873D3C"/>
    <w:rsid w:val="008762EC"/>
    <w:rsid w:val="0088239F"/>
    <w:rsid w:val="0088729B"/>
    <w:rsid w:val="00887355"/>
    <w:rsid w:val="00887E41"/>
    <w:rsid w:val="00890623"/>
    <w:rsid w:val="00890FD2"/>
    <w:rsid w:val="00891ADE"/>
    <w:rsid w:val="00891CA1"/>
    <w:rsid w:val="00893090"/>
    <w:rsid w:val="00893A51"/>
    <w:rsid w:val="0089584F"/>
    <w:rsid w:val="008959A7"/>
    <w:rsid w:val="008967A5"/>
    <w:rsid w:val="00896DDE"/>
    <w:rsid w:val="00897688"/>
    <w:rsid w:val="008A0080"/>
    <w:rsid w:val="008A103F"/>
    <w:rsid w:val="008A1356"/>
    <w:rsid w:val="008A2ACF"/>
    <w:rsid w:val="008A639A"/>
    <w:rsid w:val="008A6A62"/>
    <w:rsid w:val="008A6C2E"/>
    <w:rsid w:val="008A72D0"/>
    <w:rsid w:val="008A7432"/>
    <w:rsid w:val="008A7937"/>
    <w:rsid w:val="008B0DF8"/>
    <w:rsid w:val="008B1620"/>
    <w:rsid w:val="008B182A"/>
    <w:rsid w:val="008B1FA2"/>
    <w:rsid w:val="008B4466"/>
    <w:rsid w:val="008B4923"/>
    <w:rsid w:val="008B4AAF"/>
    <w:rsid w:val="008B4F30"/>
    <w:rsid w:val="008B5BA4"/>
    <w:rsid w:val="008B5BEA"/>
    <w:rsid w:val="008B5D39"/>
    <w:rsid w:val="008B7577"/>
    <w:rsid w:val="008C1395"/>
    <w:rsid w:val="008C1B01"/>
    <w:rsid w:val="008C2049"/>
    <w:rsid w:val="008C26A9"/>
    <w:rsid w:val="008C354C"/>
    <w:rsid w:val="008C63DD"/>
    <w:rsid w:val="008C65E7"/>
    <w:rsid w:val="008C6BCD"/>
    <w:rsid w:val="008C7E34"/>
    <w:rsid w:val="008D015F"/>
    <w:rsid w:val="008D0C7A"/>
    <w:rsid w:val="008D35FE"/>
    <w:rsid w:val="008D39AD"/>
    <w:rsid w:val="008D5A56"/>
    <w:rsid w:val="008D6111"/>
    <w:rsid w:val="008D657A"/>
    <w:rsid w:val="008D713C"/>
    <w:rsid w:val="008D7213"/>
    <w:rsid w:val="008D7FAD"/>
    <w:rsid w:val="008E0311"/>
    <w:rsid w:val="008E1206"/>
    <w:rsid w:val="008E2F10"/>
    <w:rsid w:val="008E3C39"/>
    <w:rsid w:val="008E50D6"/>
    <w:rsid w:val="008E67BD"/>
    <w:rsid w:val="008F062B"/>
    <w:rsid w:val="008F152F"/>
    <w:rsid w:val="008F17FF"/>
    <w:rsid w:val="008F51E8"/>
    <w:rsid w:val="008F6B4B"/>
    <w:rsid w:val="008F6FB8"/>
    <w:rsid w:val="009003E9"/>
    <w:rsid w:val="00900418"/>
    <w:rsid w:val="0090147D"/>
    <w:rsid w:val="00902270"/>
    <w:rsid w:val="00902DBB"/>
    <w:rsid w:val="0090382A"/>
    <w:rsid w:val="009048CE"/>
    <w:rsid w:val="0090491D"/>
    <w:rsid w:val="00904F9E"/>
    <w:rsid w:val="00905654"/>
    <w:rsid w:val="00906889"/>
    <w:rsid w:val="009068AB"/>
    <w:rsid w:val="0090777D"/>
    <w:rsid w:val="0090789D"/>
    <w:rsid w:val="009109E7"/>
    <w:rsid w:val="00911421"/>
    <w:rsid w:val="0091154A"/>
    <w:rsid w:val="00912896"/>
    <w:rsid w:val="00912D30"/>
    <w:rsid w:val="00913F19"/>
    <w:rsid w:val="009146B8"/>
    <w:rsid w:val="00915F82"/>
    <w:rsid w:val="00916A24"/>
    <w:rsid w:val="00917A67"/>
    <w:rsid w:val="00917C71"/>
    <w:rsid w:val="009209CE"/>
    <w:rsid w:val="00920A4F"/>
    <w:rsid w:val="00920BA8"/>
    <w:rsid w:val="00920C18"/>
    <w:rsid w:val="0092126D"/>
    <w:rsid w:val="00921C36"/>
    <w:rsid w:val="009222BF"/>
    <w:rsid w:val="0092287C"/>
    <w:rsid w:val="0092388C"/>
    <w:rsid w:val="0092504B"/>
    <w:rsid w:val="0092529F"/>
    <w:rsid w:val="00925441"/>
    <w:rsid w:val="00925914"/>
    <w:rsid w:val="009266A1"/>
    <w:rsid w:val="00926BB6"/>
    <w:rsid w:val="00930758"/>
    <w:rsid w:val="00931B1D"/>
    <w:rsid w:val="009329B3"/>
    <w:rsid w:val="00933D7D"/>
    <w:rsid w:val="009342D6"/>
    <w:rsid w:val="0093450C"/>
    <w:rsid w:val="0093470C"/>
    <w:rsid w:val="00934C19"/>
    <w:rsid w:val="00937856"/>
    <w:rsid w:val="0094073A"/>
    <w:rsid w:val="00940D86"/>
    <w:rsid w:val="00940DD6"/>
    <w:rsid w:val="00943669"/>
    <w:rsid w:val="00943B20"/>
    <w:rsid w:val="009442A6"/>
    <w:rsid w:val="0094594A"/>
    <w:rsid w:val="00946786"/>
    <w:rsid w:val="0094735A"/>
    <w:rsid w:val="009478FB"/>
    <w:rsid w:val="00947B62"/>
    <w:rsid w:val="00951639"/>
    <w:rsid w:val="00952E24"/>
    <w:rsid w:val="00954509"/>
    <w:rsid w:val="009550E0"/>
    <w:rsid w:val="00955243"/>
    <w:rsid w:val="00955C08"/>
    <w:rsid w:val="00955CD2"/>
    <w:rsid w:val="00956AD0"/>
    <w:rsid w:val="00956D36"/>
    <w:rsid w:val="00957891"/>
    <w:rsid w:val="0095796E"/>
    <w:rsid w:val="00960386"/>
    <w:rsid w:val="0096062E"/>
    <w:rsid w:val="00961214"/>
    <w:rsid w:val="009613E1"/>
    <w:rsid w:val="00961511"/>
    <w:rsid w:val="009616F4"/>
    <w:rsid w:val="00962307"/>
    <w:rsid w:val="00962505"/>
    <w:rsid w:val="0096264C"/>
    <w:rsid w:val="00962FF2"/>
    <w:rsid w:val="00963EBC"/>
    <w:rsid w:val="00963ECD"/>
    <w:rsid w:val="00964B8F"/>
    <w:rsid w:val="00970CBB"/>
    <w:rsid w:val="0097132A"/>
    <w:rsid w:val="0097158C"/>
    <w:rsid w:val="00971848"/>
    <w:rsid w:val="00974144"/>
    <w:rsid w:val="009743B2"/>
    <w:rsid w:val="009744E5"/>
    <w:rsid w:val="0097480C"/>
    <w:rsid w:val="0097574F"/>
    <w:rsid w:val="009763F1"/>
    <w:rsid w:val="0097765E"/>
    <w:rsid w:val="00980AB9"/>
    <w:rsid w:val="00981092"/>
    <w:rsid w:val="00982074"/>
    <w:rsid w:val="009820C4"/>
    <w:rsid w:val="00982ACF"/>
    <w:rsid w:val="00982C7B"/>
    <w:rsid w:val="00983682"/>
    <w:rsid w:val="009837EF"/>
    <w:rsid w:val="009841B8"/>
    <w:rsid w:val="00986467"/>
    <w:rsid w:val="00993B26"/>
    <w:rsid w:val="009942A3"/>
    <w:rsid w:val="009952A2"/>
    <w:rsid w:val="00995FF3"/>
    <w:rsid w:val="00996069"/>
    <w:rsid w:val="00996ECC"/>
    <w:rsid w:val="00997225"/>
    <w:rsid w:val="0099757C"/>
    <w:rsid w:val="009A0119"/>
    <w:rsid w:val="009A09ED"/>
    <w:rsid w:val="009A3103"/>
    <w:rsid w:val="009A3778"/>
    <w:rsid w:val="009A3CF0"/>
    <w:rsid w:val="009A5073"/>
    <w:rsid w:val="009A663F"/>
    <w:rsid w:val="009A6DED"/>
    <w:rsid w:val="009A761B"/>
    <w:rsid w:val="009B203B"/>
    <w:rsid w:val="009B2AE0"/>
    <w:rsid w:val="009B2E2B"/>
    <w:rsid w:val="009B40E2"/>
    <w:rsid w:val="009B514D"/>
    <w:rsid w:val="009B7476"/>
    <w:rsid w:val="009C08E9"/>
    <w:rsid w:val="009C13A1"/>
    <w:rsid w:val="009C159A"/>
    <w:rsid w:val="009C2B0B"/>
    <w:rsid w:val="009C442D"/>
    <w:rsid w:val="009C4C3C"/>
    <w:rsid w:val="009C4CE1"/>
    <w:rsid w:val="009C5FB3"/>
    <w:rsid w:val="009C7005"/>
    <w:rsid w:val="009D0A9C"/>
    <w:rsid w:val="009D1EC3"/>
    <w:rsid w:val="009D2D46"/>
    <w:rsid w:val="009D2EDA"/>
    <w:rsid w:val="009D5302"/>
    <w:rsid w:val="009D6116"/>
    <w:rsid w:val="009E0213"/>
    <w:rsid w:val="009E1060"/>
    <w:rsid w:val="009E4CAF"/>
    <w:rsid w:val="009E644D"/>
    <w:rsid w:val="009E6F06"/>
    <w:rsid w:val="009E7A34"/>
    <w:rsid w:val="009F0A8F"/>
    <w:rsid w:val="009F1165"/>
    <w:rsid w:val="009F1C76"/>
    <w:rsid w:val="009F2259"/>
    <w:rsid w:val="009F2456"/>
    <w:rsid w:val="009F2723"/>
    <w:rsid w:val="009F6775"/>
    <w:rsid w:val="009F695A"/>
    <w:rsid w:val="009F6E0D"/>
    <w:rsid w:val="009F7641"/>
    <w:rsid w:val="00A00565"/>
    <w:rsid w:val="00A00D93"/>
    <w:rsid w:val="00A01239"/>
    <w:rsid w:val="00A01A69"/>
    <w:rsid w:val="00A020E0"/>
    <w:rsid w:val="00A03F8B"/>
    <w:rsid w:val="00A06D6E"/>
    <w:rsid w:val="00A0741F"/>
    <w:rsid w:val="00A10A4C"/>
    <w:rsid w:val="00A113F9"/>
    <w:rsid w:val="00A11BCA"/>
    <w:rsid w:val="00A11D6A"/>
    <w:rsid w:val="00A1245F"/>
    <w:rsid w:val="00A12A7A"/>
    <w:rsid w:val="00A147AB"/>
    <w:rsid w:val="00A14BBC"/>
    <w:rsid w:val="00A14E63"/>
    <w:rsid w:val="00A159F6"/>
    <w:rsid w:val="00A1780D"/>
    <w:rsid w:val="00A203DF"/>
    <w:rsid w:val="00A21006"/>
    <w:rsid w:val="00A21B7D"/>
    <w:rsid w:val="00A2326D"/>
    <w:rsid w:val="00A23A92"/>
    <w:rsid w:val="00A25A63"/>
    <w:rsid w:val="00A25EC5"/>
    <w:rsid w:val="00A265EE"/>
    <w:rsid w:val="00A26C7C"/>
    <w:rsid w:val="00A26C85"/>
    <w:rsid w:val="00A27366"/>
    <w:rsid w:val="00A275EC"/>
    <w:rsid w:val="00A2763D"/>
    <w:rsid w:val="00A318AB"/>
    <w:rsid w:val="00A33774"/>
    <w:rsid w:val="00A3481A"/>
    <w:rsid w:val="00A34D48"/>
    <w:rsid w:val="00A35AF1"/>
    <w:rsid w:val="00A36556"/>
    <w:rsid w:val="00A37121"/>
    <w:rsid w:val="00A37D21"/>
    <w:rsid w:val="00A40962"/>
    <w:rsid w:val="00A41687"/>
    <w:rsid w:val="00A41EF6"/>
    <w:rsid w:val="00A420E7"/>
    <w:rsid w:val="00A42167"/>
    <w:rsid w:val="00A45000"/>
    <w:rsid w:val="00A45FFC"/>
    <w:rsid w:val="00A462BE"/>
    <w:rsid w:val="00A46C4C"/>
    <w:rsid w:val="00A4745D"/>
    <w:rsid w:val="00A47941"/>
    <w:rsid w:val="00A5076E"/>
    <w:rsid w:val="00A50857"/>
    <w:rsid w:val="00A50B38"/>
    <w:rsid w:val="00A5145B"/>
    <w:rsid w:val="00A5164F"/>
    <w:rsid w:val="00A5228D"/>
    <w:rsid w:val="00A550E3"/>
    <w:rsid w:val="00A55803"/>
    <w:rsid w:val="00A560E1"/>
    <w:rsid w:val="00A56801"/>
    <w:rsid w:val="00A56F99"/>
    <w:rsid w:val="00A57270"/>
    <w:rsid w:val="00A57942"/>
    <w:rsid w:val="00A57C85"/>
    <w:rsid w:val="00A6037E"/>
    <w:rsid w:val="00A6097C"/>
    <w:rsid w:val="00A609F0"/>
    <w:rsid w:val="00A61A6E"/>
    <w:rsid w:val="00A639C7"/>
    <w:rsid w:val="00A6500F"/>
    <w:rsid w:val="00A65A9B"/>
    <w:rsid w:val="00A671C0"/>
    <w:rsid w:val="00A67B85"/>
    <w:rsid w:val="00A67D5A"/>
    <w:rsid w:val="00A703BF"/>
    <w:rsid w:val="00A726C9"/>
    <w:rsid w:val="00A72B07"/>
    <w:rsid w:val="00A7301D"/>
    <w:rsid w:val="00A73BD5"/>
    <w:rsid w:val="00A74065"/>
    <w:rsid w:val="00A751F5"/>
    <w:rsid w:val="00A75BED"/>
    <w:rsid w:val="00A763EB"/>
    <w:rsid w:val="00A76BF0"/>
    <w:rsid w:val="00A77F13"/>
    <w:rsid w:val="00A80548"/>
    <w:rsid w:val="00A827CE"/>
    <w:rsid w:val="00A83B5F"/>
    <w:rsid w:val="00A8480E"/>
    <w:rsid w:val="00A85816"/>
    <w:rsid w:val="00A85A02"/>
    <w:rsid w:val="00A866EE"/>
    <w:rsid w:val="00A870FA"/>
    <w:rsid w:val="00A87F48"/>
    <w:rsid w:val="00A906AA"/>
    <w:rsid w:val="00A90AFD"/>
    <w:rsid w:val="00A90F47"/>
    <w:rsid w:val="00A92C41"/>
    <w:rsid w:val="00A94155"/>
    <w:rsid w:val="00A94A65"/>
    <w:rsid w:val="00A95137"/>
    <w:rsid w:val="00A959AC"/>
    <w:rsid w:val="00A95C0A"/>
    <w:rsid w:val="00A95FE7"/>
    <w:rsid w:val="00A9600E"/>
    <w:rsid w:val="00A966C7"/>
    <w:rsid w:val="00A97919"/>
    <w:rsid w:val="00A97AF9"/>
    <w:rsid w:val="00AA0F83"/>
    <w:rsid w:val="00AA127A"/>
    <w:rsid w:val="00AA1620"/>
    <w:rsid w:val="00AA1D37"/>
    <w:rsid w:val="00AA2D29"/>
    <w:rsid w:val="00AA3991"/>
    <w:rsid w:val="00AA487F"/>
    <w:rsid w:val="00AA537F"/>
    <w:rsid w:val="00AA5BFC"/>
    <w:rsid w:val="00AB0EAB"/>
    <w:rsid w:val="00AB27DC"/>
    <w:rsid w:val="00AB2A58"/>
    <w:rsid w:val="00AB3274"/>
    <w:rsid w:val="00AB3900"/>
    <w:rsid w:val="00AB45C5"/>
    <w:rsid w:val="00AB513A"/>
    <w:rsid w:val="00AB54E2"/>
    <w:rsid w:val="00AC1227"/>
    <w:rsid w:val="00AC3317"/>
    <w:rsid w:val="00AC4F9E"/>
    <w:rsid w:val="00AC56FD"/>
    <w:rsid w:val="00AC6423"/>
    <w:rsid w:val="00AC6BAF"/>
    <w:rsid w:val="00AD14EE"/>
    <w:rsid w:val="00AD1F57"/>
    <w:rsid w:val="00AD332E"/>
    <w:rsid w:val="00AD3B16"/>
    <w:rsid w:val="00AD3C5D"/>
    <w:rsid w:val="00AD4039"/>
    <w:rsid w:val="00AD51CD"/>
    <w:rsid w:val="00AD674F"/>
    <w:rsid w:val="00AD7872"/>
    <w:rsid w:val="00AD7AB8"/>
    <w:rsid w:val="00AE1386"/>
    <w:rsid w:val="00AE22C3"/>
    <w:rsid w:val="00AE2FA6"/>
    <w:rsid w:val="00AE378C"/>
    <w:rsid w:val="00AE47A9"/>
    <w:rsid w:val="00AE4CB6"/>
    <w:rsid w:val="00AE56A5"/>
    <w:rsid w:val="00AE7D6D"/>
    <w:rsid w:val="00AF18E3"/>
    <w:rsid w:val="00AF19AF"/>
    <w:rsid w:val="00AF1B60"/>
    <w:rsid w:val="00AF409E"/>
    <w:rsid w:val="00AF47BE"/>
    <w:rsid w:val="00AF59F1"/>
    <w:rsid w:val="00AF6A90"/>
    <w:rsid w:val="00B0213F"/>
    <w:rsid w:val="00B022B0"/>
    <w:rsid w:val="00B04B2C"/>
    <w:rsid w:val="00B058CC"/>
    <w:rsid w:val="00B05D20"/>
    <w:rsid w:val="00B1050E"/>
    <w:rsid w:val="00B11322"/>
    <w:rsid w:val="00B11EE4"/>
    <w:rsid w:val="00B126DD"/>
    <w:rsid w:val="00B13B90"/>
    <w:rsid w:val="00B15C21"/>
    <w:rsid w:val="00B174C7"/>
    <w:rsid w:val="00B2189A"/>
    <w:rsid w:val="00B220C4"/>
    <w:rsid w:val="00B221CF"/>
    <w:rsid w:val="00B225D8"/>
    <w:rsid w:val="00B22D10"/>
    <w:rsid w:val="00B235A5"/>
    <w:rsid w:val="00B244CA"/>
    <w:rsid w:val="00B25004"/>
    <w:rsid w:val="00B257A9"/>
    <w:rsid w:val="00B266D2"/>
    <w:rsid w:val="00B2706A"/>
    <w:rsid w:val="00B27704"/>
    <w:rsid w:val="00B27B0C"/>
    <w:rsid w:val="00B309C2"/>
    <w:rsid w:val="00B31345"/>
    <w:rsid w:val="00B3157D"/>
    <w:rsid w:val="00B32F3C"/>
    <w:rsid w:val="00B33545"/>
    <w:rsid w:val="00B33F9C"/>
    <w:rsid w:val="00B34BEA"/>
    <w:rsid w:val="00B35864"/>
    <w:rsid w:val="00B358AD"/>
    <w:rsid w:val="00B36DF3"/>
    <w:rsid w:val="00B36F44"/>
    <w:rsid w:val="00B370BE"/>
    <w:rsid w:val="00B401F2"/>
    <w:rsid w:val="00B411C4"/>
    <w:rsid w:val="00B41214"/>
    <w:rsid w:val="00B42179"/>
    <w:rsid w:val="00B43107"/>
    <w:rsid w:val="00B43F70"/>
    <w:rsid w:val="00B4636F"/>
    <w:rsid w:val="00B517DB"/>
    <w:rsid w:val="00B519E6"/>
    <w:rsid w:val="00B52378"/>
    <w:rsid w:val="00B5284B"/>
    <w:rsid w:val="00B5330D"/>
    <w:rsid w:val="00B5393C"/>
    <w:rsid w:val="00B53B79"/>
    <w:rsid w:val="00B552FB"/>
    <w:rsid w:val="00B5735B"/>
    <w:rsid w:val="00B60F19"/>
    <w:rsid w:val="00B62111"/>
    <w:rsid w:val="00B637D4"/>
    <w:rsid w:val="00B63A47"/>
    <w:rsid w:val="00B63E1E"/>
    <w:rsid w:val="00B656BC"/>
    <w:rsid w:val="00B65B07"/>
    <w:rsid w:val="00B65BDF"/>
    <w:rsid w:val="00B6603F"/>
    <w:rsid w:val="00B67F3D"/>
    <w:rsid w:val="00B71C7F"/>
    <w:rsid w:val="00B732E4"/>
    <w:rsid w:val="00B73808"/>
    <w:rsid w:val="00B73E49"/>
    <w:rsid w:val="00B74D17"/>
    <w:rsid w:val="00B74D6B"/>
    <w:rsid w:val="00B7523D"/>
    <w:rsid w:val="00B753D2"/>
    <w:rsid w:val="00B8016F"/>
    <w:rsid w:val="00B81C0F"/>
    <w:rsid w:val="00B81C25"/>
    <w:rsid w:val="00B82692"/>
    <w:rsid w:val="00B82D97"/>
    <w:rsid w:val="00B831DB"/>
    <w:rsid w:val="00B8339D"/>
    <w:rsid w:val="00B84874"/>
    <w:rsid w:val="00B853B1"/>
    <w:rsid w:val="00B87525"/>
    <w:rsid w:val="00B906B3"/>
    <w:rsid w:val="00B90D43"/>
    <w:rsid w:val="00B91F00"/>
    <w:rsid w:val="00B9296B"/>
    <w:rsid w:val="00B934A1"/>
    <w:rsid w:val="00B94B12"/>
    <w:rsid w:val="00B94E43"/>
    <w:rsid w:val="00B95E84"/>
    <w:rsid w:val="00B96019"/>
    <w:rsid w:val="00BA2464"/>
    <w:rsid w:val="00BA3175"/>
    <w:rsid w:val="00BA357D"/>
    <w:rsid w:val="00BA3E71"/>
    <w:rsid w:val="00BA46E1"/>
    <w:rsid w:val="00BA4B73"/>
    <w:rsid w:val="00BA4DBB"/>
    <w:rsid w:val="00BA7180"/>
    <w:rsid w:val="00BA7841"/>
    <w:rsid w:val="00BA7D5A"/>
    <w:rsid w:val="00BB171A"/>
    <w:rsid w:val="00BB450B"/>
    <w:rsid w:val="00BB4731"/>
    <w:rsid w:val="00BB4B54"/>
    <w:rsid w:val="00BB4BB5"/>
    <w:rsid w:val="00BB4BE0"/>
    <w:rsid w:val="00BB50B8"/>
    <w:rsid w:val="00BB58AC"/>
    <w:rsid w:val="00BB6FC8"/>
    <w:rsid w:val="00BB7653"/>
    <w:rsid w:val="00BB7A04"/>
    <w:rsid w:val="00BC2181"/>
    <w:rsid w:val="00BC24EE"/>
    <w:rsid w:val="00BC260F"/>
    <w:rsid w:val="00BC2E8C"/>
    <w:rsid w:val="00BC59B8"/>
    <w:rsid w:val="00BC7DED"/>
    <w:rsid w:val="00BC7E91"/>
    <w:rsid w:val="00BD08FB"/>
    <w:rsid w:val="00BD0AE5"/>
    <w:rsid w:val="00BD125F"/>
    <w:rsid w:val="00BD1321"/>
    <w:rsid w:val="00BD31C1"/>
    <w:rsid w:val="00BD475F"/>
    <w:rsid w:val="00BD5108"/>
    <w:rsid w:val="00BD5281"/>
    <w:rsid w:val="00BD5CE9"/>
    <w:rsid w:val="00BD5E19"/>
    <w:rsid w:val="00BD61B8"/>
    <w:rsid w:val="00BD7449"/>
    <w:rsid w:val="00BE0026"/>
    <w:rsid w:val="00BE048C"/>
    <w:rsid w:val="00BE0E06"/>
    <w:rsid w:val="00BE14CB"/>
    <w:rsid w:val="00BE1A25"/>
    <w:rsid w:val="00BE2289"/>
    <w:rsid w:val="00BE2789"/>
    <w:rsid w:val="00BE27EB"/>
    <w:rsid w:val="00BE3C55"/>
    <w:rsid w:val="00BE6D8B"/>
    <w:rsid w:val="00BE709D"/>
    <w:rsid w:val="00BF0665"/>
    <w:rsid w:val="00BF2C69"/>
    <w:rsid w:val="00BF427F"/>
    <w:rsid w:val="00BF4669"/>
    <w:rsid w:val="00BF48E9"/>
    <w:rsid w:val="00BF5918"/>
    <w:rsid w:val="00BF5E6B"/>
    <w:rsid w:val="00BF6543"/>
    <w:rsid w:val="00BF7AC5"/>
    <w:rsid w:val="00C00AC7"/>
    <w:rsid w:val="00C01C7F"/>
    <w:rsid w:val="00C02628"/>
    <w:rsid w:val="00C02E72"/>
    <w:rsid w:val="00C03B5E"/>
    <w:rsid w:val="00C043F7"/>
    <w:rsid w:val="00C04935"/>
    <w:rsid w:val="00C05E68"/>
    <w:rsid w:val="00C064B6"/>
    <w:rsid w:val="00C07C02"/>
    <w:rsid w:val="00C07C91"/>
    <w:rsid w:val="00C10683"/>
    <w:rsid w:val="00C10CF6"/>
    <w:rsid w:val="00C112AB"/>
    <w:rsid w:val="00C1146E"/>
    <w:rsid w:val="00C11829"/>
    <w:rsid w:val="00C139ED"/>
    <w:rsid w:val="00C1468A"/>
    <w:rsid w:val="00C1552D"/>
    <w:rsid w:val="00C159A9"/>
    <w:rsid w:val="00C17015"/>
    <w:rsid w:val="00C17D2A"/>
    <w:rsid w:val="00C17F68"/>
    <w:rsid w:val="00C2316E"/>
    <w:rsid w:val="00C24FCD"/>
    <w:rsid w:val="00C25478"/>
    <w:rsid w:val="00C25D57"/>
    <w:rsid w:val="00C3037A"/>
    <w:rsid w:val="00C3114A"/>
    <w:rsid w:val="00C31846"/>
    <w:rsid w:val="00C32AC5"/>
    <w:rsid w:val="00C33397"/>
    <w:rsid w:val="00C33A56"/>
    <w:rsid w:val="00C33C9F"/>
    <w:rsid w:val="00C348EF"/>
    <w:rsid w:val="00C34B18"/>
    <w:rsid w:val="00C35F68"/>
    <w:rsid w:val="00C36458"/>
    <w:rsid w:val="00C36692"/>
    <w:rsid w:val="00C36769"/>
    <w:rsid w:val="00C36989"/>
    <w:rsid w:val="00C37B77"/>
    <w:rsid w:val="00C400B5"/>
    <w:rsid w:val="00C418F9"/>
    <w:rsid w:val="00C41E39"/>
    <w:rsid w:val="00C4260E"/>
    <w:rsid w:val="00C42AC2"/>
    <w:rsid w:val="00C436E4"/>
    <w:rsid w:val="00C458B5"/>
    <w:rsid w:val="00C459C2"/>
    <w:rsid w:val="00C46E14"/>
    <w:rsid w:val="00C47BE3"/>
    <w:rsid w:val="00C5066A"/>
    <w:rsid w:val="00C507D1"/>
    <w:rsid w:val="00C51292"/>
    <w:rsid w:val="00C53832"/>
    <w:rsid w:val="00C5436C"/>
    <w:rsid w:val="00C54762"/>
    <w:rsid w:val="00C55CB7"/>
    <w:rsid w:val="00C56B6F"/>
    <w:rsid w:val="00C573DE"/>
    <w:rsid w:val="00C6027B"/>
    <w:rsid w:val="00C6147B"/>
    <w:rsid w:val="00C62957"/>
    <w:rsid w:val="00C6547B"/>
    <w:rsid w:val="00C663DC"/>
    <w:rsid w:val="00C66A47"/>
    <w:rsid w:val="00C66D98"/>
    <w:rsid w:val="00C67925"/>
    <w:rsid w:val="00C67E30"/>
    <w:rsid w:val="00C718D0"/>
    <w:rsid w:val="00C71DCA"/>
    <w:rsid w:val="00C725FC"/>
    <w:rsid w:val="00C73010"/>
    <w:rsid w:val="00C73E07"/>
    <w:rsid w:val="00C74838"/>
    <w:rsid w:val="00C74AFB"/>
    <w:rsid w:val="00C75499"/>
    <w:rsid w:val="00C75C67"/>
    <w:rsid w:val="00C762A7"/>
    <w:rsid w:val="00C76776"/>
    <w:rsid w:val="00C76A39"/>
    <w:rsid w:val="00C776EB"/>
    <w:rsid w:val="00C801E9"/>
    <w:rsid w:val="00C80CBF"/>
    <w:rsid w:val="00C830C5"/>
    <w:rsid w:val="00C8320E"/>
    <w:rsid w:val="00C833B9"/>
    <w:rsid w:val="00C84262"/>
    <w:rsid w:val="00C8461F"/>
    <w:rsid w:val="00C846CC"/>
    <w:rsid w:val="00C85B35"/>
    <w:rsid w:val="00C86893"/>
    <w:rsid w:val="00C877CA"/>
    <w:rsid w:val="00C903A2"/>
    <w:rsid w:val="00C90A74"/>
    <w:rsid w:val="00C93DCA"/>
    <w:rsid w:val="00C9497E"/>
    <w:rsid w:val="00C94E5F"/>
    <w:rsid w:val="00C952A0"/>
    <w:rsid w:val="00C9590F"/>
    <w:rsid w:val="00C96292"/>
    <w:rsid w:val="00C97795"/>
    <w:rsid w:val="00C97A60"/>
    <w:rsid w:val="00CA07CA"/>
    <w:rsid w:val="00CA0D8B"/>
    <w:rsid w:val="00CA1980"/>
    <w:rsid w:val="00CA6091"/>
    <w:rsid w:val="00CA6AF9"/>
    <w:rsid w:val="00CA708C"/>
    <w:rsid w:val="00CA78A2"/>
    <w:rsid w:val="00CB06AD"/>
    <w:rsid w:val="00CB07F3"/>
    <w:rsid w:val="00CB151E"/>
    <w:rsid w:val="00CB26DC"/>
    <w:rsid w:val="00CB2750"/>
    <w:rsid w:val="00CB40A0"/>
    <w:rsid w:val="00CB44A5"/>
    <w:rsid w:val="00CB711D"/>
    <w:rsid w:val="00CB72EB"/>
    <w:rsid w:val="00CC07C8"/>
    <w:rsid w:val="00CC149A"/>
    <w:rsid w:val="00CC3F4F"/>
    <w:rsid w:val="00CC451B"/>
    <w:rsid w:val="00CC5865"/>
    <w:rsid w:val="00CC5905"/>
    <w:rsid w:val="00CC5C6C"/>
    <w:rsid w:val="00CC6109"/>
    <w:rsid w:val="00CC79B6"/>
    <w:rsid w:val="00CD0849"/>
    <w:rsid w:val="00CD26AD"/>
    <w:rsid w:val="00CD2DE0"/>
    <w:rsid w:val="00CD32E0"/>
    <w:rsid w:val="00CD35E7"/>
    <w:rsid w:val="00CD3852"/>
    <w:rsid w:val="00CD3C8C"/>
    <w:rsid w:val="00CD3F86"/>
    <w:rsid w:val="00CD418C"/>
    <w:rsid w:val="00CD62F7"/>
    <w:rsid w:val="00CD64DE"/>
    <w:rsid w:val="00CD71E2"/>
    <w:rsid w:val="00CD737E"/>
    <w:rsid w:val="00CD7C32"/>
    <w:rsid w:val="00CE09ED"/>
    <w:rsid w:val="00CE47D4"/>
    <w:rsid w:val="00CE57EE"/>
    <w:rsid w:val="00CE5B26"/>
    <w:rsid w:val="00CE6B87"/>
    <w:rsid w:val="00CE732A"/>
    <w:rsid w:val="00CF0728"/>
    <w:rsid w:val="00CF1229"/>
    <w:rsid w:val="00CF170F"/>
    <w:rsid w:val="00CF2C7F"/>
    <w:rsid w:val="00CF3A19"/>
    <w:rsid w:val="00CF3BA4"/>
    <w:rsid w:val="00CF418C"/>
    <w:rsid w:val="00CF470E"/>
    <w:rsid w:val="00CF5781"/>
    <w:rsid w:val="00CF5A27"/>
    <w:rsid w:val="00CF65C3"/>
    <w:rsid w:val="00CF67B9"/>
    <w:rsid w:val="00CF78A6"/>
    <w:rsid w:val="00D0099D"/>
    <w:rsid w:val="00D011B5"/>
    <w:rsid w:val="00D014C5"/>
    <w:rsid w:val="00D021D5"/>
    <w:rsid w:val="00D02700"/>
    <w:rsid w:val="00D04B3A"/>
    <w:rsid w:val="00D0559A"/>
    <w:rsid w:val="00D05B59"/>
    <w:rsid w:val="00D06207"/>
    <w:rsid w:val="00D07EA5"/>
    <w:rsid w:val="00D14AC1"/>
    <w:rsid w:val="00D15D48"/>
    <w:rsid w:val="00D1636D"/>
    <w:rsid w:val="00D16BA7"/>
    <w:rsid w:val="00D16E48"/>
    <w:rsid w:val="00D17458"/>
    <w:rsid w:val="00D1795D"/>
    <w:rsid w:val="00D20338"/>
    <w:rsid w:val="00D20B12"/>
    <w:rsid w:val="00D21E0A"/>
    <w:rsid w:val="00D2374F"/>
    <w:rsid w:val="00D238B1"/>
    <w:rsid w:val="00D23B74"/>
    <w:rsid w:val="00D23D04"/>
    <w:rsid w:val="00D25383"/>
    <w:rsid w:val="00D26DD2"/>
    <w:rsid w:val="00D26E0A"/>
    <w:rsid w:val="00D27968"/>
    <w:rsid w:val="00D31CF0"/>
    <w:rsid w:val="00D32226"/>
    <w:rsid w:val="00D35732"/>
    <w:rsid w:val="00D36663"/>
    <w:rsid w:val="00D411AD"/>
    <w:rsid w:val="00D422FC"/>
    <w:rsid w:val="00D42C40"/>
    <w:rsid w:val="00D445C4"/>
    <w:rsid w:val="00D44E09"/>
    <w:rsid w:val="00D454B7"/>
    <w:rsid w:val="00D462EE"/>
    <w:rsid w:val="00D465FB"/>
    <w:rsid w:val="00D47302"/>
    <w:rsid w:val="00D476C9"/>
    <w:rsid w:val="00D5090C"/>
    <w:rsid w:val="00D50AB2"/>
    <w:rsid w:val="00D50C4D"/>
    <w:rsid w:val="00D510B1"/>
    <w:rsid w:val="00D51AC0"/>
    <w:rsid w:val="00D51E4A"/>
    <w:rsid w:val="00D52CE0"/>
    <w:rsid w:val="00D5309D"/>
    <w:rsid w:val="00D53765"/>
    <w:rsid w:val="00D56C55"/>
    <w:rsid w:val="00D56E17"/>
    <w:rsid w:val="00D57D07"/>
    <w:rsid w:val="00D57F90"/>
    <w:rsid w:val="00D602BE"/>
    <w:rsid w:val="00D61C80"/>
    <w:rsid w:val="00D629E2"/>
    <w:rsid w:val="00D62C68"/>
    <w:rsid w:val="00D63A9E"/>
    <w:rsid w:val="00D64549"/>
    <w:rsid w:val="00D6564D"/>
    <w:rsid w:val="00D70D91"/>
    <w:rsid w:val="00D76546"/>
    <w:rsid w:val="00D837B2"/>
    <w:rsid w:val="00D83EC9"/>
    <w:rsid w:val="00D8527B"/>
    <w:rsid w:val="00D8720C"/>
    <w:rsid w:val="00D90115"/>
    <w:rsid w:val="00D901C6"/>
    <w:rsid w:val="00D90408"/>
    <w:rsid w:val="00D91306"/>
    <w:rsid w:val="00D91320"/>
    <w:rsid w:val="00D914FD"/>
    <w:rsid w:val="00D92189"/>
    <w:rsid w:val="00D92191"/>
    <w:rsid w:val="00D92CC2"/>
    <w:rsid w:val="00D94DA6"/>
    <w:rsid w:val="00D951FF"/>
    <w:rsid w:val="00D96496"/>
    <w:rsid w:val="00D967E1"/>
    <w:rsid w:val="00D96977"/>
    <w:rsid w:val="00D969F3"/>
    <w:rsid w:val="00DA0E2E"/>
    <w:rsid w:val="00DA2588"/>
    <w:rsid w:val="00DA6AE2"/>
    <w:rsid w:val="00DA6B4A"/>
    <w:rsid w:val="00DA6E95"/>
    <w:rsid w:val="00DA6FBD"/>
    <w:rsid w:val="00DA78FE"/>
    <w:rsid w:val="00DB2357"/>
    <w:rsid w:val="00DB3041"/>
    <w:rsid w:val="00DB4196"/>
    <w:rsid w:val="00DB4910"/>
    <w:rsid w:val="00DB4EE7"/>
    <w:rsid w:val="00DB5106"/>
    <w:rsid w:val="00DB601B"/>
    <w:rsid w:val="00DB6394"/>
    <w:rsid w:val="00DB7FFB"/>
    <w:rsid w:val="00DC051A"/>
    <w:rsid w:val="00DC0C94"/>
    <w:rsid w:val="00DC0EA8"/>
    <w:rsid w:val="00DC1320"/>
    <w:rsid w:val="00DC1612"/>
    <w:rsid w:val="00DC1B85"/>
    <w:rsid w:val="00DC3D79"/>
    <w:rsid w:val="00DC50E7"/>
    <w:rsid w:val="00DC6962"/>
    <w:rsid w:val="00DC6BE7"/>
    <w:rsid w:val="00DC7BAB"/>
    <w:rsid w:val="00DD0BF2"/>
    <w:rsid w:val="00DD0D1A"/>
    <w:rsid w:val="00DD2130"/>
    <w:rsid w:val="00DD2ADA"/>
    <w:rsid w:val="00DD2AEE"/>
    <w:rsid w:val="00DD3498"/>
    <w:rsid w:val="00DD4C03"/>
    <w:rsid w:val="00DD5488"/>
    <w:rsid w:val="00DD58C4"/>
    <w:rsid w:val="00DD58E3"/>
    <w:rsid w:val="00DD67A7"/>
    <w:rsid w:val="00DE23CC"/>
    <w:rsid w:val="00DE425E"/>
    <w:rsid w:val="00DE4E45"/>
    <w:rsid w:val="00DE5173"/>
    <w:rsid w:val="00DE6C33"/>
    <w:rsid w:val="00DE6C48"/>
    <w:rsid w:val="00DE73A4"/>
    <w:rsid w:val="00DE7BD8"/>
    <w:rsid w:val="00DF0860"/>
    <w:rsid w:val="00DF1430"/>
    <w:rsid w:val="00DF25D2"/>
    <w:rsid w:val="00DF2AA9"/>
    <w:rsid w:val="00DF4204"/>
    <w:rsid w:val="00DF557D"/>
    <w:rsid w:val="00DF5D35"/>
    <w:rsid w:val="00DF610F"/>
    <w:rsid w:val="00DF69E5"/>
    <w:rsid w:val="00E00610"/>
    <w:rsid w:val="00E00804"/>
    <w:rsid w:val="00E055A5"/>
    <w:rsid w:val="00E063BC"/>
    <w:rsid w:val="00E10298"/>
    <w:rsid w:val="00E103A5"/>
    <w:rsid w:val="00E107E1"/>
    <w:rsid w:val="00E10BB6"/>
    <w:rsid w:val="00E1114F"/>
    <w:rsid w:val="00E112C0"/>
    <w:rsid w:val="00E127F9"/>
    <w:rsid w:val="00E14F1F"/>
    <w:rsid w:val="00E1507D"/>
    <w:rsid w:val="00E1665B"/>
    <w:rsid w:val="00E168EE"/>
    <w:rsid w:val="00E16AE9"/>
    <w:rsid w:val="00E16FC3"/>
    <w:rsid w:val="00E1780A"/>
    <w:rsid w:val="00E2001B"/>
    <w:rsid w:val="00E200F5"/>
    <w:rsid w:val="00E201C8"/>
    <w:rsid w:val="00E20B38"/>
    <w:rsid w:val="00E21018"/>
    <w:rsid w:val="00E21F18"/>
    <w:rsid w:val="00E22EBB"/>
    <w:rsid w:val="00E2302B"/>
    <w:rsid w:val="00E23F4F"/>
    <w:rsid w:val="00E246CA"/>
    <w:rsid w:val="00E267E9"/>
    <w:rsid w:val="00E26C98"/>
    <w:rsid w:val="00E2724D"/>
    <w:rsid w:val="00E30416"/>
    <w:rsid w:val="00E30A51"/>
    <w:rsid w:val="00E3125B"/>
    <w:rsid w:val="00E31820"/>
    <w:rsid w:val="00E31CFC"/>
    <w:rsid w:val="00E32B71"/>
    <w:rsid w:val="00E330AD"/>
    <w:rsid w:val="00E34179"/>
    <w:rsid w:val="00E344D3"/>
    <w:rsid w:val="00E3478E"/>
    <w:rsid w:val="00E34E82"/>
    <w:rsid w:val="00E36E7E"/>
    <w:rsid w:val="00E374C3"/>
    <w:rsid w:val="00E405F7"/>
    <w:rsid w:val="00E406AE"/>
    <w:rsid w:val="00E43CD4"/>
    <w:rsid w:val="00E442B6"/>
    <w:rsid w:val="00E445C0"/>
    <w:rsid w:val="00E44A9A"/>
    <w:rsid w:val="00E451C6"/>
    <w:rsid w:val="00E45240"/>
    <w:rsid w:val="00E45894"/>
    <w:rsid w:val="00E46EB7"/>
    <w:rsid w:val="00E47C68"/>
    <w:rsid w:val="00E50A3C"/>
    <w:rsid w:val="00E51E90"/>
    <w:rsid w:val="00E52771"/>
    <w:rsid w:val="00E52AFC"/>
    <w:rsid w:val="00E541C4"/>
    <w:rsid w:val="00E548BB"/>
    <w:rsid w:val="00E55702"/>
    <w:rsid w:val="00E55A82"/>
    <w:rsid w:val="00E55F20"/>
    <w:rsid w:val="00E576E1"/>
    <w:rsid w:val="00E60DB8"/>
    <w:rsid w:val="00E62249"/>
    <w:rsid w:val="00E63FEA"/>
    <w:rsid w:val="00E64EBC"/>
    <w:rsid w:val="00E6664B"/>
    <w:rsid w:val="00E6720B"/>
    <w:rsid w:val="00E678AC"/>
    <w:rsid w:val="00E70134"/>
    <w:rsid w:val="00E71E86"/>
    <w:rsid w:val="00E73E61"/>
    <w:rsid w:val="00E75530"/>
    <w:rsid w:val="00E75BC1"/>
    <w:rsid w:val="00E75DEF"/>
    <w:rsid w:val="00E76D4F"/>
    <w:rsid w:val="00E773BD"/>
    <w:rsid w:val="00E81DF3"/>
    <w:rsid w:val="00E82798"/>
    <w:rsid w:val="00E83100"/>
    <w:rsid w:val="00E83F34"/>
    <w:rsid w:val="00E8421E"/>
    <w:rsid w:val="00E84CDB"/>
    <w:rsid w:val="00E8734A"/>
    <w:rsid w:val="00E87C90"/>
    <w:rsid w:val="00E908C1"/>
    <w:rsid w:val="00E9116F"/>
    <w:rsid w:val="00E9143A"/>
    <w:rsid w:val="00E9149B"/>
    <w:rsid w:val="00E91C0E"/>
    <w:rsid w:val="00E92A61"/>
    <w:rsid w:val="00E931F9"/>
    <w:rsid w:val="00E94D5F"/>
    <w:rsid w:val="00E95605"/>
    <w:rsid w:val="00E95814"/>
    <w:rsid w:val="00E96384"/>
    <w:rsid w:val="00E977B8"/>
    <w:rsid w:val="00EA0EBF"/>
    <w:rsid w:val="00EA193D"/>
    <w:rsid w:val="00EA296E"/>
    <w:rsid w:val="00EA3019"/>
    <w:rsid w:val="00EA305D"/>
    <w:rsid w:val="00EA3220"/>
    <w:rsid w:val="00EA6226"/>
    <w:rsid w:val="00EA6E18"/>
    <w:rsid w:val="00EA789F"/>
    <w:rsid w:val="00EB0920"/>
    <w:rsid w:val="00EB1D9C"/>
    <w:rsid w:val="00EB1EEB"/>
    <w:rsid w:val="00EB2E19"/>
    <w:rsid w:val="00EB3AC8"/>
    <w:rsid w:val="00EB5ABE"/>
    <w:rsid w:val="00EB5EA7"/>
    <w:rsid w:val="00EB627B"/>
    <w:rsid w:val="00EC0835"/>
    <w:rsid w:val="00EC0C12"/>
    <w:rsid w:val="00EC0D64"/>
    <w:rsid w:val="00EC1E9C"/>
    <w:rsid w:val="00EC298D"/>
    <w:rsid w:val="00EC33E2"/>
    <w:rsid w:val="00EC4BDA"/>
    <w:rsid w:val="00EC57D0"/>
    <w:rsid w:val="00EC5A89"/>
    <w:rsid w:val="00EC7472"/>
    <w:rsid w:val="00EC7B1A"/>
    <w:rsid w:val="00ED0B69"/>
    <w:rsid w:val="00ED14AA"/>
    <w:rsid w:val="00ED53FB"/>
    <w:rsid w:val="00ED5865"/>
    <w:rsid w:val="00ED5976"/>
    <w:rsid w:val="00ED5D69"/>
    <w:rsid w:val="00EE0ACC"/>
    <w:rsid w:val="00EE10FA"/>
    <w:rsid w:val="00EE336D"/>
    <w:rsid w:val="00EE3A41"/>
    <w:rsid w:val="00EF084D"/>
    <w:rsid w:val="00EF08B9"/>
    <w:rsid w:val="00EF1B9E"/>
    <w:rsid w:val="00EF1E3E"/>
    <w:rsid w:val="00EF4AB7"/>
    <w:rsid w:val="00EF64A4"/>
    <w:rsid w:val="00EF6660"/>
    <w:rsid w:val="00EF68CC"/>
    <w:rsid w:val="00EF6B4F"/>
    <w:rsid w:val="00EF77BD"/>
    <w:rsid w:val="00F00511"/>
    <w:rsid w:val="00F00D25"/>
    <w:rsid w:val="00F01140"/>
    <w:rsid w:val="00F03501"/>
    <w:rsid w:val="00F0368A"/>
    <w:rsid w:val="00F03AB8"/>
    <w:rsid w:val="00F041C0"/>
    <w:rsid w:val="00F048E7"/>
    <w:rsid w:val="00F05135"/>
    <w:rsid w:val="00F05A42"/>
    <w:rsid w:val="00F060B4"/>
    <w:rsid w:val="00F064BA"/>
    <w:rsid w:val="00F0701B"/>
    <w:rsid w:val="00F07778"/>
    <w:rsid w:val="00F079BB"/>
    <w:rsid w:val="00F079DB"/>
    <w:rsid w:val="00F112FD"/>
    <w:rsid w:val="00F133B7"/>
    <w:rsid w:val="00F146BE"/>
    <w:rsid w:val="00F15691"/>
    <w:rsid w:val="00F16C63"/>
    <w:rsid w:val="00F2066C"/>
    <w:rsid w:val="00F20898"/>
    <w:rsid w:val="00F211EE"/>
    <w:rsid w:val="00F216F2"/>
    <w:rsid w:val="00F21A55"/>
    <w:rsid w:val="00F22219"/>
    <w:rsid w:val="00F228A4"/>
    <w:rsid w:val="00F231CC"/>
    <w:rsid w:val="00F24268"/>
    <w:rsid w:val="00F24FCE"/>
    <w:rsid w:val="00F2626C"/>
    <w:rsid w:val="00F26380"/>
    <w:rsid w:val="00F27063"/>
    <w:rsid w:val="00F30622"/>
    <w:rsid w:val="00F30696"/>
    <w:rsid w:val="00F3190A"/>
    <w:rsid w:val="00F31B88"/>
    <w:rsid w:val="00F32527"/>
    <w:rsid w:val="00F3261F"/>
    <w:rsid w:val="00F33C1A"/>
    <w:rsid w:val="00F3508B"/>
    <w:rsid w:val="00F358DB"/>
    <w:rsid w:val="00F40D40"/>
    <w:rsid w:val="00F41593"/>
    <w:rsid w:val="00F41997"/>
    <w:rsid w:val="00F41B35"/>
    <w:rsid w:val="00F41E44"/>
    <w:rsid w:val="00F422D7"/>
    <w:rsid w:val="00F43E61"/>
    <w:rsid w:val="00F44B40"/>
    <w:rsid w:val="00F45A22"/>
    <w:rsid w:val="00F4730D"/>
    <w:rsid w:val="00F47939"/>
    <w:rsid w:val="00F502A5"/>
    <w:rsid w:val="00F50E31"/>
    <w:rsid w:val="00F50F68"/>
    <w:rsid w:val="00F51D7C"/>
    <w:rsid w:val="00F56654"/>
    <w:rsid w:val="00F62FF3"/>
    <w:rsid w:val="00F637EE"/>
    <w:rsid w:val="00F64949"/>
    <w:rsid w:val="00F64952"/>
    <w:rsid w:val="00F666F3"/>
    <w:rsid w:val="00F66FF4"/>
    <w:rsid w:val="00F677AC"/>
    <w:rsid w:val="00F71898"/>
    <w:rsid w:val="00F73A4D"/>
    <w:rsid w:val="00F74FB1"/>
    <w:rsid w:val="00F755D4"/>
    <w:rsid w:val="00F75701"/>
    <w:rsid w:val="00F75ECE"/>
    <w:rsid w:val="00F779D6"/>
    <w:rsid w:val="00F81684"/>
    <w:rsid w:val="00F82131"/>
    <w:rsid w:val="00F8261B"/>
    <w:rsid w:val="00F8335A"/>
    <w:rsid w:val="00F849EA"/>
    <w:rsid w:val="00F8564C"/>
    <w:rsid w:val="00F85748"/>
    <w:rsid w:val="00F8684F"/>
    <w:rsid w:val="00F86C56"/>
    <w:rsid w:val="00F879B6"/>
    <w:rsid w:val="00F87E3E"/>
    <w:rsid w:val="00F9146D"/>
    <w:rsid w:val="00F9208D"/>
    <w:rsid w:val="00F92674"/>
    <w:rsid w:val="00F930A5"/>
    <w:rsid w:val="00F93611"/>
    <w:rsid w:val="00F93889"/>
    <w:rsid w:val="00F9392E"/>
    <w:rsid w:val="00F95D3E"/>
    <w:rsid w:val="00F95FA6"/>
    <w:rsid w:val="00F97648"/>
    <w:rsid w:val="00FA17CC"/>
    <w:rsid w:val="00FA2D7C"/>
    <w:rsid w:val="00FA30D1"/>
    <w:rsid w:val="00FA4220"/>
    <w:rsid w:val="00FA6E90"/>
    <w:rsid w:val="00FA6EB5"/>
    <w:rsid w:val="00FA7519"/>
    <w:rsid w:val="00FB0C02"/>
    <w:rsid w:val="00FB12E6"/>
    <w:rsid w:val="00FB196F"/>
    <w:rsid w:val="00FB3784"/>
    <w:rsid w:val="00FB3E22"/>
    <w:rsid w:val="00FB4856"/>
    <w:rsid w:val="00FB5160"/>
    <w:rsid w:val="00FB61EC"/>
    <w:rsid w:val="00FB63D9"/>
    <w:rsid w:val="00FB6C7A"/>
    <w:rsid w:val="00FB777A"/>
    <w:rsid w:val="00FC046C"/>
    <w:rsid w:val="00FC212B"/>
    <w:rsid w:val="00FC3011"/>
    <w:rsid w:val="00FC4100"/>
    <w:rsid w:val="00FC45DA"/>
    <w:rsid w:val="00FC4A03"/>
    <w:rsid w:val="00FC5151"/>
    <w:rsid w:val="00FC52F2"/>
    <w:rsid w:val="00FC66E5"/>
    <w:rsid w:val="00FD1935"/>
    <w:rsid w:val="00FD24F3"/>
    <w:rsid w:val="00FD2AB5"/>
    <w:rsid w:val="00FD3F9B"/>
    <w:rsid w:val="00FD5943"/>
    <w:rsid w:val="00FD5D60"/>
    <w:rsid w:val="00FD633F"/>
    <w:rsid w:val="00FD724E"/>
    <w:rsid w:val="00FE2010"/>
    <w:rsid w:val="00FE383D"/>
    <w:rsid w:val="00FE75CD"/>
    <w:rsid w:val="00FE7BCB"/>
    <w:rsid w:val="00FF041D"/>
    <w:rsid w:val="00FF1F79"/>
    <w:rsid w:val="00FF2556"/>
    <w:rsid w:val="00FF2972"/>
    <w:rsid w:val="00FF2F7F"/>
    <w:rsid w:val="00FF2F8C"/>
    <w:rsid w:val="00FF31D9"/>
    <w:rsid w:val="00FF450C"/>
    <w:rsid w:val="00FF4708"/>
    <w:rsid w:val="00FF4770"/>
    <w:rsid w:val="00FF4CC4"/>
    <w:rsid w:val="00FF5F09"/>
    <w:rsid w:val="00FF5F26"/>
    <w:rsid w:val="00FF6F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D61B8"/>
    <w:rPr>
      <w:sz w:val="24"/>
      <w:szCs w:val="24"/>
      <w:lang w:eastAsia="zh-CN"/>
    </w:rPr>
  </w:style>
  <w:style w:type="paragraph" w:styleId="Nadpis1">
    <w:name w:val="heading 1"/>
    <w:basedOn w:val="Normln"/>
    <w:next w:val="Normln"/>
    <w:uiPriority w:val="99"/>
    <w:qFormat/>
    <w:rsid w:val="00D23B74"/>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DC6BE7"/>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rsid w:val="00D23B74"/>
    <w:pPr>
      <w:spacing w:before="100" w:beforeAutospacing="1" w:after="100" w:afterAutospacing="1"/>
    </w:pPr>
  </w:style>
  <w:style w:type="character" w:customStyle="1" w:styleId="apple-converted-space">
    <w:name w:val="apple-converted-space"/>
    <w:basedOn w:val="Standardnpsmoodstavce"/>
    <w:rsid w:val="00D23B74"/>
  </w:style>
  <w:style w:type="paragraph" w:customStyle="1" w:styleId="Odstavecseseznamem1">
    <w:name w:val="Odstavec se seznamem1"/>
    <w:basedOn w:val="Normln"/>
    <w:rsid w:val="00D23B74"/>
    <w:pPr>
      <w:spacing w:after="200" w:line="276" w:lineRule="auto"/>
      <w:ind w:left="720"/>
    </w:pPr>
    <w:rPr>
      <w:rFonts w:ascii="Calibri" w:eastAsia="Times New Roman" w:hAnsi="Calibri" w:cs="Calibri"/>
      <w:sz w:val="22"/>
      <w:szCs w:val="22"/>
      <w:lang w:eastAsia="cs-CZ"/>
    </w:rPr>
  </w:style>
  <w:style w:type="paragraph" w:styleId="Obsah1">
    <w:name w:val="toc 1"/>
    <w:basedOn w:val="Normln"/>
    <w:next w:val="Normln"/>
    <w:autoRedefine/>
    <w:uiPriority w:val="39"/>
    <w:qFormat/>
    <w:rsid w:val="006A7D42"/>
    <w:pPr>
      <w:tabs>
        <w:tab w:val="right" w:leader="dot" w:pos="9062"/>
      </w:tabs>
      <w:spacing w:after="60" w:line="288" w:lineRule="auto"/>
    </w:pPr>
  </w:style>
  <w:style w:type="paragraph" w:styleId="Obsah2">
    <w:name w:val="toc 2"/>
    <w:basedOn w:val="Normln"/>
    <w:next w:val="Normln"/>
    <w:autoRedefine/>
    <w:uiPriority w:val="39"/>
    <w:qFormat/>
    <w:rsid w:val="00743FD5"/>
    <w:pPr>
      <w:ind w:left="240"/>
    </w:pPr>
  </w:style>
  <w:style w:type="character" w:styleId="Hypertextovodkaz">
    <w:name w:val="Hyperlink"/>
    <w:basedOn w:val="Standardnpsmoodstavce"/>
    <w:uiPriority w:val="99"/>
    <w:rsid w:val="00743FD5"/>
    <w:rPr>
      <w:color w:val="0000FF"/>
      <w:u w:val="single"/>
    </w:rPr>
  </w:style>
  <w:style w:type="character" w:customStyle="1" w:styleId="value">
    <w:name w:val="value"/>
    <w:basedOn w:val="Standardnpsmoodstavce"/>
    <w:rsid w:val="00050215"/>
  </w:style>
  <w:style w:type="paragraph" w:customStyle="1" w:styleId="ZDROJovan">
    <w:name w:val="ZDROJovaní"/>
    <w:basedOn w:val="Normln"/>
    <w:link w:val="ZDROJovanChar"/>
    <w:qFormat/>
    <w:rsid w:val="00954509"/>
    <w:rPr>
      <w:rFonts w:ascii="Arial" w:hAnsi="Arial" w:cs="Arial"/>
      <w:i/>
      <w:iCs/>
      <w:sz w:val="20"/>
      <w:szCs w:val="20"/>
      <w:lang w:eastAsia="cs-CZ"/>
    </w:rPr>
  </w:style>
  <w:style w:type="character" w:customStyle="1" w:styleId="ZDROJovanChar">
    <w:name w:val="ZDROJovaní Char"/>
    <w:basedOn w:val="Standardnpsmoodstavce"/>
    <w:link w:val="ZDROJovan"/>
    <w:rsid w:val="00954509"/>
    <w:rPr>
      <w:rFonts w:ascii="Arial" w:hAnsi="Arial" w:cs="Arial"/>
      <w:i/>
      <w:iCs/>
    </w:rPr>
  </w:style>
  <w:style w:type="paragraph" w:styleId="Textbubliny">
    <w:name w:val="Balloon Text"/>
    <w:basedOn w:val="Normln"/>
    <w:link w:val="TextbublinyChar"/>
    <w:uiPriority w:val="99"/>
    <w:semiHidden/>
    <w:unhideWhenUsed/>
    <w:rsid w:val="00105F42"/>
    <w:rPr>
      <w:rFonts w:ascii="Tahoma" w:hAnsi="Tahoma" w:cs="Tahoma"/>
      <w:sz w:val="16"/>
      <w:szCs w:val="16"/>
    </w:rPr>
  </w:style>
  <w:style w:type="character" w:customStyle="1" w:styleId="TextbublinyChar">
    <w:name w:val="Text bubliny Char"/>
    <w:basedOn w:val="Standardnpsmoodstavce"/>
    <w:link w:val="Textbubliny"/>
    <w:uiPriority w:val="99"/>
    <w:semiHidden/>
    <w:rsid w:val="00105F42"/>
    <w:rPr>
      <w:rFonts w:ascii="Tahoma" w:hAnsi="Tahoma" w:cs="Tahoma"/>
      <w:sz w:val="16"/>
      <w:szCs w:val="16"/>
      <w:lang w:eastAsia="zh-CN"/>
    </w:rPr>
  </w:style>
  <w:style w:type="paragraph" w:styleId="Zhlav">
    <w:name w:val="header"/>
    <w:basedOn w:val="Normln"/>
    <w:link w:val="ZhlavChar"/>
    <w:uiPriority w:val="99"/>
    <w:unhideWhenUsed/>
    <w:rsid w:val="00105F42"/>
    <w:pPr>
      <w:tabs>
        <w:tab w:val="center" w:pos="4536"/>
        <w:tab w:val="right" w:pos="9072"/>
      </w:tabs>
    </w:pPr>
  </w:style>
  <w:style w:type="character" w:customStyle="1" w:styleId="ZhlavChar">
    <w:name w:val="Záhlaví Char"/>
    <w:basedOn w:val="Standardnpsmoodstavce"/>
    <w:link w:val="Zhlav"/>
    <w:uiPriority w:val="99"/>
    <w:rsid w:val="00105F42"/>
    <w:rPr>
      <w:sz w:val="24"/>
      <w:szCs w:val="24"/>
      <w:lang w:eastAsia="zh-CN"/>
    </w:rPr>
  </w:style>
  <w:style w:type="paragraph" w:styleId="Zpat">
    <w:name w:val="footer"/>
    <w:basedOn w:val="Normln"/>
    <w:link w:val="ZpatChar"/>
    <w:uiPriority w:val="99"/>
    <w:unhideWhenUsed/>
    <w:rsid w:val="00105F42"/>
    <w:pPr>
      <w:tabs>
        <w:tab w:val="center" w:pos="4536"/>
        <w:tab w:val="right" w:pos="9072"/>
      </w:tabs>
    </w:pPr>
  </w:style>
  <w:style w:type="character" w:customStyle="1" w:styleId="ZpatChar">
    <w:name w:val="Zápatí Char"/>
    <w:basedOn w:val="Standardnpsmoodstavce"/>
    <w:link w:val="Zpat"/>
    <w:uiPriority w:val="99"/>
    <w:rsid w:val="00105F42"/>
    <w:rPr>
      <w:sz w:val="24"/>
      <w:szCs w:val="24"/>
      <w:lang w:eastAsia="zh-CN"/>
    </w:rPr>
  </w:style>
  <w:style w:type="paragraph" w:styleId="Nadpisobsahu">
    <w:name w:val="TOC Heading"/>
    <w:basedOn w:val="Nadpis1"/>
    <w:next w:val="Normln"/>
    <w:uiPriority w:val="39"/>
    <w:semiHidden/>
    <w:unhideWhenUsed/>
    <w:qFormat/>
    <w:rsid w:val="009E6F06"/>
    <w:pPr>
      <w:keepLines/>
      <w:spacing w:before="480" w:after="0" w:line="276" w:lineRule="auto"/>
      <w:outlineLvl w:val="9"/>
    </w:pPr>
    <w:rPr>
      <w:rFonts w:asciiTheme="majorHAnsi" w:eastAsiaTheme="majorEastAsia" w:hAnsiTheme="majorHAnsi" w:cstheme="majorBidi"/>
      <w:color w:val="2E74B5" w:themeColor="accent1" w:themeShade="BF"/>
      <w:kern w:val="0"/>
      <w:sz w:val="28"/>
      <w:szCs w:val="28"/>
      <w:lang w:eastAsia="en-US"/>
    </w:rPr>
  </w:style>
  <w:style w:type="paragraph" w:styleId="Odstavecseseznamem">
    <w:name w:val="List Paragraph"/>
    <w:basedOn w:val="Normln"/>
    <w:uiPriority w:val="34"/>
    <w:qFormat/>
    <w:rsid w:val="00E10BB6"/>
    <w:pPr>
      <w:ind w:left="720"/>
      <w:contextualSpacing/>
    </w:pPr>
  </w:style>
  <w:style w:type="paragraph" w:styleId="Obsah3">
    <w:name w:val="toc 3"/>
    <w:basedOn w:val="Normln"/>
    <w:next w:val="Normln"/>
    <w:autoRedefine/>
    <w:uiPriority w:val="39"/>
    <w:semiHidden/>
    <w:unhideWhenUsed/>
    <w:qFormat/>
    <w:rsid w:val="00C75499"/>
    <w:pPr>
      <w:spacing w:after="100"/>
      <w:ind w:left="480"/>
    </w:pPr>
  </w:style>
  <w:style w:type="paragraph" w:styleId="Prosttext">
    <w:name w:val="Plain Text"/>
    <w:aliases w:val="Char Char"/>
    <w:basedOn w:val="Normln"/>
    <w:link w:val="ProsttextChar"/>
    <w:rsid w:val="00635755"/>
    <w:pPr>
      <w:spacing w:after="60" w:line="288" w:lineRule="auto"/>
      <w:jc w:val="both"/>
    </w:pPr>
    <w:rPr>
      <w:rFonts w:ascii="Courier New" w:hAnsi="Courier New" w:cs="Courier New"/>
      <w:sz w:val="20"/>
      <w:szCs w:val="20"/>
      <w:lang w:eastAsia="cs-CZ"/>
    </w:rPr>
  </w:style>
  <w:style w:type="character" w:customStyle="1" w:styleId="ProsttextChar">
    <w:name w:val="Prostý text Char"/>
    <w:aliases w:val="Char Char Char"/>
    <w:basedOn w:val="Standardnpsmoodstavce"/>
    <w:link w:val="Prosttext"/>
    <w:rsid w:val="00635755"/>
    <w:rPr>
      <w:rFonts w:ascii="Courier New" w:hAnsi="Courier New" w:cs="Courier New"/>
    </w:rPr>
  </w:style>
  <w:style w:type="character" w:styleId="Odkaznakoment">
    <w:name w:val="annotation reference"/>
    <w:basedOn w:val="Standardnpsmoodstavce"/>
    <w:uiPriority w:val="99"/>
    <w:semiHidden/>
    <w:unhideWhenUsed/>
    <w:rsid w:val="00C93DCA"/>
    <w:rPr>
      <w:sz w:val="16"/>
      <w:szCs w:val="16"/>
    </w:rPr>
  </w:style>
  <w:style w:type="paragraph" w:styleId="Textkomente">
    <w:name w:val="annotation text"/>
    <w:basedOn w:val="Normln"/>
    <w:link w:val="TextkomenteChar"/>
    <w:uiPriority w:val="99"/>
    <w:semiHidden/>
    <w:unhideWhenUsed/>
    <w:rsid w:val="00C93DCA"/>
    <w:rPr>
      <w:sz w:val="20"/>
      <w:szCs w:val="20"/>
    </w:rPr>
  </w:style>
  <w:style w:type="character" w:customStyle="1" w:styleId="TextkomenteChar">
    <w:name w:val="Text komentáře Char"/>
    <w:basedOn w:val="Standardnpsmoodstavce"/>
    <w:link w:val="Textkomente"/>
    <w:uiPriority w:val="99"/>
    <w:semiHidden/>
    <w:rsid w:val="00C93DCA"/>
    <w:rPr>
      <w:lang w:eastAsia="zh-CN"/>
    </w:rPr>
  </w:style>
  <w:style w:type="paragraph" w:styleId="Pedmtkomente">
    <w:name w:val="annotation subject"/>
    <w:basedOn w:val="Textkomente"/>
    <w:next w:val="Textkomente"/>
    <w:link w:val="PedmtkomenteChar"/>
    <w:uiPriority w:val="99"/>
    <w:semiHidden/>
    <w:unhideWhenUsed/>
    <w:rsid w:val="00C93DCA"/>
    <w:rPr>
      <w:b/>
      <w:bCs/>
    </w:rPr>
  </w:style>
  <w:style w:type="character" w:customStyle="1" w:styleId="PedmtkomenteChar">
    <w:name w:val="Předmět komentáře Char"/>
    <w:basedOn w:val="TextkomenteChar"/>
    <w:link w:val="Pedmtkomente"/>
    <w:uiPriority w:val="99"/>
    <w:semiHidden/>
    <w:rsid w:val="00C93DCA"/>
    <w:rPr>
      <w:b/>
      <w:bCs/>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D61B8"/>
    <w:rPr>
      <w:sz w:val="24"/>
      <w:szCs w:val="24"/>
      <w:lang w:eastAsia="zh-CN"/>
    </w:rPr>
  </w:style>
  <w:style w:type="paragraph" w:styleId="Nadpis1">
    <w:name w:val="heading 1"/>
    <w:basedOn w:val="Normln"/>
    <w:next w:val="Normln"/>
    <w:uiPriority w:val="99"/>
    <w:qFormat/>
    <w:rsid w:val="00D23B74"/>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DC6BE7"/>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rsid w:val="00D23B74"/>
    <w:pPr>
      <w:spacing w:before="100" w:beforeAutospacing="1" w:after="100" w:afterAutospacing="1"/>
    </w:pPr>
  </w:style>
  <w:style w:type="character" w:customStyle="1" w:styleId="apple-converted-space">
    <w:name w:val="apple-converted-space"/>
    <w:basedOn w:val="Standardnpsmoodstavce"/>
    <w:rsid w:val="00D23B74"/>
  </w:style>
  <w:style w:type="paragraph" w:customStyle="1" w:styleId="Odstavecseseznamem1">
    <w:name w:val="Odstavec se seznamem1"/>
    <w:basedOn w:val="Normln"/>
    <w:rsid w:val="00D23B74"/>
    <w:pPr>
      <w:spacing w:after="200" w:line="276" w:lineRule="auto"/>
      <w:ind w:left="720"/>
    </w:pPr>
    <w:rPr>
      <w:rFonts w:ascii="Calibri" w:eastAsia="Times New Roman" w:hAnsi="Calibri" w:cs="Calibri"/>
      <w:sz w:val="22"/>
      <w:szCs w:val="22"/>
      <w:lang w:eastAsia="cs-CZ"/>
    </w:rPr>
  </w:style>
  <w:style w:type="paragraph" w:styleId="Obsah1">
    <w:name w:val="toc 1"/>
    <w:basedOn w:val="Normln"/>
    <w:next w:val="Normln"/>
    <w:autoRedefine/>
    <w:uiPriority w:val="39"/>
    <w:qFormat/>
    <w:rsid w:val="006A7D42"/>
    <w:pPr>
      <w:tabs>
        <w:tab w:val="right" w:leader="dot" w:pos="9062"/>
      </w:tabs>
      <w:spacing w:after="60" w:line="288" w:lineRule="auto"/>
    </w:pPr>
  </w:style>
  <w:style w:type="paragraph" w:styleId="Obsah2">
    <w:name w:val="toc 2"/>
    <w:basedOn w:val="Normln"/>
    <w:next w:val="Normln"/>
    <w:autoRedefine/>
    <w:uiPriority w:val="39"/>
    <w:qFormat/>
    <w:rsid w:val="00743FD5"/>
    <w:pPr>
      <w:ind w:left="240"/>
    </w:pPr>
  </w:style>
  <w:style w:type="character" w:styleId="Hypertextovodkaz">
    <w:name w:val="Hyperlink"/>
    <w:basedOn w:val="Standardnpsmoodstavce"/>
    <w:uiPriority w:val="99"/>
    <w:rsid w:val="00743FD5"/>
    <w:rPr>
      <w:color w:val="0000FF"/>
      <w:u w:val="single"/>
    </w:rPr>
  </w:style>
  <w:style w:type="character" w:customStyle="1" w:styleId="value">
    <w:name w:val="value"/>
    <w:basedOn w:val="Standardnpsmoodstavce"/>
    <w:rsid w:val="00050215"/>
  </w:style>
  <w:style w:type="paragraph" w:customStyle="1" w:styleId="ZDROJovan">
    <w:name w:val="ZDROJovaní"/>
    <w:basedOn w:val="Normln"/>
    <w:link w:val="ZDROJovanChar"/>
    <w:qFormat/>
    <w:rsid w:val="00954509"/>
    <w:rPr>
      <w:rFonts w:ascii="Arial" w:hAnsi="Arial" w:cs="Arial"/>
      <w:i/>
      <w:iCs/>
      <w:sz w:val="20"/>
      <w:szCs w:val="20"/>
      <w:lang w:eastAsia="cs-CZ"/>
    </w:rPr>
  </w:style>
  <w:style w:type="character" w:customStyle="1" w:styleId="ZDROJovanChar">
    <w:name w:val="ZDROJovaní Char"/>
    <w:basedOn w:val="Standardnpsmoodstavce"/>
    <w:link w:val="ZDROJovan"/>
    <w:rsid w:val="00954509"/>
    <w:rPr>
      <w:rFonts w:ascii="Arial" w:hAnsi="Arial" w:cs="Arial"/>
      <w:i/>
      <w:iCs/>
    </w:rPr>
  </w:style>
  <w:style w:type="paragraph" w:styleId="Textbubliny">
    <w:name w:val="Balloon Text"/>
    <w:basedOn w:val="Normln"/>
    <w:link w:val="TextbublinyChar"/>
    <w:uiPriority w:val="99"/>
    <w:semiHidden/>
    <w:unhideWhenUsed/>
    <w:rsid w:val="00105F42"/>
    <w:rPr>
      <w:rFonts w:ascii="Tahoma" w:hAnsi="Tahoma" w:cs="Tahoma"/>
      <w:sz w:val="16"/>
      <w:szCs w:val="16"/>
    </w:rPr>
  </w:style>
  <w:style w:type="character" w:customStyle="1" w:styleId="TextbublinyChar">
    <w:name w:val="Text bubliny Char"/>
    <w:basedOn w:val="Standardnpsmoodstavce"/>
    <w:link w:val="Textbubliny"/>
    <w:uiPriority w:val="99"/>
    <w:semiHidden/>
    <w:rsid w:val="00105F42"/>
    <w:rPr>
      <w:rFonts w:ascii="Tahoma" w:hAnsi="Tahoma" w:cs="Tahoma"/>
      <w:sz w:val="16"/>
      <w:szCs w:val="16"/>
      <w:lang w:eastAsia="zh-CN"/>
    </w:rPr>
  </w:style>
  <w:style w:type="paragraph" w:styleId="Zhlav">
    <w:name w:val="header"/>
    <w:basedOn w:val="Normln"/>
    <w:link w:val="ZhlavChar"/>
    <w:uiPriority w:val="99"/>
    <w:unhideWhenUsed/>
    <w:rsid w:val="00105F42"/>
    <w:pPr>
      <w:tabs>
        <w:tab w:val="center" w:pos="4536"/>
        <w:tab w:val="right" w:pos="9072"/>
      </w:tabs>
    </w:pPr>
  </w:style>
  <w:style w:type="character" w:customStyle="1" w:styleId="ZhlavChar">
    <w:name w:val="Záhlaví Char"/>
    <w:basedOn w:val="Standardnpsmoodstavce"/>
    <w:link w:val="Zhlav"/>
    <w:uiPriority w:val="99"/>
    <w:rsid w:val="00105F42"/>
    <w:rPr>
      <w:sz w:val="24"/>
      <w:szCs w:val="24"/>
      <w:lang w:eastAsia="zh-CN"/>
    </w:rPr>
  </w:style>
  <w:style w:type="paragraph" w:styleId="Zpat">
    <w:name w:val="footer"/>
    <w:basedOn w:val="Normln"/>
    <w:link w:val="ZpatChar"/>
    <w:uiPriority w:val="99"/>
    <w:unhideWhenUsed/>
    <w:rsid w:val="00105F42"/>
    <w:pPr>
      <w:tabs>
        <w:tab w:val="center" w:pos="4536"/>
        <w:tab w:val="right" w:pos="9072"/>
      </w:tabs>
    </w:pPr>
  </w:style>
  <w:style w:type="character" w:customStyle="1" w:styleId="ZpatChar">
    <w:name w:val="Zápatí Char"/>
    <w:basedOn w:val="Standardnpsmoodstavce"/>
    <w:link w:val="Zpat"/>
    <w:uiPriority w:val="99"/>
    <w:rsid w:val="00105F42"/>
    <w:rPr>
      <w:sz w:val="24"/>
      <w:szCs w:val="24"/>
      <w:lang w:eastAsia="zh-CN"/>
    </w:rPr>
  </w:style>
  <w:style w:type="paragraph" w:styleId="Nadpisobsahu">
    <w:name w:val="TOC Heading"/>
    <w:basedOn w:val="Nadpis1"/>
    <w:next w:val="Normln"/>
    <w:uiPriority w:val="39"/>
    <w:semiHidden/>
    <w:unhideWhenUsed/>
    <w:qFormat/>
    <w:rsid w:val="009E6F06"/>
    <w:pPr>
      <w:keepLines/>
      <w:spacing w:before="480" w:after="0" w:line="276" w:lineRule="auto"/>
      <w:outlineLvl w:val="9"/>
    </w:pPr>
    <w:rPr>
      <w:rFonts w:asciiTheme="majorHAnsi" w:eastAsiaTheme="majorEastAsia" w:hAnsiTheme="majorHAnsi" w:cstheme="majorBidi"/>
      <w:color w:val="2E74B5" w:themeColor="accent1" w:themeShade="BF"/>
      <w:kern w:val="0"/>
      <w:sz w:val="28"/>
      <w:szCs w:val="28"/>
      <w:lang w:eastAsia="en-US"/>
    </w:rPr>
  </w:style>
  <w:style w:type="paragraph" w:styleId="Odstavecseseznamem">
    <w:name w:val="List Paragraph"/>
    <w:basedOn w:val="Normln"/>
    <w:uiPriority w:val="34"/>
    <w:qFormat/>
    <w:rsid w:val="00E10BB6"/>
    <w:pPr>
      <w:ind w:left="720"/>
      <w:contextualSpacing/>
    </w:pPr>
  </w:style>
  <w:style w:type="paragraph" w:styleId="Obsah3">
    <w:name w:val="toc 3"/>
    <w:basedOn w:val="Normln"/>
    <w:next w:val="Normln"/>
    <w:autoRedefine/>
    <w:uiPriority w:val="39"/>
    <w:semiHidden/>
    <w:unhideWhenUsed/>
    <w:qFormat/>
    <w:rsid w:val="00C75499"/>
    <w:pPr>
      <w:spacing w:after="100"/>
      <w:ind w:left="480"/>
    </w:pPr>
  </w:style>
  <w:style w:type="paragraph" w:styleId="Prosttext">
    <w:name w:val="Plain Text"/>
    <w:aliases w:val="Char Char"/>
    <w:basedOn w:val="Normln"/>
    <w:link w:val="ProsttextChar"/>
    <w:rsid w:val="00635755"/>
    <w:pPr>
      <w:spacing w:after="60" w:line="288" w:lineRule="auto"/>
      <w:jc w:val="both"/>
    </w:pPr>
    <w:rPr>
      <w:rFonts w:ascii="Courier New" w:hAnsi="Courier New" w:cs="Courier New"/>
      <w:sz w:val="20"/>
      <w:szCs w:val="20"/>
      <w:lang w:eastAsia="cs-CZ"/>
    </w:rPr>
  </w:style>
  <w:style w:type="character" w:customStyle="1" w:styleId="ProsttextChar">
    <w:name w:val="Prostý text Char"/>
    <w:aliases w:val="Char Char Char"/>
    <w:basedOn w:val="Standardnpsmoodstavce"/>
    <w:link w:val="Prosttext"/>
    <w:rsid w:val="00635755"/>
    <w:rPr>
      <w:rFonts w:ascii="Courier New" w:hAnsi="Courier New" w:cs="Courier New"/>
    </w:rPr>
  </w:style>
  <w:style w:type="character" w:styleId="Odkaznakoment">
    <w:name w:val="annotation reference"/>
    <w:basedOn w:val="Standardnpsmoodstavce"/>
    <w:uiPriority w:val="99"/>
    <w:semiHidden/>
    <w:unhideWhenUsed/>
    <w:rsid w:val="00C93DCA"/>
    <w:rPr>
      <w:sz w:val="16"/>
      <w:szCs w:val="16"/>
    </w:rPr>
  </w:style>
  <w:style w:type="paragraph" w:styleId="Textkomente">
    <w:name w:val="annotation text"/>
    <w:basedOn w:val="Normln"/>
    <w:link w:val="TextkomenteChar"/>
    <w:uiPriority w:val="99"/>
    <w:semiHidden/>
    <w:unhideWhenUsed/>
    <w:rsid w:val="00C93DCA"/>
    <w:rPr>
      <w:sz w:val="20"/>
      <w:szCs w:val="20"/>
    </w:rPr>
  </w:style>
  <w:style w:type="character" w:customStyle="1" w:styleId="TextkomenteChar">
    <w:name w:val="Text komentáře Char"/>
    <w:basedOn w:val="Standardnpsmoodstavce"/>
    <w:link w:val="Textkomente"/>
    <w:uiPriority w:val="99"/>
    <w:semiHidden/>
    <w:rsid w:val="00C93DCA"/>
    <w:rPr>
      <w:lang w:eastAsia="zh-CN"/>
    </w:rPr>
  </w:style>
  <w:style w:type="paragraph" w:styleId="Pedmtkomente">
    <w:name w:val="annotation subject"/>
    <w:basedOn w:val="Textkomente"/>
    <w:next w:val="Textkomente"/>
    <w:link w:val="PedmtkomenteChar"/>
    <w:uiPriority w:val="99"/>
    <w:semiHidden/>
    <w:unhideWhenUsed/>
    <w:rsid w:val="00C93DCA"/>
    <w:rPr>
      <w:b/>
      <w:bCs/>
    </w:rPr>
  </w:style>
  <w:style w:type="character" w:customStyle="1" w:styleId="PedmtkomenteChar">
    <w:name w:val="Předmět komentáře Char"/>
    <w:basedOn w:val="TextkomenteChar"/>
    <w:link w:val="Pedmtkomente"/>
    <w:uiPriority w:val="99"/>
    <w:semiHidden/>
    <w:rsid w:val="00C93DCA"/>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51709">
      <w:bodyDiv w:val="1"/>
      <w:marLeft w:val="0"/>
      <w:marRight w:val="0"/>
      <w:marTop w:val="0"/>
      <w:marBottom w:val="0"/>
      <w:divBdr>
        <w:top w:val="none" w:sz="0" w:space="0" w:color="auto"/>
        <w:left w:val="none" w:sz="0" w:space="0" w:color="auto"/>
        <w:bottom w:val="none" w:sz="0" w:space="0" w:color="auto"/>
        <w:right w:val="none" w:sz="0" w:space="0" w:color="auto"/>
      </w:divBdr>
    </w:div>
    <w:div w:id="89014253">
      <w:bodyDiv w:val="1"/>
      <w:marLeft w:val="0"/>
      <w:marRight w:val="0"/>
      <w:marTop w:val="0"/>
      <w:marBottom w:val="0"/>
      <w:divBdr>
        <w:top w:val="none" w:sz="0" w:space="0" w:color="auto"/>
        <w:left w:val="none" w:sz="0" w:space="0" w:color="auto"/>
        <w:bottom w:val="none" w:sz="0" w:space="0" w:color="auto"/>
        <w:right w:val="none" w:sz="0" w:space="0" w:color="auto"/>
      </w:divBdr>
    </w:div>
    <w:div w:id="89156823">
      <w:bodyDiv w:val="1"/>
      <w:marLeft w:val="0"/>
      <w:marRight w:val="0"/>
      <w:marTop w:val="0"/>
      <w:marBottom w:val="0"/>
      <w:divBdr>
        <w:top w:val="none" w:sz="0" w:space="0" w:color="auto"/>
        <w:left w:val="none" w:sz="0" w:space="0" w:color="auto"/>
        <w:bottom w:val="none" w:sz="0" w:space="0" w:color="auto"/>
        <w:right w:val="none" w:sz="0" w:space="0" w:color="auto"/>
      </w:divBdr>
    </w:div>
    <w:div w:id="91439755">
      <w:bodyDiv w:val="1"/>
      <w:marLeft w:val="0"/>
      <w:marRight w:val="0"/>
      <w:marTop w:val="0"/>
      <w:marBottom w:val="0"/>
      <w:divBdr>
        <w:top w:val="none" w:sz="0" w:space="0" w:color="auto"/>
        <w:left w:val="none" w:sz="0" w:space="0" w:color="auto"/>
        <w:bottom w:val="none" w:sz="0" w:space="0" w:color="auto"/>
        <w:right w:val="none" w:sz="0" w:space="0" w:color="auto"/>
      </w:divBdr>
    </w:div>
    <w:div w:id="140974118">
      <w:bodyDiv w:val="1"/>
      <w:marLeft w:val="0"/>
      <w:marRight w:val="0"/>
      <w:marTop w:val="0"/>
      <w:marBottom w:val="0"/>
      <w:divBdr>
        <w:top w:val="none" w:sz="0" w:space="0" w:color="auto"/>
        <w:left w:val="none" w:sz="0" w:space="0" w:color="auto"/>
        <w:bottom w:val="none" w:sz="0" w:space="0" w:color="auto"/>
        <w:right w:val="none" w:sz="0" w:space="0" w:color="auto"/>
      </w:divBdr>
    </w:div>
    <w:div w:id="142898102">
      <w:bodyDiv w:val="1"/>
      <w:marLeft w:val="0"/>
      <w:marRight w:val="0"/>
      <w:marTop w:val="0"/>
      <w:marBottom w:val="0"/>
      <w:divBdr>
        <w:top w:val="none" w:sz="0" w:space="0" w:color="auto"/>
        <w:left w:val="none" w:sz="0" w:space="0" w:color="auto"/>
        <w:bottom w:val="none" w:sz="0" w:space="0" w:color="auto"/>
        <w:right w:val="none" w:sz="0" w:space="0" w:color="auto"/>
      </w:divBdr>
    </w:div>
    <w:div w:id="151022938">
      <w:bodyDiv w:val="1"/>
      <w:marLeft w:val="0"/>
      <w:marRight w:val="0"/>
      <w:marTop w:val="0"/>
      <w:marBottom w:val="0"/>
      <w:divBdr>
        <w:top w:val="none" w:sz="0" w:space="0" w:color="auto"/>
        <w:left w:val="none" w:sz="0" w:space="0" w:color="auto"/>
        <w:bottom w:val="none" w:sz="0" w:space="0" w:color="auto"/>
        <w:right w:val="none" w:sz="0" w:space="0" w:color="auto"/>
      </w:divBdr>
    </w:div>
    <w:div w:id="169955695">
      <w:bodyDiv w:val="1"/>
      <w:marLeft w:val="0"/>
      <w:marRight w:val="0"/>
      <w:marTop w:val="0"/>
      <w:marBottom w:val="0"/>
      <w:divBdr>
        <w:top w:val="none" w:sz="0" w:space="0" w:color="auto"/>
        <w:left w:val="none" w:sz="0" w:space="0" w:color="auto"/>
        <w:bottom w:val="none" w:sz="0" w:space="0" w:color="auto"/>
        <w:right w:val="none" w:sz="0" w:space="0" w:color="auto"/>
      </w:divBdr>
    </w:div>
    <w:div w:id="239876688">
      <w:bodyDiv w:val="1"/>
      <w:marLeft w:val="0"/>
      <w:marRight w:val="0"/>
      <w:marTop w:val="0"/>
      <w:marBottom w:val="0"/>
      <w:divBdr>
        <w:top w:val="none" w:sz="0" w:space="0" w:color="auto"/>
        <w:left w:val="none" w:sz="0" w:space="0" w:color="auto"/>
        <w:bottom w:val="none" w:sz="0" w:space="0" w:color="auto"/>
        <w:right w:val="none" w:sz="0" w:space="0" w:color="auto"/>
      </w:divBdr>
    </w:div>
    <w:div w:id="247427283">
      <w:bodyDiv w:val="1"/>
      <w:marLeft w:val="0"/>
      <w:marRight w:val="0"/>
      <w:marTop w:val="0"/>
      <w:marBottom w:val="0"/>
      <w:divBdr>
        <w:top w:val="none" w:sz="0" w:space="0" w:color="auto"/>
        <w:left w:val="none" w:sz="0" w:space="0" w:color="auto"/>
        <w:bottom w:val="none" w:sz="0" w:space="0" w:color="auto"/>
        <w:right w:val="none" w:sz="0" w:space="0" w:color="auto"/>
      </w:divBdr>
    </w:div>
    <w:div w:id="272786511">
      <w:bodyDiv w:val="1"/>
      <w:marLeft w:val="0"/>
      <w:marRight w:val="0"/>
      <w:marTop w:val="0"/>
      <w:marBottom w:val="0"/>
      <w:divBdr>
        <w:top w:val="none" w:sz="0" w:space="0" w:color="auto"/>
        <w:left w:val="none" w:sz="0" w:space="0" w:color="auto"/>
        <w:bottom w:val="none" w:sz="0" w:space="0" w:color="auto"/>
        <w:right w:val="none" w:sz="0" w:space="0" w:color="auto"/>
      </w:divBdr>
    </w:div>
    <w:div w:id="276302747">
      <w:bodyDiv w:val="1"/>
      <w:marLeft w:val="0"/>
      <w:marRight w:val="0"/>
      <w:marTop w:val="0"/>
      <w:marBottom w:val="0"/>
      <w:divBdr>
        <w:top w:val="none" w:sz="0" w:space="0" w:color="auto"/>
        <w:left w:val="none" w:sz="0" w:space="0" w:color="auto"/>
        <w:bottom w:val="none" w:sz="0" w:space="0" w:color="auto"/>
        <w:right w:val="none" w:sz="0" w:space="0" w:color="auto"/>
      </w:divBdr>
    </w:div>
    <w:div w:id="287509569">
      <w:bodyDiv w:val="1"/>
      <w:marLeft w:val="0"/>
      <w:marRight w:val="0"/>
      <w:marTop w:val="0"/>
      <w:marBottom w:val="0"/>
      <w:divBdr>
        <w:top w:val="none" w:sz="0" w:space="0" w:color="auto"/>
        <w:left w:val="none" w:sz="0" w:space="0" w:color="auto"/>
        <w:bottom w:val="none" w:sz="0" w:space="0" w:color="auto"/>
        <w:right w:val="none" w:sz="0" w:space="0" w:color="auto"/>
      </w:divBdr>
    </w:div>
    <w:div w:id="297807738">
      <w:bodyDiv w:val="1"/>
      <w:marLeft w:val="0"/>
      <w:marRight w:val="0"/>
      <w:marTop w:val="0"/>
      <w:marBottom w:val="0"/>
      <w:divBdr>
        <w:top w:val="none" w:sz="0" w:space="0" w:color="auto"/>
        <w:left w:val="none" w:sz="0" w:space="0" w:color="auto"/>
        <w:bottom w:val="none" w:sz="0" w:space="0" w:color="auto"/>
        <w:right w:val="none" w:sz="0" w:space="0" w:color="auto"/>
      </w:divBdr>
    </w:div>
    <w:div w:id="324094251">
      <w:bodyDiv w:val="1"/>
      <w:marLeft w:val="0"/>
      <w:marRight w:val="0"/>
      <w:marTop w:val="0"/>
      <w:marBottom w:val="0"/>
      <w:divBdr>
        <w:top w:val="none" w:sz="0" w:space="0" w:color="auto"/>
        <w:left w:val="none" w:sz="0" w:space="0" w:color="auto"/>
        <w:bottom w:val="none" w:sz="0" w:space="0" w:color="auto"/>
        <w:right w:val="none" w:sz="0" w:space="0" w:color="auto"/>
      </w:divBdr>
    </w:div>
    <w:div w:id="327680786">
      <w:bodyDiv w:val="1"/>
      <w:marLeft w:val="0"/>
      <w:marRight w:val="0"/>
      <w:marTop w:val="0"/>
      <w:marBottom w:val="0"/>
      <w:divBdr>
        <w:top w:val="none" w:sz="0" w:space="0" w:color="auto"/>
        <w:left w:val="none" w:sz="0" w:space="0" w:color="auto"/>
        <w:bottom w:val="none" w:sz="0" w:space="0" w:color="auto"/>
        <w:right w:val="none" w:sz="0" w:space="0" w:color="auto"/>
      </w:divBdr>
    </w:div>
    <w:div w:id="334961447">
      <w:bodyDiv w:val="1"/>
      <w:marLeft w:val="0"/>
      <w:marRight w:val="0"/>
      <w:marTop w:val="0"/>
      <w:marBottom w:val="0"/>
      <w:divBdr>
        <w:top w:val="none" w:sz="0" w:space="0" w:color="auto"/>
        <w:left w:val="none" w:sz="0" w:space="0" w:color="auto"/>
        <w:bottom w:val="none" w:sz="0" w:space="0" w:color="auto"/>
        <w:right w:val="none" w:sz="0" w:space="0" w:color="auto"/>
      </w:divBdr>
    </w:div>
    <w:div w:id="343939106">
      <w:bodyDiv w:val="1"/>
      <w:marLeft w:val="0"/>
      <w:marRight w:val="0"/>
      <w:marTop w:val="0"/>
      <w:marBottom w:val="0"/>
      <w:divBdr>
        <w:top w:val="none" w:sz="0" w:space="0" w:color="auto"/>
        <w:left w:val="none" w:sz="0" w:space="0" w:color="auto"/>
        <w:bottom w:val="none" w:sz="0" w:space="0" w:color="auto"/>
        <w:right w:val="none" w:sz="0" w:space="0" w:color="auto"/>
      </w:divBdr>
    </w:div>
    <w:div w:id="344945758">
      <w:bodyDiv w:val="1"/>
      <w:marLeft w:val="0"/>
      <w:marRight w:val="0"/>
      <w:marTop w:val="0"/>
      <w:marBottom w:val="0"/>
      <w:divBdr>
        <w:top w:val="none" w:sz="0" w:space="0" w:color="auto"/>
        <w:left w:val="none" w:sz="0" w:space="0" w:color="auto"/>
        <w:bottom w:val="none" w:sz="0" w:space="0" w:color="auto"/>
        <w:right w:val="none" w:sz="0" w:space="0" w:color="auto"/>
      </w:divBdr>
    </w:div>
    <w:div w:id="349992970">
      <w:bodyDiv w:val="1"/>
      <w:marLeft w:val="0"/>
      <w:marRight w:val="0"/>
      <w:marTop w:val="0"/>
      <w:marBottom w:val="0"/>
      <w:divBdr>
        <w:top w:val="none" w:sz="0" w:space="0" w:color="auto"/>
        <w:left w:val="none" w:sz="0" w:space="0" w:color="auto"/>
        <w:bottom w:val="none" w:sz="0" w:space="0" w:color="auto"/>
        <w:right w:val="none" w:sz="0" w:space="0" w:color="auto"/>
      </w:divBdr>
    </w:div>
    <w:div w:id="368380939">
      <w:bodyDiv w:val="1"/>
      <w:marLeft w:val="0"/>
      <w:marRight w:val="0"/>
      <w:marTop w:val="0"/>
      <w:marBottom w:val="0"/>
      <w:divBdr>
        <w:top w:val="none" w:sz="0" w:space="0" w:color="auto"/>
        <w:left w:val="none" w:sz="0" w:space="0" w:color="auto"/>
        <w:bottom w:val="none" w:sz="0" w:space="0" w:color="auto"/>
        <w:right w:val="none" w:sz="0" w:space="0" w:color="auto"/>
      </w:divBdr>
    </w:div>
    <w:div w:id="371345451">
      <w:bodyDiv w:val="1"/>
      <w:marLeft w:val="0"/>
      <w:marRight w:val="0"/>
      <w:marTop w:val="0"/>
      <w:marBottom w:val="0"/>
      <w:divBdr>
        <w:top w:val="none" w:sz="0" w:space="0" w:color="auto"/>
        <w:left w:val="none" w:sz="0" w:space="0" w:color="auto"/>
        <w:bottom w:val="none" w:sz="0" w:space="0" w:color="auto"/>
        <w:right w:val="none" w:sz="0" w:space="0" w:color="auto"/>
      </w:divBdr>
    </w:div>
    <w:div w:id="406268068">
      <w:bodyDiv w:val="1"/>
      <w:marLeft w:val="0"/>
      <w:marRight w:val="0"/>
      <w:marTop w:val="0"/>
      <w:marBottom w:val="0"/>
      <w:divBdr>
        <w:top w:val="none" w:sz="0" w:space="0" w:color="auto"/>
        <w:left w:val="none" w:sz="0" w:space="0" w:color="auto"/>
        <w:bottom w:val="none" w:sz="0" w:space="0" w:color="auto"/>
        <w:right w:val="none" w:sz="0" w:space="0" w:color="auto"/>
      </w:divBdr>
    </w:div>
    <w:div w:id="406414707">
      <w:bodyDiv w:val="1"/>
      <w:marLeft w:val="0"/>
      <w:marRight w:val="0"/>
      <w:marTop w:val="0"/>
      <w:marBottom w:val="0"/>
      <w:divBdr>
        <w:top w:val="none" w:sz="0" w:space="0" w:color="auto"/>
        <w:left w:val="none" w:sz="0" w:space="0" w:color="auto"/>
        <w:bottom w:val="none" w:sz="0" w:space="0" w:color="auto"/>
        <w:right w:val="none" w:sz="0" w:space="0" w:color="auto"/>
      </w:divBdr>
    </w:div>
    <w:div w:id="408313071">
      <w:bodyDiv w:val="1"/>
      <w:marLeft w:val="0"/>
      <w:marRight w:val="0"/>
      <w:marTop w:val="0"/>
      <w:marBottom w:val="0"/>
      <w:divBdr>
        <w:top w:val="none" w:sz="0" w:space="0" w:color="auto"/>
        <w:left w:val="none" w:sz="0" w:space="0" w:color="auto"/>
        <w:bottom w:val="none" w:sz="0" w:space="0" w:color="auto"/>
        <w:right w:val="none" w:sz="0" w:space="0" w:color="auto"/>
      </w:divBdr>
    </w:div>
    <w:div w:id="409474304">
      <w:bodyDiv w:val="1"/>
      <w:marLeft w:val="0"/>
      <w:marRight w:val="0"/>
      <w:marTop w:val="0"/>
      <w:marBottom w:val="0"/>
      <w:divBdr>
        <w:top w:val="none" w:sz="0" w:space="0" w:color="auto"/>
        <w:left w:val="none" w:sz="0" w:space="0" w:color="auto"/>
        <w:bottom w:val="none" w:sz="0" w:space="0" w:color="auto"/>
        <w:right w:val="none" w:sz="0" w:space="0" w:color="auto"/>
      </w:divBdr>
    </w:div>
    <w:div w:id="411322387">
      <w:bodyDiv w:val="1"/>
      <w:marLeft w:val="0"/>
      <w:marRight w:val="0"/>
      <w:marTop w:val="0"/>
      <w:marBottom w:val="0"/>
      <w:divBdr>
        <w:top w:val="none" w:sz="0" w:space="0" w:color="auto"/>
        <w:left w:val="none" w:sz="0" w:space="0" w:color="auto"/>
        <w:bottom w:val="none" w:sz="0" w:space="0" w:color="auto"/>
        <w:right w:val="none" w:sz="0" w:space="0" w:color="auto"/>
      </w:divBdr>
    </w:div>
    <w:div w:id="415370452">
      <w:bodyDiv w:val="1"/>
      <w:marLeft w:val="0"/>
      <w:marRight w:val="0"/>
      <w:marTop w:val="0"/>
      <w:marBottom w:val="0"/>
      <w:divBdr>
        <w:top w:val="none" w:sz="0" w:space="0" w:color="auto"/>
        <w:left w:val="none" w:sz="0" w:space="0" w:color="auto"/>
        <w:bottom w:val="none" w:sz="0" w:space="0" w:color="auto"/>
        <w:right w:val="none" w:sz="0" w:space="0" w:color="auto"/>
      </w:divBdr>
    </w:div>
    <w:div w:id="429743910">
      <w:bodyDiv w:val="1"/>
      <w:marLeft w:val="0"/>
      <w:marRight w:val="0"/>
      <w:marTop w:val="0"/>
      <w:marBottom w:val="0"/>
      <w:divBdr>
        <w:top w:val="none" w:sz="0" w:space="0" w:color="auto"/>
        <w:left w:val="none" w:sz="0" w:space="0" w:color="auto"/>
        <w:bottom w:val="none" w:sz="0" w:space="0" w:color="auto"/>
        <w:right w:val="none" w:sz="0" w:space="0" w:color="auto"/>
      </w:divBdr>
    </w:div>
    <w:div w:id="451870971">
      <w:bodyDiv w:val="1"/>
      <w:marLeft w:val="0"/>
      <w:marRight w:val="0"/>
      <w:marTop w:val="0"/>
      <w:marBottom w:val="0"/>
      <w:divBdr>
        <w:top w:val="none" w:sz="0" w:space="0" w:color="auto"/>
        <w:left w:val="none" w:sz="0" w:space="0" w:color="auto"/>
        <w:bottom w:val="none" w:sz="0" w:space="0" w:color="auto"/>
        <w:right w:val="none" w:sz="0" w:space="0" w:color="auto"/>
      </w:divBdr>
    </w:div>
    <w:div w:id="465465129">
      <w:bodyDiv w:val="1"/>
      <w:marLeft w:val="0"/>
      <w:marRight w:val="0"/>
      <w:marTop w:val="0"/>
      <w:marBottom w:val="0"/>
      <w:divBdr>
        <w:top w:val="none" w:sz="0" w:space="0" w:color="auto"/>
        <w:left w:val="none" w:sz="0" w:space="0" w:color="auto"/>
        <w:bottom w:val="none" w:sz="0" w:space="0" w:color="auto"/>
        <w:right w:val="none" w:sz="0" w:space="0" w:color="auto"/>
      </w:divBdr>
    </w:div>
    <w:div w:id="472066398">
      <w:bodyDiv w:val="1"/>
      <w:marLeft w:val="0"/>
      <w:marRight w:val="0"/>
      <w:marTop w:val="0"/>
      <w:marBottom w:val="0"/>
      <w:divBdr>
        <w:top w:val="none" w:sz="0" w:space="0" w:color="auto"/>
        <w:left w:val="none" w:sz="0" w:space="0" w:color="auto"/>
        <w:bottom w:val="none" w:sz="0" w:space="0" w:color="auto"/>
        <w:right w:val="none" w:sz="0" w:space="0" w:color="auto"/>
      </w:divBdr>
    </w:div>
    <w:div w:id="482044575">
      <w:bodyDiv w:val="1"/>
      <w:marLeft w:val="0"/>
      <w:marRight w:val="0"/>
      <w:marTop w:val="0"/>
      <w:marBottom w:val="0"/>
      <w:divBdr>
        <w:top w:val="none" w:sz="0" w:space="0" w:color="auto"/>
        <w:left w:val="none" w:sz="0" w:space="0" w:color="auto"/>
        <w:bottom w:val="none" w:sz="0" w:space="0" w:color="auto"/>
        <w:right w:val="none" w:sz="0" w:space="0" w:color="auto"/>
      </w:divBdr>
    </w:div>
    <w:div w:id="484860368">
      <w:bodyDiv w:val="1"/>
      <w:marLeft w:val="0"/>
      <w:marRight w:val="0"/>
      <w:marTop w:val="0"/>
      <w:marBottom w:val="0"/>
      <w:divBdr>
        <w:top w:val="none" w:sz="0" w:space="0" w:color="auto"/>
        <w:left w:val="none" w:sz="0" w:space="0" w:color="auto"/>
        <w:bottom w:val="none" w:sz="0" w:space="0" w:color="auto"/>
        <w:right w:val="none" w:sz="0" w:space="0" w:color="auto"/>
      </w:divBdr>
    </w:div>
    <w:div w:id="487206034">
      <w:bodyDiv w:val="1"/>
      <w:marLeft w:val="0"/>
      <w:marRight w:val="0"/>
      <w:marTop w:val="0"/>
      <w:marBottom w:val="0"/>
      <w:divBdr>
        <w:top w:val="none" w:sz="0" w:space="0" w:color="auto"/>
        <w:left w:val="none" w:sz="0" w:space="0" w:color="auto"/>
        <w:bottom w:val="none" w:sz="0" w:space="0" w:color="auto"/>
        <w:right w:val="none" w:sz="0" w:space="0" w:color="auto"/>
      </w:divBdr>
    </w:div>
    <w:div w:id="503059118">
      <w:bodyDiv w:val="1"/>
      <w:marLeft w:val="0"/>
      <w:marRight w:val="0"/>
      <w:marTop w:val="0"/>
      <w:marBottom w:val="0"/>
      <w:divBdr>
        <w:top w:val="none" w:sz="0" w:space="0" w:color="auto"/>
        <w:left w:val="none" w:sz="0" w:space="0" w:color="auto"/>
        <w:bottom w:val="none" w:sz="0" w:space="0" w:color="auto"/>
        <w:right w:val="none" w:sz="0" w:space="0" w:color="auto"/>
      </w:divBdr>
    </w:div>
    <w:div w:id="510950093">
      <w:bodyDiv w:val="1"/>
      <w:marLeft w:val="0"/>
      <w:marRight w:val="0"/>
      <w:marTop w:val="0"/>
      <w:marBottom w:val="0"/>
      <w:divBdr>
        <w:top w:val="none" w:sz="0" w:space="0" w:color="auto"/>
        <w:left w:val="none" w:sz="0" w:space="0" w:color="auto"/>
        <w:bottom w:val="none" w:sz="0" w:space="0" w:color="auto"/>
        <w:right w:val="none" w:sz="0" w:space="0" w:color="auto"/>
      </w:divBdr>
    </w:div>
    <w:div w:id="530805079">
      <w:bodyDiv w:val="1"/>
      <w:marLeft w:val="0"/>
      <w:marRight w:val="0"/>
      <w:marTop w:val="0"/>
      <w:marBottom w:val="0"/>
      <w:divBdr>
        <w:top w:val="none" w:sz="0" w:space="0" w:color="auto"/>
        <w:left w:val="none" w:sz="0" w:space="0" w:color="auto"/>
        <w:bottom w:val="none" w:sz="0" w:space="0" w:color="auto"/>
        <w:right w:val="none" w:sz="0" w:space="0" w:color="auto"/>
      </w:divBdr>
    </w:div>
    <w:div w:id="545803285">
      <w:bodyDiv w:val="1"/>
      <w:marLeft w:val="0"/>
      <w:marRight w:val="0"/>
      <w:marTop w:val="0"/>
      <w:marBottom w:val="0"/>
      <w:divBdr>
        <w:top w:val="none" w:sz="0" w:space="0" w:color="auto"/>
        <w:left w:val="none" w:sz="0" w:space="0" w:color="auto"/>
        <w:bottom w:val="none" w:sz="0" w:space="0" w:color="auto"/>
        <w:right w:val="none" w:sz="0" w:space="0" w:color="auto"/>
      </w:divBdr>
    </w:div>
    <w:div w:id="551042640">
      <w:bodyDiv w:val="1"/>
      <w:marLeft w:val="0"/>
      <w:marRight w:val="0"/>
      <w:marTop w:val="0"/>
      <w:marBottom w:val="0"/>
      <w:divBdr>
        <w:top w:val="none" w:sz="0" w:space="0" w:color="auto"/>
        <w:left w:val="none" w:sz="0" w:space="0" w:color="auto"/>
        <w:bottom w:val="none" w:sz="0" w:space="0" w:color="auto"/>
        <w:right w:val="none" w:sz="0" w:space="0" w:color="auto"/>
      </w:divBdr>
    </w:div>
    <w:div w:id="562067182">
      <w:bodyDiv w:val="1"/>
      <w:marLeft w:val="0"/>
      <w:marRight w:val="0"/>
      <w:marTop w:val="0"/>
      <w:marBottom w:val="0"/>
      <w:divBdr>
        <w:top w:val="none" w:sz="0" w:space="0" w:color="auto"/>
        <w:left w:val="none" w:sz="0" w:space="0" w:color="auto"/>
        <w:bottom w:val="none" w:sz="0" w:space="0" w:color="auto"/>
        <w:right w:val="none" w:sz="0" w:space="0" w:color="auto"/>
      </w:divBdr>
    </w:div>
    <w:div w:id="616957951">
      <w:bodyDiv w:val="1"/>
      <w:marLeft w:val="0"/>
      <w:marRight w:val="0"/>
      <w:marTop w:val="0"/>
      <w:marBottom w:val="0"/>
      <w:divBdr>
        <w:top w:val="none" w:sz="0" w:space="0" w:color="auto"/>
        <w:left w:val="none" w:sz="0" w:space="0" w:color="auto"/>
        <w:bottom w:val="none" w:sz="0" w:space="0" w:color="auto"/>
        <w:right w:val="none" w:sz="0" w:space="0" w:color="auto"/>
      </w:divBdr>
    </w:div>
    <w:div w:id="616986508">
      <w:bodyDiv w:val="1"/>
      <w:marLeft w:val="0"/>
      <w:marRight w:val="0"/>
      <w:marTop w:val="0"/>
      <w:marBottom w:val="0"/>
      <w:divBdr>
        <w:top w:val="none" w:sz="0" w:space="0" w:color="auto"/>
        <w:left w:val="none" w:sz="0" w:space="0" w:color="auto"/>
        <w:bottom w:val="none" w:sz="0" w:space="0" w:color="auto"/>
        <w:right w:val="none" w:sz="0" w:space="0" w:color="auto"/>
      </w:divBdr>
    </w:div>
    <w:div w:id="617417758">
      <w:bodyDiv w:val="1"/>
      <w:marLeft w:val="0"/>
      <w:marRight w:val="0"/>
      <w:marTop w:val="0"/>
      <w:marBottom w:val="0"/>
      <w:divBdr>
        <w:top w:val="none" w:sz="0" w:space="0" w:color="auto"/>
        <w:left w:val="none" w:sz="0" w:space="0" w:color="auto"/>
        <w:bottom w:val="none" w:sz="0" w:space="0" w:color="auto"/>
        <w:right w:val="none" w:sz="0" w:space="0" w:color="auto"/>
      </w:divBdr>
    </w:div>
    <w:div w:id="618990727">
      <w:bodyDiv w:val="1"/>
      <w:marLeft w:val="0"/>
      <w:marRight w:val="0"/>
      <w:marTop w:val="0"/>
      <w:marBottom w:val="0"/>
      <w:divBdr>
        <w:top w:val="none" w:sz="0" w:space="0" w:color="auto"/>
        <w:left w:val="none" w:sz="0" w:space="0" w:color="auto"/>
        <w:bottom w:val="none" w:sz="0" w:space="0" w:color="auto"/>
        <w:right w:val="none" w:sz="0" w:space="0" w:color="auto"/>
      </w:divBdr>
    </w:div>
    <w:div w:id="624851609">
      <w:bodyDiv w:val="1"/>
      <w:marLeft w:val="0"/>
      <w:marRight w:val="0"/>
      <w:marTop w:val="0"/>
      <w:marBottom w:val="0"/>
      <w:divBdr>
        <w:top w:val="none" w:sz="0" w:space="0" w:color="auto"/>
        <w:left w:val="none" w:sz="0" w:space="0" w:color="auto"/>
        <w:bottom w:val="none" w:sz="0" w:space="0" w:color="auto"/>
        <w:right w:val="none" w:sz="0" w:space="0" w:color="auto"/>
      </w:divBdr>
    </w:div>
    <w:div w:id="666832077">
      <w:bodyDiv w:val="1"/>
      <w:marLeft w:val="0"/>
      <w:marRight w:val="0"/>
      <w:marTop w:val="0"/>
      <w:marBottom w:val="0"/>
      <w:divBdr>
        <w:top w:val="none" w:sz="0" w:space="0" w:color="auto"/>
        <w:left w:val="none" w:sz="0" w:space="0" w:color="auto"/>
        <w:bottom w:val="none" w:sz="0" w:space="0" w:color="auto"/>
        <w:right w:val="none" w:sz="0" w:space="0" w:color="auto"/>
      </w:divBdr>
    </w:div>
    <w:div w:id="669648327">
      <w:bodyDiv w:val="1"/>
      <w:marLeft w:val="0"/>
      <w:marRight w:val="0"/>
      <w:marTop w:val="0"/>
      <w:marBottom w:val="0"/>
      <w:divBdr>
        <w:top w:val="none" w:sz="0" w:space="0" w:color="auto"/>
        <w:left w:val="none" w:sz="0" w:space="0" w:color="auto"/>
        <w:bottom w:val="none" w:sz="0" w:space="0" w:color="auto"/>
        <w:right w:val="none" w:sz="0" w:space="0" w:color="auto"/>
      </w:divBdr>
    </w:div>
    <w:div w:id="699477719">
      <w:bodyDiv w:val="1"/>
      <w:marLeft w:val="0"/>
      <w:marRight w:val="0"/>
      <w:marTop w:val="0"/>
      <w:marBottom w:val="0"/>
      <w:divBdr>
        <w:top w:val="none" w:sz="0" w:space="0" w:color="auto"/>
        <w:left w:val="none" w:sz="0" w:space="0" w:color="auto"/>
        <w:bottom w:val="none" w:sz="0" w:space="0" w:color="auto"/>
        <w:right w:val="none" w:sz="0" w:space="0" w:color="auto"/>
      </w:divBdr>
    </w:div>
    <w:div w:id="703216805">
      <w:bodyDiv w:val="1"/>
      <w:marLeft w:val="0"/>
      <w:marRight w:val="0"/>
      <w:marTop w:val="0"/>
      <w:marBottom w:val="0"/>
      <w:divBdr>
        <w:top w:val="none" w:sz="0" w:space="0" w:color="auto"/>
        <w:left w:val="none" w:sz="0" w:space="0" w:color="auto"/>
        <w:bottom w:val="none" w:sz="0" w:space="0" w:color="auto"/>
        <w:right w:val="none" w:sz="0" w:space="0" w:color="auto"/>
      </w:divBdr>
    </w:div>
    <w:div w:id="715157927">
      <w:bodyDiv w:val="1"/>
      <w:marLeft w:val="0"/>
      <w:marRight w:val="0"/>
      <w:marTop w:val="0"/>
      <w:marBottom w:val="0"/>
      <w:divBdr>
        <w:top w:val="none" w:sz="0" w:space="0" w:color="auto"/>
        <w:left w:val="none" w:sz="0" w:space="0" w:color="auto"/>
        <w:bottom w:val="none" w:sz="0" w:space="0" w:color="auto"/>
        <w:right w:val="none" w:sz="0" w:space="0" w:color="auto"/>
      </w:divBdr>
    </w:div>
    <w:div w:id="726687756">
      <w:bodyDiv w:val="1"/>
      <w:marLeft w:val="0"/>
      <w:marRight w:val="0"/>
      <w:marTop w:val="0"/>
      <w:marBottom w:val="0"/>
      <w:divBdr>
        <w:top w:val="none" w:sz="0" w:space="0" w:color="auto"/>
        <w:left w:val="none" w:sz="0" w:space="0" w:color="auto"/>
        <w:bottom w:val="none" w:sz="0" w:space="0" w:color="auto"/>
        <w:right w:val="none" w:sz="0" w:space="0" w:color="auto"/>
      </w:divBdr>
    </w:div>
    <w:div w:id="736980006">
      <w:bodyDiv w:val="1"/>
      <w:marLeft w:val="0"/>
      <w:marRight w:val="0"/>
      <w:marTop w:val="0"/>
      <w:marBottom w:val="0"/>
      <w:divBdr>
        <w:top w:val="none" w:sz="0" w:space="0" w:color="auto"/>
        <w:left w:val="none" w:sz="0" w:space="0" w:color="auto"/>
        <w:bottom w:val="none" w:sz="0" w:space="0" w:color="auto"/>
        <w:right w:val="none" w:sz="0" w:space="0" w:color="auto"/>
      </w:divBdr>
    </w:div>
    <w:div w:id="749234345">
      <w:bodyDiv w:val="1"/>
      <w:marLeft w:val="0"/>
      <w:marRight w:val="0"/>
      <w:marTop w:val="0"/>
      <w:marBottom w:val="0"/>
      <w:divBdr>
        <w:top w:val="none" w:sz="0" w:space="0" w:color="auto"/>
        <w:left w:val="none" w:sz="0" w:space="0" w:color="auto"/>
        <w:bottom w:val="none" w:sz="0" w:space="0" w:color="auto"/>
        <w:right w:val="none" w:sz="0" w:space="0" w:color="auto"/>
      </w:divBdr>
    </w:div>
    <w:div w:id="751052709">
      <w:bodyDiv w:val="1"/>
      <w:marLeft w:val="0"/>
      <w:marRight w:val="0"/>
      <w:marTop w:val="0"/>
      <w:marBottom w:val="0"/>
      <w:divBdr>
        <w:top w:val="none" w:sz="0" w:space="0" w:color="auto"/>
        <w:left w:val="none" w:sz="0" w:space="0" w:color="auto"/>
        <w:bottom w:val="none" w:sz="0" w:space="0" w:color="auto"/>
        <w:right w:val="none" w:sz="0" w:space="0" w:color="auto"/>
      </w:divBdr>
    </w:div>
    <w:div w:id="792867967">
      <w:bodyDiv w:val="1"/>
      <w:marLeft w:val="0"/>
      <w:marRight w:val="0"/>
      <w:marTop w:val="0"/>
      <w:marBottom w:val="0"/>
      <w:divBdr>
        <w:top w:val="none" w:sz="0" w:space="0" w:color="auto"/>
        <w:left w:val="none" w:sz="0" w:space="0" w:color="auto"/>
        <w:bottom w:val="none" w:sz="0" w:space="0" w:color="auto"/>
        <w:right w:val="none" w:sz="0" w:space="0" w:color="auto"/>
      </w:divBdr>
    </w:div>
    <w:div w:id="797604694">
      <w:bodyDiv w:val="1"/>
      <w:marLeft w:val="0"/>
      <w:marRight w:val="0"/>
      <w:marTop w:val="0"/>
      <w:marBottom w:val="0"/>
      <w:divBdr>
        <w:top w:val="none" w:sz="0" w:space="0" w:color="auto"/>
        <w:left w:val="none" w:sz="0" w:space="0" w:color="auto"/>
        <w:bottom w:val="none" w:sz="0" w:space="0" w:color="auto"/>
        <w:right w:val="none" w:sz="0" w:space="0" w:color="auto"/>
      </w:divBdr>
    </w:div>
    <w:div w:id="815953437">
      <w:bodyDiv w:val="1"/>
      <w:marLeft w:val="0"/>
      <w:marRight w:val="0"/>
      <w:marTop w:val="0"/>
      <w:marBottom w:val="0"/>
      <w:divBdr>
        <w:top w:val="none" w:sz="0" w:space="0" w:color="auto"/>
        <w:left w:val="none" w:sz="0" w:space="0" w:color="auto"/>
        <w:bottom w:val="none" w:sz="0" w:space="0" w:color="auto"/>
        <w:right w:val="none" w:sz="0" w:space="0" w:color="auto"/>
      </w:divBdr>
    </w:div>
    <w:div w:id="818108293">
      <w:bodyDiv w:val="1"/>
      <w:marLeft w:val="0"/>
      <w:marRight w:val="0"/>
      <w:marTop w:val="0"/>
      <w:marBottom w:val="0"/>
      <w:divBdr>
        <w:top w:val="none" w:sz="0" w:space="0" w:color="auto"/>
        <w:left w:val="none" w:sz="0" w:space="0" w:color="auto"/>
        <w:bottom w:val="none" w:sz="0" w:space="0" w:color="auto"/>
        <w:right w:val="none" w:sz="0" w:space="0" w:color="auto"/>
      </w:divBdr>
    </w:div>
    <w:div w:id="822501894">
      <w:bodyDiv w:val="1"/>
      <w:marLeft w:val="0"/>
      <w:marRight w:val="0"/>
      <w:marTop w:val="0"/>
      <w:marBottom w:val="0"/>
      <w:divBdr>
        <w:top w:val="none" w:sz="0" w:space="0" w:color="auto"/>
        <w:left w:val="none" w:sz="0" w:space="0" w:color="auto"/>
        <w:bottom w:val="none" w:sz="0" w:space="0" w:color="auto"/>
        <w:right w:val="none" w:sz="0" w:space="0" w:color="auto"/>
      </w:divBdr>
    </w:div>
    <w:div w:id="838622234">
      <w:bodyDiv w:val="1"/>
      <w:marLeft w:val="0"/>
      <w:marRight w:val="0"/>
      <w:marTop w:val="0"/>
      <w:marBottom w:val="0"/>
      <w:divBdr>
        <w:top w:val="none" w:sz="0" w:space="0" w:color="auto"/>
        <w:left w:val="none" w:sz="0" w:space="0" w:color="auto"/>
        <w:bottom w:val="none" w:sz="0" w:space="0" w:color="auto"/>
        <w:right w:val="none" w:sz="0" w:space="0" w:color="auto"/>
      </w:divBdr>
    </w:div>
    <w:div w:id="842401484">
      <w:bodyDiv w:val="1"/>
      <w:marLeft w:val="0"/>
      <w:marRight w:val="0"/>
      <w:marTop w:val="0"/>
      <w:marBottom w:val="0"/>
      <w:divBdr>
        <w:top w:val="none" w:sz="0" w:space="0" w:color="auto"/>
        <w:left w:val="none" w:sz="0" w:space="0" w:color="auto"/>
        <w:bottom w:val="none" w:sz="0" w:space="0" w:color="auto"/>
        <w:right w:val="none" w:sz="0" w:space="0" w:color="auto"/>
      </w:divBdr>
    </w:div>
    <w:div w:id="856313517">
      <w:bodyDiv w:val="1"/>
      <w:marLeft w:val="0"/>
      <w:marRight w:val="0"/>
      <w:marTop w:val="0"/>
      <w:marBottom w:val="0"/>
      <w:divBdr>
        <w:top w:val="none" w:sz="0" w:space="0" w:color="auto"/>
        <w:left w:val="none" w:sz="0" w:space="0" w:color="auto"/>
        <w:bottom w:val="none" w:sz="0" w:space="0" w:color="auto"/>
        <w:right w:val="none" w:sz="0" w:space="0" w:color="auto"/>
      </w:divBdr>
    </w:div>
    <w:div w:id="866483369">
      <w:bodyDiv w:val="1"/>
      <w:marLeft w:val="0"/>
      <w:marRight w:val="0"/>
      <w:marTop w:val="0"/>
      <w:marBottom w:val="0"/>
      <w:divBdr>
        <w:top w:val="none" w:sz="0" w:space="0" w:color="auto"/>
        <w:left w:val="none" w:sz="0" w:space="0" w:color="auto"/>
        <w:bottom w:val="none" w:sz="0" w:space="0" w:color="auto"/>
        <w:right w:val="none" w:sz="0" w:space="0" w:color="auto"/>
      </w:divBdr>
    </w:div>
    <w:div w:id="906450654">
      <w:bodyDiv w:val="1"/>
      <w:marLeft w:val="0"/>
      <w:marRight w:val="0"/>
      <w:marTop w:val="0"/>
      <w:marBottom w:val="0"/>
      <w:divBdr>
        <w:top w:val="none" w:sz="0" w:space="0" w:color="auto"/>
        <w:left w:val="none" w:sz="0" w:space="0" w:color="auto"/>
        <w:bottom w:val="none" w:sz="0" w:space="0" w:color="auto"/>
        <w:right w:val="none" w:sz="0" w:space="0" w:color="auto"/>
      </w:divBdr>
    </w:div>
    <w:div w:id="918094536">
      <w:bodyDiv w:val="1"/>
      <w:marLeft w:val="0"/>
      <w:marRight w:val="0"/>
      <w:marTop w:val="0"/>
      <w:marBottom w:val="0"/>
      <w:divBdr>
        <w:top w:val="none" w:sz="0" w:space="0" w:color="auto"/>
        <w:left w:val="none" w:sz="0" w:space="0" w:color="auto"/>
        <w:bottom w:val="none" w:sz="0" w:space="0" w:color="auto"/>
        <w:right w:val="none" w:sz="0" w:space="0" w:color="auto"/>
      </w:divBdr>
    </w:div>
    <w:div w:id="930432680">
      <w:bodyDiv w:val="1"/>
      <w:marLeft w:val="0"/>
      <w:marRight w:val="0"/>
      <w:marTop w:val="0"/>
      <w:marBottom w:val="0"/>
      <w:divBdr>
        <w:top w:val="none" w:sz="0" w:space="0" w:color="auto"/>
        <w:left w:val="none" w:sz="0" w:space="0" w:color="auto"/>
        <w:bottom w:val="none" w:sz="0" w:space="0" w:color="auto"/>
        <w:right w:val="none" w:sz="0" w:space="0" w:color="auto"/>
      </w:divBdr>
    </w:div>
    <w:div w:id="939220617">
      <w:bodyDiv w:val="1"/>
      <w:marLeft w:val="0"/>
      <w:marRight w:val="0"/>
      <w:marTop w:val="0"/>
      <w:marBottom w:val="0"/>
      <w:divBdr>
        <w:top w:val="none" w:sz="0" w:space="0" w:color="auto"/>
        <w:left w:val="none" w:sz="0" w:space="0" w:color="auto"/>
        <w:bottom w:val="none" w:sz="0" w:space="0" w:color="auto"/>
        <w:right w:val="none" w:sz="0" w:space="0" w:color="auto"/>
      </w:divBdr>
    </w:div>
    <w:div w:id="950237795">
      <w:bodyDiv w:val="1"/>
      <w:marLeft w:val="0"/>
      <w:marRight w:val="0"/>
      <w:marTop w:val="0"/>
      <w:marBottom w:val="0"/>
      <w:divBdr>
        <w:top w:val="none" w:sz="0" w:space="0" w:color="auto"/>
        <w:left w:val="none" w:sz="0" w:space="0" w:color="auto"/>
        <w:bottom w:val="none" w:sz="0" w:space="0" w:color="auto"/>
        <w:right w:val="none" w:sz="0" w:space="0" w:color="auto"/>
      </w:divBdr>
    </w:div>
    <w:div w:id="958342408">
      <w:bodyDiv w:val="1"/>
      <w:marLeft w:val="0"/>
      <w:marRight w:val="0"/>
      <w:marTop w:val="0"/>
      <w:marBottom w:val="0"/>
      <w:divBdr>
        <w:top w:val="none" w:sz="0" w:space="0" w:color="auto"/>
        <w:left w:val="none" w:sz="0" w:space="0" w:color="auto"/>
        <w:bottom w:val="none" w:sz="0" w:space="0" w:color="auto"/>
        <w:right w:val="none" w:sz="0" w:space="0" w:color="auto"/>
      </w:divBdr>
    </w:div>
    <w:div w:id="968123014">
      <w:bodyDiv w:val="1"/>
      <w:marLeft w:val="0"/>
      <w:marRight w:val="0"/>
      <w:marTop w:val="0"/>
      <w:marBottom w:val="0"/>
      <w:divBdr>
        <w:top w:val="none" w:sz="0" w:space="0" w:color="auto"/>
        <w:left w:val="none" w:sz="0" w:space="0" w:color="auto"/>
        <w:bottom w:val="none" w:sz="0" w:space="0" w:color="auto"/>
        <w:right w:val="none" w:sz="0" w:space="0" w:color="auto"/>
      </w:divBdr>
    </w:div>
    <w:div w:id="969553166">
      <w:bodyDiv w:val="1"/>
      <w:marLeft w:val="0"/>
      <w:marRight w:val="0"/>
      <w:marTop w:val="0"/>
      <w:marBottom w:val="0"/>
      <w:divBdr>
        <w:top w:val="none" w:sz="0" w:space="0" w:color="auto"/>
        <w:left w:val="none" w:sz="0" w:space="0" w:color="auto"/>
        <w:bottom w:val="none" w:sz="0" w:space="0" w:color="auto"/>
        <w:right w:val="none" w:sz="0" w:space="0" w:color="auto"/>
      </w:divBdr>
    </w:div>
    <w:div w:id="998070948">
      <w:bodyDiv w:val="1"/>
      <w:marLeft w:val="0"/>
      <w:marRight w:val="0"/>
      <w:marTop w:val="0"/>
      <w:marBottom w:val="0"/>
      <w:divBdr>
        <w:top w:val="none" w:sz="0" w:space="0" w:color="auto"/>
        <w:left w:val="none" w:sz="0" w:space="0" w:color="auto"/>
        <w:bottom w:val="none" w:sz="0" w:space="0" w:color="auto"/>
        <w:right w:val="none" w:sz="0" w:space="0" w:color="auto"/>
      </w:divBdr>
    </w:div>
    <w:div w:id="1014307109">
      <w:bodyDiv w:val="1"/>
      <w:marLeft w:val="0"/>
      <w:marRight w:val="0"/>
      <w:marTop w:val="0"/>
      <w:marBottom w:val="0"/>
      <w:divBdr>
        <w:top w:val="none" w:sz="0" w:space="0" w:color="auto"/>
        <w:left w:val="none" w:sz="0" w:space="0" w:color="auto"/>
        <w:bottom w:val="none" w:sz="0" w:space="0" w:color="auto"/>
        <w:right w:val="none" w:sz="0" w:space="0" w:color="auto"/>
      </w:divBdr>
    </w:div>
    <w:div w:id="1050306491">
      <w:bodyDiv w:val="1"/>
      <w:marLeft w:val="0"/>
      <w:marRight w:val="0"/>
      <w:marTop w:val="0"/>
      <w:marBottom w:val="0"/>
      <w:divBdr>
        <w:top w:val="none" w:sz="0" w:space="0" w:color="auto"/>
        <w:left w:val="none" w:sz="0" w:space="0" w:color="auto"/>
        <w:bottom w:val="none" w:sz="0" w:space="0" w:color="auto"/>
        <w:right w:val="none" w:sz="0" w:space="0" w:color="auto"/>
      </w:divBdr>
    </w:div>
    <w:div w:id="1050769847">
      <w:bodyDiv w:val="1"/>
      <w:marLeft w:val="0"/>
      <w:marRight w:val="0"/>
      <w:marTop w:val="0"/>
      <w:marBottom w:val="0"/>
      <w:divBdr>
        <w:top w:val="none" w:sz="0" w:space="0" w:color="auto"/>
        <w:left w:val="none" w:sz="0" w:space="0" w:color="auto"/>
        <w:bottom w:val="none" w:sz="0" w:space="0" w:color="auto"/>
        <w:right w:val="none" w:sz="0" w:space="0" w:color="auto"/>
      </w:divBdr>
    </w:div>
    <w:div w:id="1051810113">
      <w:bodyDiv w:val="1"/>
      <w:marLeft w:val="0"/>
      <w:marRight w:val="0"/>
      <w:marTop w:val="0"/>
      <w:marBottom w:val="0"/>
      <w:divBdr>
        <w:top w:val="none" w:sz="0" w:space="0" w:color="auto"/>
        <w:left w:val="none" w:sz="0" w:space="0" w:color="auto"/>
        <w:bottom w:val="none" w:sz="0" w:space="0" w:color="auto"/>
        <w:right w:val="none" w:sz="0" w:space="0" w:color="auto"/>
      </w:divBdr>
    </w:div>
    <w:div w:id="1075511786">
      <w:bodyDiv w:val="1"/>
      <w:marLeft w:val="0"/>
      <w:marRight w:val="0"/>
      <w:marTop w:val="0"/>
      <w:marBottom w:val="0"/>
      <w:divBdr>
        <w:top w:val="none" w:sz="0" w:space="0" w:color="auto"/>
        <w:left w:val="none" w:sz="0" w:space="0" w:color="auto"/>
        <w:bottom w:val="none" w:sz="0" w:space="0" w:color="auto"/>
        <w:right w:val="none" w:sz="0" w:space="0" w:color="auto"/>
      </w:divBdr>
    </w:div>
    <w:div w:id="1080296984">
      <w:bodyDiv w:val="1"/>
      <w:marLeft w:val="0"/>
      <w:marRight w:val="0"/>
      <w:marTop w:val="0"/>
      <w:marBottom w:val="0"/>
      <w:divBdr>
        <w:top w:val="none" w:sz="0" w:space="0" w:color="auto"/>
        <w:left w:val="none" w:sz="0" w:space="0" w:color="auto"/>
        <w:bottom w:val="none" w:sz="0" w:space="0" w:color="auto"/>
        <w:right w:val="none" w:sz="0" w:space="0" w:color="auto"/>
      </w:divBdr>
    </w:div>
    <w:div w:id="1112356285">
      <w:bodyDiv w:val="1"/>
      <w:marLeft w:val="0"/>
      <w:marRight w:val="0"/>
      <w:marTop w:val="0"/>
      <w:marBottom w:val="0"/>
      <w:divBdr>
        <w:top w:val="none" w:sz="0" w:space="0" w:color="auto"/>
        <w:left w:val="none" w:sz="0" w:space="0" w:color="auto"/>
        <w:bottom w:val="none" w:sz="0" w:space="0" w:color="auto"/>
        <w:right w:val="none" w:sz="0" w:space="0" w:color="auto"/>
      </w:divBdr>
    </w:div>
    <w:div w:id="1123768980">
      <w:bodyDiv w:val="1"/>
      <w:marLeft w:val="0"/>
      <w:marRight w:val="0"/>
      <w:marTop w:val="0"/>
      <w:marBottom w:val="0"/>
      <w:divBdr>
        <w:top w:val="none" w:sz="0" w:space="0" w:color="auto"/>
        <w:left w:val="none" w:sz="0" w:space="0" w:color="auto"/>
        <w:bottom w:val="none" w:sz="0" w:space="0" w:color="auto"/>
        <w:right w:val="none" w:sz="0" w:space="0" w:color="auto"/>
      </w:divBdr>
    </w:div>
    <w:div w:id="1140149781">
      <w:bodyDiv w:val="1"/>
      <w:marLeft w:val="0"/>
      <w:marRight w:val="0"/>
      <w:marTop w:val="0"/>
      <w:marBottom w:val="0"/>
      <w:divBdr>
        <w:top w:val="none" w:sz="0" w:space="0" w:color="auto"/>
        <w:left w:val="none" w:sz="0" w:space="0" w:color="auto"/>
        <w:bottom w:val="none" w:sz="0" w:space="0" w:color="auto"/>
        <w:right w:val="none" w:sz="0" w:space="0" w:color="auto"/>
      </w:divBdr>
    </w:div>
    <w:div w:id="1177577313">
      <w:bodyDiv w:val="1"/>
      <w:marLeft w:val="0"/>
      <w:marRight w:val="0"/>
      <w:marTop w:val="0"/>
      <w:marBottom w:val="0"/>
      <w:divBdr>
        <w:top w:val="none" w:sz="0" w:space="0" w:color="auto"/>
        <w:left w:val="none" w:sz="0" w:space="0" w:color="auto"/>
        <w:bottom w:val="none" w:sz="0" w:space="0" w:color="auto"/>
        <w:right w:val="none" w:sz="0" w:space="0" w:color="auto"/>
      </w:divBdr>
    </w:div>
    <w:div w:id="1189568038">
      <w:bodyDiv w:val="1"/>
      <w:marLeft w:val="0"/>
      <w:marRight w:val="0"/>
      <w:marTop w:val="0"/>
      <w:marBottom w:val="0"/>
      <w:divBdr>
        <w:top w:val="none" w:sz="0" w:space="0" w:color="auto"/>
        <w:left w:val="none" w:sz="0" w:space="0" w:color="auto"/>
        <w:bottom w:val="none" w:sz="0" w:space="0" w:color="auto"/>
        <w:right w:val="none" w:sz="0" w:space="0" w:color="auto"/>
      </w:divBdr>
    </w:div>
    <w:div w:id="1204248717">
      <w:bodyDiv w:val="1"/>
      <w:marLeft w:val="0"/>
      <w:marRight w:val="0"/>
      <w:marTop w:val="0"/>
      <w:marBottom w:val="0"/>
      <w:divBdr>
        <w:top w:val="none" w:sz="0" w:space="0" w:color="auto"/>
        <w:left w:val="none" w:sz="0" w:space="0" w:color="auto"/>
        <w:bottom w:val="none" w:sz="0" w:space="0" w:color="auto"/>
        <w:right w:val="none" w:sz="0" w:space="0" w:color="auto"/>
      </w:divBdr>
    </w:div>
    <w:div w:id="1217861061">
      <w:bodyDiv w:val="1"/>
      <w:marLeft w:val="0"/>
      <w:marRight w:val="0"/>
      <w:marTop w:val="0"/>
      <w:marBottom w:val="0"/>
      <w:divBdr>
        <w:top w:val="none" w:sz="0" w:space="0" w:color="auto"/>
        <w:left w:val="none" w:sz="0" w:space="0" w:color="auto"/>
        <w:bottom w:val="none" w:sz="0" w:space="0" w:color="auto"/>
        <w:right w:val="none" w:sz="0" w:space="0" w:color="auto"/>
      </w:divBdr>
    </w:div>
    <w:div w:id="1227573068">
      <w:bodyDiv w:val="1"/>
      <w:marLeft w:val="0"/>
      <w:marRight w:val="0"/>
      <w:marTop w:val="0"/>
      <w:marBottom w:val="0"/>
      <w:divBdr>
        <w:top w:val="none" w:sz="0" w:space="0" w:color="auto"/>
        <w:left w:val="none" w:sz="0" w:space="0" w:color="auto"/>
        <w:bottom w:val="none" w:sz="0" w:space="0" w:color="auto"/>
        <w:right w:val="none" w:sz="0" w:space="0" w:color="auto"/>
      </w:divBdr>
    </w:div>
    <w:div w:id="1236822971">
      <w:bodyDiv w:val="1"/>
      <w:marLeft w:val="0"/>
      <w:marRight w:val="0"/>
      <w:marTop w:val="0"/>
      <w:marBottom w:val="0"/>
      <w:divBdr>
        <w:top w:val="none" w:sz="0" w:space="0" w:color="auto"/>
        <w:left w:val="none" w:sz="0" w:space="0" w:color="auto"/>
        <w:bottom w:val="none" w:sz="0" w:space="0" w:color="auto"/>
        <w:right w:val="none" w:sz="0" w:space="0" w:color="auto"/>
      </w:divBdr>
    </w:div>
    <w:div w:id="1249391362">
      <w:bodyDiv w:val="1"/>
      <w:marLeft w:val="0"/>
      <w:marRight w:val="0"/>
      <w:marTop w:val="0"/>
      <w:marBottom w:val="0"/>
      <w:divBdr>
        <w:top w:val="none" w:sz="0" w:space="0" w:color="auto"/>
        <w:left w:val="none" w:sz="0" w:space="0" w:color="auto"/>
        <w:bottom w:val="none" w:sz="0" w:space="0" w:color="auto"/>
        <w:right w:val="none" w:sz="0" w:space="0" w:color="auto"/>
      </w:divBdr>
    </w:div>
    <w:div w:id="1253513316">
      <w:bodyDiv w:val="1"/>
      <w:marLeft w:val="0"/>
      <w:marRight w:val="0"/>
      <w:marTop w:val="0"/>
      <w:marBottom w:val="0"/>
      <w:divBdr>
        <w:top w:val="none" w:sz="0" w:space="0" w:color="auto"/>
        <w:left w:val="none" w:sz="0" w:space="0" w:color="auto"/>
        <w:bottom w:val="none" w:sz="0" w:space="0" w:color="auto"/>
        <w:right w:val="none" w:sz="0" w:space="0" w:color="auto"/>
      </w:divBdr>
    </w:div>
    <w:div w:id="1256012334">
      <w:bodyDiv w:val="1"/>
      <w:marLeft w:val="0"/>
      <w:marRight w:val="0"/>
      <w:marTop w:val="0"/>
      <w:marBottom w:val="0"/>
      <w:divBdr>
        <w:top w:val="none" w:sz="0" w:space="0" w:color="auto"/>
        <w:left w:val="none" w:sz="0" w:space="0" w:color="auto"/>
        <w:bottom w:val="none" w:sz="0" w:space="0" w:color="auto"/>
        <w:right w:val="none" w:sz="0" w:space="0" w:color="auto"/>
      </w:divBdr>
    </w:div>
    <w:div w:id="1262647909">
      <w:bodyDiv w:val="1"/>
      <w:marLeft w:val="0"/>
      <w:marRight w:val="0"/>
      <w:marTop w:val="0"/>
      <w:marBottom w:val="0"/>
      <w:divBdr>
        <w:top w:val="none" w:sz="0" w:space="0" w:color="auto"/>
        <w:left w:val="none" w:sz="0" w:space="0" w:color="auto"/>
        <w:bottom w:val="none" w:sz="0" w:space="0" w:color="auto"/>
        <w:right w:val="none" w:sz="0" w:space="0" w:color="auto"/>
      </w:divBdr>
    </w:div>
    <w:div w:id="1282684080">
      <w:bodyDiv w:val="1"/>
      <w:marLeft w:val="0"/>
      <w:marRight w:val="0"/>
      <w:marTop w:val="0"/>
      <w:marBottom w:val="0"/>
      <w:divBdr>
        <w:top w:val="none" w:sz="0" w:space="0" w:color="auto"/>
        <w:left w:val="none" w:sz="0" w:space="0" w:color="auto"/>
        <w:bottom w:val="none" w:sz="0" w:space="0" w:color="auto"/>
        <w:right w:val="none" w:sz="0" w:space="0" w:color="auto"/>
      </w:divBdr>
    </w:div>
    <w:div w:id="1285309113">
      <w:bodyDiv w:val="1"/>
      <w:marLeft w:val="0"/>
      <w:marRight w:val="0"/>
      <w:marTop w:val="0"/>
      <w:marBottom w:val="0"/>
      <w:divBdr>
        <w:top w:val="none" w:sz="0" w:space="0" w:color="auto"/>
        <w:left w:val="none" w:sz="0" w:space="0" w:color="auto"/>
        <w:bottom w:val="none" w:sz="0" w:space="0" w:color="auto"/>
        <w:right w:val="none" w:sz="0" w:space="0" w:color="auto"/>
      </w:divBdr>
    </w:div>
    <w:div w:id="1294562253">
      <w:bodyDiv w:val="1"/>
      <w:marLeft w:val="0"/>
      <w:marRight w:val="0"/>
      <w:marTop w:val="0"/>
      <w:marBottom w:val="0"/>
      <w:divBdr>
        <w:top w:val="none" w:sz="0" w:space="0" w:color="auto"/>
        <w:left w:val="none" w:sz="0" w:space="0" w:color="auto"/>
        <w:bottom w:val="none" w:sz="0" w:space="0" w:color="auto"/>
        <w:right w:val="none" w:sz="0" w:space="0" w:color="auto"/>
      </w:divBdr>
    </w:div>
    <w:div w:id="1317950575">
      <w:bodyDiv w:val="1"/>
      <w:marLeft w:val="0"/>
      <w:marRight w:val="0"/>
      <w:marTop w:val="0"/>
      <w:marBottom w:val="0"/>
      <w:divBdr>
        <w:top w:val="none" w:sz="0" w:space="0" w:color="auto"/>
        <w:left w:val="none" w:sz="0" w:space="0" w:color="auto"/>
        <w:bottom w:val="none" w:sz="0" w:space="0" w:color="auto"/>
        <w:right w:val="none" w:sz="0" w:space="0" w:color="auto"/>
      </w:divBdr>
    </w:div>
    <w:div w:id="1331830069">
      <w:bodyDiv w:val="1"/>
      <w:marLeft w:val="0"/>
      <w:marRight w:val="0"/>
      <w:marTop w:val="0"/>
      <w:marBottom w:val="0"/>
      <w:divBdr>
        <w:top w:val="none" w:sz="0" w:space="0" w:color="auto"/>
        <w:left w:val="none" w:sz="0" w:space="0" w:color="auto"/>
        <w:bottom w:val="none" w:sz="0" w:space="0" w:color="auto"/>
        <w:right w:val="none" w:sz="0" w:space="0" w:color="auto"/>
      </w:divBdr>
    </w:div>
    <w:div w:id="1341934377">
      <w:bodyDiv w:val="1"/>
      <w:marLeft w:val="0"/>
      <w:marRight w:val="0"/>
      <w:marTop w:val="0"/>
      <w:marBottom w:val="0"/>
      <w:divBdr>
        <w:top w:val="none" w:sz="0" w:space="0" w:color="auto"/>
        <w:left w:val="none" w:sz="0" w:space="0" w:color="auto"/>
        <w:bottom w:val="none" w:sz="0" w:space="0" w:color="auto"/>
        <w:right w:val="none" w:sz="0" w:space="0" w:color="auto"/>
      </w:divBdr>
    </w:div>
    <w:div w:id="1375232032">
      <w:bodyDiv w:val="1"/>
      <w:marLeft w:val="0"/>
      <w:marRight w:val="0"/>
      <w:marTop w:val="0"/>
      <w:marBottom w:val="0"/>
      <w:divBdr>
        <w:top w:val="none" w:sz="0" w:space="0" w:color="auto"/>
        <w:left w:val="none" w:sz="0" w:space="0" w:color="auto"/>
        <w:bottom w:val="none" w:sz="0" w:space="0" w:color="auto"/>
        <w:right w:val="none" w:sz="0" w:space="0" w:color="auto"/>
      </w:divBdr>
    </w:div>
    <w:div w:id="1441954576">
      <w:bodyDiv w:val="1"/>
      <w:marLeft w:val="0"/>
      <w:marRight w:val="0"/>
      <w:marTop w:val="0"/>
      <w:marBottom w:val="0"/>
      <w:divBdr>
        <w:top w:val="none" w:sz="0" w:space="0" w:color="auto"/>
        <w:left w:val="none" w:sz="0" w:space="0" w:color="auto"/>
        <w:bottom w:val="none" w:sz="0" w:space="0" w:color="auto"/>
        <w:right w:val="none" w:sz="0" w:space="0" w:color="auto"/>
      </w:divBdr>
    </w:div>
    <w:div w:id="1447197619">
      <w:bodyDiv w:val="1"/>
      <w:marLeft w:val="0"/>
      <w:marRight w:val="0"/>
      <w:marTop w:val="0"/>
      <w:marBottom w:val="0"/>
      <w:divBdr>
        <w:top w:val="none" w:sz="0" w:space="0" w:color="auto"/>
        <w:left w:val="none" w:sz="0" w:space="0" w:color="auto"/>
        <w:bottom w:val="none" w:sz="0" w:space="0" w:color="auto"/>
        <w:right w:val="none" w:sz="0" w:space="0" w:color="auto"/>
      </w:divBdr>
    </w:div>
    <w:div w:id="1456100959">
      <w:bodyDiv w:val="1"/>
      <w:marLeft w:val="0"/>
      <w:marRight w:val="0"/>
      <w:marTop w:val="0"/>
      <w:marBottom w:val="0"/>
      <w:divBdr>
        <w:top w:val="none" w:sz="0" w:space="0" w:color="auto"/>
        <w:left w:val="none" w:sz="0" w:space="0" w:color="auto"/>
        <w:bottom w:val="none" w:sz="0" w:space="0" w:color="auto"/>
        <w:right w:val="none" w:sz="0" w:space="0" w:color="auto"/>
      </w:divBdr>
    </w:div>
    <w:div w:id="1465394438">
      <w:bodyDiv w:val="1"/>
      <w:marLeft w:val="0"/>
      <w:marRight w:val="0"/>
      <w:marTop w:val="0"/>
      <w:marBottom w:val="0"/>
      <w:divBdr>
        <w:top w:val="none" w:sz="0" w:space="0" w:color="auto"/>
        <w:left w:val="none" w:sz="0" w:space="0" w:color="auto"/>
        <w:bottom w:val="none" w:sz="0" w:space="0" w:color="auto"/>
        <w:right w:val="none" w:sz="0" w:space="0" w:color="auto"/>
      </w:divBdr>
    </w:div>
    <w:div w:id="1468619514">
      <w:bodyDiv w:val="1"/>
      <w:marLeft w:val="0"/>
      <w:marRight w:val="0"/>
      <w:marTop w:val="0"/>
      <w:marBottom w:val="0"/>
      <w:divBdr>
        <w:top w:val="none" w:sz="0" w:space="0" w:color="auto"/>
        <w:left w:val="none" w:sz="0" w:space="0" w:color="auto"/>
        <w:bottom w:val="none" w:sz="0" w:space="0" w:color="auto"/>
        <w:right w:val="none" w:sz="0" w:space="0" w:color="auto"/>
      </w:divBdr>
    </w:div>
    <w:div w:id="1478185299">
      <w:bodyDiv w:val="1"/>
      <w:marLeft w:val="0"/>
      <w:marRight w:val="0"/>
      <w:marTop w:val="0"/>
      <w:marBottom w:val="0"/>
      <w:divBdr>
        <w:top w:val="none" w:sz="0" w:space="0" w:color="auto"/>
        <w:left w:val="none" w:sz="0" w:space="0" w:color="auto"/>
        <w:bottom w:val="none" w:sz="0" w:space="0" w:color="auto"/>
        <w:right w:val="none" w:sz="0" w:space="0" w:color="auto"/>
      </w:divBdr>
    </w:div>
    <w:div w:id="1488548562">
      <w:bodyDiv w:val="1"/>
      <w:marLeft w:val="0"/>
      <w:marRight w:val="0"/>
      <w:marTop w:val="0"/>
      <w:marBottom w:val="0"/>
      <w:divBdr>
        <w:top w:val="none" w:sz="0" w:space="0" w:color="auto"/>
        <w:left w:val="none" w:sz="0" w:space="0" w:color="auto"/>
        <w:bottom w:val="none" w:sz="0" w:space="0" w:color="auto"/>
        <w:right w:val="none" w:sz="0" w:space="0" w:color="auto"/>
      </w:divBdr>
    </w:div>
    <w:div w:id="1499422428">
      <w:bodyDiv w:val="1"/>
      <w:marLeft w:val="0"/>
      <w:marRight w:val="0"/>
      <w:marTop w:val="0"/>
      <w:marBottom w:val="0"/>
      <w:divBdr>
        <w:top w:val="none" w:sz="0" w:space="0" w:color="auto"/>
        <w:left w:val="none" w:sz="0" w:space="0" w:color="auto"/>
        <w:bottom w:val="none" w:sz="0" w:space="0" w:color="auto"/>
        <w:right w:val="none" w:sz="0" w:space="0" w:color="auto"/>
      </w:divBdr>
    </w:div>
    <w:div w:id="1514298866">
      <w:bodyDiv w:val="1"/>
      <w:marLeft w:val="0"/>
      <w:marRight w:val="0"/>
      <w:marTop w:val="0"/>
      <w:marBottom w:val="0"/>
      <w:divBdr>
        <w:top w:val="none" w:sz="0" w:space="0" w:color="auto"/>
        <w:left w:val="none" w:sz="0" w:space="0" w:color="auto"/>
        <w:bottom w:val="none" w:sz="0" w:space="0" w:color="auto"/>
        <w:right w:val="none" w:sz="0" w:space="0" w:color="auto"/>
      </w:divBdr>
    </w:div>
    <w:div w:id="1534224609">
      <w:bodyDiv w:val="1"/>
      <w:marLeft w:val="0"/>
      <w:marRight w:val="0"/>
      <w:marTop w:val="0"/>
      <w:marBottom w:val="0"/>
      <w:divBdr>
        <w:top w:val="none" w:sz="0" w:space="0" w:color="auto"/>
        <w:left w:val="none" w:sz="0" w:space="0" w:color="auto"/>
        <w:bottom w:val="none" w:sz="0" w:space="0" w:color="auto"/>
        <w:right w:val="none" w:sz="0" w:space="0" w:color="auto"/>
      </w:divBdr>
    </w:div>
    <w:div w:id="1543129405">
      <w:bodyDiv w:val="1"/>
      <w:marLeft w:val="0"/>
      <w:marRight w:val="0"/>
      <w:marTop w:val="0"/>
      <w:marBottom w:val="0"/>
      <w:divBdr>
        <w:top w:val="none" w:sz="0" w:space="0" w:color="auto"/>
        <w:left w:val="none" w:sz="0" w:space="0" w:color="auto"/>
        <w:bottom w:val="none" w:sz="0" w:space="0" w:color="auto"/>
        <w:right w:val="none" w:sz="0" w:space="0" w:color="auto"/>
      </w:divBdr>
    </w:div>
    <w:div w:id="1544753504">
      <w:bodyDiv w:val="1"/>
      <w:marLeft w:val="0"/>
      <w:marRight w:val="0"/>
      <w:marTop w:val="0"/>
      <w:marBottom w:val="0"/>
      <w:divBdr>
        <w:top w:val="none" w:sz="0" w:space="0" w:color="auto"/>
        <w:left w:val="none" w:sz="0" w:space="0" w:color="auto"/>
        <w:bottom w:val="none" w:sz="0" w:space="0" w:color="auto"/>
        <w:right w:val="none" w:sz="0" w:space="0" w:color="auto"/>
      </w:divBdr>
    </w:div>
    <w:div w:id="1549755812">
      <w:bodyDiv w:val="1"/>
      <w:marLeft w:val="0"/>
      <w:marRight w:val="0"/>
      <w:marTop w:val="0"/>
      <w:marBottom w:val="0"/>
      <w:divBdr>
        <w:top w:val="none" w:sz="0" w:space="0" w:color="auto"/>
        <w:left w:val="none" w:sz="0" w:space="0" w:color="auto"/>
        <w:bottom w:val="none" w:sz="0" w:space="0" w:color="auto"/>
        <w:right w:val="none" w:sz="0" w:space="0" w:color="auto"/>
      </w:divBdr>
    </w:div>
    <w:div w:id="1576355875">
      <w:bodyDiv w:val="1"/>
      <w:marLeft w:val="0"/>
      <w:marRight w:val="0"/>
      <w:marTop w:val="0"/>
      <w:marBottom w:val="0"/>
      <w:divBdr>
        <w:top w:val="none" w:sz="0" w:space="0" w:color="auto"/>
        <w:left w:val="none" w:sz="0" w:space="0" w:color="auto"/>
        <w:bottom w:val="none" w:sz="0" w:space="0" w:color="auto"/>
        <w:right w:val="none" w:sz="0" w:space="0" w:color="auto"/>
      </w:divBdr>
    </w:div>
    <w:div w:id="1635870265">
      <w:bodyDiv w:val="1"/>
      <w:marLeft w:val="0"/>
      <w:marRight w:val="0"/>
      <w:marTop w:val="0"/>
      <w:marBottom w:val="0"/>
      <w:divBdr>
        <w:top w:val="none" w:sz="0" w:space="0" w:color="auto"/>
        <w:left w:val="none" w:sz="0" w:space="0" w:color="auto"/>
        <w:bottom w:val="none" w:sz="0" w:space="0" w:color="auto"/>
        <w:right w:val="none" w:sz="0" w:space="0" w:color="auto"/>
      </w:divBdr>
    </w:div>
    <w:div w:id="1670211351">
      <w:bodyDiv w:val="1"/>
      <w:marLeft w:val="0"/>
      <w:marRight w:val="0"/>
      <w:marTop w:val="0"/>
      <w:marBottom w:val="0"/>
      <w:divBdr>
        <w:top w:val="none" w:sz="0" w:space="0" w:color="auto"/>
        <w:left w:val="none" w:sz="0" w:space="0" w:color="auto"/>
        <w:bottom w:val="none" w:sz="0" w:space="0" w:color="auto"/>
        <w:right w:val="none" w:sz="0" w:space="0" w:color="auto"/>
      </w:divBdr>
    </w:div>
    <w:div w:id="1673144037">
      <w:bodyDiv w:val="1"/>
      <w:marLeft w:val="0"/>
      <w:marRight w:val="0"/>
      <w:marTop w:val="0"/>
      <w:marBottom w:val="0"/>
      <w:divBdr>
        <w:top w:val="none" w:sz="0" w:space="0" w:color="auto"/>
        <w:left w:val="none" w:sz="0" w:space="0" w:color="auto"/>
        <w:bottom w:val="none" w:sz="0" w:space="0" w:color="auto"/>
        <w:right w:val="none" w:sz="0" w:space="0" w:color="auto"/>
      </w:divBdr>
    </w:div>
    <w:div w:id="1699432114">
      <w:bodyDiv w:val="1"/>
      <w:marLeft w:val="0"/>
      <w:marRight w:val="0"/>
      <w:marTop w:val="0"/>
      <w:marBottom w:val="0"/>
      <w:divBdr>
        <w:top w:val="none" w:sz="0" w:space="0" w:color="auto"/>
        <w:left w:val="none" w:sz="0" w:space="0" w:color="auto"/>
        <w:bottom w:val="none" w:sz="0" w:space="0" w:color="auto"/>
        <w:right w:val="none" w:sz="0" w:space="0" w:color="auto"/>
      </w:divBdr>
    </w:div>
    <w:div w:id="1720518639">
      <w:bodyDiv w:val="1"/>
      <w:marLeft w:val="0"/>
      <w:marRight w:val="0"/>
      <w:marTop w:val="0"/>
      <w:marBottom w:val="0"/>
      <w:divBdr>
        <w:top w:val="none" w:sz="0" w:space="0" w:color="auto"/>
        <w:left w:val="none" w:sz="0" w:space="0" w:color="auto"/>
        <w:bottom w:val="none" w:sz="0" w:space="0" w:color="auto"/>
        <w:right w:val="none" w:sz="0" w:space="0" w:color="auto"/>
      </w:divBdr>
    </w:div>
    <w:div w:id="1757630423">
      <w:bodyDiv w:val="1"/>
      <w:marLeft w:val="0"/>
      <w:marRight w:val="0"/>
      <w:marTop w:val="0"/>
      <w:marBottom w:val="0"/>
      <w:divBdr>
        <w:top w:val="none" w:sz="0" w:space="0" w:color="auto"/>
        <w:left w:val="none" w:sz="0" w:space="0" w:color="auto"/>
        <w:bottom w:val="none" w:sz="0" w:space="0" w:color="auto"/>
        <w:right w:val="none" w:sz="0" w:space="0" w:color="auto"/>
      </w:divBdr>
    </w:div>
    <w:div w:id="1772630737">
      <w:bodyDiv w:val="1"/>
      <w:marLeft w:val="0"/>
      <w:marRight w:val="0"/>
      <w:marTop w:val="0"/>
      <w:marBottom w:val="0"/>
      <w:divBdr>
        <w:top w:val="none" w:sz="0" w:space="0" w:color="auto"/>
        <w:left w:val="none" w:sz="0" w:space="0" w:color="auto"/>
        <w:bottom w:val="none" w:sz="0" w:space="0" w:color="auto"/>
        <w:right w:val="none" w:sz="0" w:space="0" w:color="auto"/>
      </w:divBdr>
    </w:div>
    <w:div w:id="1789398148">
      <w:bodyDiv w:val="1"/>
      <w:marLeft w:val="0"/>
      <w:marRight w:val="0"/>
      <w:marTop w:val="0"/>
      <w:marBottom w:val="0"/>
      <w:divBdr>
        <w:top w:val="none" w:sz="0" w:space="0" w:color="auto"/>
        <w:left w:val="none" w:sz="0" w:space="0" w:color="auto"/>
        <w:bottom w:val="none" w:sz="0" w:space="0" w:color="auto"/>
        <w:right w:val="none" w:sz="0" w:space="0" w:color="auto"/>
      </w:divBdr>
    </w:div>
    <w:div w:id="1801026509">
      <w:bodyDiv w:val="1"/>
      <w:marLeft w:val="0"/>
      <w:marRight w:val="0"/>
      <w:marTop w:val="0"/>
      <w:marBottom w:val="0"/>
      <w:divBdr>
        <w:top w:val="none" w:sz="0" w:space="0" w:color="auto"/>
        <w:left w:val="none" w:sz="0" w:space="0" w:color="auto"/>
        <w:bottom w:val="none" w:sz="0" w:space="0" w:color="auto"/>
        <w:right w:val="none" w:sz="0" w:space="0" w:color="auto"/>
      </w:divBdr>
    </w:div>
    <w:div w:id="1802571245">
      <w:bodyDiv w:val="1"/>
      <w:marLeft w:val="0"/>
      <w:marRight w:val="0"/>
      <w:marTop w:val="0"/>
      <w:marBottom w:val="0"/>
      <w:divBdr>
        <w:top w:val="none" w:sz="0" w:space="0" w:color="auto"/>
        <w:left w:val="none" w:sz="0" w:space="0" w:color="auto"/>
        <w:bottom w:val="none" w:sz="0" w:space="0" w:color="auto"/>
        <w:right w:val="none" w:sz="0" w:space="0" w:color="auto"/>
      </w:divBdr>
    </w:div>
    <w:div w:id="1809519070">
      <w:bodyDiv w:val="1"/>
      <w:marLeft w:val="0"/>
      <w:marRight w:val="0"/>
      <w:marTop w:val="0"/>
      <w:marBottom w:val="0"/>
      <w:divBdr>
        <w:top w:val="none" w:sz="0" w:space="0" w:color="auto"/>
        <w:left w:val="none" w:sz="0" w:space="0" w:color="auto"/>
        <w:bottom w:val="none" w:sz="0" w:space="0" w:color="auto"/>
        <w:right w:val="none" w:sz="0" w:space="0" w:color="auto"/>
      </w:divBdr>
    </w:div>
    <w:div w:id="1821998441">
      <w:bodyDiv w:val="1"/>
      <w:marLeft w:val="0"/>
      <w:marRight w:val="0"/>
      <w:marTop w:val="0"/>
      <w:marBottom w:val="0"/>
      <w:divBdr>
        <w:top w:val="none" w:sz="0" w:space="0" w:color="auto"/>
        <w:left w:val="none" w:sz="0" w:space="0" w:color="auto"/>
        <w:bottom w:val="none" w:sz="0" w:space="0" w:color="auto"/>
        <w:right w:val="none" w:sz="0" w:space="0" w:color="auto"/>
      </w:divBdr>
    </w:div>
    <w:div w:id="1842038173">
      <w:bodyDiv w:val="1"/>
      <w:marLeft w:val="0"/>
      <w:marRight w:val="0"/>
      <w:marTop w:val="0"/>
      <w:marBottom w:val="0"/>
      <w:divBdr>
        <w:top w:val="none" w:sz="0" w:space="0" w:color="auto"/>
        <w:left w:val="none" w:sz="0" w:space="0" w:color="auto"/>
        <w:bottom w:val="none" w:sz="0" w:space="0" w:color="auto"/>
        <w:right w:val="none" w:sz="0" w:space="0" w:color="auto"/>
      </w:divBdr>
    </w:div>
    <w:div w:id="1845120316">
      <w:bodyDiv w:val="1"/>
      <w:marLeft w:val="0"/>
      <w:marRight w:val="0"/>
      <w:marTop w:val="0"/>
      <w:marBottom w:val="0"/>
      <w:divBdr>
        <w:top w:val="none" w:sz="0" w:space="0" w:color="auto"/>
        <w:left w:val="none" w:sz="0" w:space="0" w:color="auto"/>
        <w:bottom w:val="none" w:sz="0" w:space="0" w:color="auto"/>
        <w:right w:val="none" w:sz="0" w:space="0" w:color="auto"/>
      </w:divBdr>
    </w:div>
    <w:div w:id="1847868060">
      <w:bodyDiv w:val="1"/>
      <w:marLeft w:val="0"/>
      <w:marRight w:val="0"/>
      <w:marTop w:val="0"/>
      <w:marBottom w:val="0"/>
      <w:divBdr>
        <w:top w:val="none" w:sz="0" w:space="0" w:color="auto"/>
        <w:left w:val="none" w:sz="0" w:space="0" w:color="auto"/>
        <w:bottom w:val="none" w:sz="0" w:space="0" w:color="auto"/>
        <w:right w:val="none" w:sz="0" w:space="0" w:color="auto"/>
      </w:divBdr>
    </w:div>
    <w:div w:id="1882092425">
      <w:bodyDiv w:val="1"/>
      <w:marLeft w:val="0"/>
      <w:marRight w:val="0"/>
      <w:marTop w:val="0"/>
      <w:marBottom w:val="0"/>
      <w:divBdr>
        <w:top w:val="none" w:sz="0" w:space="0" w:color="auto"/>
        <w:left w:val="none" w:sz="0" w:space="0" w:color="auto"/>
        <w:bottom w:val="none" w:sz="0" w:space="0" w:color="auto"/>
        <w:right w:val="none" w:sz="0" w:space="0" w:color="auto"/>
      </w:divBdr>
    </w:div>
    <w:div w:id="1898128878">
      <w:bodyDiv w:val="1"/>
      <w:marLeft w:val="0"/>
      <w:marRight w:val="0"/>
      <w:marTop w:val="0"/>
      <w:marBottom w:val="0"/>
      <w:divBdr>
        <w:top w:val="none" w:sz="0" w:space="0" w:color="auto"/>
        <w:left w:val="none" w:sz="0" w:space="0" w:color="auto"/>
        <w:bottom w:val="none" w:sz="0" w:space="0" w:color="auto"/>
        <w:right w:val="none" w:sz="0" w:space="0" w:color="auto"/>
      </w:divBdr>
    </w:div>
    <w:div w:id="1937592284">
      <w:bodyDiv w:val="1"/>
      <w:marLeft w:val="0"/>
      <w:marRight w:val="0"/>
      <w:marTop w:val="0"/>
      <w:marBottom w:val="0"/>
      <w:divBdr>
        <w:top w:val="none" w:sz="0" w:space="0" w:color="auto"/>
        <w:left w:val="none" w:sz="0" w:space="0" w:color="auto"/>
        <w:bottom w:val="none" w:sz="0" w:space="0" w:color="auto"/>
        <w:right w:val="none" w:sz="0" w:space="0" w:color="auto"/>
      </w:divBdr>
    </w:div>
    <w:div w:id="1943762065">
      <w:bodyDiv w:val="1"/>
      <w:marLeft w:val="0"/>
      <w:marRight w:val="0"/>
      <w:marTop w:val="0"/>
      <w:marBottom w:val="0"/>
      <w:divBdr>
        <w:top w:val="none" w:sz="0" w:space="0" w:color="auto"/>
        <w:left w:val="none" w:sz="0" w:space="0" w:color="auto"/>
        <w:bottom w:val="none" w:sz="0" w:space="0" w:color="auto"/>
        <w:right w:val="none" w:sz="0" w:space="0" w:color="auto"/>
      </w:divBdr>
    </w:div>
    <w:div w:id="1947494438">
      <w:bodyDiv w:val="1"/>
      <w:marLeft w:val="0"/>
      <w:marRight w:val="0"/>
      <w:marTop w:val="0"/>
      <w:marBottom w:val="0"/>
      <w:divBdr>
        <w:top w:val="none" w:sz="0" w:space="0" w:color="auto"/>
        <w:left w:val="none" w:sz="0" w:space="0" w:color="auto"/>
        <w:bottom w:val="none" w:sz="0" w:space="0" w:color="auto"/>
        <w:right w:val="none" w:sz="0" w:space="0" w:color="auto"/>
      </w:divBdr>
    </w:div>
    <w:div w:id="1980190356">
      <w:bodyDiv w:val="1"/>
      <w:marLeft w:val="0"/>
      <w:marRight w:val="0"/>
      <w:marTop w:val="0"/>
      <w:marBottom w:val="0"/>
      <w:divBdr>
        <w:top w:val="none" w:sz="0" w:space="0" w:color="auto"/>
        <w:left w:val="none" w:sz="0" w:space="0" w:color="auto"/>
        <w:bottom w:val="none" w:sz="0" w:space="0" w:color="auto"/>
        <w:right w:val="none" w:sz="0" w:space="0" w:color="auto"/>
      </w:divBdr>
    </w:div>
    <w:div w:id="1983845936">
      <w:bodyDiv w:val="1"/>
      <w:marLeft w:val="0"/>
      <w:marRight w:val="0"/>
      <w:marTop w:val="0"/>
      <w:marBottom w:val="0"/>
      <w:divBdr>
        <w:top w:val="none" w:sz="0" w:space="0" w:color="auto"/>
        <w:left w:val="none" w:sz="0" w:space="0" w:color="auto"/>
        <w:bottom w:val="none" w:sz="0" w:space="0" w:color="auto"/>
        <w:right w:val="none" w:sz="0" w:space="0" w:color="auto"/>
      </w:divBdr>
    </w:div>
    <w:div w:id="1990091779">
      <w:bodyDiv w:val="1"/>
      <w:marLeft w:val="0"/>
      <w:marRight w:val="0"/>
      <w:marTop w:val="0"/>
      <w:marBottom w:val="0"/>
      <w:divBdr>
        <w:top w:val="none" w:sz="0" w:space="0" w:color="auto"/>
        <w:left w:val="none" w:sz="0" w:space="0" w:color="auto"/>
        <w:bottom w:val="none" w:sz="0" w:space="0" w:color="auto"/>
        <w:right w:val="none" w:sz="0" w:space="0" w:color="auto"/>
      </w:divBdr>
    </w:div>
    <w:div w:id="2005164697">
      <w:bodyDiv w:val="1"/>
      <w:marLeft w:val="0"/>
      <w:marRight w:val="0"/>
      <w:marTop w:val="0"/>
      <w:marBottom w:val="0"/>
      <w:divBdr>
        <w:top w:val="none" w:sz="0" w:space="0" w:color="auto"/>
        <w:left w:val="none" w:sz="0" w:space="0" w:color="auto"/>
        <w:bottom w:val="none" w:sz="0" w:space="0" w:color="auto"/>
        <w:right w:val="none" w:sz="0" w:space="0" w:color="auto"/>
      </w:divBdr>
    </w:div>
    <w:div w:id="2007049206">
      <w:bodyDiv w:val="1"/>
      <w:marLeft w:val="0"/>
      <w:marRight w:val="0"/>
      <w:marTop w:val="0"/>
      <w:marBottom w:val="0"/>
      <w:divBdr>
        <w:top w:val="none" w:sz="0" w:space="0" w:color="auto"/>
        <w:left w:val="none" w:sz="0" w:space="0" w:color="auto"/>
        <w:bottom w:val="none" w:sz="0" w:space="0" w:color="auto"/>
        <w:right w:val="none" w:sz="0" w:space="0" w:color="auto"/>
      </w:divBdr>
    </w:div>
    <w:div w:id="2028169908">
      <w:bodyDiv w:val="1"/>
      <w:marLeft w:val="0"/>
      <w:marRight w:val="0"/>
      <w:marTop w:val="0"/>
      <w:marBottom w:val="0"/>
      <w:divBdr>
        <w:top w:val="none" w:sz="0" w:space="0" w:color="auto"/>
        <w:left w:val="none" w:sz="0" w:space="0" w:color="auto"/>
        <w:bottom w:val="none" w:sz="0" w:space="0" w:color="auto"/>
        <w:right w:val="none" w:sz="0" w:space="0" w:color="auto"/>
      </w:divBdr>
    </w:div>
    <w:div w:id="2044206888">
      <w:bodyDiv w:val="1"/>
      <w:marLeft w:val="0"/>
      <w:marRight w:val="0"/>
      <w:marTop w:val="0"/>
      <w:marBottom w:val="0"/>
      <w:divBdr>
        <w:top w:val="none" w:sz="0" w:space="0" w:color="auto"/>
        <w:left w:val="none" w:sz="0" w:space="0" w:color="auto"/>
        <w:bottom w:val="none" w:sz="0" w:space="0" w:color="auto"/>
        <w:right w:val="none" w:sz="0" w:space="0" w:color="auto"/>
      </w:divBdr>
    </w:div>
    <w:div w:id="2050452811">
      <w:bodyDiv w:val="1"/>
      <w:marLeft w:val="0"/>
      <w:marRight w:val="0"/>
      <w:marTop w:val="0"/>
      <w:marBottom w:val="0"/>
      <w:divBdr>
        <w:top w:val="none" w:sz="0" w:space="0" w:color="auto"/>
        <w:left w:val="none" w:sz="0" w:space="0" w:color="auto"/>
        <w:bottom w:val="none" w:sz="0" w:space="0" w:color="auto"/>
        <w:right w:val="none" w:sz="0" w:space="0" w:color="auto"/>
      </w:divBdr>
    </w:div>
    <w:div w:id="2050520797">
      <w:bodyDiv w:val="1"/>
      <w:marLeft w:val="0"/>
      <w:marRight w:val="0"/>
      <w:marTop w:val="0"/>
      <w:marBottom w:val="0"/>
      <w:divBdr>
        <w:top w:val="none" w:sz="0" w:space="0" w:color="auto"/>
        <w:left w:val="none" w:sz="0" w:space="0" w:color="auto"/>
        <w:bottom w:val="none" w:sz="0" w:space="0" w:color="auto"/>
        <w:right w:val="none" w:sz="0" w:space="0" w:color="auto"/>
      </w:divBdr>
    </w:div>
    <w:div w:id="2075085922">
      <w:bodyDiv w:val="1"/>
      <w:marLeft w:val="0"/>
      <w:marRight w:val="0"/>
      <w:marTop w:val="0"/>
      <w:marBottom w:val="0"/>
      <w:divBdr>
        <w:top w:val="none" w:sz="0" w:space="0" w:color="auto"/>
        <w:left w:val="none" w:sz="0" w:space="0" w:color="auto"/>
        <w:bottom w:val="none" w:sz="0" w:space="0" w:color="auto"/>
        <w:right w:val="none" w:sz="0" w:space="0" w:color="auto"/>
      </w:divBdr>
    </w:div>
    <w:div w:id="2087653690">
      <w:bodyDiv w:val="1"/>
      <w:marLeft w:val="0"/>
      <w:marRight w:val="0"/>
      <w:marTop w:val="0"/>
      <w:marBottom w:val="0"/>
      <w:divBdr>
        <w:top w:val="none" w:sz="0" w:space="0" w:color="auto"/>
        <w:left w:val="none" w:sz="0" w:space="0" w:color="auto"/>
        <w:bottom w:val="none" w:sz="0" w:space="0" w:color="auto"/>
        <w:right w:val="none" w:sz="0" w:space="0" w:color="auto"/>
      </w:divBdr>
    </w:div>
    <w:div w:id="2091652531">
      <w:bodyDiv w:val="1"/>
      <w:marLeft w:val="0"/>
      <w:marRight w:val="0"/>
      <w:marTop w:val="0"/>
      <w:marBottom w:val="0"/>
      <w:divBdr>
        <w:top w:val="none" w:sz="0" w:space="0" w:color="auto"/>
        <w:left w:val="none" w:sz="0" w:space="0" w:color="auto"/>
        <w:bottom w:val="none" w:sz="0" w:space="0" w:color="auto"/>
        <w:right w:val="none" w:sz="0" w:space="0" w:color="auto"/>
      </w:divBdr>
    </w:div>
    <w:div w:id="2104956948">
      <w:bodyDiv w:val="1"/>
      <w:marLeft w:val="0"/>
      <w:marRight w:val="0"/>
      <w:marTop w:val="0"/>
      <w:marBottom w:val="0"/>
      <w:divBdr>
        <w:top w:val="none" w:sz="0" w:space="0" w:color="auto"/>
        <w:left w:val="none" w:sz="0" w:space="0" w:color="auto"/>
        <w:bottom w:val="none" w:sz="0" w:space="0" w:color="auto"/>
        <w:right w:val="none" w:sz="0" w:space="0" w:color="auto"/>
      </w:divBdr>
    </w:div>
    <w:div w:id="2120639034">
      <w:bodyDiv w:val="1"/>
      <w:marLeft w:val="0"/>
      <w:marRight w:val="0"/>
      <w:marTop w:val="0"/>
      <w:marBottom w:val="0"/>
      <w:divBdr>
        <w:top w:val="none" w:sz="0" w:space="0" w:color="auto"/>
        <w:left w:val="none" w:sz="0" w:space="0" w:color="auto"/>
        <w:bottom w:val="none" w:sz="0" w:space="0" w:color="auto"/>
        <w:right w:val="none" w:sz="0" w:space="0" w:color="auto"/>
      </w:divBdr>
    </w:div>
    <w:div w:id="212503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chart" Target="charts/chart18.xml"/><Relationship Id="rId39" Type="http://schemas.openxmlformats.org/officeDocument/2006/relationships/chart" Target="charts/chart31.xml"/><Relationship Id="rId21" Type="http://schemas.openxmlformats.org/officeDocument/2006/relationships/chart" Target="charts/chart13.xml"/><Relationship Id="rId34" Type="http://schemas.openxmlformats.org/officeDocument/2006/relationships/chart" Target="charts/chart26.xml"/><Relationship Id="rId42" Type="http://schemas.openxmlformats.org/officeDocument/2006/relationships/chart" Target="charts/chart34.xml"/><Relationship Id="rId47" Type="http://schemas.openxmlformats.org/officeDocument/2006/relationships/chart" Target="charts/chart39.xml"/><Relationship Id="rId50" Type="http://schemas.openxmlformats.org/officeDocument/2006/relationships/chart" Target="charts/chart42.xml"/><Relationship Id="rId55" Type="http://schemas.openxmlformats.org/officeDocument/2006/relationships/chart" Target="charts/chart47.xml"/><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29" Type="http://schemas.openxmlformats.org/officeDocument/2006/relationships/chart" Target="charts/chart21.xml"/><Relationship Id="rId41" Type="http://schemas.openxmlformats.org/officeDocument/2006/relationships/chart" Target="charts/chart33.xml"/><Relationship Id="rId54" Type="http://schemas.openxmlformats.org/officeDocument/2006/relationships/chart" Target="charts/chart46.xml"/><Relationship Id="rId62"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chart" Target="charts/chart16.xml"/><Relationship Id="rId32" Type="http://schemas.openxmlformats.org/officeDocument/2006/relationships/chart" Target="charts/chart24.xml"/><Relationship Id="rId37" Type="http://schemas.openxmlformats.org/officeDocument/2006/relationships/chart" Target="charts/chart29.xml"/><Relationship Id="rId40" Type="http://schemas.openxmlformats.org/officeDocument/2006/relationships/chart" Target="charts/chart32.xml"/><Relationship Id="rId45" Type="http://schemas.openxmlformats.org/officeDocument/2006/relationships/chart" Target="charts/chart37.xml"/><Relationship Id="rId53" Type="http://schemas.openxmlformats.org/officeDocument/2006/relationships/chart" Target="charts/chart45.xml"/><Relationship Id="rId58"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chart" Target="charts/chart15.xml"/><Relationship Id="rId28" Type="http://schemas.openxmlformats.org/officeDocument/2006/relationships/chart" Target="charts/chart20.xml"/><Relationship Id="rId36" Type="http://schemas.openxmlformats.org/officeDocument/2006/relationships/chart" Target="charts/chart28.xml"/><Relationship Id="rId49" Type="http://schemas.openxmlformats.org/officeDocument/2006/relationships/chart" Target="charts/chart41.xml"/><Relationship Id="rId57" Type="http://schemas.openxmlformats.org/officeDocument/2006/relationships/header" Target="header1.xml"/><Relationship Id="rId61" Type="http://schemas.openxmlformats.org/officeDocument/2006/relationships/header" Target="header3.xml"/><Relationship Id="rId10" Type="http://schemas.openxmlformats.org/officeDocument/2006/relationships/chart" Target="charts/chart2.xml"/><Relationship Id="rId19" Type="http://schemas.openxmlformats.org/officeDocument/2006/relationships/chart" Target="charts/chart11.xml"/><Relationship Id="rId31" Type="http://schemas.openxmlformats.org/officeDocument/2006/relationships/chart" Target="charts/chart23.xml"/><Relationship Id="rId44" Type="http://schemas.openxmlformats.org/officeDocument/2006/relationships/chart" Target="charts/chart36.xml"/><Relationship Id="rId52" Type="http://schemas.openxmlformats.org/officeDocument/2006/relationships/chart" Target="charts/chart44.xml"/><Relationship Id="rId6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4.xml"/><Relationship Id="rId27" Type="http://schemas.openxmlformats.org/officeDocument/2006/relationships/chart" Target="charts/chart19.xml"/><Relationship Id="rId30" Type="http://schemas.openxmlformats.org/officeDocument/2006/relationships/chart" Target="charts/chart22.xml"/><Relationship Id="rId35" Type="http://schemas.openxmlformats.org/officeDocument/2006/relationships/chart" Target="charts/chart27.xml"/><Relationship Id="rId43" Type="http://schemas.openxmlformats.org/officeDocument/2006/relationships/chart" Target="charts/chart35.xml"/><Relationship Id="rId48" Type="http://schemas.openxmlformats.org/officeDocument/2006/relationships/chart" Target="charts/chart40.xml"/><Relationship Id="rId56" Type="http://schemas.openxmlformats.org/officeDocument/2006/relationships/chart" Target="charts/chart48.xml"/><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chart" Target="charts/chart43.xml"/><Relationship Id="rId3" Type="http://schemas.openxmlformats.org/officeDocument/2006/relationships/styles" Target="styl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chart" Target="charts/chart17.xml"/><Relationship Id="rId33" Type="http://schemas.openxmlformats.org/officeDocument/2006/relationships/chart" Target="charts/chart25.xml"/><Relationship Id="rId38" Type="http://schemas.openxmlformats.org/officeDocument/2006/relationships/chart" Target="charts/chart30.xml"/><Relationship Id="rId46" Type="http://schemas.openxmlformats.org/officeDocument/2006/relationships/chart" Target="charts/chart38.xml"/><Relationship Id="rId59"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Se&#353;it3"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Se&#353;it3"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Se&#353;it3"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5.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6.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7.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8.xml.rels><?xml version="1.0" encoding="UTF-8" standalone="yes"?>
<Relationships xmlns="http://schemas.openxmlformats.org/package/2006/relationships"><Relationship Id="rId1" Type="http://schemas.openxmlformats.org/officeDocument/2006/relationships/oleObject" Target="Se&#353;it3" TargetMode="External"/></Relationships>
</file>

<file path=word/charts/_rels/chart29.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30.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3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32.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33.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34.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35.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36.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37.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38.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39.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40.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4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42.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43.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44.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45.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46.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47.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48.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Se&#353;it3"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Se&#353;it3"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none" spc="50" baseline="0">
                <a:solidFill>
                  <a:schemeClr val="tx1">
                    <a:lumMod val="65000"/>
                    <a:lumOff val="35000"/>
                  </a:schemeClr>
                </a:solidFill>
                <a:latin typeface="Arial" panose="020B0604020202020204" pitchFamily="34" charset="0"/>
                <a:ea typeface="+mn-ea"/>
                <a:cs typeface="Arial" panose="020B0604020202020204" pitchFamily="34" charset="0"/>
              </a:defRPr>
            </a:pPr>
            <a:r>
              <a:rPr lang="en-US" b="1" cap="none" baseline="0">
                <a:latin typeface="+mn-lt"/>
              </a:rPr>
              <a:t>Počet všech grantových projektů </a:t>
            </a:r>
            <a:endParaRPr lang="cs-CZ" b="1" cap="none" baseline="0">
              <a:latin typeface="+mn-lt"/>
            </a:endParaRPr>
          </a:p>
          <a:p>
            <a:pPr>
              <a:defRPr sz="1400" b="1" i="0" u="none" strike="noStrike" kern="1200" cap="none" spc="50" baseline="0">
                <a:solidFill>
                  <a:schemeClr val="tx1">
                    <a:lumMod val="65000"/>
                    <a:lumOff val="35000"/>
                  </a:schemeClr>
                </a:solidFill>
                <a:latin typeface="Arial" panose="020B0604020202020204" pitchFamily="34" charset="0"/>
                <a:ea typeface="+mn-ea"/>
                <a:cs typeface="Arial" panose="020B0604020202020204" pitchFamily="34" charset="0"/>
              </a:defRPr>
            </a:pPr>
            <a:r>
              <a:rPr lang="en-US" b="1" cap="none" baseline="0">
                <a:latin typeface="+mn-lt"/>
              </a:rPr>
              <a:t>od r. 2010 do r. 2014 (v ks)</a:t>
            </a:r>
          </a:p>
        </c:rich>
      </c:tx>
      <c:overlay val="0"/>
      <c:spPr>
        <a:noFill/>
        <a:ln>
          <a:noFill/>
        </a:ln>
        <a:effectLst/>
      </c:spPr>
    </c:title>
    <c:autoTitleDeleted val="0"/>
    <c:plotArea>
      <c:layout/>
      <c:barChart>
        <c:barDir val="col"/>
        <c:grouping val="clustered"/>
        <c:varyColors val="0"/>
        <c:ser>
          <c:idx val="0"/>
          <c:order val="0"/>
          <c:spPr>
            <a:solidFill>
              <a:srgbClr val="548235"/>
            </a:solidFill>
            <a:ln>
              <a:noFill/>
            </a:ln>
            <a:effectLst/>
            <a:scene3d>
              <a:camera prst="orthographicFront"/>
              <a:lightRig rig="brightRoom" dir="t"/>
            </a:scene3d>
            <a:sp3d prstMaterial="flat">
              <a:bevelT w="50800" h="101600" prst="angle"/>
              <a:contourClr>
                <a:srgbClr val="000000"/>
              </a:contourClr>
            </a:sp3d>
          </c:spPr>
          <c:invertIfNegative val="0"/>
          <c:dLbls>
            <c:dLbl>
              <c:idx val="4"/>
              <c:tx>
                <c:rich>
                  <a:bodyPr/>
                  <a:lstStyle/>
                  <a:p>
                    <a:r>
                      <a:rPr lang="en-US"/>
                      <a:t>2 </a:t>
                    </a:r>
                    <a:r>
                      <a:rPr lang="cs-CZ"/>
                      <a:t>272</a:t>
                    </a:r>
                    <a:endParaRPr lang="en-US"/>
                  </a:p>
                </c:rich>
              </c:tx>
              <c:dLblPos val="ctr"/>
              <c:showLegendKey val="0"/>
              <c:showVal val="1"/>
              <c:showCatName val="0"/>
              <c:showSerName val="0"/>
              <c:showPercent val="0"/>
              <c:showBubbleSize val="0"/>
            </c:dLbl>
            <c:spPr>
              <a:noFill/>
              <a:ln w="22225">
                <a:noFill/>
              </a:ln>
              <a:effectLst>
                <a:outerShdw dist="50800" sx="1000" sy="1000" algn="ctr" rotWithShape="0">
                  <a:srgbClr val="000000"/>
                </a:outerShdw>
              </a:effectLst>
            </c:spPr>
            <c:txPr>
              <a:bodyPr rot="0" spcFirstLastPara="1" vertOverflow="ellipsis" vert="horz" wrap="square" anchor="ctr" anchorCtr="1"/>
              <a:lstStyle/>
              <a:p>
                <a:pPr>
                  <a:defRPr sz="1000" b="1" i="0" u="none" strike="noStrike" kern="1200" baseline="0">
                    <a:solidFill>
                      <a:schemeClr val="lt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'5'!$N$4:$R$4</c:f>
              <c:numCache>
                <c:formatCode>General</c:formatCode>
                <c:ptCount val="5"/>
                <c:pt idx="0">
                  <c:v>2010</c:v>
                </c:pt>
                <c:pt idx="1">
                  <c:v>2011</c:v>
                </c:pt>
                <c:pt idx="2">
                  <c:v>2012</c:v>
                </c:pt>
                <c:pt idx="3">
                  <c:v>2013</c:v>
                </c:pt>
                <c:pt idx="4">
                  <c:v>2014</c:v>
                </c:pt>
              </c:numCache>
            </c:numRef>
          </c:cat>
          <c:val>
            <c:numRef>
              <c:f>'5'!$N$5:$R$5</c:f>
              <c:numCache>
                <c:formatCode>#,##0</c:formatCode>
                <c:ptCount val="5"/>
                <c:pt idx="0">
                  <c:v>2331</c:v>
                </c:pt>
                <c:pt idx="1">
                  <c:v>2383</c:v>
                </c:pt>
                <c:pt idx="2">
                  <c:v>2202</c:v>
                </c:pt>
                <c:pt idx="3">
                  <c:v>2190</c:v>
                </c:pt>
                <c:pt idx="4">
                  <c:v>2272</c:v>
                </c:pt>
              </c:numCache>
            </c:numRef>
          </c:val>
        </c:ser>
        <c:dLbls>
          <c:showLegendKey val="0"/>
          <c:showVal val="0"/>
          <c:showCatName val="0"/>
          <c:showSerName val="0"/>
          <c:showPercent val="0"/>
          <c:showBubbleSize val="0"/>
        </c:dLbls>
        <c:gapWidth val="40"/>
        <c:axId val="139129216"/>
        <c:axId val="188456960"/>
      </c:barChart>
      <c:catAx>
        <c:axId val="139129216"/>
        <c:scaling>
          <c:orientation val="minMax"/>
        </c:scaling>
        <c:delete val="0"/>
        <c:axPos val="b"/>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100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88456960"/>
        <c:crosses val="autoZero"/>
        <c:auto val="1"/>
        <c:lblAlgn val="ctr"/>
        <c:lblOffset val="100"/>
        <c:noMultiLvlLbl val="0"/>
      </c:catAx>
      <c:valAx>
        <c:axId val="188456960"/>
        <c:scaling>
          <c:orientation val="minMax"/>
          <c:max val="2500"/>
          <c:min val="0"/>
        </c:scaling>
        <c:delete val="1"/>
        <c:axPos val="l"/>
        <c:majorGridlines>
          <c:spPr>
            <a:ln w="9525" cap="flat" cmpd="sng" algn="ctr">
              <a:solidFill>
                <a:schemeClr val="tx1">
                  <a:lumMod val="15000"/>
                  <a:lumOff val="85000"/>
                </a:schemeClr>
              </a:solidFill>
              <a:round/>
            </a:ln>
            <a:effectLst/>
          </c:spPr>
        </c:majorGridlines>
        <c:numFmt formatCode="#,##0" sourceLinked="1"/>
        <c:majorTickMark val="out"/>
        <c:minorTickMark val="none"/>
        <c:tickLblPos val="none"/>
        <c:crossAx val="139129216"/>
        <c:crosses val="autoZero"/>
        <c:crossBetween val="between"/>
      </c:valAx>
      <c:spPr>
        <a:noFill/>
        <a:ln w="25400">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none" spc="5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sz="1400" b="1" i="0" u="none" strike="noStrike" cap="none" baseline="0">
                <a:effectLst/>
                <a:latin typeface="Calibri" panose="020F0502020204030204" pitchFamily="34" charset="0"/>
              </a:rPr>
              <a:t>Celková výše finančních prostředků na celou dobu řešení </a:t>
            </a:r>
            <a:r>
              <a:rPr lang="cs-CZ" sz="1400" baseline="0">
                <a:latin typeface="Calibri" panose="020F0502020204030204" pitchFamily="34" charset="0"/>
              </a:rPr>
              <a:t>na "Projekty na podporu excelence v základním výzkumu - GB" </a:t>
            </a:r>
            <a:r>
              <a:rPr lang="cs-CZ" sz="1400" b="1" i="0" baseline="0">
                <a:effectLst/>
                <a:latin typeface="Calibri" panose="020F0502020204030204" pitchFamily="34" charset="0"/>
              </a:rPr>
              <a:t>řešených v jednotlivých letech </a:t>
            </a:r>
          </a:p>
          <a:p>
            <a:pPr>
              <a:defRPr sz="1400" b="1" i="0" u="none" strike="noStrike" kern="1200" cap="none" spc="5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sz="1400" b="1" i="0" baseline="0">
                <a:effectLst/>
                <a:latin typeface="Calibri" panose="020F0502020204030204" pitchFamily="34" charset="0"/>
              </a:rPr>
              <a:t>od r. 2012 do r. 2014 (v tis. Kč)</a:t>
            </a:r>
            <a:endParaRPr lang="cs-CZ" sz="1400" baseline="0">
              <a:effectLst/>
              <a:latin typeface="Calibri" panose="020F0502020204030204" pitchFamily="34" charset="0"/>
            </a:endParaRPr>
          </a:p>
        </c:rich>
      </c:tx>
      <c:overlay val="0"/>
      <c:spPr>
        <a:noFill/>
        <a:ln>
          <a:noFill/>
        </a:ln>
        <a:effectLst/>
      </c:spPr>
    </c:title>
    <c:autoTitleDeleted val="0"/>
    <c:plotArea>
      <c:layout/>
      <c:barChart>
        <c:barDir val="col"/>
        <c:grouping val="clustered"/>
        <c:varyColors val="0"/>
        <c:ser>
          <c:idx val="0"/>
          <c:order val="0"/>
          <c:tx>
            <c:strRef>
              <c:f>'2.3'!$B$4</c:f>
              <c:strCache>
                <c:ptCount val="1"/>
                <c:pt idx="0">
                  <c:v>GB</c:v>
                </c:pt>
              </c:strCache>
            </c:strRef>
          </c:tx>
          <c:spPr>
            <a:solidFill>
              <a:schemeClr val="accent5">
                <a:lumMod val="75000"/>
              </a:schemeClr>
            </a:solidFill>
            <a:ln>
              <a:noFill/>
            </a:ln>
            <a:effectLst/>
            <a:scene3d>
              <a:camera prst="orthographicFront"/>
              <a:lightRig rig="brightRoom" dir="t"/>
            </a:scene3d>
            <a:sp3d prstMaterial="flat">
              <a:bevelT w="50800" h="101600" prst="angle"/>
              <a:contourClr>
                <a:srgbClr val="000000"/>
              </a:contourClr>
            </a:sp3d>
          </c:spPr>
          <c:invertIfNegative val="0"/>
          <c:dLbls>
            <c:spPr>
              <a:noFill/>
              <a:ln w="22225">
                <a:noFill/>
              </a:ln>
              <a:effectLst>
                <a:outerShdw dist="50800" sx="1000" sy="1000" algn="ctr" rotWithShape="0">
                  <a:srgbClr val="000000"/>
                </a:outerShdw>
              </a:effectLst>
            </c:spPr>
            <c:txPr>
              <a:bodyPr rot="0" spcFirstLastPara="1" vertOverflow="ellipsis" vert="horz" wrap="square" anchor="ctr" anchorCtr="1"/>
              <a:lstStyle/>
              <a:p>
                <a:pPr>
                  <a:defRPr sz="1000" b="1" i="0" u="none" strike="noStrike" kern="1200" baseline="0">
                    <a:solidFill>
                      <a:schemeClr val="lt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'2.3'!$C$3:$E$3</c:f>
              <c:numCache>
                <c:formatCode>General</c:formatCode>
                <c:ptCount val="3"/>
                <c:pt idx="0">
                  <c:v>2012</c:v>
                </c:pt>
                <c:pt idx="1">
                  <c:v>2013</c:v>
                </c:pt>
                <c:pt idx="2">
                  <c:v>2014</c:v>
                </c:pt>
              </c:numCache>
            </c:numRef>
          </c:cat>
          <c:val>
            <c:numRef>
              <c:f>'2.3'!$C$4:$E$4</c:f>
              <c:numCache>
                <c:formatCode>#,##0</c:formatCode>
                <c:ptCount val="3"/>
                <c:pt idx="0">
                  <c:v>2437078</c:v>
                </c:pt>
                <c:pt idx="1">
                  <c:v>2437078</c:v>
                </c:pt>
                <c:pt idx="2">
                  <c:v>3330460</c:v>
                </c:pt>
              </c:numCache>
            </c:numRef>
          </c:val>
        </c:ser>
        <c:dLbls>
          <c:showLegendKey val="0"/>
          <c:showVal val="0"/>
          <c:showCatName val="0"/>
          <c:showSerName val="0"/>
          <c:showPercent val="0"/>
          <c:showBubbleSize val="0"/>
        </c:dLbls>
        <c:gapWidth val="40"/>
        <c:axId val="191768064"/>
        <c:axId val="191769600"/>
      </c:barChart>
      <c:catAx>
        <c:axId val="191768064"/>
        <c:scaling>
          <c:orientation val="minMax"/>
        </c:scaling>
        <c:delete val="0"/>
        <c:axPos val="b"/>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100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91769600"/>
        <c:crosses val="autoZero"/>
        <c:auto val="1"/>
        <c:lblAlgn val="ctr"/>
        <c:lblOffset val="100"/>
        <c:noMultiLvlLbl val="0"/>
      </c:catAx>
      <c:valAx>
        <c:axId val="191769600"/>
        <c:scaling>
          <c:orientation val="minMax"/>
          <c:min val="0"/>
        </c:scaling>
        <c:delete val="1"/>
        <c:axPos val="l"/>
        <c:majorGridlines>
          <c:spPr>
            <a:ln w="9525" cap="flat" cmpd="sng" algn="ctr">
              <a:solidFill>
                <a:schemeClr val="tx1">
                  <a:lumMod val="15000"/>
                  <a:lumOff val="85000"/>
                </a:schemeClr>
              </a:solidFill>
              <a:round/>
            </a:ln>
            <a:effectLst/>
          </c:spPr>
        </c:majorGridlines>
        <c:numFmt formatCode="#,##0" sourceLinked="1"/>
        <c:majorTickMark val="out"/>
        <c:minorTickMark val="none"/>
        <c:tickLblPos val="none"/>
        <c:crossAx val="191768064"/>
        <c:crosses val="autoZero"/>
        <c:crossBetween val="between"/>
      </c:valAx>
      <c:spPr>
        <a:noFill/>
        <a:ln w="25400">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none" spc="5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sz="1400" b="1" i="0" u="none" strike="noStrike" cap="none" baseline="0">
                <a:effectLst/>
                <a:latin typeface="+mn-lt"/>
              </a:rPr>
              <a:t>Celková výše finančních prostředků na celou dobu řešení</a:t>
            </a:r>
            <a:r>
              <a:rPr lang="cs-CZ" sz="1400">
                <a:latin typeface="+mn-lt"/>
              </a:rPr>
              <a:t> na "Bilaterální (mezinárodní) grantové projekty - GC"
 </a:t>
            </a:r>
            <a:r>
              <a:rPr lang="cs-CZ" sz="1400" b="1" i="0" baseline="0">
                <a:effectLst/>
                <a:latin typeface="+mn-lt"/>
              </a:rPr>
              <a:t>řešených v jednotlivých letech </a:t>
            </a:r>
          </a:p>
          <a:p>
            <a:pPr>
              <a:defRPr sz="1400" b="1" i="0" u="none" strike="noStrike" kern="1200" cap="none" spc="5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sz="1400" b="1" i="0" baseline="0">
                <a:effectLst/>
                <a:latin typeface="+mn-lt"/>
              </a:rPr>
              <a:t>od r. 2010 do r. 2014 (v tis. Kč)</a:t>
            </a:r>
            <a:endParaRPr lang="cs-CZ" sz="1400">
              <a:effectLst/>
              <a:latin typeface="+mn-lt"/>
            </a:endParaRPr>
          </a:p>
        </c:rich>
      </c:tx>
      <c:overlay val="0"/>
      <c:spPr>
        <a:noFill/>
        <a:ln>
          <a:noFill/>
        </a:ln>
        <a:effectLst/>
      </c:spPr>
    </c:title>
    <c:autoTitleDeleted val="0"/>
    <c:plotArea>
      <c:layout/>
      <c:barChart>
        <c:barDir val="col"/>
        <c:grouping val="clustered"/>
        <c:varyColors val="0"/>
        <c:ser>
          <c:idx val="0"/>
          <c:order val="0"/>
          <c:tx>
            <c:strRef>
              <c:f>'2.4'!$B$4</c:f>
              <c:strCache>
                <c:ptCount val="1"/>
                <c:pt idx="0">
                  <c:v>GC</c:v>
                </c:pt>
              </c:strCache>
            </c:strRef>
          </c:tx>
          <c:spPr>
            <a:solidFill>
              <a:schemeClr val="accent5">
                <a:lumMod val="75000"/>
              </a:schemeClr>
            </a:solidFill>
            <a:ln>
              <a:noFill/>
            </a:ln>
            <a:effectLst/>
            <a:scene3d>
              <a:camera prst="orthographicFront"/>
              <a:lightRig rig="brightRoom" dir="t"/>
            </a:scene3d>
            <a:sp3d prstMaterial="flat">
              <a:bevelT w="50800" h="101600" prst="angle"/>
              <a:contourClr>
                <a:srgbClr val="000000"/>
              </a:contourClr>
            </a:sp3d>
          </c:spPr>
          <c:invertIfNegative val="0"/>
          <c:dLbls>
            <c:spPr>
              <a:noFill/>
              <a:ln w="22225">
                <a:noFill/>
              </a:ln>
              <a:effectLst>
                <a:outerShdw dist="50800" sx="1000" sy="1000" algn="ctr" rotWithShape="0">
                  <a:srgbClr val="000000"/>
                </a:outerShdw>
              </a:effectLst>
            </c:spPr>
            <c:txPr>
              <a:bodyPr rot="0" spcFirstLastPara="1" vertOverflow="ellipsis" vert="horz" wrap="square" anchor="ctr" anchorCtr="1"/>
              <a:lstStyle/>
              <a:p>
                <a:pPr>
                  <a:defRPr sz="1000" b="1" i="0" u="none" strike="noStrike" kern="1200" baseline="0">
                    <a:solidFill>
                      <a:schemeClr val="lt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'2.4'!$C$3:$G$3</c:f>
              <c:numCache>
                <c:formatCode>General</c:formatCode>
                <c:ptCount val="5"/>
                <c:pt idx="0">
                  <c:v>2010</c:v>
                </c:pt>
                <c:pt idx="1">
                  <c:v>2011</c:v>
                </c:pt>
                <c:pt idx="2">
                  <c:v>2012</c:v>
                </c:pt>
                <c:pt idx="3">
                  <c:v>2013</c:v>
                </c:pt>
                <c:pt idx="4">
                  <c:v>2014</c:v>
                </c:pt>
              </c:numCache>
            </c:numRef>
          </c:cat>
          <c:val>
            <c:numRef>
              <c:f>'2.4'!$C$4:$G$4</c:f>
              <c:numCache>
                <c:formatCode>#,##0</c:formatCode>
                <c:ptCount val="5"/>
                <c:pt idx="0">
                  <c:v>114725</c:v>
                </c:pt>
                <c:pt idx="1">
                  <c:v>122276</c:v>
                </c:pt>
                <c:pt idx="2">
                  <c:v>137854</c:v>
                </c:pt>
                <c:pt idx="3">
                  <c:v>167085</c:v>
                </c:pt>
                <c:pt idx="4">
                  <c:v>167371</c:v>
                </c:pt>
              </c:numCache>
            </c:numRef>
          </c:val>
        </c:ser>
        <c:dLbls>
          <c:showLegendKey val="0"/>
          <c:showVal val="0"/>
          <c:showCatName val="0"/>
          <c:showSerName val="0"/>
          <c:showPercent val="0"/>
          <c:showBubbleSize val="0"/>
        </c:dLbls>
        <c:gapWidth val="40"/>
        <c:axId val="191782272"/>
        <c:axId val="191808640"/>
      </c:barChart>
      <c:catAx>
        <c:axId val="191782272"/>
        <c:scaling>
          <c:orientation val="minMax"/>
        </c:scaling>
        <c:delete val="0"/>
        <c:axPos val="b"/>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100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91808640"/>
        <c:crosses val="autoZero"/>
        <c:auto val="1"/>
        <c:lblAlgn val="ctr"/>
        <c:lblOffset val="100"/>
        <c:noMultiLvlLbl val="0"/>
      </c:catAx>
      <c:valAx>
        <c:axId val="191808640"/>
        <c:scaling>
          <c:orientation val="minMax"/>
          <c:min val="0"/>
        </c:scaling>
        <c:delete val="1"/>
        <c:axPos val="l"/>
        <c:majorGridlines>
          <c:spPr>
            <a:ln w="9525" cap="flat" cmpd="sng" algn="ctr">
              <a:solidFill>
                <a:schemeClr val="tx1">
                  <a:lumMod val="15000"/>
                  <a:lumOff val="85000"/>
                </a:schemeClr>
              </a:solidFill>
              <a:round/>
            </a:ln>
            <a:effectLst/>
          </c:spPr>
        </c:majorGridlines>
        <c:numFmt formatCode="#,##0" sourceLinked="1"/>
        <c:majorTickMark val="out"/>
        <c:minorTickMark val="none"/>
        <c:tickLblPos val="none"/>
        <c:crossAx val="191782272"/>
        <c:crosses val="autoZero"/>
        <c:crossBetween val="between"/>
      </c:valAx>
      <c:spPr>
        <a:noFill/>
        <a:ln w="25400">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1400" b="1" i="0" u="none" strike="noStrike" kern="1200" cap="none" spc="50" baseline="0">
                <a:solidFill>
                  <a:sysClr val="windowText" lastClr="000000">
                    <a:lumMod val="65000"/>
                    <a:lumOff val="35000"/>
                  </a:sysClr>
                </a:solidFill>
                <a:latin typeface="Arial" panose="020B0604020202020204" pitchFamily="34" charset="0"/>
                <a:ea typeface="+mn-ea"/>
                <a:cs typeface="Arial" panose="020B0604020202020204" pitchFamily="34" charset="0"/>
              </a:defRPr>
            </a:pPr>
            <a:r>
              <a:rPr lang="cs-CZ" sz="1400" b="1" i="0" u="none" strike="noStrike" cap="none" baseline="0">
                <a:effectLst/>
                <a:latin typeface="+mn-lt"/>
              </a:rPr>
              <a:t>Celková výše finančních prostředků na celou dobu řešení </a:t>
            </a:r>
            <a:r>
              <a:rPr lang="cs-CZ" sz="1400">
                <a:latin typeface="+mn-lt"/>
              </a:rPr>
              <a:t>na "Doktorské grantové projekty - GD"
 </a:t>
            </a:r>
            <a:r>
              <a:rPr lang="cs-CZ" sz="1400" b="1" i="0" baseline="0">
                <a:effectLst/>
                <a:latin typeface="+mn-lt"/>
              </a:rPr>
              <a:t>řešených v jednotlivých letech </a:t>
            </a:r>
          </a:p>
          <a:p>
            <a:pPr marL="0" marR="0" indent="0" algn="ctr" defTabSz="914400" rtl="0" eaLnBrk="1" fontAlgn="auto" latinLnBrk="0" hangingPunct="1">
              <a:lnSpc>
                <a:spcPct val="100000"/>
              </a:lnSpc>
              <a:spcBef>
                <a:spcPts val="0"/>
              </a:spcBef>
              <a:spcAft>
                <a:spcPts val="0"/>
              </a:spcAft>
              <a:buClrTx/>
              <a:buSzTx/>
              <a:buFontTx/>
              <a:buNone/>
              <a:tabLst/>
              <a:defRPr sz="1400" b="1" i="0" u="none" strike="noStrike" kern="1200" cap="none" spc="50" baseline="0">
                <a:solidFill>
                  <a:sysClr val="windowText" lastClr="000000">
                    <a:lumMod val="65000"/>
                    <a:lumOff val="35000"/>
                  </a:sysClr>
                </a:solidFill>
                <a:latin typeface="Arial" panose="020B0604020202020204" pitchFamily="34" charset="0"/>
                <a:ea typeface="+mn-ea"/>
                <a:cs typeface="Arial" panose="020B0604020202020204" pitchFamily="34" charset="0"/>
              </a:defRPr>
            </a:pPr>
            <a:r>
              <a:rPr lang="cs-CZ" sz="1400" b="1" i="0" baseline="0">
                <a:effectLst/>
                <a:latin typeface="+mn-lt"/>
              </a:rPr>
              <a:t>od r. 2010 do r. 2012 (v tis. Kč)</a:t>
            </a:r>
            <a:endParaRPr lang="cs-CZ" sz="1400">
              <a:latin typeface="+mn-lt"/>
            </a:endParaRPr>
          </a:p>
        </c:rich>
      </c:tx>
      <c:overlay val="0"/>
      <c:spPr>
        <a:noFill/>
        <a:ln>
          <a:noFill/>
        </a:ln>
        <a:effectLst/>
      </c:spPr>
    </c:title>
    <c:autoTitleDeleted val="0"/>
    <c:plotArea>
      <c:layout/>
      <c:barChart>
        <c:barDir val="col"/>
        <c:grouping val="clustered"/>
        <c:varyColors val="0"/>
        <c:ser>
          <c:idx val="0"/>
          <c:order val="0"/>
          <c:tx>
            <c:strRef>
              <c:f>'2.5'!$B$4</c:f>
              <c:strCache>
                <c:ptCount val="1"/>
                <c:pt idx="0">
                  <c:v>GD</c:v>
                </c:pt>
              </c:strCache>
            </c:strRef>
          </c:tx>
          <c:spPr>
            <a:solidFill>
              <a:schemeClr val="accent5">
                <a:lumMod val="75000"/>
              </a:schemeClr>
            </a:solidFill>
            <a:ln>
              <a:noFill/>
            </a:ln>
            <a:effectLst/>
            <a:scene3d>
              <a:camera prst="orthographicFront"/>
              <a:lightRig rig="brightRoom" dir="t"/>
            </a:scene3d>
            <a:sp3d prstMaterial="flat">
              <a:bevelT w="50800" h="101600" prst="angle"/>
              <a:contourClr>
                <a:srgbClr val="000000"/>
              </a:contourClr>
            </a:sp3d>
          </c:spPr>
          <c:invertIfNegative val="0"/>
          <c:dLbls>
            <c:spPr>
              <a:noFill/>
              <a:ln w="22225">
                <a:noFill/>
              </a:ln>
              <a:effectLst>
                <a:outerShdw dist="50800" sx="1000" sy="1000" algn="ctr" rotWithShape="0">
                  <a:srgbClr val="000000"/>
                </a:outerShdw>
              </a:effectLst>
            </c:spPr>
            <c:txPr>
              <a:bodyPr rot="0" spcFirstLastPara="1" vertOverflow="ellipsis" vert="horz" wrap="square" anchor="ctr" anchorCtr="1"/>
              <a:lstStyle/>
              <a:p>
                <a:pPr>
                  <a:defRPr sz="1000" b="1" i="0" u="none" strike="noStrike" kern="1200" baseline="0">
                    <a:solidFill>
                      <a:schemeClr val="lt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'2.5'!$C$3:$E$3</c:f>
              <c:numCache>
                <c:formatCode>General</c:formatCode>
                <c:ptCount val="3"/>
                <c:pt idx="0">
                  <c:v>2010</c:v>
                </c:pt>
                <c:pt idx="1">
                  <c:v>2011</c:v>
                </c:pt>
                <c:pt idx="2">
                  <c:v>2012</c:v>
                </c:pt>
              </c:numCache>
            </c:numRef>
          </c:cat>
          <c:val>
            <c:numRef>
              <c:f>'2.5'!$C$4:$E$4</c:f>
              <c:numCache>
                <c:formatCode>#,##0</c:formatCode>
                <c:ptCount val="3"/>
                <c:pt idx="0">
                  <c:v>619545</c:v>
                </c:pt>
                <c:pt idx="1">
                  <c:v>616934</c:v>
                </c:pt>
                <c:pt idx="2">
                  <c:v>298470</c:v>
                </c:pt>
              </c:numCache>
            </c:numRef>
          </c:val>
        </c:ser>
        <c:dLbls>
          <c:showLegendKey val="0"/>
          <c:showVal val="0"/>
          <c:showCatName val="0"/>
          <c:showSerName val="0"/>
          <c:showPercent val="0"/>
          <c:showBubbleSize val="0"/>
        </c:dLbls>
        <c:gapWidth val="40"/>
        <c:axId val="191825408"/>
        <c:axId val="191826944"/>
      </c:barChart>
      <c:catAx>
        <c:axId val="191825408"/>
        <c:scaling>
          <c:orientation val="minMax"/>
        </c:scaling>
        <c:delete val="0"/>
        <c:axPos val="b"/>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100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91826944"/>
        <c:crosses val="autoZero"/>
        <c:auto val="1"/>
        <c:lblAlgn val="ctr"/>
        <c:lblOffset val="100"/>
        <c:noMultiLvlLbl val="0"/>
      </c:catAx>
      <c:valAx>
        <c:axId val="191826944"/>
        <c:scaling>
          <c:orientation val="minMax"/>
          <c:min val="0"/>
        </c:scaling>
        <c:delete val="1"/>
        <c:axPos val="l"/>
        <c:majorGridlines>
          <c:spPr>
            <a:ln w="9525" cap="flat" cmpd="sng" algn="ctr">
              <a:solidFill>
                <a:schemeClr val="tx1">
                  <a:lumMod val="15000"/>
                  <a:lumOff val="85000"/>
                </a:schemeClr>
              </a:solidFill>
              <a:round/>
            </a:ln>
            <a:effectLst/>
          </c:spPr>
        </c:majorGridlines>
        <c:numFmt formatCode="#,##0" sourceLinked="1"/>
        <c:majorTickMark val="out"/>
        <c:minorTickMark val="none"/>
        <c:tickLblPos val="none"/>
        <c:crossAx val="191825408"/>
        <c:crosses val="autoZero"/>
        <c:crossBetween val="between"/>
      </c:valAx>
      <c:spPr>
        <a:noFill/>
        <a:ln w="25400">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none" spc="5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sz="1400" b="1" i="0" u="none" strike="noStrike" cap="none" baseline="0">
                <a:effectLst/>
                <a:latin typeface="+mn-lt"/>
              </a:rPr>
              <a:t>Celková výše finančních prostředků na celou dobu řešení </a:t>
            </a:r>
            <a:r>
              <a:rPr lang="cs-CZ" sz="1400">
                <a:latin typeface="+mn-lt"/>
              </a:rPr>
              <a:t>na "Grantové projekty EUROCORES - GE"
 </a:t>
            </a:r>
            <a:r>
              <a:rPr lang="cs-CZ" sz="1400" b="1" i="0" baseline="0">
                <a:effectLst/>
                <a:latin typeface="+mn-lt"/>
              </a:rPr>
              <a:t>řešených v jednotlivých letech </a:t>
            </a:r>
          </a:p>
          <a:p>
            <a:pPr>
              <a:defRPr sz="1400" b="1" i="0" u="none" strike="noStrike" kern="1200" cap="none" spc="5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sz="1400" b="1" i="0" baseline="0">
                <a:effectLst/>
                <a:latin typeface="+mn-lt"/>
              </a:rPr>
              <a:t>od r. 2010 do r. 2014 (v tis. Kč)</a:t>
            </a:r>
            <a:endParaRPr lang="cs-CZ" sz="1400">
              <a:effectLst/>
              <a:latin typeface="+mn-lt"/>
            </a:endParaRPr>
          </a:p>
        </c:rich>
      </c:tx>
      <c:overlay val="0"/>
      <c:spPr>
        <a:noFill/>
        <a:ln>
          <a:noFill/>
        </a:ln>
        <a:effectLst/>
      </c:spPr>
    </c:title>
    <c:autoTitleDeleted val="0"/>
    <c:plotArea>
      <c:layout/>
      <c:barChart>
        <c:barDir val="col"/>
        <c:grouping val="clustered"/>
        <c:varyColors val="0"/>
        <c:ser>
          <c:idx val="0"/>
          <c:order val="0"/>
          <c:tx>
            <c:strRef>
              <c:f>'2.6'!$B$4</c:f>
              <c:strCache>
                <c:ptCount val="1"/>
                <c:pt idx="0">
                  <c:v>GE</c:v>
                </c:pt>
              </c:strCache>
            </c:strRef>
          </c:tx>
          <c:spPr>
            <a:solidFill>
              <a:schemeClr val="accent5">
                <a:lumMod val="75000"/>
              </a:schemeClr>
            </a:solidFill>
            <a:ln>
              <a:noFill/>
            </a:ln>
            <a:effectLst/>
            <a:scene3d>
              <a:camera prst="orthographicFront"/>
              <a:lightRig rig="brightRoom" dir="t"/>
            </a:scene3d>
            <a:sp3d prstMaterial="flat">
              <a:bevelT w="50800" h="101600" prst="angle"/>
              <a:contourClr>
                <a:srgbClr val="000000"/>
              </a:contourClr>
            </a:sp3d>
          </c:spPr>
          <c:invertIfNegative val="0"/>
          <c:dLbls>
            <c:dLbl>
              <c:idx val="4"/>
              <c:tx>
                <c:rich>
                  <a:bodyPr/>
                  <a:lstStyle/>
                  <a:p>
                    <a:r>
                      <a:rPr lang="cs-CZ">
                        <a:solidFill>
                          <a:schemeClr val="bg1">
                            <a:lumMod val="50000"/>
                          </a:schemeClr>
                        </a:solidFill>
                      </a:rPr>
                      <a:t>3 174</a:t>
                    </a:r>
                    <a:endParaRPr lang="cs-CZ"/>
                  </a:p>
                </c:rich>
              </c:tx>
              <c:dLblPos val="ctr"/>
              <c:showLegendKey val="0"/>
              <c:showVal val="1"/>
              <c:showCatName val="0"/>
              <c:showSerName val="0"/>
              <c:showPercent val="0"/>
              <c:showBubbleSize val="0"/>
              <c:extLst>
                <c:ext xmlns:c15="http://schemas.microsoft.com/office/drawing/2012/chart" uri="{CE6537A1-D6FC-4f65-9D91-7224C49458BB}">
                  <c15:dlblFieldTable/>
                  <c15:showDataLabelsRange val="0"/>
                </c:ext>
              </c:extLst>
            </c:dLbl>
            <c:spPr>
              <a:noFill/>
              <a:ln w="22225">
                <a:noFill/>
              </a:ln>
              <a:effectLst>
                <a:outerShdw dist="50800" sx="1000" sy="1000" algn="ctr" rotWithShape="0">
                  <a:srgbClr val="000000"/>
                </a:outerShdw>
              </a:effectLst>
            </c:spPr>
            <c:txPr>
              <a:bodyPr rot="0" spcFirstLastPara="1" vertOverflow="ellipsis" vert="horz" wrap="square" anchor="ctr" anchorCtr="1"/>
              <a:lstStyle/>
              <a:p>
                <a:pPr>
                  <a:defRPr sz="1000" b="1" i="0" u="none" strike="noStrike" kern="1200" baseline="0">
                    <a:solidFill>
                      <a:schemeClr val="lt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'2.6'!$C$3:$G$3</c:f>
              <c:numCache>
                <c:formatCode>General</c:formatCode>
                <c:ptCount val="5"/>
                <c:pt idx="0">
                  <c:v>2010</c:v>
                </c:pt>
                <c:pt idx="1">
                  <c:v>2011</c:v>
                </c:pt>
                <c:pt idx="2">
                  <c:v>2012</c:v>
                </c:pt>
                <c:pt idx="3">
                  <c:v>2013</c:v>
                </c:pt>
                <c:pt idx="4">
                  <c:v>2014</c:v>
                </c:pt>
              </c:numCache>
            </c:numRef>
          </c:cat>
          <c:val>
            <c:numRef>
              <c:f>'2.6'!$C$4:$G$4</c:f>
              <c:numCache>
                <c:formatCode>#,##0</c:formatCode>
                <c:ptCount val="5"/>
                <c:pt idx="0">
                  <c:v>46225</c:v>
                </c:pt>
                <c:pt idx="1">
                  <c:v>59305</c:v>
                </c:pt>
                <c:pt idx="2">
                  <c:v>48226</c:v>
                </c:pt>
                <c:pt idx="3">
                  <c:v>31853</c:v>
                </c:pt>
                <c:pt idx="4">
                  <c:v>3174</c:v>
                </c:pt>
              </c:numCache>
            </c:numRef>
          </c:val>
        </c:ser>
        <c:dLbls>
          <c:showLegendKey val="0"/>
          <c:showVal val="0"/>
          <c:showCatName val="0"/>
          <c:showSerName val="0"/>
          <c:showPercent val="0"/>
          <c:showBubbleSize val="0"/>
        </c:dLbls>
        <c:gapWidth val="40"/>
        <c:axId val="191860736"/>
        <c:axId val="191862272"/>
      </c:barChart>
      <c:catAx>
        <c:axId val="191860736"/>
        <c:scaling>
          <c:orientation val="minMax"/>
        </c:scaling>
        <c:delete val="0"/>
        <c:axPos val="b"/>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100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91862272"/>
        <c:crosses val="autoZero"/>
        <c:auto val="1"/>
        <c:lblAlgn val="ctr"/>
        <c:lblOffset val="100"/>
        <c:noMultiLvlLbl val="0"/>
      </c:catAx>
      <c:valAx>
        <c:axId val="191862272"/>
        <c:scaling>
          <c:orientation val="minMax"/>
          <c:min val="0"/>
        </c:scaling>
        <c:delete val="1"/>
        <c:axPos val="l"/>
        <c:majorGridlines>
          <c:spPr>
            <a:ln w="9525" cap="flat" cmpd="sng" algn="ctr">
              <a:solidFill>
                <a:schemeClr val="tx1">
                  <a:lumMod val="15000"/>
                  <a:lumOff val="85000"/>
                </a:schemeClr>
              </a:solidFill>
              <a:round/>
            </a:ln>
            <a:effectLst/>
          </c:spPr>
        </c:majorGridlines>
        <c:numFmt formatCode="#,##0" sourceLinked="1"/>
        <c:majorTickMark val="out"/>
        <c:minorTickMark val="none"/>
        <c:tickLblPos val="none"/>
        <c:crossAx val="191860736"/>
        <c:crosses val="autoZero"/>
        <c:crossBetween val="between"/>
      </c:valAx>
      <c:spPr>
        <a:noFill/>
        <a:ln w="25400">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1400" b="1" i="0" u="none" strike="noStrike" kern="1200" cap="none" spc="50" baseline="0">
                <a:solidFill>
                  <a:sysClr val="windowText" lastClr="000000">
                    <a:lumMod val="65000"/>
                    <a:lumOff val="35000"/>
                  </a:sysClr>
                </a:solidFill>
                <a:latin typeface="Arial" panose="020B0604020202020204" pitchFamily="34" charset="0"/>
                <a:ea typeface="+mn-ea"/>
                <a:cs typeface="Arial" panose="020B0604020202020204" pitchFamily="34" charset="0"/>
              </a:defRPr>
            </a:pPr>
            <a:r>
              <a:rPr lang="cs-CZ" sz="1400" b="1" i="0" u="none" strike="noStrike" cap="none" baseline="0">
                <a:effectLst/>
                <a:latin typeface="+mn-lt"/>
              </a:rPr>
              <a:t>Celková výše finančních prostředků na celou dobu řešení </a:t>
            </a:r>
            <a:r>
              <a:rPr lang="cs-CZ" sz="1400">
                <a:latin typeface="+mn-lt"/>
              </a:rPr>
              <a:t>na "Postdoktorské grantové projekty - GP"
 </a:t>
            </a:r>
            <a:r>
              <a:rPr lang="cs-CZ" sz="1400" b="1" i="0" baseline="0">
                <a:effectLst/>
                <a:latin typeface="+mn-lt"/>
              </a:rPr>
              <a:t>řešených v jednotlivých letech </a:t>
            </a:r>
          </a:p>
          <a:p>
            <a:pPr marL="0" marR="0" indent="0" algn="ctr" defTabSz="914400" rtl="0" eaLnBrk="1" fontAlgn="auto" latinLnBrk="0" hangingPunct="1">
              <a:lnSpc>
                <a:spcPct val="100000"/>
              </a:lnSpc>
              <a:spcBef>
                <a:spcPts val="0"/>
              </a:spcBef>
              <a:spcAft>
                <a:spcPts val="0"/>
              </a:spcAft>
              <a:buClrTx/>
              <a:buSzTx/>
              <a:buFontTx/>
              <a:buNone/>
              <a:tabLst/>
              <a:defRPr sz="1400" b="1" i="0" u="none" strike="noStrike" kern="1200" cap="none" spc="50" baseline="0">
                <a:solidFill>
                  <a:sysClr val="windowText" lastClr="000000">
                    <a:lumMod val="65000"/>
                    <a:lumOff val="35000"/>
                  </a:sysClr>
                </a:solidFill>
                <a:latin typeface="Arial" panose="020B0604020202020204" pitchFamily="34" charset="0"/>
                <a:ea typeface="+mn-ea"/>
                <a:cs typeface="Arial" panose="020B0604020202020204" pitchFamily="34" charset="0"/>
              </a:defRPr>
            </a:pPr>
            <a:r>
              <a:rPr lang="cs-CZ" sz="1400" b="1" i="0" baseline="0">
                <a:effectLst/>
                <a:latin typeface="+mn-lt"/>
              </a:rPr>
              <a:t>od r. 2010 do r. 2014 (v tis. Kč)</a:t>
            </a:r>
            <a:endParaRPr lang="cs-CZ" sz="1400">
              <a:effectLst/>
              <a:latin typeface="+mn-lt"/>
            </a:endParaRPr>
          </a:p>
        </c:rich>
      </c:tx>
      <c:layout>
        <c:manualLayout>
          <c:xMode val="edge"/>
          <c:yMode val="edge"/>
          <c:x val="0.13009814745379117"/>
          <c:y val="2.6252461168234521E-2"/>
        </c:manualLayout>
      </c:layout>
      <c:overlay val="0"/>
      <c:spPr>
        <a:noFill/>
        <a:ln>
          <a:noFill/>
        </a:ln>
        <a:effectLst/>
      </c:spPr>
    </c:title>
    <c:autoTitleDeleted val="0"/>
    <c:plotArea>
      <c:layout/>
      <c:barChart>
        <c:barDir val="col"/>
        <c:grouping val="clustered"/>
        <c:varyColors val="0"/>
        <c:ser>
          <c:idx val="0"/>
          <c:order val="0"/>
          <c:tx>
            <c:strRef>
              <c:f>'2.7'!$B$4</c:f>
              <c:strCache>
                <c:ptCount val="1"/>
                <c:pt idx="0">
                  <c:v>GP</c:v>
                </c:pt>
              </c:strCache>
            </c:strRef>
          </c:tx>
          <c:spPr>
            <a:solidFill>
              <a:schemeClr val="accent5">
                <a:lumMod val="75000"/>
              </a:schemeClr>
            </a:solidFill>
            <a:ln>
              <a:noFill/>
            </a:ln>
            <a:effectLst/>
            <a:scene3d>
              <a:camera prst="orthographicFront"/>
              <a:lightRig rig="brightRoom" dir="t"/>
            </a:scene3d>
            <a:sp3d prstMaterial="flat">
              <a:bevelT w="50800" h="101600" prst="angle"/>
              <a:contourClr>
                <a:srgbClr val="000000"/>
              </a:contourClr>
            </a:sp3d>
          </c:spPr>
          <c:invertIfNegative val="0"/>
          <c:dLbls>
            <c:spPr>
              <a:noFill/>
              <a:ln w="22225">
                <a:noFill/>
              </a:ln>
              <a:effectLst>
                <a:outerShdw dist="50800" sx="1000" sy="1000" algn="ctr" rotWithShape="0">
                  <a:srgbClr val="000000"/>
                </a:outerShdw>
              </a:effectLst>
            </c:spPr>
            <c:txPr>
              <a:bodyPr rot="0" spcFirstLastPara="1" vertOverflow="ellipsis" vert="horz" wrap="square" anchor="ctr" anchorCtr="1"/>
              <a:lstStyle/>
              <a:p>
                <a:pPr>
                  <a:defRPr sz="1000" b="1" i="0" u="none" strike="noStrike" kern="1200" baseline="0">
                    <a:solidFill>
                      <a:schemeClr val="lt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'2.7'!$C$3:$G$3</c:f>
              <c:numCache>
                <c:formatCode>General</c:formatCode>
                <c:ptCount val="5"/>
                <c:pt idx="0">
                  <c:v>2010</c:v>
                </c:pt>
                <c:pt idx="1">
                  <c:v>2011</c:v>
                </c:pt>
                <c:pt idx="2">
                  <c:v>2012</c:v>
                </c:pt>
                <c:pt idx="3">
                  <c:v>2013</c:v>
                </c:pt>
                <c:pt idx="4">
                  <c:v>2014</c:v>
                </c:pt>
              </c:numCache>
            </c:numRef>
          </c:cat>
          <c:val>
            <c:numRef>
              <c:f>'2.7'!$C$4:$G$4</c:f>
              <c:numCache>
                <c:formatCode>#,##0</c:formatCode>
                <c:ptCount val="5"/>
                <c:pt idx="0">
                  <c:v>513939</c:v>
                </c:pt>
                <c:pt idx="1">
                  <c:v>568563</c:v>
                </c:pt>
                <c:pt idx="2">
                  <c:v>642188</c:v>
                </c:pt>
                <c:pt idx="3">
                  <c:v>752087</c:v>
                </c:pt>
                <c:pt idx="4">
                  <c:v>852271</c:v>
                </c:pt>
              </c:numCache>
            </c:numRef>
          </c:val>
        </c:ser>
        <c:dLbls>
          <c:showLegendKey val="0"/>
          <c:showVal val="0"/>
          <c:showCatName val="0"/>
          <c:showSerName val="0"/>
          <c:showPercent val="0"/>
          <c:showBubbleSize val="0"/>
        </c:dLbls>
        <c:gapWidth val="40"/>
        <c:axId val="191879040"/>
        <c:axId val="191880576"/>
      </c:barChart>
      <c:catAx>
        <c:axId val="191879040"/>
        <c:scaling>
          <c:orientation val="minMax"/>
        </c:scaling>
        <c:delete val="0"/>
        <c:axPos val="b"/>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100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91880576"/>
        <c:crosses val="autoZero"/>
        <c:auto val="1"/>
        <c:lblAlgn val="ctr"/>
        <c:lblOffset val="100"/>
        <c:noMultiLvlLbl val="0"/>
      </c:catAx>
      <c:valAx>
        <c:axId val="191880576"/>
        <c:scaling>
          <c:orientation val="minMax"/>
          <c:min val="0"/>
        </c:scaling>
        <c:delete val="1"/>
        <c:axPos val="l"/>
        <c:majorGridlines>
          <c:spPr>
            <a:ln w="9525" cap="flat" cmpd="sng" algn="ctr">
              <a:solidFill>
                <a:schemeClr val="tx1">
                  <a:lumMod val="15000"/>
                  <a:lumOff val="85000"/>
                </a:schemeClr>
              </a:solidFill>
              <a:round/>
            </a:ln>
            <a:effectLst/>
          </c:spPr>
        </c:majorGridlines>
        <c:numFmt formatCode="#,##0" sourceLinked="1"/>
        <c:majorTickMark val="out"/>
        <c:minorTickMark val="none"/>
        <c:tickLblPos val="none"/>
        <c:crossAx val="191879040"/>
        <c:crosses val="autoZero"/>
        <c:crossBetween val="between"/>
      </c:valAx>
      <c:spPr>
        <a:noFill/>
        <a:ln w="25400">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none" spc="5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Počet účastníků řešících všechny grantové projekty </a:t>
            </a:r>
          </a:p>
          <a:p>
            <a:pPr>
              <a:defRPr sz="1400" b="1" i="0" u="none" strike="noStrike" kern="1200" cap="none" spc="5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od r. 2010 do r. 2014 (v ks)</a:t>
            </a:r>
          </a:p>
        </c:rich>
      </c:tx>
      <c:overlay val="0"/>
      <c:spPr>
        <a:noFill/>
        <a:ln>
          <a:noFill/>
        </a:ln>
        <a:effectLst/>
      </c:spPr>
    </c:title>
    <c:autoTitleDeleted val="0"/>
    <c:plotArea>
      <c:layout/>
      <c:barChart>
        <c:barDir val="col"/>
        <c:grouping val="clustered"/>
        <c:varyColors val="0"/>
        <c:ser>
          <c:idx val="0"/>
          <c:order val="0"/>
          <c:tx>
            <c:strRef>
              <c:f>'3.1'!$B$4</c:f>
              <c:strCache>
                <c:ptCount val="1"/>
                <c:pt idx="0">
                  <c:v>CELKEM</c:v>
                </c:pt>
              </c:strCache>
            </c:strRef>
          </c:tx>
          <c:spPr>
            <a:solidFill>
              <a:schemeClr val="accent4">
                <a:lumMod val="75000"/>
              </a:schemeClr>
            </a:solidFill>
            <a:ln>
              <a:noFill/>
            </a:ln>
            <a:effectLst/>
            <a:scene3d>
              <a:camera prst="orthographicFront"/>
              <a:lightRig rig="brightRoom" dir="t"/>
            </a:scene3d>
            <a:sp3d prstMaterial="flat">
              <a:bevelT w="50800" h="101600" prst="angle"/>
              <a:contourClr>
                <a:srgbClr val="000000"/>
              </a:contourClr>
            </a:sp3d>
          </c:spPr>
          <c:invertIfNegative val="0"/>
          <c:dLbls>
            <c:spPr>
              <a:noFill/>
              <a:ln w="22225">
                <a:noFill/>
              </a:ln>
              <a:effectLst>
                <a:outerShdw dist="50800" sx="1000" sy="1000" algn="ctr" rotWithShape="0">
                  <a:srgbClr val="000000"/>
                </a:outerShdw>
              </a:effectLst>
            </c:spPr>
            <c:txPr>
              <a:bodyPr rot="0" spcFirstLastPara="1" vertOverflow="ellipsis" vert="horz" wrap="square" anchor="ctr" anchorCtr="1"/>
              <a:lstStyle/>
              <a:p>
                <a:pPr>
                  <a:defRPr sz="1000" b="1" i="0" u="none" strike="noStrike" kern="1200" baseline="0">
                    <a:solidFill>
                      <a:schemeClr val="lt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'3.1'!$C$3:$G$3</c:f>
              <c:numCache>
                <c:formatCode>General</c:formatCode>
                <c:ptCount val="5"/>
                <c:pt idx="0">
                  <c:v>2010</c:v>
                </c:pt>
                <c:pt idx="1">
                  <c:v>2011</c:v>
                </c:pt>
                <c:pt idx="2">
                  <c:v>2012</c:v>
                </c:pt>
                <c:pt idx="3">
                  <c:v>2013</c:v>
                </c:pt>
                <c:pt idx="4">
                  <c:v>2014</c:v>
                </c:pt>
              </c:numCache>
            </c:numRef>
          </c:cat>
          <c:val>
            <c:numRef>
              <c:f>'3.1'!$C$4:$G$4</c:f>
              <c:numCache>
                <c:formatCode>#,##0</c:formatCode>
                <c:ptCount val="5"/>
                <c:pt idx="0">
                  <c:v>3277</c:v>
                </c:pt>
                <c:pt idx="1">
                  <c:v>3388</c:v>
                </c:pt>
                <c:pt idx="2">
                  <c:v>2173</c:v>
                </c:pt>
                <c:pt idx="3">
                  <c:v>3014</c:v>
                </c:pt>
                <c:pt idx="4">
                  <c:v>2942</c:v>
                </c:pt>
              </c:numCache>
            </c:numRef>
          </c:val>
        </c:ser>
        <c:dLbls>
          <c:showLegendKey val="0"/>
          <c:showVal val="0"/>
          <c:showCatName val="0"/>
          <c:showSerName val="0"/>
          <c:showPercent val="0"/>
          <c:showBubbleSize val="0"/>
        </c:dLbls>
        <c:gapWidth val="100"/>
        <c:axId val="191942656"/>
        <c:axId val="191944192"/>
      </c:barChart>
      <c:catAx>
        <c:axId val="191942656"/>
        <c:scaling>
          <c:orientation val="minMax"/>
        </c:scaling>
        <c:delete val="0"/>
        <c:axPos val="b"/>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105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91944192"/>
        <c:crosses val="autoZero"/>
        <c:auto val="1"/>
        <c:lblAlgn val="ctr"/>
        <c:lblOffset val="100"/>
        <c:noMultiLvlLbl val="0"/>
      </c:catAx>
      <c:valAx>
        <c:axId val="191944192"/>
        <c:scaling>
          <c:orientation val="minMax"/>
          <c:min val="0"/>
        </c:scaling>
        <c:delete val="1"/>
        <c:axPos val="l"/>
        <c:majorGridlines>
          <c:spPr>
            <a:ln w="9525" cap="flat" cmpd="sng" algn="ctr">
              <a:solidFill>
                <a:schemeClr val="tx1">
                  <a:lumMod val="15000"/>
                  <a:lumOff val="85000"/>
                </a:schemeClr>
              </a:solidFill>
              <a:round/>
            </a:ln>
            <a:effectLst/>
          </c:spPr>
        </c:majorGridlines>
        <c:numFmt formatCode="#,##0" sourceLinked="1"/>
        <c:majorTickMark val="out"/>
        <c:minorTickMark val="none"/>
        <c:tickLblPos val="none"/>
        <c:crossAx val="19194265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none" spc="5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Počet účastníků řešících "Standardní grantové projekty - GA" od r. 2010 do r. 2014 (v ks)</a:t>
            </a:r>
          </a:p>
        </c:rich>
      </c:tx>
      <c:overlay val="0"/>
      <c:spPr>
        <a:noFill/>
        <a:ln>
          <a:noFill/>
        </a:ln>
        <a:effectLst/>
      </c:spPr>
    </c:title>
    <c:autoTitleDeleted val="0"/>
    <c:plotArea>
      <c:layout/>
      <c:barChart>
        <c:barDir val="col"/>
        <c:grouping val="clustered"/>
        <c:varyColors val="0"/>
        <c:ser>
          <c:idx val="0"/>
          <c:order val="0"/>
          <c:tx>
            <c:strRef>
              <c:f>'3.2'!$B$4</c:f>
              <c:strCache>
                <c:ptCount val="1"/>
                <c:pt idx="0">
                  <c:v>GA</c:v>
                </c:pt>
              </c:strCache>
            </c:strRef>
          </c:tx>
          <c:spPr>
            <a:solidFill>
              <a:schemeClr val="accent4">
                <a:lumMod val="75000"/>
              </a:schemeClr>
            </a:solidFill>
            <a:ln>
              <a:noFill/>
            </a:ln>
            <a:effectLst/>
            <a:scene3d>
              <a:camera prst="orthographicFront"/>
              <a:lightRig rig="brightRoom" dir="t"/>
            </a:scene3d>
            <a:sp3d prstMaterial="flat">
              <a:bevelT w="50800" h="101600" prst="angle"/>
              <a:contourClr>
                <a:srgbClr val="000000"/>
              </a:contourClr>
            </a:sp3d>
          </c:spPr>
          <c:invertIfNegative val="0"/>
          <c:dLbls>
            <c:spPr>
              <a:noFill/>
              <a:ln w="22225">
                <a:noFill/>
              </a:ln>
              <a:effectLst>
                <a:outerShdw dist="50800" sx="1000" sy="1000" algn="ctr" rotWithShape="0">
                  <a:srgbClr val="000000"/>
                </a:outerShdw>
              </a:effectLst>
            </c:spPr>
            <c:txPr>
              <a:bodyPr rot="0" spcFirstLastPara="1" vertOverflow="ellipsis" vert="horz" wrap="square" anchor="ctr" anchorCtr="1"/>
              <a:lstStyle/>
              <a:p>
                <a:pPr>
                  <a:defRPr sz="1000" b="1" i="0" u="none" strike="noStrike" kern="1200" baseline="0">
                    <a:solidFill>
                      <a:schemeClr val="lt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'3.2'!$C$3:$G$3</c:f>
              <c:numCache>
                <c:formatCode>General</c:formatCode>
                <c:ptCount val="5"/>
                <c:pt idx="0">
                  <c:v>2010</c:v>
                </c:pt>
                <c:pt idx="1">
                  <c:v>2011</c:v>
                </c:pt>
                <c:pt idx="2">
                  <c:v>2012</c:v>
                </c:pt>
                <c:pt idx="3">
                  <c:v>2013</c:v>
                </c:pt>
                <c:pt idx="4">
                  <c:v>2014</c:v>
                </c:pt>
              </c:numCache>
            </c:numRef>
          </c:cat>
          <c:val>
            <c:numRef>
              <c:f>'3.2'!$C$4:$G$4</c:f>
              <c:numCache>
                <c:formatCode>#,##0</c:formatCode>
                <c:ptCount val="5"/>
                <c:pt idx="0">
                  <c:v>2541</c:v>
                </c:pt>
                <c:pt idx="1">
                  <c:v>2704</c:v>
                </c:pt>
                <c:pt idx="2">
                  <c:v>1834</c:v>
                </c:pt>
                <c:pt idx="3">
                  <c:v>2423</c:v>
                </c:pt>
                <c:pt idx="4">
                  <c:v>2300</c:v>
                </c:pt>
              </c:numCache>
            </c:numRef>
          </c:val>
        </c:ser>
        <c:dLbls>
          <c:showLegendKey val="0"/>
          <c:showVal val="0"/>
          <c:showCatName val="0"/>
          <c:showSerName val="0"/>
          <c:showPercent val="0"/>
          <c:showBubbleSize val="0"/>
        </c:dLbls>
        <c:gapWidth val="100"/>
        <c:axId val="191960576"/>
        <c:axId val="191962112"/>
      </c:barChart>
      <c:catAx>
        <c:axId val="191960576"/>
        <c:scaling>
          <c:orientation val="minMax"/>
        </c:scaling>
        <c:delete val="0"/>
        <c:axPos val="b"/>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105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91962112"/>
        <c:crosses val="autoZero"/>
        <c:auto val="1"/>
        <c:lblAlgn val="ctr"/>
        <c:lblOffset val="100"/>
        <c:noMultiLvlLbl val="0"/>
      </c:catAx>
      <c:valAx>
        <c:axId val="191962112"/>
        <c:scaling>
          <c:orientation val="minMax"/>
          <c:min val="0"/>
        </c:scaling>
        <c:delete val="1"/>
        <c:axPos val="l"/>
        <c:majorGridlines>
          <c:spPr>
            <a:ln w="9525" cap="flat" cmpd="sng" algn="ctr">
              <a:solidFill>
                <a:schemeClr val="tx1">
                  <a:lumMod val="15000"/>
                  <a:lumOff val="85000"/>
                </a:schemeClr>
              </a:solidFill>
              <a:round/>
            </a:ln>
            <a:effectLst/>
          </c:spPr>
        </c:majorGridlines>
        <c:numFmt formatCode="#,##0" sourceLinked="1"/>
        <c:majorTickMark val="out"/>
        <c:minorTickMark val="none"/>
        <c:tickLblPos val="none"/>
        <c:crossAx val="19196057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none" spc="5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Počet účastníků řešících "Projekty na podporu excelence v základním výzkumu - GB"
 od r. 2012 do r. 2014 (v ks)</a:t>
            </a:r>
          </a:p>
        </c:rich>
      </c:tx>
      <c:overlay val="0"/>
      <c:spPr>
        <a:noFill/>
        <a:ln>
          <a:noFill/>
        </a:ln>
        <a:effectLst/>
      </c:spPr>
    </c:title>
    <c:autoTitleDeleted val="0"/>
    <c:plotArea>
      <c:layout/>
      <c:barChart>
        <c:barDir val="col"/>
        <c:grouping val="clustered"/>
        <c:varyColors val="0"/>
        <c:ser>
          <c:idx val="0"/>
          <c:order val="0"/>
          <c:tx>
            <c:strRef>
              <c:f>'3.3'!$B$4</c:f>
              <c:strCache>
                <c:ptCount val="1"/>
                <c:pt idx="0">
                  <c:v>GB</c:v>
                </c:pt>
              </c:strCache>
            </c:strRef>
          </c:tx>
          <c:spPr>
            <a:solidFill>
              <a:schemeClr val="accent4">
                <a:lumMod val="75000"/>
              </a:schemeClr>
            </a:solidFill>
            <a:ln>
              <a:noFill/>
            </a:ln>
            <a:effectLst/>
            <a:scene3d>
              <a:camera prst="orthographicFront"/>
              <a:lightRig rig="brightRoom" dir="t"/>
            </a:scene3d>
            <a:sp3d prstMaterial="flat">
              <a:bevelT w="50800" h="101600" prst="angle"/>
              <a:contourClr>
                <a:srgbClr val="000000"/>
              </a:contourClr>
            </a:sp3d>
          </c:spPr>
          <c:invertIfNegative val="0"/>
          <c:dLbls>
            <c:spPr>
              <a:noFill/>
              <a:ln w="22225">
                <a:noFill/>
              </a:ln>
              <a:effectLst>
                <a:outerShdw dist="50800" sx="1000" sy="1000" algn="ctr" rotWithShape="0">
                  <a:srgbClr val="000000"/>
                </a:outerShdw>
              </a:effectLst>
            </c:spPr>
            <c:txPr>
              <a:bodyPr rot="0" spcFirstLastPara="1" vertOverflow="ellipsis" vert="horz" wrap="square" anchor="ctr" anchorCtr="1"/>
              <a:lstStyle/>
              <a:p>
                <a:pPr>
                  <a:defRPr sz="1000" b="1" i="0" u="none" strike="noStrike" kern="1200" baseline="0">
                    <a:solidFill>
                      <a:schemeClr val="lt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'3.3'!$C$3:$E$3</c:f>
              <c:numCache>
                <c:formatCode>General</c:formatCode>
                <c:ptCount val="3"/>
                <c:pt idx="0">
                  <c:v>2012</c:v>
                </c:pt>
                <c:pt idx="1">
                  <c:v>2013</c:v>
                </c:pt>
                <c:pt idx="2">
                  <c:v>2014</c:v>
                </c:pt>
              </c:numCache>
            </c:numRef>
          </c:cat>
          <c:val>
            <c:numRef>
              <c:f>'3.3'!$C$4:$E$4</c:f>
              <c:numCache>
                <c:formatCode>#,##0</c:formatCode>
                <c:ptCount val="3"/>
                <c:pt idx="0">
                  <c:v>93</c:v>
                </c:pt>
                <c:pt idx="1">
                  <c:v>93</c:v>
                </c:pt>
                <c:pt idx="2">
                  <c:v>132</c:v>
                </c:pt>
              </c:numCache>
            </c:numRef>
          </c:val>
        </c:ser>
        <c:dLbls>
          <c:showLegendKey val="0"/>
          <c:showVal val="0"/>
          <c:showCatName val="0"/>
          <c:showSerName val="0"/>
          <c:showPercent val="0"/>
          <c:showBubbleSize val="0"/>
        </c:dLbls>
        <c:gapWidth val="100"/>
        <c:axId val="191974400"/>
        <c:axId val="191980288"/>
      </c:barChart>
      <c:catAx>
        <c:axId val="191974400"/>
        <c:scaling>
          <c:orientation val="minMax"/>
        </c:scaling>
        <c:delete val="0"/>
        <c:axPos val="b"/>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105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91980288"/>
        <c:crosses val="autoZero"/>
        <c:auto val="1"/>
        <c:lblAlgn val="ctr"/>
        <c:lblOffset val="100"/>
        <c:noMultiLvlLbl val="0"/>
      </c:catAx>
      <c:valAx>
        <c:axId val="191980288"/>
        <c:scaling>
          <c:orientation val="minMax"/>
          <c:min val="0"/>
        </c:scaling>
        <c:delete val="1"/>
        <c:axPos val="l"/>
        <c:majorGridlines>
          <c:spPr>
            <a:ln w="9525" cap="flat" cmpd="sng" algn="ctr">
              <a:solidFill>
                <a:schemeClr val="tx1">
                  <a:lumMod val="15000"/>
                  <a:lumOff val="85000"/>
                </a:schemeClr>
              </a:solidFill>
              <a:round/>
            </a:ln>
            <a:effectLst/>
          </c:spPr>
        </c:majorGridlines>
        <c:numFmt formatCode="#,##0" sourceLinked="1"/>
        <c:majorTickMark val="out"/>
        <c:minorTickMark val="none"/>
        <c:tickLblPos val="none"/>
        <c:crossAx val="1919744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none" spc="5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Počet účastníků řešících </a:t>
            </a:r>
          </a:p>
          <a:p>
            <a:pPr>
              <a:defRPr sz="1400" b="1" i="0" u="none" strike="noStrike" kern="1200" cap="none" spc="5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"Bilaterální (mezinárodní) grantové projekty - GC"
 od r. 2010 do r. 2014 (v ks)</a:t>
            </a:r>
          </a:p>
        </c:rich>
      </c:tx>
      <c:overlay val="0"/>
      <c:spPr>
        <a:noFill/>
        <a:ln>
          <a:noFill/>
        </a:ln>
        <a:effectLst/>
      </c:spPr>
    </c:title>
    <c:autoTitleDeleted val="0"/>
    <c:plotArea>
      <c:layout/>
      <c:barChart>
        <c:barDir val="col"/>
        <c:grouping val="clustered"/>
        <c:varyColors val="0"/>
        <c:ser>
          <c:idx val="0"/>
          <c:order val="0"/>
          <c:tx>
            <c:strRef>
              <c:f>'3.4'!$B$4</c:f>
              <c:strCache>
                <c:ptCount val="1"/>
                <c:pt idx="0">
                  <c:v>GC</c:v>
                </c:pt>
              </c:strCache>
            </c:strRef>
          </c:tx>
          <c:spPr>
            <a:solidFill>
              <a:schemeClr val="accent4">
                <a:lumMod val="75000"/>
              </a:schemeClr>
            </a:solidFill>
            <a:ln>
              <a:noFill/>
            </a:ln>
            <a:effectLst/>
            <a:scene3d>
              <a:camera prst="orthographicFront"/>
              <a:lightRig rig="brightRoom" dir="t"/>
            </a:scene3d>
            <a:sp3d prstMaterial="flat">
              <a:bevelT w="50800" h="101600" prst="angle"/>
              <a:contourClr>
                <a:srgbClr val="000000"/>
              </a:contourClr>
            </a:sp3d>
          </c:spPr>
          <c:invertIfNegative val="0"/>
          <c:dLbls>
            <c:spPr>
              <a:noFill/>
              <a:ln w="22225">
                <a:noFill/>
              </a:ln>
              <a:effectLst>
                <a:outerShdw dist="50800" sx="1000" sy="1000" algn="ctr" rotWithShape="0">
                  <a:srgbClr val="000000"/>
                </a:outerShdw>
              </a:effectLst>
            </c:spPr>
            <c:txPr>
              <a:bodyPr rot="0" spcFirstLastPara="1" vertOverflow="ellipsis" vert="horz" wrap="square" anchor="ctr" anchorCtr="1"/>
              <a:lstStyle/>
              <a:p>
                <a:pPr>
                  <a:defRPr sz="1000" b="1" i="0" u="none" strike="noStrike" kern="1200" baseline="0">
                    <a:solidFill>
                      <a:schemeClr val="lt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'3.4'!$C$3:$G$3</c:f>
              <c:numCache>
                <c:formatCode>General</c:formatCode>
                <c:ptCount val="5"/>
                <c:pt idx="0">
                  <c:v>2010</c:v>
                </c:pt>
                <c:pt idx="1">
                  <c:v>2011</c:v>
                </c:pt>
                <c:pt idx="2">
                  <c:v>2012</c:v>
                </c:pt>
                <c:pt idx="3">
                  <c:v>2013</c:v>
                </c:pt>
                <c:pt idx="4">
                  <c:v>2014</c:v>
                </c:pt>
              </c:numCache>
            </c:numRef>
          </c:cat>
          <c:val>
            <c:numRef>
              <c:f>'3.4'!$C$4:$G$4</c:f>
              <c:numCache>
                <c:formatCode>#,##0</c:formatCode>
                <c:ptCount val="5"/>
                <c:pt idx="0">
                  <c:v>52</c:v>
                </c:pt>
                <c:pt idx="1">
                  <c:v>40</c:v>
                </c:pt>
                <c:pt idx="2">
                  <c:v>39</c:v>
                </c:pt>
                <c:pt idx="3">
                  <c:v>44</c:v>
                </c:pt>
                <c:pt idx="4">
                  <c:v>41</c:v>
                </c:pt>
              </c:numCache>
            </c:numRef>
          </c:val>
        </c:ser>
        <c:dLbls>
          <c:showLegendKey val="0"/>
          <c:showVal val="0"/>
          <c:showCatName val="0"/>
          <c:showSerName val="0"/>
          <c:showPercent val="0"/>
          <c:showBubbleSize val="0"/>
        </c:dLbls>
        <c:gapWidth val="100"/>
        <c:axId val="192021248"/>
        <c:axId val="192022784"/>
      </c:barChart>
      <c:catAx>
        <c:axId val="192021248"/>
        <c:scaling>
          <c:orientation val="minMax"/>
        </c:scaling>
        <c:delete val="0"/>
        <c:axPos val="b"/>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105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92022784"/>
        <c:crosses val="autoZero"/>
        <c:auto val="1"/>
        <c:lblAlgn val="ctr"/>
        <c:lblOffset val="100"/>
        <c:noMultiLvlLbl val="0"/>
      </c:catAx>
      <c:valAx>
        <c:axId val="192022784"/>
        <c:scaling>
          <c:orientation val="minMax"/>
          <c:min val="0"/>
        </c:scaling>
        <c:delete val="1"/>
        <c:axPos val="l"/>
        <c:majorGridlines>
          <c:spPr>
            <a:ln w="9525" cap="flat" cmpd="sng" algn="ctr">
              <a:solidFill>
                <a:schemeClr val="tx1">
                  <a:lumMod val="15000"/>
                  <a:lumOff val="85000"/>
                </a:schemeClr>
              </a:solidFill>
              <a:round/>
            </a:ln>
            <a:effectLst/>
          </c:spPr>
        </c:majorGridlines>
        <c:numFmt formatCode="#,##0" sourceLinked="1"/>
        <c:majorTickMark val="out"/>
        <c:minorTickMark val="none"/>
        <c:tickLblPos val="none"/>
        <c:crossAx val="1920212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none" spc="5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Počet účastníků řešících "Doktorské grantové projekty - GD" od r. 2010 do r. 2012 (v ks)</a:t>
            </a:r>
          </a:p>
        </c:rich>
      </c:tx>
      <c:overlay val="0"/>
      <c:spPr>
        <a:noFill/>
        <a:ln>
          <a:noFill/>
        </a:ln>
        <a:effectLst/>
      </c:spPr>
    </c:title>
    <c:autoTitleDeleted val="0"/>
    <c:plotArea>
      <c:layout/>
      <c:barChart>
        <c:barDir val="col"/>
        <c:grouping val="clustered"/>
        <c:varyColors val="0"/>
        <c:ser>
          <c:idx val="0"/>
          <c:order val="0"/>
          <c:tx>
            <c:strRef>
              <c:f>'3.5'!$B$4</c:f>
              <c:strCache>
                <c:ptCount val="1"/>
                <c:pt idx="0">
                  <c:v>GD</c:v>
                </c:pt>
              </c:strCache>
            </c:strRef>
          </c:tx>
          <c:spPr>
            <a:solidFill>
              <a:schemeClr val="accent4">
                <a:lumMod val="75000"/>
              </a:schemeClr>
            </a:solidFill>
            <a:ln>
              <a:noFill/>
            </a:ln>
            <a:effectLst/>
            <a:scene3d>
              <a:camera prst="orthographicFront"/>
              <a:lightRig rig="brightRoom" dir="t"/>
            </a:scene3d>
            <a:sp3d prstMaterial="flat">
              <a:bevelT w="50800" h="101600" prst="angle"/>
              <a:contourClr>
                <a:srgbClr val="000000"/>
              </a:contourClr>
            </a:sp3d>
          </c:spPr>
          <c:invertIfNegative val="0"/>
          <c:dLbls>
            <c:spPr>
              <a:noFill/>
              <a:ln w="22225">
                <a:noFill/>
              </a:ln>
              <a:effectLst>
                <a:outerShdw dist="50800" sx="1000" sy="1000" algn="ctr" rotWithShape="0">
                  <a:srgbClr val="000000"/>
                </a:outerShdw>
              </a:effectLst>
            </c:spPr>
            <c:txPr>
              <a:bodyPr rot="0" spcFirstLastPara="1" vertOverflow="ellipsis" vert="horz" wrap="square" anchor="ctr" anchorCtr="1"/>
              <a:lstStyle/>
              <a:p>
                <a:pPr>
                  <a:defRPr sz="1000" b="1" i="0" u="none" strike="noStrike" kern="1200" baseline="0">
                    <a:solidFill>
                      <a:schemeClr val="lt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'3.5'!$C$3:$E$3</c:f>
              <c:numCache>
                <c:formatCode>General</c:formatCode>
                <c:ptCount val="3"/>
                <c:pt idx="0">
                  <c:v>2010</c:v>
                </c:pt>
                <c:pt idx="1">
                  <c:v>2011</c:v>
                </c:pt>
                <c:pt idx="2">
                  <c:v>2012</c:v>
                </c:pt>
              </c:numCache>
            </c:numRef>
          </c:cat>
          <c:val>
            <c:numRef>
              <c:f>'3.5'!$C$4:$E$4</c:f>
              <c:numCache>
                <c:formatCode>#,##0</c:formatCode>
                <c:ptCount val="3"/>
                <c:pt idx="0">
                  <c:v>141</c:v>
                </c:pt>
                <c:pt idx="1">
                  <c:v>142</c:v>
                </c:pt>
                <c:pt idx="2">
                  <c:v>73</c:v>
                </c:pt>
              </c:numCache>
            </c:numRef>
          </c:val>
        </c:ser>
        <c:dLbls>
          <c:showLegendKey val="0"/>
          <c:showVal val="0"/>
          <c:showCatName val="0"/>
          <c:showSerName val="0"/>
          <c:showPercent val="0"/>
          <c:showBubbleSize val="0"/>
        </c:dLbls>
        <c:gapWidth val="100"/>
        <c:axId val="192038784"/>
        <c:axId val="192040320"/>
      </c:barChart>
      <c:catAx>
        <c:axId val="192038784"/>
        <c:scaling>
          <c:orientation val="minMax"/>
        </c:scaling>
        <c:delete val="0"/>
        <c:axPos val="b"/>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105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92040320"/>
        <c:crosses val="autoZero"/>
        <c:auto val="1"/>
        <c:lblAlgn val="ctr"/>
        <c:lblOffset val="100"/>
        <c:noMultiLvlLbl val="0"/>
      </c:catAx>
      <c:valAx>
        <c:axId val="192040320"/>
        <c:scaling>
          <c:orientation val="minMax"/>
          <c:min val="0"/>
        </c:scaling>
        <c:delete val="1"/>
        <c:axPos val="l"/>
        <c:majorGridlines>
          <c:spPr>
            <a:ln w="9525" cap="flat" cmpd="sng" algn="ctr">
              <a:solidFill>
                <a:schemeClr val="tx1">
                  <a:lumMod val="15000"/>
                  <a:lumOff val="85000"/>
                </a:schemeClr>
              </a:solidFill>
              <a:round/>
            </a:ln>
            <a:effectLst/>
          </c:spPr>
        </c:majorGridlines>
        <c:numFmt formatCode="#,##0" sourceLinked="1"/>
        <c:majorTickMark val="out"/>
        <c:minorTickMark val="none"/>
        <c:tickLblPos val="none"/>
        <c:crossAx val="19203878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none" spc="5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Počet "Standardních grantových projektů - GA" </a:t>
            </a:r>
          </a:p>
          <a:p>
            <a:pPr>
              <a:defRPr sz="1400" b="1" i="0" u="none" strike="noStrike" kern="1200" cap="none" spc="5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od r. 2010 do r. 2014 (v ks)</a:t>
            </a:r>
          </a:p>
        </c:rich>
      </c:tx>
      <c:overlay val="0"/>
      <c:spPr>
        <a:noFill/>
        <a:ln>
          <a:noFill/>
        </a:ln>
        <a:effectLst/>
      </c:spPr>
    </c:title>
    <c:autoTitleDeleted val="0"/>
    <c:plotArea>
      <c:layout/>
      <c:barChart>
        <c:barDir val="col"/>
        <c:grouping val="clustered"/>
        <c:varyColors val="0"/>
        <c:ser>
          <c:idx val="0"/>
          <c:order val="0"/>
          <c:spPr>
            <a:solidFill>
              <a:srgbClr val="548235"/>
            </a:solidFill>
            <a:ln>
              <a:noFill/>
            </a:ln>
            <a:effectLst/>
            <a:scene3d>
              <a:camera prst="orthographicFront"/>
              <a:lightRig rig="brightRoom" dir="t"/>
            </a:scene3d>
            <a:sp3d prstMaterial="flat">
              <a:bevelT w="50800" h="101600" prst="angle"/>
              <a:contourClr>
                <a:srgbClr val="000000"/>
              </a:contourClr>
            </a:sp3d>
          </c:spPr>
          <c:invertIfNegative val="0"/>
          <c:dLbls>
            <c:dLbl>
              <c:idx val="4"/>
              <c:tx>
                <c:rich>
                  <a:bodyPr/>
                  <a:lstStyle/>
                  <a:p>
                    <a:r>
                      <a:rPr lang="en-US"/>
                      <a:t>1 6</a:t>
                    </a:r>
                    <a:r>
                      <a:rPr lang="cs-CZ"/>
                      <a:t>91</a:t>
                    </a:r>
                  </a:p>
                </c:rich>
              </c:tx>
              <c:dLblPos val="ctr"/>
              <c:showLegendKey val="0"/>
              <c:showVal val="1"/>
              <c:showCatName val="0"/>
              <c:showSerName val="0"/>
              <c:showPercent val="0"/>
              <c:showBubbleSize val="0"/>
            </c:dLbl>
            <c:spPr>
              <a:noFill/>
              <a:ln w="22225">
                <a:noFill/>
              </a:ln>
              <a:effectLst>
                <a:outerShdw dist="50800" sx="1000" sy="1000" algn="ctr" rotWithShape="0">
                  <a:srgbClr val="000000"/>
                </a:outerShdw>
              </a:effectLst>
            </c:spPr>
            <c:txPr>
              <a:bodyPr rot="0" spcFirstLastPara="1" vertOverflow="ellipsis" vert="horz" wrap="square" anchor="ctr" anchorCtr="1"/>
              <a:lstStyle/>
              <a:p>
                <a:pPr>
                  <a:defRPr sz="1000" b="1" i="0" u="none" strike="noStrike" kern="1200" baseline="0">
                    <a:solidFill>
                      <a:schemeClr val="lt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'6'!$N$4:$R$4</c:f>
              <c:numCache>
                <c:formatCode>General</c:formatCode>
                <c:ptCount val="5"/>
                <c:pt idx="0">
                  <c:v>2010</c:v>
                </c:pt>
                <c:pt idx="1">
                  <c:v>2011</c:v>
                </c:pt>
                <c:pt idx="2">
                  <c:v>2012</c:v>
                </c:pt>
                <c:pt idx="3">
                  <c:v>2013</c:v>
                </c:pt>
                <c:pt idx="4">
                  <c:v>2014</c:v>
                </c:pt>
              </c:numCache>
            </c:numRef>
          </c:cat>
          <c:val>
            <c:numRef>
              <c:f>'6'!$N$5:$R$5</c:f>
              <c:numCache>
                <c:formatCode>#,##0</c:formatCode>
                <c:ptCount val="5"/>
                <c:pt idx="0">
                  <c:v>1693</c:v>
                </c:pt>
                <c:pt idx="1">
                  <c:v>1797</c:v>
                </c:pt>
                <c:pt idx="2">
                  <c:v>1682</c:v>
                </c:pt>
                <c:pt idx="3">
                  <c:v>1681</c:v>
                </c:pt>
                <c:pt idx="4">
                  <c:v>1691</c:v>
                </c:pt>
              </c:numCache>
            </c:numRef>
          </c:val>
        </c:ser>
        <c:dLbls>
          <c:showLegendKey val="0"/>
          <c:showVal val="0"/>
          <c:showCatName val="0"/>
          <c:showSerName val="0"/>
          <c:showPercent val="0"/>
          <c:showBubbleSize val="0"/>
        </c:dLbls>
        <c:gapWidth val="40"/>
        <c:axId val="188473344"/>
        <c:axId val="188474880"/>
      </c:barChart>
      <c:catAx>
        <c:axId val="188473344"/>
        <c:scaling>
          <c:orientation val="minMax"/>
        </c:scaling>
        <c:delete val="0"/>
        <c:axPos val="b"/>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100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88474880"/>
        <c:crosses val="autoZero"/>
        <c:auto val="1"/>
        <c:lblAlgn val="ctr"/>
        <c:lblOffset val="100"/>
        <c:noMultiLvlLbl val="0"/>
      </c:catAx>
      <c:valAx>
        <c:axId val="188474880"/>
        <c:scaling>
          <c:orientation val="minMax"/>
          <c:max val="2500"/>
          <c:min val="0"/>
        </c:scaling>
        <c:delete val="1"/>
        <c:axPos val="l"/>
        <c:majorGridlines>
          <c:spPr>
            <a:ln w="9525" cap="flat" cmpd="sng" algn="ctr">
              <a:solidFill>
                <a:schemeClr val="tx1">
                  <a:lumMod val="15000"/>
                  <a:lumOff val="85000"/>
                </a:schemeClr>
              </a:solidFill>
              <a:round/>
            </a:ln>
            <a:effectLst/>
          </c:spPr>
        </c:majorGridlines>
        <c:numFmt formatCode="#,##0" sourceLinked="1"/>
        <c:majorTickMark val="out"/>
        <c:minorTickMark val="none"/>
        <c:tickLblPos val="none"/>
        <c:crossAx val="188473344"/>
        <c:crosses val="autoZero"/>
        <c:crossBetween val="between"/>
      </c:valAx>
      <c:spPr>
        <a:noFill/>
        <a:ln w="25400">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none" spc="5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Počet účastníků řešících "Grantové projekty EUROCORES - GE" od r. 2010 do r. 2014 (v ks)</a:t>
            </a:r>
          </a:p>
        </c:rich>
      </c:tx>
      <c:overlay val="0"/>
      <c:spPr>
        <a:noFill/>
        <a:ln>
          <a:noFill/>
        </a:ln>
        <a:effectLst/>
      </c:spPr>
    </c:title>
    <c:autoTitleDeleted val="0"/>
    <c:plotArea>
      <c:layout/>
      <c:barChart>
        <c:barDir val="col"/>
        <c:grouping val="clustered"/>
        <c:varyColors val="0"/>
        <c:ser>
          <c:idx val="0"/>
          <c:order val="0"/>
          <c:tx>
            <c:strRef>
              <c:f>'3.6'!$B$4</c:f>
              <c:strCache>
                <c:ptCount val="1"/>
                <c:pt idx="0">
                  <c:v>GE</c:v>
                </c:pt>
              </c:strCache>
            </c:strRef>
          </c:tx>
          <c:spPr>
            <a:solidFill>
              <a:schemeClr val="accent4">
                <a:lumMod val="75000"/>
              </a:schemeClr>
            </a:solidFill>
            <a:ln>
              <a:noFill/>
            </a:ln>
            <a:effectLst/>
            <a:scene3d>
              <a:camera prst="orthographicFront"/>
              <a:lightRig rig="brightRoom" dir="t"/>
            </a:scene3d>
            <a:sp3d prstMaterial="flat">
              <a:bevelT w="50800" h="101600" prst="angle"/>
              <a:contourClr>
                <a:srgbClr val="000000"/>
              </a:contourClr>
            </a:sp3d>
          </c:spPr>
          <c:invertIfNegative val="0"/>
          <c:dLbls>
            <c:spPr>
              <a:noFill/>
              <a:ln w="22225">
                <a:noFill/>
              </a:ln>
              <a:effectLst>
                <a:outerShdw dist="50800" sx="1000" sy="1000" algn="ctr" rotWithShape="0">
                  <a:srgbClr val="000000"/>
                </a:outerShdw>
              </a:effectLst>
            </c:spPr>
            <c:txPr>
              <a:bodyPr rot="0" spcFirstLastPara="1" vertOverflow="ellipsis" vert="horz" wrap="square" anchor="ctr" anchorCtr="1"/>
              <a:lstStyle/>
              <a:p>
                <a:pPr>
                  <a:defRPr sz="1000" b="1" i="0" u="none" strike="noStrike" kern="1200" baseline="0">
                    <a:solidFill>
                      <a:schemeClr val="lt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'3.6'!$C$3:$G$3</c:f>
              <c:numCache>
                <c:formatCode>General</c:formatCode>
                <c:ptCount val="5"/>
                <c:pt idx="0">
                  <c:v>2010</c:v>
                </c:pt>
                <c:pt idx="1">
                  <c:v>2011</c:v>
                </c:pt>
                <c:pt idx="2">
                  <c:v>2012</c:v>
                </c:pt>
                <c:pt idx="3">
                  <c:v>2013</c:v>
                </c:pt>
                <c:pt idx="4">
                  <c:v>2014</c:v>
                </c:pt>
              </c:numCache>
            </c:numRef>
          </c:cat>
          <c:val>
            <c:numRef>
              <c:f>'3.6'!$C$4:$G$4</c:f>
              <c:numCache>
                <c:formatCode>#,##0</c:formatCode>
                <c:ptCount val="5"/>
                <c:pt idx="0">
                  <c:v>17</c:v>
                </c:pt>
                <c:pt idx="1">
                  <c:v>19</c:v>
                </c:pt>
                <c:pt idx="2">
                  <c:v>14</c:v>
                </c:pt>
                <c:pt idx="3">
                  <c:v>12</c:v>
                </c:pt>
                <c:pt idx="4">
                  <c:v>3</c:v>
                </c:pt>
              </c:numCache>
            </c:numRef>
          </c:val>
        </c:ser>
        <c:dLbls>
          <c:showLegendKey val="0"/>
          <c:showVal val="0"/>
          <c:showCatName val="0"/>
          <c:showSerName val="0"/>
          <c:showPercent val="0"/>
          <c:showBubbleSize val="0"/>
        </c:dLbls>
        <c:gapWidth val="100"/>
        <c:axId val="192048512"/>
        <c:axId val="192078976"/>
      </c:barChart>
      <c:catAx>
        <c:axId val="192048512"/>
        <c:scaling>
          <c:orientation val="minMax"/>
        </c:scaling>
        <c:delete val="0"/>
        <c:axPos val="b"/>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105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92078976"/>
        <c:crosses val="autoZero"/>
        <c:auto val="1"/>
        <c:lblAlgn val="ctr"/>
        <c:lblOffset val="100"/>
        <c:noMultiLvlLbl val="0"/>
      </c:catAx>
      <c:valAx>
        <c:axId val="192078976"/>
        <c:scaling>
          <c:orientation val="minMax"/>
          <c:min val="0"/>
        </c:scaling>
        <c:delete val="1"/>
        <c:axPos val="l"/>
        <c:majorGridlines>
          <c:spPr>
            <a:ln w="9525" cap="flat" cmpd="sng" algn="ctr">
              <a:solidFill>
                <a:schemeClr val="tx1">
                  <a:lumMod val="15000"/>
                  <a:lumOff val="85000"/>
                </a:schemeClr>
              </a:solidFill>
              <a:round/>
            </a:ln>
            <a:effectLst/>
          </c:spPr>
        </c:majorGridlines>
        <c:numFmt formatCode="#,##0" sourceLinked="1"/>
        <c:majorTickMark val="out"/>
        <c:minorTickMark val="none"/>
        <c:tickLblPos val="none"/>
        <c:crossAx val="19204851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none" spc="5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Počet účastníků řešících "Postdoktorské grantové projekty - GP" od r. 2010 do r. 2014 (v ks)</a:t>
            </a:r>
          </a:p>
        </c:rich>
      </c:tx>
      <c:overlay val="0"/>
      <c:spPr>
        <a:noFill/>
        <a:ln>
          <a:noFill/>
        </a:ln>
        <a:effectLst/>
      </c:spPr>
    </c:title>
    <c:autoTitleDeleted val="0"/>
    <c:plotArea>
      <c:layout/>
      <c:barChart>
        <c:barDir val="col"/>
        <c:grouping val="clustered"/>
        <c:varyColors val="0"/>
        <c:ser>
          <c:idx val="0"/>
          <c:order val="0"/>
          <c:spPr>
            <a:solidFill>
              <a:srgbClr val="BF9000"/>
            </a:solidFill>
            <a:ln>
              <a:noFill/>
            </a:ln>
            <a:effectLst/>
            <a:scene3d>
              <a:camera prst="orthographicFront"/>
              <a:lightRig rig="brightRoom" dir="t"/>
            </a:scene3d>
            <a:sp3d prstMaterial="flat">
              <a:bevelT w="50800" h="101600" prst="angle"/>
              <a:contourClr>
                <a:srgbClr val="000000"/>
              </a:contourClr>
            </a:sp3d>
          </c:spPr>
          <c:invertIfNegative val="0"/>
          <c:dLbls>
            <c:dLbl>
              <c:idx val="2"/>
              <c:tx>
                <c:rich>
                  <a:bodyPr/>
                  <a:lstStyle/>
                  <a:p>
                    <a:r>
                      <a:rPr lang="cs-CZ"/>
                      <a:t>425</a:t>
                    </a:r>
                    <a:endParaRPr lang="en-US"/>
                  </a:p>
                </c:rich>
              </c:tx>
              <c:dLblPos val="ctr"/>
              <c:showLegendKey val="0"/>
              <c:showVal val="1"/>
              <c:showCatName val="0"/>
              <c:showSerName val="0"/>
              <c:showPercent val="0"/>
              <c:showBubbleSize val="0"/>
            </c:dLbl>
            <c:spPr>
              <a:noFill/>
              <a:ln w="22225">
                <a:noFill/>
              </a:ln>
              <a:effectLst>
                <a:outerShdw dist="50800" sx="1000" sy="1000" algn="ctr" rotWithShape="0">
                  <a:srgbClr val="000000"/>
                </a:outerShdw>
              </a:effectLst>
            </c:spPr>
            <c:txPr>
              <a:bodyPr rot="0" spcFirstLastPara="1" vertOverflow="ellipsis" vert="horz" wrap="square" anchor="ctr" anchorCtr="1"/>
              <a:lstStyle/>
              <a:p>
                <a:pPr>
                  <a:defRPr sz="1000" b="1" i="0" u="none" strike="noStrike" kern="1200" baseline="0">
                    <a:solidFill>
                      <a:schemeClr val="lt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'25'!$N$4:$R$4</c:f>
              <c:numCache>
                <c:formatCode>General</c:formatCode>
                <c:ptCount val="5"/>
                <c:pt idx="0">
                  <c:v>2010</c:v>
                </c:pt>
                <c:pt idx="1">
                  <c:v>2011</c:v>
                </c:pt>
                <c:pt idx="2">
                  <c:v>2012</c:v>
                </c:pt>
                <c:pt idx="3">
                  <c:v>2013</c:v>
                </c:pt>
                <c:pt idx="4">
                  <c:v>2014</c:v>
                </c:pt>
              </c:numCache>
            </c:numRef>
          </c:cat>
          <c:val>
            <c:numRef>
              <c:f>'25'!$N$5:$R$5</c:f>
              <c:numCache>
                <c:formatCode>General</c:formatCode>
                <c:ptCount val="5"/>
                <c:pt idx="0">
                  <c:v>526</c:v>
                </c:pt>
                <c:pt idx="1">
                  <c:v>483</c:v>
                </c:pt>
                <c:pt idx="2">
                  <c:v>425</c:v>
                </c:pt>
                <c:pt idx="3">
                  <c:v>442</c:v>
                </c:pt>
                <c:pt idx="4">
                  <c:v>466</c:v>
                </c:pt>
              </c:numCache>
            </c:numRef>
          </c:val>
        </c:ser>
        <c:dLbls>
          <c:showLegendKey val="0"/>
          <c:showVal val="0"/>
          <c:showCatName val="0"/>
          <c:showSerName val="0"/>
          <c:showPercent val="0"/>
          <c:showBubbleSize val="0"/>
        </c:dLbls>
        <c:gapWidth val="100"/>
        <c:axId val="192107648"/>
        <c:axId val="192109184"/>
      </c:barChart>
      <c:catAx>
        <c:axId val="192107648"/>
        <c:scaling>
          <c:orientation val="minMax"/>
        </c:scaling>
        <c:delete val="0"/>
        <c:axPos val="b"/>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105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92109184"/>
        <c:crosses val="autoZero"/>
        <c:auto val="1"/>
        <c:lblAlgn val="ctr"/>
        <c:lblOffset val="100"/>
        <c:noMultiLvlLbl val="0"/>
      </c:catAx>
      <c:valAx>
        <c:axId val="192109184"/>
        <c:scaling>
          <c:orientation val="minMax"/>
          <c:min val="0"/>
        </c:scaling>
        <c:delete val="1"/>
        <c:axPos val="l"/>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one"/>
        <c:crossAx val="1921076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Počet účastníků řešících všechny grantové projekty
 od r. 2010 do r. 2014 dle jejich právní formy (v ks)</a:t>
            </a:r>
          </a:p>
        </c:rich>
      </c:tx>
      <c:overlay val="0"/>
      <c:spPr>
        <a:noFill/>
        <a:ln>
          <a:noFill/>
        </a:ln>
        <a:effectLst/>
      </c:spPr>
    </c:title>
    <c:autoTitleDeleted val="0"/>
    <c:plotArea>
      <c:layout>
        <c:manualLayout>
          <c:layoutTarget val="inner"/>
          <c:xMode val="edge"/>
          <c:yMode val="edge"/>
          <c:x val="1.7564870259481172E-2"/>
          <c:y val="0.15182072829131638"/>
          <c:w val="0.96487025948104099"/>
          <c:h val="0.73072961468052733"/>
        </c:manualLayout>
      </c:layout>
      <c:barChart>
        <c:barDir val="col"/>
        <c:grouping val="clustered"/>
        <c:varyColors val="0"/>
        <c:ser>
          <c:idx val="1"/>
          <c:order val="0"/>
          <c:tx>
            <c:strRef>
              <c:f>'4.1'!$B$4</c:f>
              <c:strCache>
                <c:ptCount val="1"/>
                <c:pt idx="0">
                  <c:v>FOI</c:v>
                </c:pt>
              </c:strCache>
            </c:strRef>
          </c:tx>
          <c:spPr>
            <a:solidFill>
              <a:schemeClr val="accent5"/>
            </a:solidFill>
            <a:ln>
              <a:noFill/>
            </a:ln>
            <a:effectLst/>
          </c:spPr>
          <c:invertIfNegative val="0"/>
          <c:dLbls>
            <c:spPr>
              <a:noFill/>
              <a:ln>
                <a:noFill/>
              </a:ln>
              <a:effectLst/>
            </c:spPr>
            <c:txPr>
              <a:bodyPr rot="-5400000" spcFirstLastPara="1" vertOverflow="ellipsis"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'4.1'!$C$3:$G$3</c:f>
              <c:numCache>
                <c:formatCode>General</c:formatCode>
                <c:ptCount val="5"/>
                <c:pt idx="0">
                  <c:v>2010</c:v>
                </c:pt>
                <c:pt idx="1">
                  <c:v>2011</c:v>
                </c:pt>
                <c:pt idx="2">
                  <c:v>2012</c:v>
                </c:pt>
                <c:pt idx="3">
                  <c:v>2013</c:v>
                </c:pt>
                <c:pt idx="4">
                  <c:v>2014</c:v>
                </c:pt>
              </c:numCache>
            </c:numRef>
          </c:cat>
          <c:val>
            <c:numRef>
              <c:f>'4.1'!$C$4:$G$4</c:f>
              <c:numCache>
                <c:formatCode>#,##0</c:formatCode>
                <c:ptCount val="5"/>
                <c:pt idx="0">
                  <c:v>9</c:v>
                </c:pt>
                <c:pt idx="1">
                  <c:v>8</c:v>
                </c:pt>
                <c:pt idx="2">
                  <c:v>3</c:v>
                </c:pt>
                <c:pt idx="3">
                  <c:v>3</c:v>
                </c:pt>
                <c:pt idx="4">
                  <c:v>3</c:v>
                </c:pt>
              </c:numCache>
            </c:numRef>
          </c:val>
        </c:ser>
        <c:ser>
          <c:idx val="2"/>
          <c:order val="1"/>
          <c:tx>
            <c:strRef>
              <c:f>'4.1'!$B$5</c:f>
              <c:strCache>
                <c:ptCount val="1"/>
                <c:pt idx="0">
                  <c:v>NAD</c:v>
                </c:pt>
              </c:strCache>
            </c:strRef>
          </c:tx>
          <c:spPr>
            <a:solidFill>
              <a:schemeClr val="accent4"/>
            </a:solidFill>
            <a:ln>
              <a:noFill/>
            </a:ln>
            <a:effectLst/>
          </c:spPr>
          <c:invertIfNegative val="0"/>
          <c:dLbls>
            <c:spPr>
              <a:noFill/>
              <a:ln>
                <a:noFill/>
              </a:ln>
              <a:effectLst/>
            </c:spPr>
            <c:txPr>
              <a:bodyPr rot="-5400000" spcFirstLastPara="1" vertOverflow="ellipsis"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'4.1'!$C$3:$G$3</c:f>
              <c:numCache>
                <c:formatCode>General</c:formatCode>
                <c:ptCount val="5"/>
                <c:pt idx="0">
                  <c:v>2010</c:v>
                </c:pt>
                <c:pt idx="1">
                  <c:v>2011</c:v>
                </c:pt>
                <c:pt idx="2">
                  <c:v>2012</c:v>
                </c:pt>
                <c:pt idx="3">
                  <c:v>2013</c:v>
                </c:pt>
                <c:pt idx="4">
                  <c:v>2014</c:v>
                </c:pt>
              </c:numCache>
            </c:numRef>
          </c:cat>
          <c:val>
            <c:numRef>
              <c:f>'4.1'!$C$5:$G$5</c:f>
              <c:numCache>
                <c:formatCode>#,##0</c:formatCode>
                <c:ptCount val="5"/>
                <c:pt idx="0">
                  <c:v>11</c:v>
                </c:pt>
                <c:pt idx="1">
                  <c:v>11</c:v>
                </c:pt>
                <c:pt idx="2">
                  <c:v>6</c:v>
                </c:pt>
                <c:pt idx="3">
                  <c:v>6</c:v>
                </c:pt>
                <c:pt idx="4">
                  <c:v>6</c:v>
                </c:pt>
              </c:numCache>
            </c:numRef>
          </c:val>
        </c:ser>
        <c:ser>
          <c:idx val="3"/>
          <c:order val="2"/>
          <c:tx>
            <c:strRef>
              <c:f>'4.1'!$B$6</c:f>
              <c:strCache>
                <c:ptCount val="1"/>
                <c:pt idx="0">
                  <c:v>OCS</c:v>
                </c:pt>
              </c:strCache>
            </c:strRef>
          </c:tx>
          <c:spPr>
            <a:solidFill>
              <a:schemeClr val="accent6">
                <a:lumMod val="60000"/>
              </a:schemeClr>
            </a:solidFill>
            <a:ln>
              <a:noFill/>
            </a:ln>
            <a:effectLst/>
          </c:spPr>
          <c:invertIfNegative val="0"/>
          <c:dLbls>
            <c:spPr>
              <a:noFill/>
              <a:ln>
                <a:noFill/>
              </a:ln>
              <a:effectLst/>
            </c:spPr>
            <c:txPr>
              <a:bodyPr rot="-5400000" spcFirstLastPara="1" vertOverflow="ellipsis"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'4.1'!$C$3:$G$3</c:f>
              <c:numCache>
                <c:formatCode>General</c:formatCode>
                <c:ptCount val="5"/>
                <c:pt idx="0">
                  <c:v>2010</c:v>
                </c:pt>
                <c:pt idx="1">
                  <c:v>2011</c:v>
                </c:pt>
                <c:pt idx="2">
                  <c:v>2012</c:v>
                </c:pt>
                <c:pt idx="3">
                  <c:v>2013</c:v>
                </c:pt>
                <c:pt idx="4">
                  <c:v>2014</c:v>
                </c:pt>
              </c:numCache>
            </c:numRef>
          </c:cat>
          <c:val>
            <c:numRef>
              <c:f>'4.1'!$C$6:$G$6</c:f>
              <c:numCache>
                <c:formatCode>#,##0</c:formatCode>
                <c:ptCount val="5"/>
                <c:pt idx="0">
                  <c:v>11</c:v>
                </c:pt>
                <c:pt idx="1">
                  <c:v>10</c:v>
                </c:pt>
                <c:pt idx="2">
                  <c:v>5</c:v>
                </c:pt>
                <c:pt idx="3">
                  <c:v>4</c:v>
                </c:pt>
                <c:pt idx="4">
                  <c:v>2</c:v>
                </c:pt>
              </c:numCache>
            </c:numRef>
          </c:val>
        </c:ser>
        <c:ser>
          <c:idx val="4"/>
          <c:order val="3"/>
          <c:tx>
            <c:strRef>
              <c:f>'4.1'!$B$7</c:f>
              <c:strCache>
                <c:ptCount val="1"/>
                <c:pt idx="0">
                  <c:v>OPS</c:v>
                </c:pt>
              </c:strCache>
            </c:strRef>
          </c:tx>
          <c:spPr>
            <a:solidFill>
              <a:schemeClr val="accent5">
                <a:lumMod val="60000"/>
              </a:schemeClr>
            </a:solidFill>
            <a:ln>
              <a:noFill/>
            </a:ln>
            <a:effectLst/>
          </c:spPr>
          <c:invertIfNegative val="0"/>
          <c:dLbls>
            <c:spPr>
              <a:noFill/>
              <a:ln>
                <a:noFill/>
              </a:ln>
              <a:effectLst/>
            </c:spPr>
            <c:txPr>
              <a:bodyPr rot="-5400000" spcFirstLastPara="1" vertOverflow="ellipsis"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'4.1'!$C$3:$G$3</c:f>
              <c:numCache>
                <c:formatCode>General</c:formatCode>
                <c:ptCount val="5"/>
                <c:pt idx="0">
                  <c:v>2010</c:v>
                </c:pt>
                <c:pt idx="1">
                  <c:v>2011</c:v>
                </c:pt>
                <c:pt idx="2">
                  <c:v>2012</c:v>
                </c:pt>
                <c:pt idx="3">
                  <c:v>2013</c:v>
                </c:pt>
                <c:pt idx="4">
                  <c:v>2014</c:v>
                </c:pt>
              </c:numCache>
            </c:numRef>
          </c:cat>
          <c:val>
            <c:numRef>
              <c:f>'4.1'!$C$7:$G$7</c:f>
              <c:numCache>
                <c:formatCode>#,##0</c:formatCode>
                <c:ptCount val="5"/>
                <c:pt idx="0">
                  <c:v>15</c:v>
                </c:pt>
                <c:pt idx="1">
                  <c:v>14</c:v>
                </c:pt>
                <c:pt idx="2">
                  <c:v>10</c:v>
                </c:pt>
                <c:pt idx="3">
                  <c:v>22</c:v>
                </c:pt>
                <c:pt idx="4">
                  <c:v>24</c:v>
                </c:pt>
              </c:numCache>
            </c:numRef>
          </c:val>
        </c:ser>
        <c:ser>
          <c:idx val="5"/>
          <c:order val="4"/>
          <c:tx>
            <c:strRef>
              <c:f>'4.1'!$B$8</c:f>
              <c:strCache>
                <c:ptCount val="1"/>
                <c:pt idx="0">
                  <c:v>OSS</c:v>
                </c:pt>
              </c:strCache>
            </c:strRef>
          </c:tx>
          <c:spPr>
            <a:solidFill>
              <a:schemeClr val="accent4">
                <a:lumMod val="60000"/>
              </a:schemeClr>
            </a:solidFill>
            <a:ln>
              <a:noFill/>
            </a:ln>
            <a:effectLst/>
          </c:spPr>
          <c:invertIfNegative val="0"/>
          <c:dLbls>
            <c:spPr>
              <a:noFill/>
              <a:ln>
                <a:noFill/>
              </a:ln>
              <a:effectLst/>
            </c:spPr>
            <c:txPr>
              <a:bodyPr rot="-5400000" spcFirstLastPara="1" vertOverflow="ellipsis"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'4.1'!$C$3:$G$3</c:f>
              <c:numCache>
                <c:formatCode>General</c:formatCode>
                <c:ptCount val="5"/>
                <c:pt idx="0">
                  <c:v>2010</c:v>
                </c:pt>
                <c:pt idx="1">
                  <c:v>2011</c:v>
                </c:pt>
                <c:pt idx="2">
                  <c:v>2012</c:v>
                </c:pt>
                <c:pt idx="3">
                  <c:v>2013</c:v>
                </c:pt>
                <c:pt idx="4">
                  <c:v>2014</c:v>
                </c:pt>
              </c:numCache>
            </c:numRef>
          </c:cat>
          <c:val>
            <c:numRef>
              <c:f>'4.1'!$C$8:$G$8</c:f>
              <c:numCache>
                <c:formatCode>#,##0</c:formatCode>
                <c:ptCount val="5"/>
                <c:pt idx="0">
                  <c:v>21</c:v>
                </c:pt>
                <c:pt idx="1">
                  <c:v>20</c:v>
                </c:pt>
                <c:pt idx="2">
                  <c:v>13</c:v>
                </c:pt>
                <c:pt idx="3">
                  <c:v>10</c:v>
                </c:pt>
                <c:pt idx="4">
                  <c:v>9</c:v>
                </c:pt>
              </c:numCache>
            </c:numRef>
          </c:val>
        </c:ser>
        <c:ser>
          <c:idx val="6"/>
          <c:order val="5"/>
          <c:tx>
            <c:strRef>
              <c:f>'4.1'!$B$9</c:f>
              <c:strCache>
                <c:ptCount val="1"/>
                <c:pt idx="0">
                  <c:v>POO</c:v>
                </c:pt>
              </c:strCache>
            </c:strRef>
          </c:tx>
          <c:spPr>
            <a:solidFill>
              <a:schemeClr val="accent6">
                <a:lumMod val="80000"/>
                <a:lumOff val="20000"/>
              </a:schemeClr>
            </a:solidFill>
            <a:ln>
              <a:noFill/>
            </a:ln>
            <a:effectLst/>
          </c:spPr>
          <c:invertIfNegative val="0"/>
          <c:dLbls>
            <c:spPr>
              <a:noFill/>
              <a:ln>
                <a:noFill/>
              </a:ln>
              <a:effectLst/>
            </c:spPr>
            <c:txPr>
              <a:bodyPr rot="-5400000" spcFirstLastPara="1" vertOverflow="ellipsis"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'4.1'!$C$3:$G$3</c:f>
              <c:numCache>
                <c:formatCode>General</c:formatCode>
                <c:ptCount val="5"/>
                <c:pt idx="0">
                  <c:v>2010</c:v>
                </c:pt>
                <c:pt idx="1">
                  <c:v>2011</c:v>
                </c:pt>
                <c:pt idx="2">
                  <c:v>2012</c:v>
                </c:pt>
                <c:pt idx="3">
                  <c:v>2013</c:v>
                </c:pt>
                <c:pt idx="4">
                  <c:v>2014</c:v>
                </c:pt>
              </c:numCache>
            </c:numRef>
          </c:cat>
          <c:val>
            <c:numRef>
              <c:f>'4.1'!$C$9:$G$9</c:f>
              <c:numCache>
                <c:formatCode>#,##0</c:formatCode>
                <c:ptCount val="5"/>
                <c:pt idx="0">
                  <c:v>74</c:v>
                </c:pt>
                <c:pt idx="1">
                  <c:v>61</c:v>
                </c:pt>
                <c:pt idx="2">
                  <c:v>19</c:v>
                </c:pt>
                <c:pt idx="3">
                  <c:v>24</c:v>
                </c:pt>
                <c:pt idx="4">
                  <c:v>31</c:v>
                </c:pt>
              </c:numCache>
            </c:numRef>
          </c:val>
        </c:ser>
        <c:ser>
          <c:idx val="7"/>
          <c:order val="6"/>
          <c:tx>
            <c:strRef>
              <c:f>'4.1'!$B$10</c:f>
              <c:strCache>
                <c:ptCount val="1"/>
                <c:pt idx="0">
                  <c:v>SPO</c:v>
                </c:pt>
              </c:strCache>
            </c:strRef>
          </c:tx>
          <c:spPr>
            <a:solidFill>
              <a:schemeClr val="accent5">
                <a:lumMod val="80000"/>
                <a:lumOff val="20000"/>
              </a:schemeClr>
            </a:solidFill>
            <a:ln>
              <a:noFill/>
            </a:ln>
            <a:effectLst/>
          </c:spPr>
          <c:invertIfNegative val="0"/>
          <c:dLbls>
            <c:spPr>
              <a:noFill/>
              <a:ln>
                <a:noFill/>
              </a:ln>
              <a:effectLst/>
            </c:spPr>
            <c:txPr>
              <a:bodyPr rot="-5400000" spcFirstLastPara="1" vertOverflow="ellipsis"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'4.1'!$C$3:$G$3</c:f>
              <c:numCache>
                <c:formatCode>General</c:formatCode>
                <c:ptCount val="5"/>
                <c:pt idx="0">
                  <c:v>2010</c:v>
                </c:pt>
                <c:pt idx="1">
                  <c:v>2011</c:v>
                </c:pt>
                <c:pt idx="2">
                  <c:v>2012</c:v>
                </c:pt>
                <c:pt idx="3">
                  <c:v>2013</c:v>
                </c:pt>
                <c:pt idx="4">
                  <c:v>2014</c:v>
                </c:pt>
              </c:numCache>
            </c:numRef>
          </c:cat>
          <c:val>
            <c:numRef>
              <c:f>'4.1'!$C$10:$G$10</c:f>
              <c:numCache>
                <c:formatCode>#,##0</c:formatCode>
                <c:ptCount val="5"/>
                <c:pt idx="0">
                  <c:v>126</c:v>
                </c:pt>
                <c:pt idx="1">
                  <c:v>119</c:v>
                </c:pt>
                <c:pt idx="2">
                  <c:v>74</c:v>
                </c:pt>
                <c:pt idx="3">
                  <c:v>108</c:v>
                </c:pt>
                <c:pt idx="4">
                  <c:v>114</c:v>
                </c:pt>
              </c:numCache>
            </c:numRef>
          </c:val>
        </c:ser>
        <c:ser>
          <c:idx val="8"/>
          <c:order val="7"/>
          <c:tx>
            <c:strRef>
              <c:f>'4.1'!$B$11</c:f>
              <c:strCache>
                <c:ptCount val="1"/>
                <c:pt idx="0">
                  <c:v>USC</c:v>
                </c:pt>
              </c:strCache>
            </c:strRef>
          </c:tx>
          <c:spPr>
            <a:solidFill>
              <a:schemeClr val="accent4">
                <a:lumMod val="80000"/>
                <a:lumOff val="20000"/>
              </a:schemeClr>
            </a:solidFill>
            <a:ln>
              <a:noFill/>
            </a:ln>
            <a:effectLst/>
          </c:spPr>
          <c:invertIfNegative val="0"/>
          <c:dLbls>
            <c:spPr>
              <a:noFill/>
              <a:ln>
                <a:noFill/>
              </a:ln>
              <a:effectLst/>
            </c:spPr>
            <c:txPr>
              <a:bodyPr rot="-5400000" spcFirstLastPara="1" vertOverflow="ellipsis"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'4.1'!$C$3:$G$3</c:f>
              <c:numCache>
                <c:formatCode>General</c:formatCode>
                <c:ptCount val="5"/>
                <c:pt idx="0">
                  <c:v>2010</c:v>
                </c:pt>
                <c:pt idx="1">
                  <c:v>2011</c:v>
                </c:pt>
                <c:pt idx="2">
                  <c:v>2012</c:v>
                </c:pt>
                <c:pt idx="3">
                  <c:v>2013</c:v>
                </c:pt>
                <c:pt idx="4">
                  <c:v>2014</c:v>
                </c:pt>
              </c:numCache>
            </c:numRef>
          </c:cat>
          <c:val>
            <c:numRef>
              <c:f>'4.1'!$C$11:$G$11</c:f>
              <c:numCache>
                <c:formatCode>#,##0</c:formatCode>
                <c:ptCount val="5"/>
                <c:pt idx="0">
                  <c:v>3</c:v>
                </c:pt>
                <c:pt idx="1">
                  <c:v>2</c:v>
                </c:pt>
                <c:pt idx="2">
                  <c:v>0</c:v>
                </c:pt>
                <c:pt idx="3">
                  <c:v>0</c:v>
                </c:pt>
                <c:pt idx="4">
                  <c:v>0</c:v>
                </c:pt>
              </c:numCache>
            </c:numRef>
          </c:val>
        </c:ser>
        <c:ser>
          <c:idx val="9"/>
          <c:order val="8"/>
          <c:tx>
            <c:strRef>
              <c:f>'4.1'!$B$12</c:f>
              <c:strCache>
                <c:ptCount val="1"/>
                <c:pt idx="0">
                  <c:v>VVI</c:v>
                </c:pt>
              </c:strCache>
            </c:strRef>
          </c:tx>
          <c:spPr>
            <a:solidFill>
              <a:schemeClr val="accent6">
                <a:lumMod val="80000"/>
              </a:schemeClr>
            </a:solidFill>
            <a:ln>
              <a:noFill/>
            </a:ln>
            <a:effectLst/>
          </c:spPr>
          <c:invertIfNegative val="0"/>
          <c:dLbls>
            <c:spPr>
              <a:noFill/>
              <a:ln>
                <a:noFill/>
              </a:ln>
              <a:effectLst/>
            </c:spPr>
            <c:txPr>
              <a:bodyPr rot="-5400000" spcFirstLastPara="1" vertOverflow="ellipsis"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'4.1'!$C$3:$G$3</c:f>
              <c:numCache>
                <c:formatCode>General</c:formatCode>
                <c:ptCount val="5"/>
                <c:pt idx="0">
                  <c:v>2010</c:v>
                </c:pt>
                <c:pt idx="1">
                  <c:v>2011</c:v>
                </c:pt>
                <c:pt idx="2">
                  <c:v>2012</c:v>
                </c:pt>
                <c:pt idx="3">
                  <c:v>2013</c:v>
                </c:pt>
                <c:pt idx="4">
                  <c:v>2014</c:v>
                </c:pt>
              </c:numCache>
            </c:numRef>
          </c:cat>
          <c:val>
            <c:numRef>
              <c:f>'4.1'!$C$12:$G$12</c:f>
              <c:numCache>
                <c:formatCode>#,##0</c:formatCode>
                <c:ptCount val="5"/>
                <c:pt idx="0">
                  <c:v>1155</c:v>
                </c:pt>
                <c:pt idx="1">
                  <c:v>1297</c:v>
                </c:pt>
                <c:pt idx="2">
                  <c:v>920</c:v>
                </c:pt>
                <c:pt idx="3">
                  <c:v>1260</c:v>
                </c:pt>
                <c:pt idx="4">
                  <c:v>1203</c:v>
                </c:pt>
              </c:numCache>
            </c:numRef>
          </c:val>
        </c:ser>
        <c:ser>
          <c:idx val="10"/>
          <c:order val="9"/>
          <c:tx>
            <c:strRef>
              <c:f>'4.1'!$B$13</c:f>
              <c:strCache>
                <c:ptCount val="1"/>
                <c:pt idx="0">
                  <c:v>VVS</c:v>
                </c:pt>
              </c:strCache>
            </c:strRef>
          </c:tx>
          <c:spPr>
            <a:solidFill>
              <a:schemeClr val="accent5">
                <a:lumMod val="80000"/>
              </a:schemeClr>
            </a:solidFill>
            <a:ln>
              <a:noFill/>
            </a:ln>
            <a:effectLst/>
          </c:spPr>
          <c:invertIfNegative val="0"/>
          <c:dLbls>
            <c:spPr>
              <a:noFill/>
              <a:ln>
                <a:noFill/>
              </a:ln>
              <a:effectLst/>
            </c:spPr>
            <c:txPr>
              <a:bodyPr rot="-5400000" spcFirstLastPara="1" vertOverflow="ellipsis"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'4.1'!$C$3:$G$3</c:f>
              <c:numCache>
                <c:formatCode>General</c:formatCode>
                <c:ptCount val="5"/>
                <c:pt idx="0">
                  <c:v>2010</c:v>
                </c:pt>
                <c:pt idx="1">
                  <c:v>2011</c:v>
                </c:pt>
                <c:pt idx="2">
                  <c:v>2012</c:v>
                </c:pt>
                <c:pt idx="3">
                  <c:v>2013</c:v>
                </c:pt>
                <c:pt idx="4">
                  <c:v>2014</c:v>
                </c:pt>
              </c:numCache>
            </c:numRef>
          </c:cat>
          <c:val>
            <c:numRef>
              <c:f>'4.1'!$C$13:$G$13</c:f>
              <c:numCache>
                <c:formatCode>#,##0</c:formatCode>
                <c:ptCount val="5"/>
                <c:pt idx="0">
                  <c:v>1843</c:v>
                </c:pt>
                <c:pt idx="1">
                  <c:v>1836</c:v>
                </c:pt>
                <c:pt idx="2">
                  <c:v>1117</c:v>
                </c:pt>
                <c:pt idx="3">
                  <c:v>1571</c:v>
                </c:pt>
                <c:pt idx="4">
                  <c:v>1544</c:v>
                </c:pt>
              </c:numCache>
            </c:numRef>
          </c:val>
        </c:ser>
        <c:ser>
          <c:idx val="11"/>
          <c:order val="10"/>
          <c:tx>
            <c:strRef>
              <c:f>'4.1'!$B$14</c:f>
              <c:strCache>
                <c:ptCount val="1"/>
                <c:pt idx="0">
                  <c:v>ZSP</c:v>
                </c:pt>
              </c:strCache>
            </c:strRef>
          </c:tx>
          <c:spPr>
            <a:solidFill>
              <a:schemeClr val="accent4">
                <a:lumMod val="80000"/>
              </a:schemeClr>
            </a:solidFill>
            <a:ln>
              <a:noFill/>
            </a:ln>
            <a:effectLst/>
          </c:spPr>
          <c:invertIfNegative val="0"/>
          <c:dLbls>
            <c:spPr>
              <a:noFill/>
              <a:ln>
                <a:noFill/>
              </a:ln>
              <a:effectLst/>
            </c:spPr>
            <c:txPr>
              <a:bodyPr rot="-5400000" spcFirstLastPara="1" vertOverflow="ellipsis"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'4.1'!$C$3:$G$3</c:f>
              <c:numCache>
                <c:formatCode>General</c:formatCode>
                <c:ptCount val="5"/>
                <c:pt idx="0">
                  <c:v>2010</c:v>
                </c:pt>
                <c:pt idx="1">
                  <c:v>2011</c:v>
                </c:pt>
                <c:pt idx="2">
                  <c:v>2012</c:v>
                </c:pt>
                <c:pt idx="3">
                  <c:v>2013</c:v>
                </c:pt>
                <c:pt idx="4">
                  <c:v>2014</c:v>
                </c:pt>
              </c:numCache>
            </c:numRef>
          </c:cat>
          <c:val>
            <c:numRef>
              <c:f>'4.1'!$C$14:$G$14</c:f>
              <c:numCache>
                <c:formatCode>#,##0</c:formatCode>
                <c:ptCount val="5"/>
                <c:pt idx="0">
                  <c:v>9</c:v>
                </c:pt>
                <c:pt idx="1">
                  <c:v>10</c:v>
                </c:pt>
                <c:pt idx="2">
                  <c:v>6</c:v>
                </c:pt>
                <c:pt idx="3">
                  <c:v>6</c:v>
                </c:pt>
                <c:pt idx="4">
                  <c:v>6</c:v>
                </c:pt>
              </c:numCache>
            </c:numRef>
          </c:val>
        </c:ser>
        <c:dLbls>
          <c:showLegendKey val="0"/>
          <c:showVal val="1"/>
          <c:showCatName val="0"/>
          <c:showSerName val="0"/>
          <c:showPercent val="0"/>
          <c:showBubbleSize val="0"/>
        </c:dLbls>
        <c:gapWidth val="219"/>
        <c:overlap val="-27"/>
        <c:axId val="192223872"/>
        <c:axId val="192233856"/>
      </c:barChart>
      <c:catAx>
        <c:axId val="1922238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92233856"/>
        <c:crosses val="autoZero"/>
        <c:auto val="1"/>
        <c:lblAlgn val="ctr"/>
        <c:lblOffset val="100"/>
        <c:noMultiLvlLbl val="0"/>
      </c:catAx>
      <c:valAx>
        <c:axId val="192233856"/>
        <c:scaling>
          <c:logBase val="10"/>
          <c:orientation val="minMax"/>
          <c:max val="5000"/>
          <c:min val="1"/>
        </c:scaling>
        <c:delete val="1"/>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one"/>
        <c:crossAx val="19222387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Počet účastníků řešících </a:t>
            </a:r>
          </a:p>
          <a:p>
            <a:pPr>
              <a:defRPr sz="14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"Standardní grantové projekty - GA"
 od r. 2010 do r. 2014 dle jejich právní formy (v ks)</a:t>
            </a:r>
          </a:p>
        </c:rich>
      </c:tx>
      <c:overlay val="0"/>
      <c:spPr>
        <a:noFill/>
        <a:ln>
          <a:noFill/>
        </a:ln>
        <a:effectLst/>
      </c:spPr>
    </c:title>
    <c:autoTitleDeleted val="0"/>
    <c:plotArea>
      <c:layout>
        <c:manualLayout>
          <c:layoutTarget val="inner"/>
          <c:xMode val="edge"/>
          <c:yMode val="edge"/>
          <c:x val="1.7564870259481172E-2"/>
          <c:y val="0.15182072829131638"/>
          <c:w val="0.96487025948104099"/>
          <c:h val="0.73072961468052733"/>
        </c:manualLayout>
      </c:layout>
      <c:barChart>
        <c:barDir val="col"/>
        <c:grouping val="clustered"/>
        <c:varyColors val="0"/>
        <c:ser>
          <c:idx val="1"/>
          <c:order val="0"/>
          <c:tx>
            <c:strRef>
              <c:f>'4.2'!$B$4</c:f>
              <c:strCache>
                <c:ptCount val="1"/>
                <c:pt idx="0">
                  <c:v>FOI</c:v>
                </c:pt>
              </c:strCache>
            </c:strRef>
          </c:tx>
          <c:spPr>
            <a:solidFill>
              <a:schemeClr val="accent5"/>
            </a:solidFill>
            <a:ln>
              <a:noFill/>
            </a:ln>
            <a:effectLst/>
          </c:spPr>
          <c:invertIfNegative val="0"/>
          <c:dLbls>
            <c:spPr>
              <a:noFill/>
              <a:ln>
                <a:noFill/>
              </a:ln>
              <a:effectLst/>
            </c:spPr>
            <c:txPr>
              <a:bodyPr rot="-5400000" spcFirstLastPara="1" vertOverflow="ellipsis"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'4.2'!$C$3:$G$3</c:f>
              <c:numCache>
                <c:formatCode>General</c:formatCode>
                <c:ptCount val="5"/>
                <c:pt idx="0">
                  <c:v>2010</c:v>
                </c:pt>
                <c:pt idx="1">
                  <c:v>2011</c:v>
                </c:pt>
                <c:pt idx="2">
                  <c:v>2012</c:v>
                </c:pt>
                <c:pt idx="3">
                  <c:v>2013</c:v>
                </c:pt>
                <c:pt idx="4">
                  <c:v>2014</c:v>
                </c:pt>
              </c:numCache>
            </c:numRef>
          </c:cat>
          <c:val>
            <c:numRef>
              <c:f>'4.2'!$C$4:$G$4</c:f>
              <c:numCache>
                <c:formatCode>General</c:formatCode>
                <c:ptCount val="5"/>
                <c:pt idx="0">
                  <c:v>9</c:v>
                </c:pt>
                <c:pt idx="1">
                  <c:v>8</c:v>
                </c:pt>
                <c:pt idx="2">
                  <c:v>3</c:v>
                </c:pt>
                <c:pt idx="3">
                  <c:v>3</c:v>
                </c:pt>
                <c:pt idx="4">
                  <c:v>3</c:v>
                </c:pt>
              </c:numCache>
            </c:numRef>
          </c:val>
        </c:ser>
        <c:ser>
          <c:idx val="2"/>
          <c:order val="1"/>
          <c:tx>
            <c:strRef>
              <c:f>'4.2'!$B$5</c:f>
              <c:strCache>
                <c:ptCount val="1"/>
                <c:pt idx="0">
                  <c:v>NAD</c:v>
                </c:pt>
              </c:strCache>
            </c:strRef>
          </c:tx>
          <c:spPr>
            <a:solidFill>
              <a:srgbClr val="FFC000"/>
            </a:solidFill>
            <a:ln>
              <a:noFill/>
            </a:ln>
            <a:effectLst/>
          </c:spPr>
          <c:invertIfNegative val="0"/>
          <c:dLbls>
            <c:spPr>
              <a:noFill/>
              <a:ln>
                <a:noFill/>
              </a:ln>
              <a:effectLst/>
            </c:spPr>
            <c:txPr>
              <a:bodyPr rot="-5400000" spcFirstLastPara="1" vertOverflow="ellipsis"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'4.2'!$C$3:$G$3</c:f>
              <c:numCache>
                <c:formatCode>General</c:formatCode>
                <c:ptCount val="5"/>
                <c:pt idx="0">
                  <c:v>2010</c:v>
                </c:pt>
                <c:pt idx="1">
                  <c:v>2011</c:v>
                </c:pt>
                <c:pt idx="2">
                  <c:v>2012</c:v>
                </c:pt>
                <c:pt idx="3">
                  <c:v>2013</c:v>
                </c:pt>
                <c:pt idx="4">
                  <c:v>2014</c:v>
                </c:pt>
              </c:numCache>
            </c:numRef>
          </c:cat>
          <c:val>
            <c:numRef>
              <c:f>'4.2'!$C$5:$G$5</c:f>
              <c:numCache>
                <c:formatCode>General</c:formatCode>
                <c:ptCount val="5"/>
                <c:pt idx="0">
                  <c:v>10</c:v>
                </c:pt>
                <c:pt idx="1">
                  <c:v>10</c:v>
                </c:pt>
                <c:pt idx="2">
                  <c:v>6</c:v>
                </c:pt>
                <c:pt idx="3">
                  <c:v>5</c:v>
                </c:pt>
                <c:pt idx="4">
                  <c:v>5</c:v>
                </c:pt>
              </c:numCache>
            </c:numRef>
          </c:val>
        </c:ser>
        <c:ser>
          <c:idx val="3"/>
          <c:order val="2"/>
          <c:tx>
            <c:strRef>
              <c:f>'4.2'!$B$6</c:f>
              <c:strCache>
                <c:ptCount val="1"/>
                <c:pt idx="0">
                  <c:v>OCS</c:v>
                </c:pt>
              </c:strCache>
            </c:strRef>
          </c:tx>
          <c:spPr>
            <a:solidFill>
              <a:schemeClr val="accent6">
                <a:lumMod val="60000"/>
              </a:schemeClr>
            </a:solidFill>
            <a:ln>
              <a:noFill/>
            </a:ln>
            <a:effectLst/>
          </c:spPr>
          <c:invertIfNegative val="0"/>
          <c:dLbls>
            <c:spPr>
              <a:noFill/>
              <a:ln>
                <a:noFill/>
              </a:ln>
              <a:effectLst/>
            </c:spPr>
            <c:txPr>
              <a:bodyPr rot="-5400000" spcFirstLastPara="1" vertOverflow="ellipsis"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'4.2'!$C$3:$G$3</c:f>
              <c:numCache>
                <c:formatCode>General</c:formatCode>
                <c:ptCount val="5"/>
                <c:pt idx="0">
                  <c:v>2010</c:v>
                </c:pt>
                <c:pt idx="1">
                  <c:v>2011</c:v>
                </c:pt>
                <c:pt idx="2">
                  <c:v>2012</c:v>
                </c:pt>
                <c:pt idx="3">
                  <c:v>2013</c:v>
                </c:pt>
                <c:pt idx="4">
                  <c:v>2014</c:v>
                </c:pt>
              </c:numCache>
            </c:numRef>
          </c:cat>
          <c:val>
            <c:numRef>
              <c:f>'4.2'!$C$6:$G$6</c:f>
              <c:numCache>
                <c:formatCode>General</c:formatCode>
                <c:ptCount val="5"/>
                <c:pt idx="0">
                  <c:v>11</c:v>
                </c:pt>
                <c:pt idx="1">
                  <c:v>10</c:v>
                </c:pt>
                <c:pt idx="2">
                  <c:v>5</c:v>
                </c:pt>
                <c:pt idx="3">
                  <c:v>4</c:v>
                </c:pt>
                <c:pt idx="4">
                  <c:v>2</c:v>
                </c:pt>
              </c:numCache>
            </c:numRef>
          </c:val>
        </c:ser>
        <c:ser>
          <c:idx val="4"/>
          <c:order val="3"/>
          <c:tx>
            <c:strRef>
              <c:f>'4.2'!$B$7</c:f>
              <c:strCache>
                <c:ptCount val="1"/>
                <c:pt idx="0">
                  <c:v>OPS</c:v>
                </c:pt>
              </c:strCache>
            </c:strRef>
          </c:tx>
          <c:spPr>
            <a:solidFill>
              <a:srgbClr val="264478"/>
            </a:solidFill>
            <a:ln>
              <a:noFill/>
            </a:ln>
            <a:effectLst/>
          </c:spPr>
          <c:invertIfNegative val="0"/>
          <c:dLbls>
            <c:spPr>
              <a:noFill/>
              <a:ln>
                <a:noFill/>
              </a:ln>
              <a:effectLst/>
            </c:spPr>
            <c:txPr>
              <a:bodyPr rot="-5400000" spcFirstLastPara="1" vertOverflow="ellipsis"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'4.2'!$C$3:$G$3</c:f>
              <c:numCache>
                <c:formatCode>General</c:formatCode>
                <c:ptCount val="5"/>
                <c:pt idx="0">
                  <c:v>2010</c:v>
                </c:pt>
                <c:pt idx="1">
                  <c:v>2011</c:v>
                </c:pt>
                <c:pt idx="2">
                  <c:v>2012</c:v>
                </c:pt>
                <c:pt idx="3">
                  <c:v>2013</c:v>
                </c:pt>
                <c:pt idx="4">
                  <c:v>2014</c:v>
                </c:pt>
              </c:numCache>
            </c:numRef>
          </c:cat>
          <c:val>
            <c:numRef>
              <c:f>'4.2'!$C$7:$G$7</c:f>
              <c:numCache>
                <c:formatCode>General</c:formatCode>
                <c:ptCount val="5"/>
                <c:pt idx="0">
                  <c:v>14</c:v>
                </c:pt>
                <c:pt idx="1">
                  <c:v>14</c:v>
                </c:pt>
                <c:pt idx="2">
                  <c:v>9</c:v>
                </c:pt>
                <c:pt idx="3">
                  <c:v>18</c:v>
                </c:pt>
                <c:pt idx="4">
                  <c:v>19</c:v>
                </c:pt>
              </c:numCache>
            </c:numRef>
          </c:val>
        </c:ser>
        <c:ser>
          <c:idx val="5"/>
          <c:order val="4"/>
          <c:tx>
            <c:strRef>
              <c:f>'4.2'!$B$8</c:f>
              <c:strCache>
                <c:ptCount val="1"/>
                <c:pt idx="0">
                  <c:v>OSS</c:v>
                </c:pt>
              </c:strCache>
            </c:strRef>
          </c:tx>
          <c:spPr>
            <a:solidFill>
              <a:schemeClr val="accent4">
                <a:lumMod val="60000"/>
              </a:schemeClr>
            </a:solidFill>
            <a:ln>
              <a:noFill/>
            </a:ln>
            <a:effectLst/>
          </c:spPr>
          <c:invertIfNegative val="0"/>
          <c:dLbls>
            <c:spPr>
              <a:noFill/>
              <a:ln>
                <a:noFill/>
              </a:ln>
              <a:effectLst/>
            </c:spPr>
            <c:txPr>
              <a:bodyPr rot="-5400000" spcFirstLastPara="1" vertOverflow="ellipsis"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'4.2'!$C$3:$G$3</c:f>
              <c:numCache>
                <c:formatCode>General</c:formatCode>
                <c:ptCount val="5"/>
                <c:pt idx="0">
                  <c:v>2010</c:v>
                </c:pt>
                <c:pt idx="1">
                  <c:v>2011</c:v>
                </c:pt>
                <c:pt idx="2">
                  <c:v>2012</c:v>
                </c:pt>
                <c:pt idx="3">
                  <c:v>2013</c:v>
                </c:pt>
                <c:pt idx="4">
                  <c:v>2014</c:v>
                </c:pt>
              </c:numCache>
            </c:numRef>
          </c:cat>
          <c:val>
            <c:numRef>
              <c:f>'4.2'!$C$8:$G$8</c:f>
              <c:numCache>
                <c:formatCode>General</c:formatCode>
                <c:ptCount val="5"/>
                <c:pt idx="0">
                  <c:v>17</c:v>
                </c:pt>
                <c:pt idx="1">
                  <c:v>17</c:v>
                </c:pt>
                <c:pt idx="2">
                  <c:v>11</c:v>
                </c:pt>
                <c:pt idx="3">
                  <c:v>9</c:v>
                </c:pt>
                <c:pt idx="4">
                  <c:v>8</c:v>
                </c:pt>
              </c:numCache>
            </c:numRef>
          </c:val>
        </c:ser>
        <c:ser>
          <c:idx val="6"/>
          <c:order val="5"/>
          <c:tx>
            <c:strRef>
              <c:f>'4.2'!$B$9</c:f>
              <c:strCache>
                <c:ptCount val="1"/>
                <c:pt idx="0">
                  <c:v>POO</c:v>
                </c:pt>
              </c:strCache>
            </c:strRef>
          </c:tx>
          <c:spPr>
            <a:solidFill>
              <a:schemeClr val="accent6">
                <a:lumMod val="80000"/>
                <a:lumOff val="20000"/>
              </a:schemeClr>
            </a:solidFill>
            <a:ln>
              <a:noFill/>
            </a:ln>
            <a:effectLst/>
          </c:spPr>
          <c:invertIfNegative val="0"/>
          <c:dLbls>
            <c:spPr>
              <a:noFill/>
              <a:ln>
                <a:noFill/>
              </a:ln>
              <a:effectLst/>
            </c:spPr>
            <c:txPr>
              <a:bodyPr rot="-5400000" spcFirstLastPara="1" vertOverflow="ellipsis"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'4.2'!$C$3:$G$3</c:f>
              <c:numCache>
                <c:formatCode>General</c:formatCode>
                <c:ptCount val="5"/>
                <c:pt idx="0">
                  <c:v>2010</c:v>
                </c:pt>
                <c:pt idx="1">
                  <c:v>2011</c:v>
                </c:pt>
                <c:pt idx="2">
                  <c:v>2012</c:v>
                </c:pt>
                <c:pt idx="3">
                  <c:v>2013</c:v>
                </c:pt>
                <c:pt idx="4">
                  <c:v>2014</c:v>
                </c:pt>
              </c:numCache>
            </c:numRef>
          </c:cat>
          <c:val>
            <c:numRef>
              <c:f>'4.2'!$C$9:$G$9</c:f>
              <c:numCache>
                <c:formatCode>General</c:formatCode>
                <c:ptCount val="5"/>
                <c:pt idx="0">
                  <c:v>72</c:v>
                </c:pt>
                <c:pt idx="1">
                  <c:v>59</c:v>
                </c:pt>
                <c:pt idx="2">
                  <c:v>18</c:v>
                </c:pt>
                <c:pt idx="3">
                  <c:v>22</c:v>
                </c:pt>
                <c:pt idx="4">
                  <c:v>27</c:v>
                </c:pt>
              </c:numCache>
            </c:numRef>
          </c:val>
        </c:ser>
        <c:ser>
          <c:idx val="7"/>
          <c:order val="6"/>
          <c:tx>
            <c:strRef>
              <c:f>'4.2'!$B$10</c:f>
              <c:strCache>
                <c:ptCount val="1"/>
                <c:pt idx="0">
                  <c:v>SPO</c:v>
                </c:pt>
              </c:strCache>
            </c:strRef>
          </c:tx>
          <c:spPr>
            <a:solidFill>
              <a:schemeClr val="accent5">
                <a:lumMod val="80000"/>
                <a:lumOff val="20000"/>
              </a:schemeClr>
            </a:solidFill>
            <a:ln>
              <a:noFill/>
            </a:ln>
            <a:effectLst/>
          </c:spPr>
          <c:invertIfNegative val="0"/>
          <c:dLbls>
            <c:spPr>
              <a:noFill/>
              <a:ln>
                <a:noFill/>
              </a:ln>
              <a:effectLst/>
            </c:spPr>
            <c:txPr>
              <a:bodyPr rot="-5400000" spcFirstLastPara="1" vertOverflow="ellipsis"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'4.2'!$C$3:$G$3</c:f>
              <c:numCache>
                <c:formatCode>General</c:formatCode>
                <c:ptCount val="5"/>
                <c:pt idx="0">
                  <c:v>2010</c:v>
                </c:pt>
                <c:pt idx="1">
                  <c:v>2011</c:v>
                </c:pt>
                <c:pt idx="2">
                  <c:v>2012</c:v>
                </c:pt>
                <c:pt idx="3">
                  <c:v>2013</c:v>
                </c:pt>
                <c:pt idx="4">
                  <c:v>2014</c:v>
                </c:pt>
              </c:numCache>
            </c:numRef>
          </c:cat>
          <c:val>
            <c:numRef>
              <c:f>'4.2'!$C$10:$G$10</c:f>
              <c:numCache>
                <c:formatCode>General</c:formatCode>
                <c:ptCount val="5"/>
                <c:pt idx="0">
                  <c:v>109</c:v>
                </c:pt>
                <c:pt idx="1">
                  <c:v>105</c:v>
                </c:pt>
                <c:pt idx="2">
                  <c:v>66</c:v>
                </c:pt>
                <c:pt idx="3">
                  <c:v>92</c:v>
                </c:pt>
                <c:pt idx="4">
                  <c:v>94</c:v>
                </c:pt>
              </c:numCache>
            </c:numRef>
          </c:val>
        </c:ser>
        <c:ser>
          <c:idx val="8"/>
          <c:order val="7"/>
          <c:tx>
            <c:strRef>
              <c:f>'4.2'!$B$11</c:f>
              <c:strCache>
                <c:ptCount val="1"/>
                <c:pt idx="0">
                  <c:v>USC</c:v>
                </c:pt>
              </c:strCache>
            </c:strRef>
          </c:tx>
          <c:spPr>
            <a:solidFill>
              <a:schemeClr val="accent4">
                <a:lumMod val="80000"/>
                <a:lumOff val="20000"/>
              </a:schemeClr>
            </a:solidFill>
            <a:ln>
              <a:noFill/>
            </a:ln>
            <a:effectLst/>
          </c:spPr>
          <c:invertIfNegative val="0"/>
          <c:dLbls>
            <c:spPr>
              <a:noFill/>
              <a:ln>
                <a:noFill/>
              </a:ln>
              <a:effectLst/>
            </c:spPr>
            <c:txPr>
              <a:bodyPr rot="-5400000" spcFirstLastPara="1" vertOverflow="ellipsis"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'4.2'!$C$3:$G$3</c:f>
              <c:numCache>
                <c:formatCode>General</c:formatCode>
                <c:ptCount val="5"/>
                <c:pt idx="0">
                  <c:v>2010</c:v>
                </c:pt>
                <c:pt idx="1">
                  <c:v>2011</c:v>
                </c:pt>
                <c:pt idx="2">
                  <c:v>2012</c:v>
                </c:pt>
                <c:pt idx="3">
                  <c:v>2013</c:v>
                </c:pt>
                <c:pt idx="4">
                  <c:v>2014</c:v>
                </c:pt>
              </c:numCache>
            </c:numRef>
          </c:cat>
          <c:val>
            <c:numRef>
              <c:f>'4.2'!$C$11:$G$11</c:f>
              <c:numCache>
                <c:formatCode>General</c:formatCode>
                <c:ptCount val="5"/>
                <c:pt idx="0">
                  <c:v>3</c:v>
                </c:pt>
                <c:pt idx="1">
                  <c:v>2</c:v>
                </c:pt>
                <c:pt idx="2">
                  <c:v>0</c:v>
                </c:pt>
                <c:pt idx="3">
                  <c:v>0</c:v>
                </c:pt>
                <c:pt idx="4">
                  <c:v>0</c:v>
                </c:pt>
              </c:numCache>
            </c:numRef>
          </c:val>
        </c:ser>
        <c:ser>
          <c:idx val="9"/>
          <c:order val="8"/>
          <c:tx>
            <c:strRef>
              <c:f>'4.2'!$B$12</c:f>
              <c:strCache>
                <c:ptCount val="1"/>
                <c:pt idx="0">
                  <c:v>VVI</c:v>
                </c:pt>
              </c:strCache>
            </c:strRef>
          </c:tx>
          <c:spPr>
            <a:solidFill>
              <a:schemeClr val="accent6">
                <a:lumMod val="80000"/>
              </a:schemeClr>
            </a:solidFill>
            <a:ln>
              <a:noFill/>
            </a:ln>
            <a:effectLst/>
          </c:spPr>
          <c:invertIfNegative val="0"/>
          <c:dLbls>
            <c:spPr>
              <a:noFill/>
              <a:ln>
                <a:noFill/>
              </a:ln>
              <a:effectLst/>
            </c:spPr>
            <c:txPr>
              <a:bodyPr rot="-5400000" spcFirstLastPara="1" vertOverflow="ellipsis"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'4.2'!$C$3:$G$3</c:f>
              <c:numCache>
                <c:formatCode>General</c:formatCode>
                <c:ptCount val="5"/>
                <c:pt idx="0">
                  <c:v>2010</c:v>
                </c:pt>
                <c:pt idx="1">
                  <c:v>2011</c:v>
                </c:pt>
                <c:pt idx="2">
                  <c:v>2012</c:v>
                </c:pt>
                <c:pt idx="3">
                  <c:v>2013</c:v>
                </c:pt>
                <c:pt idx="4">
                  <c:v>2014</c:v>
                </c:pt>
              </c:numCache>
            </c:numRef>
          </c:cat>
          <c:val>
            <c:numRef>
              <c:f>'4.2'!$C$12:$G$12</c:f>
              <c:numCache>
                <c:formatCode>General</c:formatCode>
                <c:ptCount val="5"/>
                <c:pt idx="0">
                  <c:v>944</c:v>
                </c:pt>
                <c:pt idx="1">
                  <c:v>1067</c:v>
                </c:pt>
                <c:pt idx="2">
                  <c:v>791</c:v>
                </c:pt>
                <c:pt idx="3">
                  <c:v>1037</c:v>
                </c:pt>
                <c:pt idx="4">
                  <c:v>975</c:v>
                </c:pt>
              </c:numCache>
            </c:numRef>
          </c:val>
        </c:ser>
        <c:ser>
          <c:idx val="10"/>
          <c:order val="9"/>
          <c:tx>
            <c:strRef>
              <c:f>'4.2'!$B$13</c:f>
              <c:strCache>
                <c:ptCount val="1"/>
                <c:pt idx="0">
                  <c:v>VVS</c:v>
                </c:pt>
              </c:strCache>
            </c:strRef>
          </c:tx>
          <c:spPr>
            <a:solidFill>
              <a:schemeClr val="accent5">
                <a:lumMod val="80000"/>
              </a:schemeClr>
            </a:solidFill>
            <a:ln>
              <a:noFill/>
            </a:ln>
            <a:effectLst/>
          </c:spPr>
          <c:invertIfNegative val="0"/>
          <c:dLbls>
            <c:spPr>
              <a:noFill/>
              <a:ln>
                <a:noFill/>
              </a:ln>
              <a:effectLst/>
            </c:spPr>
            <c:txPr>
              <a:bodyPr rot="-5400000" spcFirstLastPara="1" vertOverflow="ellipsis"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'4.2'!$C$3:$G$3</c:f>
              <c:numCache>
                <c:formatCode>General</c:formatCode>
                <c:ptCount val="5"/>
                <c:pt idx="0">
                  <c:v>2010</c:v>
                </c:pt>
                <c:pt idx="1">
                  <c:v>2011</c:v>
                </c:pt>
                <c:pt idx="2">
                  <c:v>2012</c:v>
                </c:pt>
                <c:pt idx="3">
                  <c:v>2013</c:v>
                </c:pt>
                <c:pt idx="4">
                  <c:v>2014</c:v>
                </c:pt>
              </c:numCache>
            </c:numRef>
          </c:cat>
          <c:val>
            <c:numRef>
              <c:f>'4.2'!$C$13:$G$13</c:f>
              <c:numCache>
                <c:formatCode>General</c:formatCode>
                <c:ptCount val="5"/>
                <c:pt idx="0">
                  <c:v>1343</c:v>
                </c:pt>
                <c:pt idx="1">
                  <c:v>1402</c:v>
                </c:pt>
                <c:pt idx="2">
                  <c:v>921</c:v>
                </c:pt>
                <c:pt idx="3">
                  <c:v>1229</c:v>
                </c:pt>
                <c:pt idx="4">
                  <c:v>1163</c:v>
                </c:pt>
              </c:numCache>
            </c:numRef>
          </c:val>
        </c:ser>
        <c:ser>
          <c:idx val="11"/>
          <c:order val="10"/>
          <c:tx>
            <c:strRef>
              <c:f>'4.2'!$B$14</c:f>
              <c:strCache>
                <c:ptCount val="1"/>
                <c:pt idx="0">
                  <c:v>ZSP</c:v>
                </c:pt>
              </c:strCache>
            </c:strRef>
          </c:tx>
          <c:spPr>
            <a:solidFill>
              <a:schemeClr val="accent4">
                <a:lumMod val="8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'4.2'!$C$3:$G$3</c:f>
              <c:numCache>
                <c:formatCode>General</c:formatCode>
                <c:ptCount val="5"/>
                <c:pt idx="0">
                  <c:v>2010</c:v>
                </c:pt>
                <c:pt idx="1">
                  <c:v>2011</c:v>
                </c:pt>
                <c:pt idx="2">
                  <c:v>2012</c:v>
                </c:pt>
                <c:pt idx="3">
                  <c:v>2013</c:v>
                </c:pt>
                <c:pt idx="4">
                  <c:v>2014</c:v>
                </c:pt>
              </c:numCache>
            </c:numRef>
          </c:cat>
          <c:val>
            <c:numRef>
              <c:f>'4.2'!$C$14:$G$14</c:f>
              <c:numCache>
                <c:formatCode>General</c:formatCode>
                <c:ptCount val="5"/>
                <c:pt idx="0">
                  <c:v>9</c:v>
                </c:pt>
                <c:pt idx="1">
                  <c:v>10</c:v>
                </c:pt>
                <c:pt idx="2">
                  <c:v>4</c:v>
                </c:pt>
                <c:pt idx="3">
                  <c:v>4</c:v>
                </c:pt>
                <c:pt idx="4">
                  <c:v>4</c:v>
                </c:pt>
              </c:numCache>
            </c:numRef>
          </c:val>
        </c:ser>
        <c:dLbls>
          <c:showLegendKey val="0"/>
          <c:showVal val="1"/>
          <c:showCatName val="0"/>
          <c:showSerName val="0"/>
          <c:showPercent val="0"/>
          <c:showBubbleSize val="0"/>
        </c:dLbls>
        <c:gapWidth val="219"/>
        <c:overlap val="-27"/>
        <c:axId val="191333120"/>
        <c:axId val="191334656"/>
      </c:barChart>
      <c:catAx>
        <c:axId val="1913331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91334656"/>
        <c:crosses val="autoZero"/>
        <c:auto val="1"/>
        <c:lblAlgn val="ctr"/>
        <c:lblOffset val="100"/>
        <c:noMultiLvlLbl val="0"/>
      </c:catAx>
      <c:valAx>
        <c:axId val="191334656"/>
        <c:scaling>
          <c:logBase val="10"/>
          <c:orientation val="minMax"/>
          <c:max val="5000"/>
          <c:min val="1"/>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one"/>
        <c:crossAx val="19133312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Počet účastníků řešících </a:t>
            </a:r>
          </a:p>
          <a:p>
            <a:pPr>
              <a:defRPr sz="14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"Projekty na podporu excelence v základním výzkumu - GB"
 od r. 2012 do r. 2014 dle jejich právní formy (v ks)</a:t>
            </a:r>
          </a:p>
        </c:rich>
      </c:tx>
      <c:overlay val="0"/>
      <c:spPr>
        <a:noFill/>
        <a:ln>
          <a:noFill/>
        </a:ln>
        <a:effectLst/>
      </c:spPr>
    </c:title>
    <c:autoTitleDeleted val="0"/>
    <c:plotArea>
      <c:layout>
        <c:manualLayout>
          <c:layoutTarget val="inner"/>
          <c:xMode val="edge"/>
          <c:yMode val="edge"/>
          <c:x val="1.7564870259481172E-2"/>
          <c:y val="0.15182072829131638"/>
          <c:w val="0.96487025948104099"/>
          <c:h val="0.73072961468052733"/>
        </c:manualLayout>
      </c:layout>
      <c:barChart>
        <c:barDir val="col"/>
        <c:grouping val="clustered"/>
        <c:varyColors val="0"/>
        <c:ser>
          <c:idx val="1"/>
          <c:order val="0"/>
          <c:tx>
            <c:strRef>
              <c:f>'4.3'!$B$4</c:f>
              <c:strCache>
                <c:ptCount val="1"/>
                <c:pt idx="0">
                  <c:v>OPS</c:v>
                </c:pt>
              </c:strCache>
            </c:strRef>
          </c:tx>
          <c:spPr>
            <a:solidFill>
              <a:srgbClr val="264478"/>
            </a:solidFill>
            <a:ln>
              <a:noFill/>
            </a:ln>
            <a:effectLst/>
          </c:spPr>
          <c:invertIfNegative val="0"/>
          <c:dLbls>
            <c:spPr>
              <a:noFill/>
              <a:ln>
                <a:noFill/>
              </a:ln>
              <a:effectLst/>
            </c:spPr>
            <c:txPr>
              <a:bodyPr rot="-5400000" spcFirstLastPara="1" vertOverflow="ellipsis"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'4.3'!$C$3:$E$3</c:f>
              <c:numCache>
                <c:formatCode>General</c:formatCode>
                <c:ptCount val="3"/>
                <c:pt idx="0">
                  <c:v>2012</c:v>
                </c:pt>
                <c:pt idx="1">
                  <c:v>2013</c:v>
                </c:pt>
                <c:pt idx="2">
                  <c:v>2014</c:v>
                </c:pt>
              </c:numCache>
            </c:numRef>
          </c:cat>
          <c:val>
            <c:numRef>
              <c:f>'4.3'!$C$4:$E$4</c:f>
              <c:numCache>
                <c:formatCode>General</c:formatCode>
                <c:ptCount val="3"/>
                <c:pt idx="0">
                  <c:v>1</c:v>
                </c:pt>
                <c:pt idx="1">
                  <c:v>1</c:v>
                </c:pt>
                <c:pt idx="2">
                  <c:v>1</c:v>
                </c:pt>
              </c:numCache>
            </c:numRef>
          </c:val>
        </c:ser>
        <c:ser>
          <c:idx val="2"/>
          <c:order val="1"/>
          <c:tx>
            <c:strRef>
              <c:f>'4.3'!$B$5</c:f>
              <c:strCache>
                <c:ptCount val="1"/>
                <c:pt idx="0">
                  <c:v>POO</c:v>
                </c:pt>
              </c:strCache>
            </c:strRef>
          </c:tx>
          <c:spPr>
            <a:solidFill>
              <a:srgbClr val="8CC168"/>
            </a:solidFill>
            <a:ln>
              <a:noFill/>
            </a:ln>
            <a:effectLst/>
          </c:spPr>
          <c:invertIfNegative val="0"/>
          <c:dLbls>
            <c:spPr>
              <a:noFill/>
              <a:ln>
                <a:noFill/>
              </a:ln>
              <a:effectLst/>
            </c:spPr>
            <c:txPr>
              <a:bodyPr rot="-5400000" spcFirstLastPara="1" vertOverflow="ellipsis"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'4.3'!$C$3:$E$3</c:f>
              <c:numCache>
                <c:formatCode>General</c:formatCode>
                <c:ptCount val="3"/>
                <c:pt idx="0">
                  <c:v>2012</c:v>
                </c:pt>
                <c:pt idx="1">
                  <c:v>2013</c:v>
                </c:pt>
                <c:pt idx="2">
                  <c:v>2014</c:v>
                </c:pt>
              </c:numCache>
            </c:numRef>
          </c:cat>
          <c:val>
            <c:numRef>
              <c:f>'4.3'!$C$5:$E$5</c:f>
              <c:numCache>
                <c:formatCode>General</c:formatCode>
                <c:ptCount val="3"/>
                <c:pt idx="0">
                  <c:v>1</c:v>
                </c:pt>
                <c:pt idx="1">
                  <c:v>1</c:v>
                </c:pt>
                <c:pt idx="2">
                  <c:v>3</c:v>
                </c:pt>
              </c:numCache>
            </c:numRef>
          </c:val>
        </c:ser>
        <c:ser>
          <c:idx val="3"/>
          <c:order val="2"/>
          <c:tx>
            <c:strRef>
              <c:f>'4.3'!$B$6</c:f>
              <c:strCache>
                <c:ptCount val="1"/>
                <c:pt idx="0">
                  <c:v>SPO</c:v>
                </c:pt>
              </c:strCache>
            </c:strRef>
          </c:tx>
          <c:spPr>
            <a:solidFill>
              <a:srgbClr val="698ED0"/>
            </a:solidFill>
            <a:ln>
              <a:noFill/>
            </a:ln>
            <a:effectLst/>
          </c:spPr>
          <c:invertIfNegative val="0"/>
          <c:dLbls>
            <c:spPr>
              <a:noFill/>
              <a:ln>
                <a:noFill/>
              </a:ln>
              <a:effectLst/>
            </c:spPr>
            <c:txPr>
              <a:bodyPr rot="-5400000" spcFirstLastPara="1" vertOverflow="ellipsis"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'4.3'!$C$3:$E$3</c:f>
              <c:numCache>
                <c:formatCode>General</c:formatCode>
                <c:ptCount val="3"/>
                <c:pt idx="0">
                  <c:v>2012</c:v>
                </c:pt>
                <c:pt idx="1">
                  <c:v>2013</c:v>
                </c:pt>
                <c:pt idx="2">
                  <c:v>2014</c:v>
                </c:pt>
              </c:numCache>
            </c:numRef>
          </c:cat>
          <c:val>
            <c:numRef>
              <c:f>'4.3'!$C$6:$E$6</c:f>
              <c:numCache>
                <c:formatCode>General</c:formatCode>
                <c:ptCount val="3"/>
                <c:pt idx="0">
                  <c:v>5</c:v>
                </c:pt>
                <c:pt idx="1">
                  <c:v>5</c:v>
                </c:pt>
                <c:pt idx="2">
                  <c:v>6</c:v>
                </c:pt>
              </c:numCache>
            </c:numRef>
          </c:val>
        </c:ser>
        <c:ser>
          <c:idx val="4"/>
          <c:order val="3"/>
          <c:tx>
            <c:strRef>
              <c:f>'4.3'!$B$7</c:f>
              <c:strCache>
                <c:ptCount val="1"/>
                <c:pt idx="0">
                  <c:v>VVI</c:v>
                </c:pt>
              </c:strCache>
            </c:strRef>
          </c:tx>
          <c:spPr>
            <a:solidFill>
              <a:srgbClr val="5A8A39"/>
            </a:solidFill>
            <a:ln>
              <a:noFill/>
            </a:ln>
            <a:effectLst/>
          </c:spPr>
          <c:invertIfNegative val="0"/>
          <c:dLbls>
            <c:spPr>
              <a:noFill/>
              <a:ln>
                <a:noFill/>
              </a:ln>
              <a:effectLst/>
            </c:spPr>
            <c:txPr>
              <a:bodyPr rot="-5400000" spcFirstLastPara="1" vertOverflow="ellipsis"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'4.3'!$C$3:$E$3</c:f>
              <c:numCache>
                <c:formatCode>General</c:formatCode>
                <c:ptCount val="3"/>
                <c:pt idx="0">
                  <c:v>2012</c:v>
                </c:pt>
                <c:pt idx="1">
                  <c:v>2013</c:v>
                </c:pt>
                <c:pt idx="2">
                  <c:v>2014</c:v>
                </c:pt>
              </c:numCache>
            </c:numRef>
          </c:cat>
          <c:val>
            <c:numRef>
              <c:f>'4.3'!$C$7:$E$7</c:f>
              <c:numCache>
                <c:formatCode>General</c:formatCode>
                <c:ptCount val="3"/>
                <c:pt idx="0">
                  <c:v>42</c:v>
                </c:pt>
                <c:pt idx="1">
                  <c:v>42</c:v>
                </c:pt>
                <c:pt idx="2">
                  <c:v>60</c:v>
                </c:pt>
              </c:numCache>
            </c:numRef>
          </c:val>
        </c:ser>
        <c:ser>
          <c:idx val="5"/>
          <c:order val="4"/>
          <c:tx>
            <c:strRef>
              <c:f>'4.3'!$B$8</c:f>
              <c:strCache>
                <c:ptCount val="1"/>
                <c:pt idx="0">
                  <c:v>VVS</c:v>
                </c:pt>
              </c:strCache>
            </c:strRef>
          </c:tx>
          <c:spPr>
            <a:solidFill>
              <a:srgbClr val="335AA1"/>
            </a:solidFill>
            <a:ln>
              <a:noFill/>
            </a:ln>
            <a:effectLst/>
          </c:spPr>
          <c:invertIfNegative val="0"/>
          <c:dLbls>
            <c:spPr>
              <a:noFill/>
              <a:ln>
                <a:noFill/>
              </a:ln>
              <a:effectLst/>
            </c:spPr>
            <c:txPr>
              <a:bodyPr rot="-5400000" spcFirstLastPara="1" vertOverflow="ellipsis"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'4.3'!$C$3:$E$3</c:f>
              <c:numCache>
                <c:formatCode>General</c:formatCode>
                <c:ptCount val="3"/>
                <c:pt idx="0">
                  <c:v>2012</c:v>
                </c:pt>
                <c:pt idx="1">
                  <c:v>2013</c:v>
                </c:pt>
                <c:pt idx="2">
                  <c:v>2014</c:v>
                </c:pt>
              </c:numCache>
            </c:numRef>
          </c:cat>
          <c:val>
            <c:numRef>
              <c:f>'4.3'!$C$8:$E$8</c:f>
              <c:numCache>
                <c:formatCode>General</c:formatCode>
                <c:ptCount val="3"/>
                <c:pt idx="0">
                  <c:v>44</c:v>
                </c:pt>
                <c:pt idx="1">
                  <c:v>44</c:v>
                </c:pt>
                <c:pt idx="2">
                  <c:v>62</c:v>
                </c:pt>
              </c:numCache>
            </c:numRef>
          </c:val>
        </c:ser>
        <c:dLbls>
          <c:showLegendKey val="0"/>
          <c:showVal val="1"/>
          <c:showCatName val="0"/>
          <c:showSerName val="0"/>
          <c:showPercent val="0"/>
          <c:showBubbleSize val="0"/>
        </c:dLbls>
        <c:gapWidth val="219"/>
        <c:overlap val="-27"/>
        <c:axId val="191573376"/>
        <c:axId val="191587456"/>
      </c:barChart>
      <c:catAx>
        <c:axId val="1915733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91587456"/>
        <c:crosses val="autoZero"/>
        <c:auto val="1"/>
        <c:lblAlgn val="ctr"/>
        <c:lblOffset val="100"/>
        <c:noMultiLvlLbl val="0"/>
      </c:catAx>
      <c:valAx>
        <c:axId val="191587456"/>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one"/>
        <c:crossAx val="1915733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Počet účastníků řešících</a:t>
            </a:r>
          </a:p>
          <a:p>
            <a:pPr>
              <a:defRPr sz="14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"Bilaterální (mezinárodní) grantové projekty - GC"
 od r. 2010 do r. 2014 dle jejich právní formy (v ks)</a:t>
            </a:r>
          </a:p>
        </c:rich>
      </c:tx>
      <c:overlay val="0"/>
      <c:spPr>
        <a:noFill/>
        <a:ln>
          <a:noFill/>
        </a:ln>
        <a:effectLst/>
      </c:spPr>
    </c:title>
    <c:autoTitleDeleted val="0"/>
    <c:plotArea>
      <c:layout>
        <c:manualLayout>
          <c:layoutTarget val="inner"/>
          <c:xMode val="edge"/>
          <c:yMode val="edge"/>
          <c:x val="1.7564870259481172E-2"/>
          <c:y val="0.15182072829131638"/>
          <c:w val="0.96487025948104099"/>
          <c:h val="0.73072961468052733"/>
        </c:manualLayout>
      </c:layout>
      <c:barChart>
        <c:barDir val="col"/>
        <c:grouping val="clustered"/>
        <c:varyColors val="0"/>
        <c:ser>
          <c:idx val="1"/>
          <c:order val="0"/>
          <c:tx>
            <c:strRef>
              <c:f>'4.4'!$B$4</c:f>
              <c:strCache>
                <c:ptCount val="1"/>
                <c:pt idx="0">
                  <c:v>SPO</c:v>
                </c:pt>
              </c:strCache>
            </c:strRef>
          </c:tx>
          <c:spPr>
            <a:solidFill>
              <a:srgbClr val="698ED0"/>
            </a:solidFill>
            <a:ln>
              <a:noFill/>
            </a:ln>
            <a:effectLst/>
          </c:spPr>
          <c:invertIfNegative val="0"/>
          <c:dLbls>
            <c:spPr>
              <a:noFill/>
              <a:ln>
                <a:noFill/>
              </a:ln>
              <a:effectLst/>
            </c:spPr>
            <c:txPr>
              <a:bodyPr rot="-5400000" spcFirstLastPara="1" vertOverflow="ellipsis"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'4.4'!$C$3:$G$3</c:f>
              <c:numCache>
                <c:formatCode>General</c:formatCode>
                <c:ptCount val="5"/>
                <c:pt idx="0">
                  <c:v>2010</c:v>
                </c:pt>
                <c:pt idx="1">
                  <c:v>2011</c:v>
                </c:pt>
                <c:pt idx="2">
                  <c:v>2012</c:v>
                </c:pt>
                <c:pt idx="3">
                  <c:v>2013</c:v>
                </c:pt>
                <c:pt idx="4">
                  <c:v>2014</c:v>
                </c:pt>
              </c:numCache>
            </c:numRef>
          </c:cat>
          <c:val>
            <c:numRef>
              <c:f>'4.4'!$C$4:$G$4</c:f>
              <c:numCache>
                <c:formatCode>General</c:formatCode>
                <c:ptCount val="5"/>
                <c:pt idx="0">
                  <c:v>2</c:v>
                </c:pt>
                <c:pt idx="1">
                  <c:v>0</c:v>
                </c:pt>
                <c:pt idx="2">
                  <c:v>0</c:v>
                </c:pt>
                <c:pt idx="3">
                  <c:v>1</c:v>
                </c:pt>
                <c:pt idx="4">
                  <c:v>1</c:v>
                </c:pt>
              </c:numCache>
            </c:numRef>
          </c:val>
        </c:ser>
        <c:ser>
          <c:idx val="2"/>
          <c:order val="1"/>
          <c:tx>
            <c:strRef>
              <c:f>'4.4'!$B$5</c:f>
              <c:strCache>
                <c:ptCount val="1"/>
                <c:pt idx="0">
                  <c:v>VVI</c:v>
                </c:pt>
              </c:strCache>
            </c:strRef>
          </c:tx>
          <c:spPr>
            <a:solidFill>
              <a:srgbClr val="5A8A39"/>
            </a:solidFill>
            <a:ln>
              <a:noFill/>
            </a:ln>
            <a:effectLst/>
          </c:spPr>
          <c:invertIfNegative val="0"/>
          <c:dLbls>
            <c:spPr>
              <a:noFill/>
              <a:ln>
                <a:noFill/>
              </a:ln>
              <a:effectLst/>
            </c:spPr>
            <c:txPr>
              <a:bodyPr rot="-5400000" spcFirstLastPara="1" vertOverflow="ellipsis"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'4.4'!$C$3:$G$3</c:f>
              <c:numCache>
                <c:formatCode>General</c:formatCode>
                <c:ptCount val="5"/>
                <c:pt idx="0">
                  <c:v>2010</c:v>
                </c:pt>
                <c:pt idx="1">
                  <c:v>2011</c:v>
                </c:pt>
                <c:pt idx="2">
                  <c:v>2012</c:v>
                </c:pt>
                <c:pt idx="3">
                  <c:v>2013</c:v>
                </c:pt>
                <c:pt idx="4">
                  <c:v>2014</c:v>
                </c:pt>
              </c:numCache>
            </c:numRef>
          </c:cat>
          <c:val>
            <c:numRef>
              <c:f>'4.4'!$C$5:$G$5</c:f>
              <c:numCache>
                <c:formatCode>General</c:formatCode>
                <c:ptCount val="5"/>
                <c:pt idx="0">
                  <c:v>25</c:v>
                </c:pt>
                <c:pt idx="1">
                  <c:v>22</c:v>
                </c:pt>
                <c:pt idx="2">
                  <c:v>21</c:v>
                </c:pt>
                <c:pt idx="3">
                  <c:v>19</c:v>
                </c:pt>
                <c:pt idx="4">
                  <c:v>16</c:v>
                </c:pt>
              </c:numCache>
            </c:numRef>
          </c:val>
        </c:ser>
        <c:ser>
          <c:idx val="3"/>
          <c:order val="2"/>
          <c:tx>
            <c:strRef>
              <c:f>'4.4'!$B$6</c:f>
              <c:strCache>
                <c:ptCount val="1"/>
                <c:pt idx="0">
                  <c:v>VVS</c:v>
                </c:pt>
              </c:strCache>
            </c:strRef>
          </c:tx>
          <c:spPr>
            <a:solidFill>
              <a:srgbClr val="335AA1"/>
            </a:solidFill>
            <a:ln>
              <a:noFill/>
            </a:ln>
            <a:effectLst/>
          </c:spPr>
          <c:invertIfNegative val="0"/>
          <c:dLbls>
            <c:spPr>
              <a:noFill/>
              <a:ln>
                <a:noFill/>
              </a:ln>
              <a:effectLst/>
            </c:spPr>
            <c:txPr>
              <a:bodyPr rot="-5400000" spcFirstLastPara="1" vertOverflow="ellipsis"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'4.4'!$C$3:$G$3</c:f>
              <c:numCache>
                <c:formatCode>General</c:formatCode>
                <c:ptCount val="5"/>
                <c:pt idx="0">
                  <c:v>2010</c:v>
                </c:pt>
                <c:pt idx="1">
                  <c:v>2011</c:v>
                </c:pt>
                <c:pt idx="2">
                  <c:v>2012</c:v>
                </c:pt>
                <c:pt idx="3">
                  <c:v>2013</c:v>
                </c:pt>
                <c:pt idx="4">
                  <c:v>2014</c:v>
                </c:pt>
              </c:numCache>
            </c:numRef>
          </c:cat>
          <c:val>
            <c:numRef>
              <c:f>'4.4'!$C$6:$G$6</c:f>
              <c:numCache>
                <c:formatCode>General</c:formatCode>
                <c:ptCount val="5"/>
                <c:pt idx="0">
                  <c:v>25</c:v>
                </c:pt>
                <c:pt idx="1">
                  <c:v>18</c:v>
                </c:pt>
                <c:pt idx="2">
                  <c:v>16</c:v>
                </c:pt>
                <c:pt idx="3">
                  <c:v>22</c:v>
                </c:pt>
                <c:pt idx="4">
                  <c:v>22</c:v>
                </c:pt>
              </c:numCache>
            </c:numRef>
          </c:val>
        </c:ser>
        <c:ser>
          <c:idx val="4"/>
          <c:order val="3"/>
          <c:tx>
            <c:strRef>
              <c:f>'4.4'!$B$7</c:f>
              <c:strCache>
                <c:ptCount val="1"/>
                <c:pt idx="0">
                  <c:v>ZSP</c:v>
                </c:pt>
              </c:strCache>
            </c:strRef>
          </c:tx>
          <c:spPr>
            <a:solidFill>
              <a:srgbClr val="CC9A00"/>
            </a:solidFill>
            <a:ln>
              <a:noFill/>
            </a:ln>
            <a:effectLst/>
          </c:spPr>
          <c:invertIfNegative val="0"/>
          <c:dLbls>
            <c:spPr>
              <a:noFill/>
              <a:ln>
                <a:noFill/>
              </a:ln>
              <a:effectLst/>
            </c:spPr>
            <c:txPr>
              <a:bodyPr rot="-5400000" spcFirstLastPara="1" vertOverflow="ellipsis"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'4.4'!$C$3:$G$3</c:f>
              <c:numCache>
                <c:formatCode>General</c:formatCode>
                <c:ptCount val="5"/>
                <c:pt idx="0">
                  <c:v>2010</c:v>
                </c:pt>
                <c:pt idx="1">
                  <c:v>2011</c:v>
                </c:pt>
                <c:pt idx="2">
                  <c:v>2012</c:v>
                </c:pt>
                <c:pt idx="3">
                  <c:v>2013</c:v>
                </c:pt>
                <c:pt idx="4">
                  <c:v>2014</c:v>
                </c:pt>
              </c:numCache>
            </c:numRef>
          </c:cat>
          <c:val>
            <c:numRef>
              <c:f>'4.4'!$C$7:$G$7</c:f>
              <c:numCache>
                <c:formatCode>General</c:formatCode>
                <c:ptCount val="5"/>
                <c:pt idx="0">
                  <c:v>0</c:v>
                </c:pt>
                <c:pt idx="1">
                  <c:v>0</c:v>
                </c:pt>
                <c:pt idx="2">
                  <c:v>2</c:v>
                </c:pt>
                <c:pt idx="3">
                  <c:v>2</c:v>
                </c:pt>
                <c:pt idx="4">
                  <c:v>2</c:v>
                </c:pt>
              </c:numCache>
            </c:numRef>
          </c:val>
        </c:ser>
        <c:dLbls>
          <c:showLegendKey val="0"/>
          <c:showVal val="1"/>
          <c:showCatName val="0"/>
          <c:showSerName val="0"/>
          <c:showPercent val="0"/>
          <c:showBubbleSize val="0"/>
        </c:dLbls>
        <c:gapWidth val="219"/>
        <c:overlap val="-27"/>
        <c:axId val="192349312"/>
        <c:axId val="192350848"/>
      </c:barChart>
      <c:catAx>
        <c:axId val="1923493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92350848"/>
        <c:crosses val="autoZero"/>
        <c:auto val="1"/>
        <c:lblAlgn val="ctr"/>
        <c:lblOffset val="100"/>
        <c:noMultiLvlLbl val="0"/>
      </c:catAx>
      <c:valAx>
        <c:axId val="192350848"/>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one"/>
        <c:crossAx val="19234931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Počet účastníků řešících </a:t>
            </a:r>
          </a:p>
          <a:p>
            <a:pPr>
              <a:defRPr sz="14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"Doktorské grantové projekty - GD"
 od r. 2010 do r. 2012 dle jejich právní formy (v ks)</a:t>
            </a:r>
          </a:p>
        </c:rich>
      </c:tx>
      <c:overlay val="0"/>
      <c:spPr>
        <a:noFill/>
        <a:ln>
          <a:noFill/>
        </a:ln>
        <a:effectLst/>
      </c:spPr>
    </c:title>
    <c:autoTitleDeleted val="0"/>
    <c:plotArea>
      <c:layout>
        <c:manualLayout>
          <c:layoutTarget val="inner"/>
          <c:xMode val="edge"/>
          <c:yMode val="edge"/>
          <c:x val="1.7564870259481172E-2"/>
          <c:y val="0.15182072829131638"/>
          <c:w val="0.96487025948104099"/>
          <c:h val="0.73072961468052733"/>
        </c:manualLayout>
      </c:layout>
      <c:barChart>
        <c:barDir val="col"/>
        <c:grouping val="clustered"/>
        <c:varyColors val="0"/>
        <c:ser>
          <c:idx val="1"/>
          <c:order val="0"/>
          <c:tx>
            <c:strRef>
              <c:f>'4.5'!$B$4</c:f>
              <c:strCache>
                <c:ptCount val="1"/>
                <c:pt idx="0">
                  <c:v>OSS</c:v>
                </c:pt>
              </c:strCache>
            </c:strRef>
          </c:tx>
          <c:spPr>
            <a:solidFill>
              <a:srgbClr val="997300"/>
            </a:solidFill>
            <a:ln>
              <a:noFill/>
            </a:ln>
            <a:effectLst/>
          </c:spPr>
          <c:invertIfNegative val="0"/>
          <c:dLbls>
            <c:spPr>
              <a:noFill/>
              <a:ln>
                <a:noFill/>
              </a:ln>
              <a:effectLst/>
            </c:spPr>
            <c:txPr>
              <a:bodyPr rot="-5400000" spcFirstLastPara="1" vertOverflow="ellipsis"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'4.5'!$C$3:$E$3</c:f>
              <c:numCache>
                <c:formatCode>General</c:formatCode>
                <c:ptCount val="3"/>
                <c:pt idx="0">
                  <c:v>2010</c:v>
                </c:pt>
                <c:pt idx="1">
                  <c:v>2011</c:v>
                </c:pt>
                <c:pt idx="2">
                  <c:v>2012</c:v>
                </c:pt>
              </c:numCache>
            </c:numRef>
          </c:cat>
          <c:val>
            <c:numRef>
              <c:f>'4.5'!$C$4:$E$4</c:f>
              <c:numCache>
                <c:formatCode>General</c:formatCode>
                <c:ptCount val="3"/>
                <c:pt idx="0">
                  <c:v>1</c:v>
                </c:pt>
                <c:pt idx="1">
                  <c:v>1</c:v>
                </c:pt>
                <c:pt idx="2">
                  <c:v>1</c:v>
                </c:pt>
              </c:numCache>
            </c:numRef>
          </c:val>
        </c:ser>
        <c:ser>
          <c:idx val="2"/>
          <c:order val="1"/>
          <c:tx>
            <c:strRef>
              <c:f>'4.5'!$B$5</c:f>
              <c:strCache>
                <c:ptCount val="1"/>
                <c:pt idx="0">
                  <c:v>SPO</c:v>
                </c:pt>
              </c:strCache>
            </c:strRef>
          </c:tx>
          <c:spPr>
            <a:solidFill>
              <a:srgbClr val="698ED0"/>
            </a:solidFill>
            <a:ln>
              <a:noFill/>
            </a:ln>
            <a:effectLst/>
          </c:spPr>
          <c:invertIfNegative val="0"/>
          <c:dLbls>
            <c:spPr>
              <a:noFill/>
              <a:ln>
                <a:noFill/>
              </a:ln>
              <a:effectLst/>
            </c:spPr>
            <c:txPr>
              <a:bodyPr rot="-5400000" spcFirstLastPara="1" vertOverflow="ellipsis"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'4.5'!$C$3:$E$3</c:f>
              <c:numCache>
                <c:formatCode>General</c:formatCode>
                <c:ptCount val="3"/>
                <c:pt idx="0">
                  <c:v>2010</c:v>
                </c:pt>
                <c:pt idx="1">
                  <c:v>2011</c:v>
                </c:pt>
                <c:pt idx="2">
                  <c:v>2012</c:v>
                </c:pt>
              </c:numCache>
            </c:numRef>
          </c:cat>
          <c:val>
            <c:numRef>
              <c:f>'4.5'!$C$5:$E$5</c:f>
              <c:numCache>
                <c:formatCode>General</c:formatCode>
                <c:ptCount val="3"/>
                <c:pt idx="0">
                  <c:v>2</c:v>
                </c:pt>
                <c:pt idx="1">
                  <c:v>2</c:v>
                </c:pt>
                <c:pt idx="2">
                  <c:v>0</c:v>
                </c:pt>
              </c:numCache>
            </c:numRef>
          </c:val>
        </c:ser>
        <c:ser>
          <c:idx val="3"/>
          <c:order val="2"/>
          <c:tx>
            <c:strRef>
              <c:f>'4.5'!$B$6</c:f>
              <c:strCache>
                <c:ptCount val="1"/>
                <c:pt idx="0">
                  <c:v>VVI</c:v>
                </c:pt>
              </c:strCache>
            </c:strRef>
          </c:tx>
          <c:spPr>
            <a:solidFill>
              <a:srgbClr val="5A8A39"/>
            </a:solidFill>
            <a:ln>
              <a:noFill/>
            </a:ln>
            <a:effectLst/>
          </c:spPr>
          <c:invertIfNegative val="0"/>
          <c:dLbls>
            <c:spPr>
              <a:noFill/>
              <a:ln>
                <a:noFill/>
              </a:ln>
              <a:effectLst/>
            </c:spPr>
            <c:txPr>
              <a:bodyPr rot="-5400000" spcFirstLastPara="1" vertOverflow="ellipsis"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'4.5'!$C$3:$E$3</c:f>
              <c:numCache>
                <c:formatCode>General</c:formatCode>
                <c:ptCount val="3"/>
                <c:pt idx="0">
                  <c:v>2010</c:v>
                </c:pt>
                <c:pt idx="1">
                  <c:v>2011</c:v>
                </c:pt>
                <c:pt idx="2">
                  <c:v>2012</c:v>
                </c:pt>
              </c:numCache>
            </c:numRef>
          </c:cat>
          <c:val>
            <c:numRef>
              <c:f>'4.5'!$C$6:$E$6</c:f>
              <c:numCache>
                <c:formatCode>General</c:formatCode>
                <c:ptCount val="3"/>
                <c:pt idx="0">
                  <c:v>41</c:v>
                </c:pt>
                <c:pt idx="1">
                  <c:v>41</c:v>
                </c:pt>
                <c:pt idx="2">
                  <c:v>22</c:v>
                </c:pt>
              </c:numCache>
            </c:numRef>
          </c:val>
        </c:ser>
        <c:ser>
          <c:idx val="4"/>
          <c:order val="3"/>
          <c:tx>
            <c:strRef>
              <c:f>'4.5'!$B$7</c:f>
              <c:strCache>
                <c:ptCount val="1"/>
                <c:pt idx="0">
                  <c:v>VVS</c:v>
                </c:pt>
              </c:strCache>
            </c:strRef>
          </c:tx>
          <c:spPr>
            <a:solidFill>
              <a:srgbClr val="335AA1"/>
            </a:solidFill>
            <a:ln>
              <a:noFill/>
            </a:ln>
            <a:effectLst/>
          </c:spPr>
          <c:invertIfNegative val="0"/>
          <c:dLbls>
            <c:spPr>
              <a:noFill/>
              <a:ln>
                <a:noFill/>
              </a:ln>
              <a:effectLst/>
            </c:spPr>
            <c:txPr>
              <a:bodyPr rot="-5400000" spcFirstLastPara="1" vertOverflow="ellipsis"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'4.5'!$C$3:$E$3</c:f>
              <c:numCache>
                <c:formatCode>General</c:formatCode>
                <c:ptCount val="3"/>
                <c:pt idx="0">
                  <c:v>2010</c:v>
                </c:pt>
                <c:pt idx="1">
                  <c:v>2011</c:v>
                </c:pt>
                <c:pt idx="2">
                  <c:v>2012</c:v>
                </c:pt>
              </c:numCache>
            </c:numRef>
          </c:cat>
          <c:val>
            <c:numRef>
              <c:f>'4.5'!$C$7:$E$7</c:f>
              <c:numCache>
                <c:formatCode>General</c:formatCode>
                <c:ptCount val="3"/>
                <c:pt idx="0">
                  <c:v>97</c:v>
                </c:pt>
                <c:pt idx="1">
                  <c:v>98</c:v>
                </c:pt>
                <c:pt idx="2">
                  <c:v>50</c:v>
                </c:pt>
              </c:numCache>
            </c:numRef>
          </c:val>
        </c:ser>
        <c:dLbls>
          <c:showLegendKey val="0"/>
          <c:showVal val="1"/>
          <c:showCatName val="0"/>
          <c:showSerName val="0"/>
          <c:showPercent val="0"/>
          <c:showBubbleSize val="0"/>
        </c:dLbls>
        <c:gapWidth val="219"/>
        <c:overlap val="-27"/>
        <c:axId val="192395904"/>
        <c:axId val="188944768"/>
      </c:barChart>
      <c:catAx>
        <c:axId val="1923959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88944768"/>
        <c:crosses val="autoZero"/>
        <c:auto val="1"/>
        <c:lblAlgn val="ctr"/>
        <c:lblOffset val="100"/>
        <c:noMultiLvlLbl val="0"/>
      </c:catAx>
      <c:valAx>
        <c:axId val="188944768"/>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one"/>
        <c:crossAx val="1923959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Počet účastníků řešících </a:t>
            </a:r>
          </a:p>
          <a:p>
            <a:pPr>
              <a:defRPr sz="14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"Grantové projekty EUROCORES - GE"
 od r. 2010 do r. 2014 dle jejich právní formy (v ks)</a:t>
            </a:r>
          </a:p>
        </c:rich>
      </c:tx>
      <c:layout>
        <c:manualLayout>
          <c:xMode val="edge"/>
          <c:yMode val="edge"/>
          <c:x val="0.19935623431686444"/>
          <c:y val="1.9288728149487792E-2"/>
        </c:manualLayout>
      </c:layout>
      <c:overlay val="0"/>
      <c:spPr>
        <a:noFill/>
        <a:ln>
          <a:noFill/>
        </a:ln>
        <a:effectLst/>
      </c:spPr>
    </c:title>
    <c:autoTitleDeleted val="0"/>
    <c:plotArea>
      <c:layout>
        <c:manualLayout>
          <c:layoutTarget val="inner"/>
          <c:xMode val="edge"/>
          <c:yMode val="edge"/>
          <c:x val="1.7564870259481172E-2"/>
          <c:y val="0.15182072829131638"/>
          <c:w val="0.96487025948104099"/>
          <c:h val="0.73072961468052733"/>
        </c:manualLayout>
      </c:layout>
      <c:barChart>
        <c:barDir val="col"/>
        <c:grouping val="clustered"/>
        <c:varyColors val="0"/>
        <c:ser>
          <c:idx val="1"/>
          <c:order val="0"/>
          <c:tx>
            <c:strRef>
              <c:f>'4.6'!$B$4</c:f>
              <c:strCache>
                <c:ptCount val="1"/>
                <c:pt idx="0">
                  <c:v>SPO</c:v>
                </c:pt>
              </c:strCache>
            </c:strRef>
          </c:tx>
          <c:spPr>
            <a:solidFill>
              <a:srgbClr val="698ED0"/>
            </a:solidFill>
            <a:ln>
              <a:noFill/>
            </a:ln>
            <a:effectLst/>
          </c:spPr>
          <c:invertIfNegative val="0"/>
          <c:dLbls>
            <c:spPr>
              <a:noFill/>
              <a:ln>
                <a:noFill/>
              </a:ln>
              <a:effectLst/>
            </c:spPr>
            <c:txPr>
              <a:bodyPr rot="-5400000" spcFirstLastPara="1" vertOverflow="ellipsis"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'4.6'!$C$3:$G$3</c:f>
              <c:numCache>
                <c:formatCode>General</c:formatCode>
                <c:ptCount val="5"/>
                <c:pt idx="0">
                  <c:v>2010</c:v>
                </c:pt>
                <c:pt idx="1">
                  <c:v>2011</c:v>
                </c:pt>
                <c:pt idx="2">
                  <c:v>2012</c:v>
                </c:pt>
                <c:pt idx="3">
                  <c:v>2013</c:v>
                </c:pt>
                <c:pt idx="4">
                  <c:v>2014</c:v>
                </c:pt>
              </c:numCache>
            </c:numRef>
          </c:cat>
          <c:val>
            <c:numRef>
              <c:f>'4.6'!$C$4:$G$4</c:f>
              <c:numCache>
                <c:formatCode>General</c:formatCode>
                <c:ptCount val="5"/>
                <c:pt idx="0">
                  <c:v>1</c:v>
                </c:pt>
                <c:pt idx="1">
                  <c:v>1</c:v>
                </c:pt>
                <c:pt idx="2">
                  <c:v>0</c:v>
                </c:pt>
                <c:pt idx="3">
                  <c:v>0</c:v>
                </c:pt>
                <c:pt idx="4">
                  <c:v>0</c:v>
                </c:pt>
              </c:numCache>
            </c:numRef>
          </c:val>
        </c:ser>
        <c:ser>
          <c:idx val="2"/>
          <c:order val="1"/>
          <c:tx>
            <c:strRef>
              <c:f>'4.6'!$B$5</c:f>
              <c:strCache>
                <c:ptCount val="1"/>
                <c:pt idx="0">
                  <c:v>VVI</c:v>
                </c:pt>
              </c:strCache>
            </c:strRef>
          </c:tx>
          <c:spPr>
            <a:solidFill>
              <a:srgbClr val="5A8A39"/>
            </a:solidFill>
            <a:ln>
              <a:noFill/>
            </a:ln>
            <a:effectLst/>
          </c:spPr>
          <c:invertIfNegative val="0"/>
          <c:dLbls>
            <c:spPr>
              <a:noFill/>
              <a:ln>
                <a:noFill/>
              </a:ln>
              <a:effectLst/>
            </c:spPr>
            <c:txPr>
              <a:bodyPr rot="-5400000" spcFirstLastPara="1" vertOverflow="ellipsis"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'4.6'!$C$3:$G$3</c:f>
              <c:numCache>
                <c:formatCode>General</c:formatCode>
                <c:ptCount val="5"/>
                <c:pt idx="0">
                  <c:v>2010</c:v>
                </c:pt>
                <c:pt idx="1">
                  <c:v>2011</c:v>
                </c:pt>
                <c:pt idx="2">
                  <c:v>2012</c:v>
                </c:pt>
                <c:pt idx="3">
                  <c:v>2013</c:v>
                </c:pt>
                <c:pt idx="4">
                  <c:v>2014</c:v>
                </c:pt>
              </c:numCache>
            </c:numRef>
          </c:cat>
          <c:val>
            <c:numRef>
              <c:f>'4.6'!$C$5:$G$5</c:f>
              <c:numCache>
                <c:formatCode>General</c:formatCode>
                <c:ptCount val="5"/>
                <c:pt idx="0">
                  <c:v>9</c:v>
                </c:pt>
                <c:pt idx="1">
                  <c:v>10</c:v>
                </c:pt>
                <c:pt idx="2">
                  <c:v>6</c:v>
                </c:pt>
                <c:pt idx="3">
                  <c:v>3</c:v>
                </c:pt>
                <c:pt idx="4">
                  <c:v>0</c:v>
                </c:pt>
              </c:numCache>
            </c:numRef>
          </c:val>
        </c:ser>
        <c:ser>
          <c:idx val="3"/>
          <c:order val="2"/>
          <c:tx>
            <c:strRef>
              <c:f>'4.6'!$B$6</c:f>
              <c:strCache>
                <c:ptCount val="1"/>
                <c:pt idx="0">
                  <c:v>VVS</c:v>
                </c:pt>
              </c:strCache>
            </c:strRef>
          </c:tx>
          <c:spPr>
            <a:solidFill>
              <a:srgbClr val="335AA1"/>
            </a:solidFill>
            <a:ln>
              <a:noFill/>
            </a:ln>
            <a:effectLst/>
          </c:spPr>
          <c:invertIfNegative val="0"/>
          <c:dLbls>
            <c:spPr>
              <a:noFill/>
              <a:ln>
                <a:noFill/>
              </a:ln>
              <a:effectLst/>
            </c:spPr>
            <c:txPr>
              <a:bodyPr rot="-5400000" spcFirstLastPara="1" vertOverflow="ellipsis"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'4.6'!$C$3:$G$3</c:f>
              <c:numCache>
                <c:formatCode>General</c:formatCode>
                <c:ptCount val="5"/>
                <c:pt idx="0">
                  <c:v>2010</c:v>
                </c:pt>
                <c:pt idx="1">
                  <c:v>2011</c:v>
                </c:pt>
                <c:pt idx="2">
                  <c:v>2012</c:v>
                </c:pt>
                <c:pt idx="3">
                  <c:v>2013</c:v>
                </c:pt>
                <c:pt idx="4">
                  <c:v>2014</c:v>
                </c:pt>
              </c:numCache>
            </c:numRef>
          </c:cat>
          <c:val>
            <c:numRef>
              <c:f>'4.6'!$C$6:$G$6</c:f>
              <c:numCache>
                <c:formatCode>General</c:formatCode>
                <c:ptCount val="5"/>
                <c:pt idx="0">
                  <c:v>7</c:v>
                </c:pt>
                <c:pt idx="1">
                  <c:v>8</c:v>
                </c:pt>
                <c:pt idx="2">
                  <c:v>8</c:v>
                </c:pt>
                <c:pt idx="3">
                  <c:v>9</c:v>
                </c:pt>
                <c:pt idx="4">
                  <c:v>3</c:v>
                </c:pt>
              </c:numCache>
            </c:numRef>
          </c:val>
        </c:ser>
        <c:dLbls>
          <c:showLegendKey val="0"/>
          <c:showVal val="1"/>
          <c:showCatName val="0"/>
          <c:showSerName val="0"/>
          <c:showPercent val="0"/>
          <c:showBubbleSize val="0"/>
        </c:dLbls>
        <c:gapWidth val="219"/>
        <c:overlap val="-27"/>
        <c:axId val="188976128"/>
        <c:axId val="188990208"/>
      </c:barChart>
      <c:catAx>
        <c:axId val="1889761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88990208"/>
        <c:crosses val="autoZero"/>
        <c:auto val="1"/>
        <c:lblAlgn val="ctr"/>
        <c:lblOffset val="100"/>
        <c:noMultiLvlLbl val="0"/>
      </c:catAx>
      <c:valAx>
        <c:axId val="188990208"/>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one"/>
        <c:crossAx val="1889761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Počet účastníků řešících </a:t>
            </a:r>
          </a:p>
          <a:p>
            <a:pPr>
              <a:defRPr sz="14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"Postdoktorské grantové projekty - GP"
 od r. 2010 do r. 2014 dle jejich právní formy (v ks)</a:t>
            </a:r>
          </a:p>
        </c:rich>
      </c:tx>
      <c:overlay val="0"/>
      <c:spPr>
        <a:noFill/>
        <a:ln>
          <a:noFill/>
        </a:ln>
        <a:effectLst/>
      </c:spPr>
    </c:title>
    <c:autoTitleDeleted val="0"/>
    <c:plotArea>
      <c:layout>
        <c:manualLayout>
          <c:layoutTarget val="inner"/>
          <c:xMode val="edge"/>
          <c:yMode val="edge"/>
          <c:x val="1.7564870259481172E-2"/>
          <c:y val="0.15182072829131638"/>
          <c:w val="0.96487025948104099"/>
          <c:h val="0.73072961468052733"/>
        </c:manualLayout>
      </c:layout>
      <c:barChart>
        <c:barDir val="col"/>
        <c:grouping val="clustered"/>
        <c:varyColors val="0"/>
        <c:ser>
          <c:idx val="1"/>
          <c:order val="0"/>
          <c:tx>
            <c:strRef>
              <c:f>'39'!$L$5</c:f>
              <c:strCache>
                <c:ptCount val="1"/>
                <c:pt idx="0">
                  <c:v>NAD</c:v>
                </c:pt>
              </c:strCache>
            </c:strRef>
          </c:tx>
          <c:spPr>
            <a:solidFill>
              <a:srgbClr val="FFC000"/>
            </a:solidFill>
            <a:ln>
              <a:noFill/>
            </a:ln>
            <a:effectLst/>
          </c:spPr>
          <c:invertIfNegative val="0"/>
          <c:dLbls>
            <c:spPr>
              <a:noFill/>
              <a:ln>
                <a:noFill/>
              </a:ln>
              <a:effectLst/>
            </c:spPr>
            <c:txPr>
              <a:bodyPr rot="-5400000" spcFirstLastPara="1" vertOverflow="ellipsis"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'39'!$M$4:$Q$4</c:f>
              <c:numCache>
                <c:formatCode>General</c:formatCode>
                <c:ptCount val="5"/>
                <c:pt idx="0">
                  <c:v>2010</c:v>
                </c:pt>
                <c:pt idx="1">
                  <c:v>2011</c:v>
                </c:pt>
                <c:pt idx="2">
                  <c:v>2012</c:v>
                </c:pt>
                <c:pt idx="3">
                  <c:v>2013</c:v>
                </c:pt>
                <c:pt idx="4">
                  <c:v>2014</c:v>
                </c:pt>
              </c:numCache>
            </c:numRef>
          </c:cat>
          <c:val>
            <c:numRef>
              <c:f>'39'!$M$5:$Q$5</c:f>
              <c:numCache>
                <c:formatCode>General</c:formatCode>
                <c:ptCount val="5"/>
                <c:pt idx="0">
                  <c:v>1</c:v>
                </c:pt>
                <c:pt idx="1">
                  <c:v>1</c:v>
                </c:pt>
                <c:pt idx="2">
                  <c:v>1</c:v>
                </c:pt>
                <c:pt idx="3">
                  <c:v>1</c:v>
                </c:pt>
                <c:pt idx="4">
                  <c:v>1</c:v>
                </c:pt>
              </c:numCache>
            </c:numRef>
          </c:val>
        </c:ser>
        <c:ser>
          <c:idx val="2"/>
          <c:order val="1"/>
          <c:tx>
            <c:strRef>
              <c:f>'39'!$L$6</c:f>
              <c:strCache>
                <c:ptCount val="1"/>
                <c:pt idx="0">
                  <c:v>OPS</c:v>
                </c:pt>
              </c:strCache>
            </c:strRef>
          </c:tx>
          <c:spPr>
            <a:solidFill>
              <a:srgbClr val="264478"/>
            </a:solidFill>
            <a:ln>
              <a:noFill/>
            </a:ln>
            <a:effectLst/>
          </c:spPr>
          <c:invertIfNegative val="0"/>
          <c:dLbls>
            <c:spPr>
              <a:noFill/>
              <a:ln>
                <a:noFill/>
              </a:ln>
              <a:effectLst/>
            </c:spPr>
            <c:txPr>
              <a:bodyPr rot="-5400000" spcFirstLastPara="1" vertOverflow="ellipsis"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'39'!$M$4:$Q$4</c:f>
              <c:numCache>
                <c:formatCode>General</c:formatCode>
                <c:ptCount val="5"/>
                <c:pt idx="0">
                  <c:v>2010</c:v>
                </c:pt>
                <c:pt idx="1">
                  <c:v>2011</c:v>
                </c:pt>
                <c:pt idx="2">
                  <c:v>2012</c:v>
                </c:pt>
                <c:pt idx="3">
                  <c:v>2013</c:v>
                </c:pt>
                <c:pt idx="4">
                  <c:v>2014</c:v>
                </c:pt>
              </c:numCache>
            </c:numRef>
          </c:cat>
          <c:val>
            <c:numRef>
              <c:f>'39'!$M$6:$Q$6</c:f>
              <c:numCache>
                <c:formatCode>General</c:formatCode>
                <c:ptCount val="5"/>
                <c:pt idx="0">
                  <c:v>1</c:v>
                </c:pt>
                <c:pt idx="1">
                  <c:v>0</c:v>
                </c:pt>
                <c:pt idx="2">
                  <c:v>2</c:v>
                </c:pt>
                <c:pt idx="3">
                  <c:v>3</c:v>
                </c:pt>
                <c:pt idx="4">
                  <c:v>4</c:v>
                </c:pt>
              </c:numCache>
            </c:numRef>
          </c:val>
        </c:ser>
        <c:ser>
          <c:idx val="3"/>
          <c:order val="2"/>
          <c:tx>
            <c:strRef>
              <c:f>'39'!$L$7</c:f>
              <c:strCache>
                <c:ptCount val="1"/>
                <c:pt idx="0">
                  <c:v>OSS</c:v>
                </c:pt>
              </c:strCache>
            </c:strRef>
          </c:tx>
          <c:spPr>
            <a:solidFill>
              <a:srgbClr val="997300"/>
            </a:solidFill>
            <a:ln>
              <a:noFill/>
            </a:ln>
            <a:effectLst/>
          </c:spPr>
          <c:invertIfNegative val="0"/>
          <c:dLbls>
            <c:spPr>
              <a:noFill/>
              <a:ln>
                <a:noFill/>
              </a:ln>
              <a:effectLst/>
            </c:spPr>
            <c:txPr>
              <a:bodyPr rot="-5400000" spcFirstLastPara="1" vertOverflow="ellipsis"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'39'!$M$4:$Q$4</c:f>
              <c:numCache>
                <c:formatCode>General</c:formatCode>
                <c:ptCount val="5"/>
                <c:pt idx="0">
                  <c:v>2010</c:v>
                </c:pt>
                <c:pt idx="1">
                  <c:v>2011</c:v>
                </c:pt>
                <c:pt idx="2">
                  <c:v>2012</c:v>
                </c:pt>
                <c:pt idx="3">
                  <c:v>2013</c:v>
                </c:pt>
                <c:pt idx="4">
                  <c:v>2014</c:v>
                </c:pt>
              </c:numCache>
            </c:numRef>
          </c:cat>
          <c:val>
            <c:numRef>
              <c:f>'39'!$M$7:$Q$7</c:f>
              <c:numCache>
                <c:formatCode>General</c:formatCode>
                <c:ptCount val="5"/>
                <c:pt idx="0">
                  <c:v>3</c:v>
                </c:pt>
                <c:pt idx="1">
                  <c:v>2</c:v>
                </c:pt>
                <c:pt idx="2">
                  <c:v>2</c:v>
                </c:pt>
                <c:pt idx="3">
                  <c:v>1</c:v>
                </c:pt>
                <c:pt idx="4">
                  <c:v>1</c:v>
                </c:pt>
              </c:numCache>
            </c:numRef>
          </c:val>
        </c:ser>
        <c:ser>
          <c:idx val="4"/>
          <c:order val="3"/>
          <c:tx>
            <c:strRef>
              <c:f>'39'!$L$8</c:f>
              <c:strCache>
                <c:ptCount val="1"/>
                <c:pt idx="0">
                  <c:v>POO</c:v>
                </c:pt>
              </c:strCache>
            </c:strRef>
          </c:tx>
          <c:spPr>
            <a:solidFill>
              <a:srgbClr val="8CC168"/>
            </a:solidFill>
            <a:ln>
              <a:noFill/>
            </a:ln>
            <a:effectLst/>
          </c:spPr>
          <c:invertIfNegative val="0"/>
          <c:dLbls>
            <c:spPr>
              <a:noFill/>
              <a:ln>
                <a:noFill/>
              </a:ln>
              <a:effectLst/>
            </c:spPr>
            <c:txPr>
              <a:bodyPr rot="-5400000" spcFirstLastPara="1" vertOverflow="ellipsis"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'39'!$M$4:$Q$4</c:f>
              <c:numCache>
                <c:formatCode>General</c:formatCode>
                <c:ptCount val="5"/>
                <c:pt idx="0">
                  <c:v>2010</c:v>
                </c:pt>
                <c:pt idx="1">
                  <c:v>2011</c:v>
                </c:pt>
                <c:pt idx="2">
                  <c:v>2012</c:v>
                </c:pt>
                <c:pt idx="3">
                  <c:v>2013</c:v>
                </c:pt>
                <c:pt idx="4">
                  <c:v>2014</c:v>
                </c:pt>
              </c:numCache>
            </c:numRef>
          </c:cat>
          <c:val>
            <c:numRef>
              <c:f>'39'!$M$8:$Q$8</c:f>
              <c:numCache>
                <c:formatCode>General</c:formatCode>
                <c:ptCount val="5"/>
                <c:pt idx="0">
                  <c:v>2</c:v>
                </c:pt>
                <c:pt idx="1">
                  <c:v>2</c:v>
                </c:pt>
                <c:pt idx="2">
                  <c:v>0</c:v>
                </c:pt>
                <c:pt idx="3">
                  <c:v>1</c:v>
                </c:pt>
                <c:pt idx="4">
                  <c:v>1</c:v>
                </c:pt>
              </c:numCache>
            </c:numRef>
          </c:val>
        </c:ser>
        <c:ser>
          <c:idx val="5"/>
          <c:order val="4"/>
          <c:tx>
            <c:strRef>
              <c:f>'39'!$L$9</c:f>
              <c:strCache>
                <c:ptCount val="1"/>
                <c:pt idx="0">
                  <c:v>SPO</c:v>
                </c:pt>
              </c:strCache>
            </c:strRef>
          </c:tx>
          <c:spPr>
            <a:solidFill>
              <a:srgbClr val="698ED0"/>
            </a:solidFill>
            <a:ln>
              <a:noFill/>
            </a:ln>
            <a:effectLst/>
          </c:spPr>
          <c:invertIfNegative val="0"/>
          <c:dLbls>
            <c:spPr>
              <a:noFill/>
              <a:ln>
                <a:noFill/>
              </a:ln>
              <a:effectLst/>
            </c:spPr>
            <c:txPr>
              <a:bodyPr rot="-5400000" spcFirstLastPara="1" vertOverflow="ellipsis"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'39'!$M$4:$Q$4</c:f>
              <c:numCache>
                <c:formatCode>General</c:formatCode>
                <c:ptCount val="5"/>
                <c:pt idx="0">
                  <c:v>2010</c:v>
                </c:pt>
                <c:pt idx="1">
                  <c:v>2011</c:v>
                </c:pt>
                <c:pt idx="2">
                  <c:v>2012</c:v>
                </c:pt>
                <c:pt idx="3">
                  <c:v>2013</c:v>
                </c:pt>
                <c:pt idx="4">
                  <c:v>2014</c:v>
                </c:pt>
              </c:numCache>
            </c:numRef>
          </c:cat>
          <c:val>
            <c:numRef>
              <c:f>'39'!$M$9:$Q$9</c:f>
              <c:numCache>
                <c:formatCode>General</c:formatCode>
                <c:ptCount val="5"/>
                <c:pt idx="0">
                  <c:v>12</c:v>
                </c:pt>
                <c:pt idx="1">
                  <c:v>11</c:v>
                </c:pt>
                <c:pt idx="2">
                  <c:v>9</c:v>
                </c:pt>
                <c:pt idx="3">
                  <c:v>10</c:v>
                </c:pt>
                <c:pt idx="4">
                  <c:v>13</c:v>
                </c:pt>
              </c:numCache>
            </c:numRef>
          </c:val>
        </c:ser>
        <c:ser>
          <c:idx val="0"/>
          <c:order val="5"/>
          <c:tx>
            <c:strRef>
              <c:f>'39'!$L$10</c:f>
              <c:strCache>
                <c:ptCount val="1"/>
                <c:pt idx="0">
                  <c:v>VVI</c:v>
                </c:pt>
              </c:strCache>
            </c:strRef>
          </c:tx>
          <c:spPr>
            <a:solidFill>
              <a:srgbClr val="5A8A39"/>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'39'!$M$4:$Q$4</c:f>
              <c:numCache>
                <c:formatCode>General</c:formatCode>
                <c:ptCount val="5"/>
                <c:pt idx="0">
                  <c:v>2010</c:v>
                </c:pt>
                <c:pt idx="1">
                  <c:v>2011</c:v>
                </c:pt>
                <c:pt idx="2">
                  <c:v>2012</c:v>
                </c:pt>
                <c:pt idx="3">
                  <c:v>2013</c:v>
                </c:pt>
                <c:pt idx="4">
                  <c:v>2014</c:v>
                </c:pt>
              </c:numCache>
            </c:numRef>
          </c:cat>
          <c:val>
            <c:numRef>
              <c:f>'39'!$M$10:$Q$10</c:f>
              <c:numCache>
                <c:formatCode>General</c:formatCode>
                <c:ptCount val="5"/>
                <c:pt idx="0">
                  <c:v>136</c:v>
                </c:pt>
                <c:pt idx="1">
                  <c:v>157</c:v>
                </c:pt>
                <c:pt idx="2">
                  <c:v>152</c:v>
                </c:pt>
                <c:pt idx="3">
                  <c:v>159</c:v>
                </c:pt>
                <c:pt idx="4">
                  <c:v>152</c:v>
                </c:pt>
              </c:numCache>
            </c:numRef>
          </c:val>
        </c:ser>
        <c:ser>
          <c:idx val="6"/>
          <c:order val="6"/>
          <c:tx>
            <c:strRef>
              <c:f>'39'!$L$11</c:f>
              <c:strCache>
                <c:ptCount val="1"/>
                <c:pt idx="0">
                  <c:v>VVS</c:v>
                </c:pt>
              </c:strCache>
            </c:strRef>
          </c:tx>
          <c:spPr>
            <a:solidFill>
              <a:srgbClr val="335AA1"/>
            </a:solidFill>
          </c:spPr>
          <c:invertIfNegative val="0"/>
          <c:cat>
            <c:numRef>
              <c:f>'39'!$M$4:$Q$4</c:f>
              <c:numCache>
                <c:formatCode>General</c:formatCode>
                <c:ptCount val="5"/>
                <c:pt idx="0">
                  <c:v>2010</c:v>
                </c:pt>
                <c:pt idx="1">
                  <c:v>2011</c:v>
                </c:pt>
                <c:pt idx="2">
                  <c:v>2012</c:v>
                </c:pt>
                <c:pt idx="3">
                  <c:v>2013</c:v>
                </c:pt>
                <c:pt idx="4">
                  <c:v>2014</c:v>
                </c:pt>
              </c:numCache>
            </c:numRef>
          </c:cat>
          <c:val>
            <c:numRef>
              <c:f>'39'!$M$11:$Q$11</c:f>
              <c:numCache>
                <c:formatCode>General</c:formatCode>
                <c:ptCount val="5"/>
                <c:pt idx="0">
                  <c:v>371</c:v>
                </c:pt>
                <c:pt idx="1">
                  <c:v>310</c:v>
                </c:pt>
                <c:pt idx="2">
                  <c:v>259</c:v>
                </c:pt>
                <c:pt idx="3">
                  <c:v>267</c:v>
                </c:pt>
                <c:pt idx="4">
                  <c:v>294</c:v>
                </c:pt>
              </c:numCache>
            </c:numRef>
          </c:val>
        </c:ser>
        <c:dLbls>
          <c:showLegendKey val="0"/>
          <c:showVal val="1"/>
          <c:showCatName val="0"/>
          <c:showSerName val="0"/>
          <c:showPercent val="0"/>
          <c:showBubbleSize val="0"/>
        </c:dLbls>
        <c:gapWidth val="219"/>
        <c:overlap val="-27"/>
        <c:axId val="192738048"/>
        <c:axId val="192739584"/>
      </c:barChart>
      <c:catAx>
        <c:axId val="1927380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92739584"/>
        <c:crosses val="autoZero"/>
        <c:auto val="1"/>
        <c:lblAlgn val="ctr"/>
        <c:lblOffset val="100"/>
        <c:noMultiLvlLbl val="0"/>
      </c:catAx>
      <c:valAx>
        <c:axId val="192739584"/>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one"/>
        <c:crossAx val="1927380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none" spc="120" normalizeH="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Rozdělení všech grantových projektů od r. 2010 do r. 2014 dle hlavního oboru projektu (v ks)</a:t>
            </a:r>
          </a:p>
        </c:rich>
      </c:tx>
      <c:overlay val="0"/>
      <c:spPr>
        <a:noFill/>
        <a:ln>
          <a:noFill/>
        </a:ln>
        <a:effectLst/>
      </c:spPr>
    </c:title>
    <c:autoTitleDeleted val="0"/>
    <c:plotArea>
      <c:layout/>
      <c:barChart>
        <c:barDir val="col"/>
        <c:grouping val="clustered"/>
        <c:varyColors val="0"/>
        <c:ser>
          <c:idx val="0"/>
          <c:order val="0"/>
          <c:tx>
            <c:strRef>
              <c:f>'5.1'!$C$3</c:f>
              <c:strCache>
                <c:ptCount val="1"/>
                <c:pt idx="0">
                  <c:v>2010</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'5.1'!$B$4:$B$13</c:f>
              <c:strCache>
                <c:ptCount val="9"/>
                <c:pt idx="0">
                  <c:v>A</c:v>
                </c:pt>
                <c:pt idx="1">
                  <c:v>B</c:v>
                </c:pt>
                <c:pt idx="2">
                  <c:v>C</c:v>
                </c:pt>
                <c:pt idx="3">
                  <c:v>D</c:v>
                </c:pt>
                <c:pt idx="4">
                  <c:v>E</c:v>
                </c:pt>
                <c:pt idx="5">
                  <c:v>F</c:v>
                </c:pt>
                <c:pt idx="6">
                  <c:v>G</c:v>
                </c:pt>
                <c:pt idx="7">
                  <c:v>I</c:v>
                </c:pt>
                <c:pt idx="8">
                  <c:v>J</c:v>
                </c:pt>
              </c:strCache>
              <c:extLst/>
            </c:strRef>
          </c:cat>
          <c:val>
            <c:numRef>
              <c:f>'5.1'!$C$4:$C$13</c:f>
              <c:numCache>
                <c:formatCode>#,##0</c:formatCode>
                <c:ptCount val="9"/>
                <c:pt idx="0">
                  <c:v>632</c:v>
                </c:pt>
                <c:pt idx="1">
                  <c:v>316</c:v>
                </c:pt>
                <c:pt idx="2">
                  <c:v>255</c:v>
                </c:pt>
                <c:pt idx="3">
                  <c:v>163</c:v>
                </c:pt>
                <c:pt idx="4">
                  <c:v>384</c:v>
                </c:pt>
                <c:pt idx="5">
                  <c:v>97</c:v>
                </c:pt>
                <c:pt idx="6">
                  <c:v>71</c:v>
                </c:pt>
                <c:pt idx="7">
                  <c:v>42</c:v>
                </c:pt>
                <c:pt idx="8">
                  <c:v>371</c:v>
                </c:pt>
              </c:numCache>
              <c:extLst/>
            </c:numRef>
          </c:val>
        </c:ser>
        <c:ser>
          <c:idx val="1"/>
          <c:order val="1"/>
          <c:tx>
            <c:strRef>
              <c:f>'5.1'!$D$3</c:f>
              <c:strCache>
                <c:ptCount val="1"/>
                <c:pt idx="0">
                  <c:v>2011</c:v>
                </c:pt>
              </c:strCache>
            </c:strRef>
          </c:tx>
          <c:spPr>
            <a:solidFill>
              <a:schemeClr val="accent2"/>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'5.1'!$B$4:$B$13</c:f>
              <c:strCache>
                <c:ptCount val="9"/>
                <c:pt idx="0">
                  <c:v>A</c:v>
                </c:pt>
                <c:pt idx="1">
                  <c:v>B</c:v>
                </c:pt>
                <c:pt idx="2">
                  <c:v>C</c:v>
                </c:pt>
                <c:pt idx="3">
                  <c:v>D</c:v>
                </c:pt>
                <c:pt idx="4">
                  <c:v>E</c:v>
                </c:pt>
                <c:pt idx="5">
                  <c:v>F</c:v>
                </c:pt>
                <c:pt idx="6">
                  <c:v>G</c:v>
                </c:pt>
                <c:pt idx="7">
                  <c:v>I</c:v>
                </c:pt>
                <c:pt idx="8">
                  <c:v>J</c:v>
                </c:pt>
              </c:strCache>
              <c:extLst/>
            </c:strRef>
          </c:cat>
          <c:val>
            <c:numRef>
              <c:f>'5.1'!$D$4:$D$13</c:f>
              <c:numCache>
                <c:formatCode>#,##0</c:formatCode>
                <c:ptCount val="9"/>
                <c:pt idx="0">
                  <c:v>619</c:v>
                </c:pt>
                <c:pt idx="1">
                  <c:v>339</c:v>
                </c:pt>
                <c:pt idx="2">
                  <c:v>277</c:v>
                </c:pt>
                <c:pt idx="3">
                  <c:v>162</c:v>
                </c:pt>
                <c:pt idx="4">
                  <c:v>434</c:v>
                </c:pt>
                <c:pt idx="5">
                  <c:v>115</c:v>
                </c:pt>
                <c:pt idx="6">
                  <c:v>68</c:v>
                </c:pt>
                <c:pt idx="7">
                  <c:v>43</c:v>
                </c:pt>
                <c:pt idx="8">
                  <c:v>326</c:v>
                </c:pt>
              </c:numCache>
              <c:extLst/>
            </c:numRef>
          </c:val>
        </c:ser>
        <c:ser>
          <c:idx val="2"/>
          <c:order val="2"/>
          <c:tx>
            <c:strRef>
              <c:f>'5.1'!$E$3</c:f>
              <c:strCache>
                <c:ptCount val="1"/>
                <c:pt idx="0">
                  <c:v>2012</c:v>
                </c:pt>
              </c:strCache>
            </c:strRef>
          </c:tx>
          <c:spPr>
            <a:solidFill>
              <a:schemeClr val="accent3"/>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'5.1'!$B$4:$B$13</c:f>
              <c:strCache>
                <c:ptCount val="9"/>
                <c:pt idx="0">
                  <c:v>A</c:v>
                </c:pt>
                <c:pt idx="1">
                  <c:v>B</c:v>
                </c:pt>
                <c:pt idx="2">
                  <c:v>C</c:v>
                </c:pt>
                <c:pt idx="3">
                  <c:v>D</c:v>
                </c:pt>
                <c:pt idx="4">
                  <c:v>E</c:v>
                </c:pt>
                <c:pt idx="5">
                  <c:v>F</c:v>
                </c:pt>
                <c:pt idx="6">
                  <c:v>G</c:v>
                </c:pt>
                <c:pt idx="7">
                  <c:v>I</c:v>
                </c:pt>
                <c:pt idx="8">
                  <c:v>J</c:v>
                </c:pt>
              </c:strCache>
              <c:extLst/>
            </c:strRef>
          </c:cat>
          <c:val>
            <c:numRef>
              <c:f>'5.1'!$E$4:$E$13</c:f>
              <c:numCache>
                <c:formatCode>#,##0</c:formatCode>
                <c:ptCount val="9"/>
                <c:pt idx="0">
                  <c:v>551</c:v>
                </c:pt>
                <c:pt idx="1">
                  <c:v>334</c:v>
                </c:pt>
                <c:pt idx="2">
                  <c:v>275</c:v>
                </c:pt>
                <c:pt idx="3">
                  <c:v>139</c:v>
                </c:pt>
                <c:pt idx="4">
                  <c:v>441</c:v>
                </c:pt>
                <c:pt idx="5">
                  <c:v>116</c:v>
                </c:pt>
                <c:pt idx="6">
                  <c:v>52</c:v>
                </c:pt>
                <c:pt idx="7">
                  <c:v>46</c:v>
                </c:pt>
                <c:pt idx="8">
                  <c:v>248</c:v>
                </c:pt>
              </c:numCache>
              <c:extLst/>
            </c:numRef>
          </c:val>
        </c:ser>
        <c:ser>
          <c:idx val="3"/>
          <c:order val="3"/>
          <c:tx>
            <c:strRef>
              <c:f>'5.1'!$F$3</c:f>
              <c:strCache>
                <c:ptCount val="1"/>
                <c:pt idx="0">
                  <c:v>2013</c:v>
                </c:pt>
              </c:strCache>
            </c:strRef>
          </c:tx>
          <c:spPr>
            <a:solidFill>
              <a:schemeClr val="accent4"/>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'5.1'!$B$4:$B$13</c:f>
              <c:strCache>
                <c:ptCount val="9"/>
                <c:pt idx="0">
                  <c:v>A</c:v>
                </c:pt>
                <c:pt idx="1">
                  <c:v>B</c:v>
                </c:pt>
                <c:pt idx="2">
                  <c:v>C</c:v>
                </c:pt>
                <c:pt idx="3">
                  <c:v>D</c:v>
                </c:pt>
                <c:pt idx="4">
                  <c:v>E</c:v>
                </c:pt>
                <c:pt idx="5">
                  <c:v>F</c:v>
                </c:pt>
                <c:pt idx="6">
                  <c:v>G</c:v>
                </c:pt>
                <c:pt idx="7">
                  <c:v>I</c:v>
                </c:pt>
                <c:pt idx="8">
                  <c:v>J</c:v>
                </c:pt>
              </c:strCache>
              <c:extLst/>
            </c:strRef>
          </c:cat>
          <c:val>
            <c:numRef>
              <c:f>'5.1'!$F$4:$F$13</c:f>
              <c:numCache>
                <c:formatCode>#,##0</c:formatCode>
                <c:ptCount val="9"/>
                <c:pt idx="0">
                  <c:v>574</c:v>
                </c:pt>
                <c:pt idx="1">
                  <c:v>338</c:v>
                </c:pt>
                <c:pt idx="2">
                  <c:v>268</c:v>
                </c:pt>
                <c:pt idx="3">
                  <c:v>141</c:v>
                </c:pt>
                <c:pt idx="4">
                  <c:v>445</c:v>
                </c:pt>
                <c:pt idx="5">
                  <c:v>103</c:v>
                </c:pt>
                <c:pt idx="6">
                  <c:v>39</c:v>
                </c:pt>
                <c:pt idx="7">
                  <c:v>42</c:v>
                </c:pt>
                <c:pt idx="8">
                  <c:v>240</c:v>
                </c:pt>
              </c:numCache>
              <c:extLst/>
            </c:numRef>
          </c:val>
        </c:ser>
        <c:ser>
          <c:idx val="4"/>
          <c:order val="4"/>
          <c:tx>
            <c:strRef>
              <c:f>'5.1'!$G$3</c:f>
              <c:strCache>
                <c:ptCount val="1"/>
                <c:pt idx="0">
                  <c:v>2014</c:v>
                </c:pt>
              </c:strCache>
            </c:strRef>
          </c:tx>
          <c:spPr>
            <a:solidFill>
              <a:schemeClr val="accent5"/>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'5.1'!$B$4:$B$13</c:f>
              <c:strCache>
                <c:ptCount val="9"/>
                <c:pt idx="0">
                  <c:v>A</c:v>
                </c:pt>
                <c:pt idx="1">
                  <c:v>B</c:v>
                </c:pt>
                <c:pt idx="2">
                  <c:v>C</c:v>
                </c:pt>
                <c:pt idx="3">
                  <c:v>D</c:v>
                </c:pt>
                <c:pt idx="4">
                  <c:v>E</c:v>
                </c:pt>
                <c:pt idx="5">
                  <c:v>F</c:v>
                </c:pt>
                <c:pt idx="6">
                  <c:v>G</c:v>
                </c:pt>
                <c:pt idx="7">
                  <c:v>I</c:v>
                </c:pt>
                <c:pt idx="8">
                  <c:v>J</c:v>
                </c:pt>
              </c:strCache>
              <c:extLst/>
            </c:strRef>
          </c:cat>
          <c:val>
            <c:numRef>
              <c:f>'5.1'!$G$4:$G$13</c:f>
              <c:numCache>
                <c:formatCode>#,##0</c:formatCode>
                <c:ptCount val="9"/>
                <c:pt idx="0">
                  <c:v>585</c:v>
                </c:pt>
                <c:pt idx="1">
                  <c:v>328</c:v>
                </c:pt>
                <c:pt idx="2">
                  <c:v>260</c:v>
                </c:pt>
                <c:pt idx="3">
                  <c:v>133</c:v>
                </c:pt>
                <c:pt idx="4">
                  <c:v>433</c:v>
                </c:pt>
                <c:pt idx="5">
                  <c:v>105</c:v>
                </c:pt>
                <c:pt idx="6">
                  <c:v>37</c:v>
                </c:pt>
                <c:pt idx="7">
                  <c:v>44</c:v>
                </c:pt>
                <c:pt idx="8">
                  <c:v>232</c:v>
                </c:pt>
              </c:numCache>
              <c:extLst/>
            </c:numRef>
          </c:val>
        </c:ser>
        <c:dLbls>
          <c:showLegendKey val="0"/>
          <c:showVal val="1"/>
          <c:showCatName val="0"/>
          <c:showSerName val="0"/>
          <c:showPercent val="0"/>
          <c:showBubbleSize val="0"/>
        </c:dLbls>
        <c:gapWidth val="444"/>
        <c:overlap val="-90"/>
        <c:axId val="192519552"/>
        <c:axId val="192533632"/>
      </c:barChart>
      <c:catAx>
        <c:axId val="1925195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92533632"/>
        <c:crosses val="autoZero"/>
        <c:auto val="1"/>
        <c:lblAlgn val="ctr"/>
        <c:lblOffset val="100"/>
        <c:noMultiLvlLbl val="0"/>
      </c:catAx>
      <c:valAx>
        <c:axId val="192533632"/>
        <c:scaling>
          <c:orientation val="minMax"/>
        </c:scaling>
        <c:delete val="1"/>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one"/>
        <c:crossAx val="1925195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none" spc="5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Počet "Projektů na podporu excelence </a:t>
            </a:r>
          </a:p>
          <a:p>
            <a:pPr>
              <a:defRPr sz="1400" b="1" i="0" u="none" strike="noStrike" kern="1200" cap="none" spc="5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v</a:t>
            </a:r>
            <a:r>
              <a:rPr lang="cs-CZ" baseline="0">
                <a:latin typeface="+mn-lt"/>
              </a:rPr>
              <a:t> </a:t>
            </a:r>
            <a:r>
              <a:rPr lang="cs-CZ">
                <a:latin typeface="+mn-lt"/>
              </a:rPr>
              <a:t>základním výzkumu - GB"
 od r. 2012 do r. 2014 (v ks)</a:t>
            </a:r>
          </a:p>
        </c:rich>
      </c:tx>
      <c:overlay val="0"/>
      <c:spPr>
        <a:noFill/>
        <a:ln>
          <a:noFill/>
        </a:ln>
        <a:effectLst/>
      </c:spPr>
    </c:title>
    <c:autoTitleDeleted val="0"/>
    <c:plotArea>
      <c:layout/>
      <c:barChart>
        <c:barDir val="col"/>
        <c:grouping val="clustered"/>
        <c:varyColors val="0"/>
        <c:ser>
          <c:idx val="1"/>
          <c:order val="0"/>
          <c:tx>
            <c:strRef>
              <c:f>'1.3'!$B$4</c:f>
              <c:strCache>
                <c:ptCount val="1"/>
                <c:pt idx="0">
                  <c:v>GB</c:v>
                </c:pt>
              </c:strCache>
            </c:strRef>
          </c:tx>
          <c:spPr>
            <a:solidFill>
              <a:schemeClr val="accent6">
                <a:lumMod val="75000"/>
              </a:schemeClr>
            </a:solidFill>
            <a:ln>
              <a:noFill/>
            </a:ln>
            <a:effectLst/>
            <a:scene3d>
              <a:camera prst="orthographicFront"/>
              <a:lightRig rig="brightRoom" dir="t"/>
            </a:scene3d>
            <a:sp3d prstMaterial="flat">
              <a:bevelT w="50800" h="101600" prst="angle"/>
              <a:contourClr>
                <a:srgbClr val="000000"/>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'1.3'!$C$3:$E$3</c:f>
              <c:numCache>
                <c:formatCode>General</c:formatCode>
                <c:ptCount val="3"/>
                <c:pt idx="0">
                  <c:v>2012</c:v>
                </c:pt>
                <c:pt idx="1">
                  <c:v>2013</c:v>
                </c:pt>
                <c:pt idx="2">
                  <c:v>2014</c:v>
                </c:pt>
              </c:numCache>
            </c:numRef>
          </c:cat>
          <c:val>
            <c:numRef>
              <c:f>'1.3'!$C$4:$E$4</c:f>
              <c:numCache>
                <c:formatCode>#,##0</c:formatCode>
                <c:ptCount val="3"/>
                <c:pt idx="0">
                  <c:v>25</c:v>
                </c:pt>
                <c:pt idx="1">
                  <c:v>25</c:v>
                </c:pt>
                <c:pt idx="2">
                  <c:v>37</c:v>
                </c:pt>
              </c:numCache>
            </c:numRef>
          </c:val>
        </c:ser>
        <c:dLbls>
          <c:showLegendKey val="0"/>
          <c:showVal val="0"/>
          <c:showCatName val="0"/>
          <c:showSerName val="0"/>
          <c:showPercent val="0"/>
          <c:showBubbleSize val="0"/>
        </c:dLbls>
        <c:gapWidth val="40"/>
        <c:axId val="191260160"/>
        <c:axId val="191261696"/>
      </c:barChart>
      <c:catAx>
        <c:axId val="191260160"/>
        <c:scaling>
          <c:orientation val="minMax"/>
        </c:scaling>
        <c:delete val="0"/>
        <c:axPos val="b"/>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100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91261696"/>
        <c:crosses val="autoZero"/>
        <c:auto val="1"/>
        <c:lblAlgn val="ctr"/>
        <c:lblOffset val="100"/>
        <c:noMultiLvlLbl val="0"/>
      </c:catAx>
      <c:valAx>
        <c:axId val="191261696"/>
        <c:scaling>
          <c:orientation val="minMax"/>
          <c:min val="0"/>
        </c:scaling>
        <c:delete val="1"/>
        <c:axPos val="l"/>
        <c:majorGridlines>
          <c:spPr>
            <a:ln w="9525" cap="flat" cmpd="sng" algn="ctr">
              <a:solidFill>
                <a:schemeClr val="tx1">
                  <a:lumMod val="15000"/>
                  <a:lumOff val="85000"/>
                </a:schemeClr>
              </a:solidFill>
              <a:round/>
            </a:ln>
            <a:effectLst/>
          </c:spPr>
        </c:majorGridlines>
        <c:numFmt formatCode="#,##0" sourceLinked="1"/>
        <c:majorTickMark val="out"/>
        <c:minorTickMark val="none"/>
        <c:tickLblPos val="none"/>
        <c:crossAx val="191260160"/>
        <c:crosses val="autoZero"/>
        <c:crossBetween val="between"/>
      </c:valAx>
      <c:spPr>
        <a:noFill/>
        <a:ln w="25400">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none" spc="120" normalizeH="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Rozdělení "Standardních grantových projektů - GA" od r. 2010 do r. 2014
 dle hlavního oboru projektu (v ks)</a:t>
            </a:r>
          </a:p>
        </c:rich>
      </c:tx>
      <c:overlay val="0"/>
      <c:spPr>
        <a:noFill/>
        <a:ln>
          <a:noFill/>
        </a:ln>
        <a:effectLst/>
      </c:spPr>
    </c:title>
    <c:autoTitleDeleted val="0"/>
    <c:plotArea>
      <c:layout/>
      <c:barChart>
        <c:barDir val="col"/>
        <c:grouping val="clustered"/>
        <c:varyColors val="0"/>
        <c:ser>
          <c:idx val="0"/>
          <c:order val="0"/>
          <c:tx>
            <c:strRef>
              <c:f>'5.2'!$C$3</c:f>
              <c:strCache>
                <c:ptCount val="1"/>
                <c:pt idx="0">
                  <c:v>2010</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'5.2'!$B$4:$B$12</c:f>
              <c:strCache>
                <c:ptCount val="9"/>
                <c:pt idx="0">
                  <c:v>A</c:v>
                </c:pt>
                <c:pt idx="1">
                  <c:v>B</c:v>
                </c:pt>
                <c:pt idx="2">
                  <c:v>C</c:v>
                </c:pt>
                <c:pt idx="3">
                  <c:v>D</c:v>
                </c:pt>
                <c:pt idx="4">
                  <c:v>E</c:v>
                </c:pt>
                <c:pt idx="5">
                  <c:v>F</c:v>
                </c:pt>
                <c:pt idx="6">
                  <c:v>G</c:v>
                </c:pt>
                <c:pt idx="7">
                  <c:v>I</c:v>
                </c:pt>
                <c:pt idx="8">
                  <c:v>J</c:v>
                </c:pt>
              </c:strCache>
            </c:strRef>
          </c:cat>
          <c:val>
            <c:numRef>
              <c:f>'5.2'!$C$4:$C$12</c:f>
              <c:numCache>
                <c:formatCode>#,##0</c:formatCode>
                <c:ptCount val="9"/>
                <c:pt idx="0">
                  <c:v>477</c:v>
                </c:pt>
                <c:pt idx="1">
                  <c:v>220</c:v>
                </c:pt>
                <c:pt idx="2">
                  <c:v>197</c:v>
                </c:pt>
                <c:pt idx="3">
                  <c:v>121</c:v>
                </c:pt>
                <c:pt idx="4">
                  <c:v>272</c:v>
                </c:pt>
                <c:pt idx="5">
                  <c:v>77</c:v>
                </c:pt>
                <c:pt idx="6">
                  <c:v>47</c:v>
                </c:pt>
                <c:pt idx="7">
                  <c:v>26</c:v>
                </c:pt>
                <c:pt idx="8">
                  <c:v>256</c:v>
                </c:pt>
              </c:numCache>
            </c:numRef>
          </c:val>
        </c:ser>
        <c:ser>
          <c:idx val="1"/>
          <c:order val="1"/>
          <c:tx>
            <c:strRef>
              <c:f>'5.2'!$D$3</c:f>
              <c:strCache>
                <c:ptCount val="1"/>
                <c:pt idx="0">
                  <c:v>2011</c:v>
                </c:pt>
              </c:strCache>
            </c:strRef>
          </c:tx>
          <c:spPr>
            <a:solidFill>
              <a:schemeClr val="accent2"/>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'5.2'!$B$4:$B$12</c:f>
              <c:strCache>
                <c:ptCount val="9"/>
                <c:pt idx="0">
                  <c:v>A</c:v>
                </c:pt>
                <c:pt idx="1">
                  <c:v>B</c:v>
                </c:pt>
                <c:pt idx="2">
                  <c:v>C</c:v>
                </c:pt>
                <c:pt idx="3">
                  <c:v>D</c:v>
                </c:pt>
                <c:pt idx="4">
                  <c:v>E</c:v>
                </c:pt>
                <c:pt idx="5">
                  <c:v>F</c:v>
                </c:pt>
                <c:pt idx="6">
                  <c:v>G</c:v>
                </c:pt>
                <c:pt idx="7">
                  <c:v>I</c:v>
                </c:pt>
                <c:pt idx="8">
                  <c:v>J</c:v>
                </c:pt>
              </c:strCache>
            </c:strRef>
          </c:cat>
          <c:val>
            <c:numRef>
              <c:f>'5.2'!$D$4:$D$12</c:f>
              <c:numCache>
                <c:formatCode>#,##0</c:formatCode>
                <c:ptCount val="9"/>
                <c:pt idx="0">
                  <c:v>475</c:v>
                </c:pt>
                <c:pt idx="1">
                  <c:v>244</c:v>
                </c:pt>
                <c:pt idx="2">
                  <c:v>219</c:v>
                </c:pt>
                <c:pt idx="3">
                  <c:v>133</c:v>
                </c:pt>
                <c:pt idx="4">
                  <c:v>323</c:v>
                </c:pt>
                <c:pt idx="5">
                  <c:v>92</c:v>
                </c:pt>
                <c:pt idx="6">
                  <c:v>48</c:v>
                </c:pt>
                <c:pt idx="7">
                  <c:v>30</c:v>
                </c:pt>
                <c:pt idx="8">
                  <c:v>233</c:v>
                </c:pt>
              </c:numCache>
            </c:numRef>
          </c:val>
        </c:ser>
        <c:ser>
          <c:idx val="2"/>
          <c:order val="2"/>
          <c:tx>
            <c:strRef>
              <c:f>'5.2'!$E$3</c:f>
              <c:strCache>
                <c:ptCount val="1"/>
                <c:pt idx="0">
                  <c:v>2012</c:v>
                </c:pt>
              </c:strCache>
            </c:strRef>
          </c:tx>
          <c:spPr>
            <a:solidFill>
              <a:schemeClr val="accent3"/>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'5.2'!$B$4:$B$12</c:f>
              <c:strCache>
                <c:ptCount val="9"/>
                <c:pt idx="0">
                  <c:v>A</c:v>
                </c:pt>
                <c:pt idx="1">
                  <c:v>B</c:v>
                </c:pt>
                <c:pt idx="2">
                  <c:v>C</c:v>
                </c:pt>
                <c:pt idx="3">
                  <c:v>D</c:v>
                </c:pt>
                <c:pt idx="4">
                  <c:v>E</c:v>
                </c:pt>
                <c:pt idx="5">
                  <c:v>F</c:v>
                </c:pt>
                <c:pt idx="6">
                  <c:v>G</c:v>
                </c:pt>
                <c:pt idx="7">
                  <c:v>I</c:v>
                </c:pt>
                <c:pt idx="8">
                  <c:v>J</c:v>
                </c:pt>
              </c:strCache>
            </c:strRef>
          </c:cat>
          <c:val>
            <c:numRef>
              <c:f>'5.2'!$E$4:$E$12</c:f>
              <c:numCache>
                <c:formatCode>#,##0</c:formatCode>
                <c:ptCount val="9"/>
                <c:pt idx="0">
                  <c:v>415</c:v>
                </c:pt>
                <c:pt idx="1">
                  <c:v>244</c:v>
                </c:pt>
                <c:pt idx="2">
                  <c:v>216</c:v>
                </c:pt>
                <c:pt idx="3">
                  <c:v>119</c:v>
                </c:pt>
                <c:pt idx="4">
                  <c:v>338</c:v>
                </c:pt>
                <c:pt idx="5">
                  <c:v>95</c:v>
                </c:pt>
                <c:pt idx="6">
                  <c:v>38</c:v>
                </c:pt>
                <c:pt idx="7">
                  <c:v>30</c:v>
                </c:pt>
                <c:pt idx="8">
                  <c:v>187</c:v>
                </c:pt>
              </c:numCache>
            </c:numRef>
          </c:val>
        </c:ser>
        <c:ser>
          <c:idx val="3"/>
          <c:order val="3"/>
          <c:tx>
            <c:strRef>
              <c:f>'5.2'!$F$3</c:f>
              <c:strCache>
                <c:ptCount val="1"/>
                <c:pt idx="0">
                  <c:v>2013</c:v>
                </c:pt>
              </c:strCache>
            </c:strRef>
          </c:tx>
          <c:spPr>
            <a:solidFill>
              <a:schemeClr val="accent4"/>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'5.2'!$B$4:$B$12</c:f>
              <c:strCache>
                <c:ptCount val="9"/>
                <c:pt idx="0">
                  <c:v>A</c:v>
                </c:pt>
                <c:pt idx="1">
                  <c:v>B</c:v>
                </c:pt>
                <c:pt idx="2">
                  <c:v>C</c:v>
                </c:pt>
                <c:pt idx="3">
                  <c:v>D</c:v>
                </c:pt>
                <c:pt idx="4">
                  <c:v>E</c:v>
                </c:pt>
                <c:pt idx="5">
                  <c:v>F</c:v>
                </c:pt>
                <c:pt idx="6">
                  <c:v>G</c:v>
                </c:pt>
                <c:pt idx="7">
                  <c:v>I</c:v>
                </c:pt>
                <c:pt idx="8">
                  <c:v>J</c:v>
                </c:pt>
              </c:strCache>
            </c:strRef>
          </c:cat>
          <c:val>
            <c:numRef>
              <c:f>'5.2'!$F$4:$F$12</c:f>
              <c:numCache>
                <c:formatCode>#,##0</c:formatCode>
                <c:ptCount val="9"/>
                <c:pt idx="0">
                  <c:v>437</c:v>
                </c:pt>
                <c:pt idx="1">
                  <c:v>251</c:v>
                </c:pt>
                <c:pt idx="2">
                  <c:v>216</c:v>
                </c:pt>
                <c:pt idx="3">
                  <c:v>117</c:v>
                </c:pt>
                <c:pt idx="4">
                  <c:v>343</c:v>
                </c:pt>
                <c:pt idx="5">
                  <c:v>84</c:v>
                </c:pt>
                <c:pt idx="6">
                  <c:v>26</c:v>
                </c:pt>
                <c:pt idx="7">
                  <c:v>28</c:v>
                </c:pt>
                <c:pt idx="8">
                  <c:v>179</c:v>
                </c:pt>
              </c:numCache>
            </c:numRef>
          </c:val>
        </c:ser>
        <c:ser>
          <c:idx val="4"/>
          <c:order val="4"/>
          <c:tx>
            <c:strRef>
              <c:f>'5.2'!$G$3</c:f>
              <c:strCache>
                <c:ptCount val="1"/>
                <c:pt idx="0">
                  <c:v>2014</c:v>
                </c:pt>
              </c:strCache>
            </c:strRef>
          </c:tx>
          <c:spPr>
            <a:solidFill>
              <a:schemeClr val="accent5"/>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'5.2'!$B$4:$B$12</c:f>
              <c:strCache>
                <c:ptCount val="9"/>
                <c:pt idx="0">
                  <c:v>A</c:v>
                </c:pt>
                <c:pt idx="1">
                  <c:v>B</c:v>
                </c:pt>
                <c:pt idx="2">
                  <c:v>C</c:v>
                </c:pt>
                <c:pt idx="3">
                  <c:v>D</c:v>
                </c:pt>
                <c:pt idx="4">
                  <c:v>E</c:v>
                </c:pt>
                <c:pt idx="5">
                  <c:v>F</c:v>
                </c:pt>
                <c:pt idx="6">
                  <c:v>G</c:v>
                </c:pt>
                <c:pt idx="7">
                  <c:v>I</c:v>
                </c:pt>
                <c:pt idx="8">
                  <c:v>J</c:v>
                </c:pt>
              </c:strCache>
            </c:strRef>
          </c:cat>
          <c:val>
            <c:numRef>
              <c:f>'5.2'!$G$4:$G$12</c:f>
              <c:numCache>
                <c:formatCode>#,##0</c:formatCode>
                <c:ptCount val="9"/>
                <c:pt idx="0">
                  <c:v>435</c:v>
                </c:pt>
                <c:pt idx="1">
                  <c:v>241</c:v>
                </c:pt>
                <c:pt idx="2">
                  <c:v>202</c:v>
                </c:pt>
                <c:pt idx="3">
                  <c:v>103</c:v>
                </c:pt>
                <c:pt idx="4">
                  <c:v>328</c:v>
                </c:pt>
                <c:pt idx="5">
                  <c:v>87</c:v>
                </c:pt>
                <c:pt idx="6">
                  <c:v>27</c:v>
                </c:pt>
                <c:pt idx="7">
                  <c:v>28</c:v>
                </c:pt>
                <c:pt idx="8">
                  <c:v>165</c:v>
                </c:pt>
              </c:numCache>
            </c:numRef>
          </c:val>
        </c:ser>
        <c:dLbls>
          <c:showLegendKey val="0"/>
          <c:showVal val="1"/>
          <c:showCatName val="0"/>
          <c:showSerName val="0"/>
          <c:showPercent val="0"/>
          <c:showBubbleSize val="0"/>
        </c:dLbls>
        <c:gapWidth val="444"/>
        <c:overlap val="-90"/>
        <c:axId val="192788736"/>
        <c:axId val="192798720"/>
      </c:barChart>
      <c:catAx>
        <c:axId val="1927887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92798720"/>
        <c:crosses val="autoZero"/>
        <c:auto val="1"/>
        <c:lblAlgn val="ctr"/>
        <c:lblOffset val="100"/>
        <c:noMultiLvlLbl val="0"/>
      </c:catAx>
      <c:valAx>
        <c:axId val="192798720"/>
        <c:scaling>
          <c:orientation val="minMax"/>
        </c:scaling>
        <c:delete val="1"/>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one"/>
        <c:crossAx val="1927887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lvl="1" algn="ctr" rtl="0">
              <a:defRPr sz="1400" b="1" i="0" u="none" strike="noStrike" kern="1200" cap="none" spc="120" normalizeH="0" baseline="0">
                <a:solidFill>
                  <a:sysClr val="windowText" lastClr="000000">
                    <a:lumMod val="65000"/>
                    <a:lumOff val="35000"/>
                  </a:sysClr>
                </a:solidFill>
                <a:latin typeface="+mn-lt"/>
                <a:ea typeface="+mn-ea"/>
                <a:cs typeface="Arial" panose="020B0604020202020204" pitchFamily="34" charset="0"/>
              </a:defRPr>
            </a:pPr>
            <a:r>
              <a:rPr lang="cs-CZ">
                <a:latin typeface="+mn-lt"/>
              </a:rPr>
              <a:t>Rozdělení "Projektů na podporu excelence v základním výzkumu - GB"
 od r. 2012 do r. 2014 dle hlavního oboru projektu  (v ks)</a:t>
            </a:r>
          </a:p>
        </c:rich>
      </c:tx>
      <c:overlay val="0"/>
      <c:spPr>
        <a:noFill/>
        <a:ln>
          <a:noFill/>
        </a:ln>
        <a:effectLst/>
      </c:spPr>
    </c:title>
    <c:autoTitleDeleted val="0"/>
    <c:plotArea>
      <c:layout/>
      <c:barChart>
        <c:barDir val="col"/>
        <c:grouping val="clustered"/>
        <c:varyColors val="0"/>
        <c:ser>
          <c:idx val="0"/>
          <c:order val="0"/>
          <c:tx>
            <c:strRef>
              <c:f>'5.3'!$C$3</c:f>
              <c:strCache>
                <c:ptCount val="1"/>
                <c:pt idx="0">
                  <c:v>2012</c:v>
                </c:pt>
              </c:strCache>
            </c:strRef>
          </c:tx>
          <c:spPr>
            <a:solidFill>
              <a:schemeClr val="accent3"/>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'5.3'!$B$4:$B$11</c:f>
              <c:strCache>
                <c:ptCount val="8"/>
                <c:pt idx="0">
                  <c:v>A</c:v>
                </c:pt>
                <c:pt idx="1">
                  <c:v>B</c:v>
                </c:pt>
                <c:pt idx="2">
                  <c:v>C</c:v>
                </c:pt>
                <c:pt idx="3">
                  <c:v>D</c:v>
                </c:pt>
                <c:pt idx="4">
                  <c:v>E</c:v>
                </c:pt>
                <c:pt idx="5">
                  <c:v>F</c:v>
                </c:pt>
                <c:pt idx="6">
                  <c:v>I</c:v>
                </c:pt>
                <c:pt idx="7">
                  <c:v>J</c:v>
                </c:pt>
              </c:strCache>
            </c:strRef>
          </c:cat>
          <c:val>
            <c:numRef>
              <c:f>'5.3'!$C$4:$C$11</c:f>
              <c:numCache>
                <c:formatCode>#,##0</c:formatCode>
                <c:ptCount val="8"/>
                <c:pt idx="0">
                  <c:v>4</c:v>
                </c:pt>
                <c:pt idx="1">
                  <c:v>3</c:v>
                </c:pt>
                <c:pt idx="2">
                  <c:v>5</c:v>
                </c:pt>
                <c:pt idx="3">
                  <c:v>1</c:v>
                </c:pt>
                <c:pt idx="4">
                  <c:v>6</c:v>
                </c:pt>
                <c:pt idx="5">
                  <c:v>1</c:v>
                </c:pt>
                <c:pt idx="6">
                  <c:v>2</c:v>
                </c:pt>
                <c:pt idx="7">
                  <c:v>3</c:v>
                </c:pt>
              </c:numCache>
            </c:numRef>
          </c:val>
        </c:ser>
        <c:ser>
          <c:idx val="1"/>
          <c:order val="1"/>
          <c:tx>
            <c:strRef>
              <c:f>'5.3'!$D$3</c:f>
              <c:strCache>
                <c:ptCount val="1"/>
                <c:pt idx="0">
                  <c:v>2013</c:v>
                </c:pt>
              </c:strCache>
            </c:strRef>
          </c:tx>
          <c:spPr>
            <a:solidFill>
              <a:schemeClr val="accent4"/>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'5.3'!$B$4:$B$11</c:f>
              <c:strCache>
                <c:ptCount val="8"/>
                <c:pt idx="0">
                  <c:v>A</c:v>
                </c:pt>
                <c:pt idx="1">
                  <c:v>B</c:v>
                </c:pt>
                <c:pt idx="2">
                  <c:v>C</c:v>
                </c:pt>
                <c:pt idx="3">
                  <c:v>D</c:v>
                </c:pt>
                <c:pt idx="4">
                  <c:v>E</c:v>
                </c:pt>
                <c:pt idx="5">
                  <c:v>F</c:v>
                </c:pt>
                <c:pt idx="6">
                  <c:v>I</c:v>
                </c:pt>
                <c:pt idx="7">
                  <c:v>J</c:v>
                </c:pt>
              </c:strCache>
            </c:strRef>
          </c:cat>
          <c:val>
            <c:numRef>
              <c:f>'5.3'!$D$4:$D$11</c:f>
              <c:numCache>
                <c:formatCode>#,##0</c:formatCode>
                <c:ptCount val="8"/>
                <c:pt idx="0">
                  <c:v>4</c:v>
                </c:pt>
                <c:pt idx="1">
                  <c:v>3</c:v>
                </c:pt>
                <c:pt idx="2">
                  <c:v>5</c:v>
                </c:pt>
                <c:pt idx="3">
                  <c:v>1</c:v>
                </c:pt>
                <c:pt idx="4">
                  <c:v>6</c:v>
                </c:pt>
                <c:pt idx="5">
                  <c:v>1</c:v>
                </c:pt>
                <c:pt idx="6">
                  <c:v>2</c:v>
                </c:pt>
                <c:pt idx="7">
                  <c:v>3</c:v>
                </c:pt>
              </c:numCache>
            </c:numRef>
          </c:val>
        </c:ser>
        <c:ser>
          <c:idx val="2"/>
          <c:order val="2"/>
          <c:tx>
            <c:strRef>
              <c:f>'5.3'!$E$3</c:f>
              <c:strCache>
                <c:ptCount val="1"/>
                <c:pt idx="0">
                  <c:v>2014</c:v>
                </c:pt>
              </c:strCache>
            </c:strRef>
          </c:tx>
          <c:spPr>
            <a:solidFill>
              <a:schemeClr val="accent5"/>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'5.3'!$B$4:$B$11</c:f>
              <c:strCache>
                <c:ptCount val="8"/>
                <c:pt idx="0">
                  <c:v>A</c:v>
                </c:pt>
                <c:pt idx="1">
                  <c:v>B</c:v>
                </c:pt>
                <c:pt idx="2">
                  <c:v>C</c:v>
                </c:pt>
                <c:pt idx="3">
                  <c:v>D</c:v>
                </c:pt>
                <c:pt idx="4">
                  <c:v>E</c:v>
                </c:pt>
                <c:pt idx="5">
                  <c:v>F</c:v>
                </c:pt>
                <c:pt idx="6">
                  <c:v>I</c:v>
                </c:pt>
                <c:pt idx="7">
                  <c:v>J</c:v>
                </c:pt>
              </c:strCache>
            </c:strRef>
          </c:cat>
          <c:val>
            <c:numRef>
              <c:f>'5.3'!$E$4:$E$11</c:f>
              <c:numCache>
                <c:formatCode>#,##0</c:formatCode>
                <c:ptCount val="8"/>
                <c:pt idx="0">
                  <c:v>8</c:v>
                </c:pt>
                <c:pt idx="1">
                  <c:v>6</c:v>
                </c:pt>
                <c:pt idx="2">
                  <c:v>5</c:v>
                </c:pt>
                <c:pt idx="3">
                  <c:v>1</c:v>
                </c:pt>
                <c:pt idx="4">
                  <c:v>10</c:v>
                </c:pt>
                <c:pt idx="5">
                  <c:v>1</c:v>
                </c:pt>
                <c:pt idx="6">
                  <c:v>2</c:v>
                </c:pt>
                <c:pt idx="7">
                  <c:v>4</c:v>
                </c:pt>
              </c:numCache>
            </c:numRef>
          </c:val>
        </c:ser>
        <c:dLbls>
          <c:showLegendKey val="0"/>
          <c:showVal val="1"/>
          <c:showCatName val="0"/>
          <c:showSerName val="0"/>
          <c:showPercent val="0"/>
          <c:showBubbleSize val="0"/>
        </c:dLbls>
        <c:gapWidth val="444"/>
        <c:overlap val="-90"/>
        <c:axId val="192838272"/>
        <c:axId val="192856448"/>
      </c:barChart>
      <c:catAx>
        <c:axId val="1928382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92856448"/>
        <c:crosses val="autoZero"/>
        <c:auto val="1"/>
        <c:lblAlgn val="ctr"/>
        <c:lblOffset val="100"/>
        <c:noMultiLvlLbl val="0"/>
      </c:catAx>
      <c:valAx>
        <c:axId val="192856448"/>
        <c:scaling>
          <c:orientation val="minMax"/>
        </c:scaling>
        <c:delete val="1"/>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one"/>
        <c:crossAx val="19283827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none" spc="120" normalizeH="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Rozdělení "Bilaterálních (mezinárodních) grantových projektů - GC"
 od r. 2010 do r. 2014 dle hlavního oboru projektu (v ks)</a:t>
            </a:r>
          </a:p>
        </c:rich>
      </c:tx>
      <c:overlay val="0"/>
      <c:spPr>
        <a:noFill/>
        <a:ln>
          <a:noFill/>
        </a:ln>
        <a:effectLst/>
      </c:spPr>
    </c:title>
    <c:autoTitleDeleted val="0"/>
    <c:plotArea>
      <c:layout/>
      <c:barChart>
        <c:barDir val="col"/>
        <c:grouping val="clustered"/>
        <c:varyColors val="0"/>
        <c:ser>
          <c:idx val="0"/>
          <c:order val="0"/>
          <c:tx>
            <c:strRef>
              <c:f>'5.4'!$C$3</c:f>
              <c:strCache>
                <c:ptCount val="1"/>
                <c:pt idx="0">
                  <c:v>2010</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'5.4'!$B$4:$B$12</c:f>
              <c:strCache>
                <c:ptCount val="9"/>
                <c:pt idx="0">
                  <c:v>A</c:v>
                </c:pt>
                <c:pt idx="1">
                  <c:v>B</c:v>
                </c:pt>
                <c:pt idx="2">
                  <c:v>C</c:v>
                </c:pt>
                <c:pt idx="3">
                  <c:v>D</c:v>
                </c:pt>
                <c:pt idx="4">
                  <c:v>E</c:v>
                </c:pt>
                <c:pt idx="5">
                  <c:v>F</c:v>
                </c:pt>
                <c:pt idx="6">
                  <c:v>G</c:v>
                </c:pt>
                <c:pt idx="7">
                  <c:v>I</c:v>
                </c:pt>
                <c:pt idx="8">
                  <c:v>J</c:v>
                </c:pt>
              </c:strCache>
            </c:strRef>
          </c:cat>
          <c:val>
            <c:numRef>
              <c:f>'5.4'!$C$4:$C$12</c:f>
              <c:numCache>
                <c:formatCode>#,##0</c:formatCode>
                <c:ptCount val="9"/>
                <c:pt idx="0">
                  <c:v>3</c:v>
                </c:pt>
                <c:pt idx="1">
                  <c:v>9</c:v>
                </c:pt>
                <c:pt idx="2">
                  <c:v>4</c:v>
                </c:pt>
                <c:pt idx="3">
                  <c:v>5</c:v>
                </c:pt>
                <c:pt idx="4">
                  <c:v>13</c:v>
                </c:pt>
                <c:pt idx="5">
                  <c:v>1</c:v>
                </c:pt>
                <c:pt idx="6">
                  <c:v>0</c:v>
                </c:pt>
                <c:pt idx="7">
                  <c:v>3</c:v>
                </c:pt>
                <c:pt idx="8">
                  <c:v>7</c:v>
                </c:pt>
              </c:numCache>
            </c:numRef>
          </c:val>
        </c:ser>
        <c:ser>
          <c:idx val="1"/>
          <c:order val="1"/>
          <c:tx>
            <c:strRef>
              <c:f>'5.4'!$D$3</c:f>
              <c:strCache>
                <c:ptCount val="1"/>
                <c:pt idx="0">
                  <c:v>2011</c:v>
                </c:pt>
              </c:strCache>
            </c:strRef>
          </c:tx>
          <c:spPr>
            <a:solidFill>
              <a:schemeClr val="accent2"/>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'5.4'!$B$4:$B$12</c:f>
              <c:strCache>
                <c:ptCount val="9"/>
                <c:pt idx="0">
                  <c:v>A</c:v>
                </c:pt>
                <c:pt idx="1">
                  <c:v>B</c:v>
                </c:pt>
                <c:pt idx="2">
                  <c:v>C</c:v>
                </c:pt>
                <c:pt idx="3">
                  <c:v>D</c:v>
                </c:pt>
                <c:pt idx="4">
                  <c:v>E</c:v>
                </c:pt>
                <c:pt idx="5">
                  <c:v>F</c:v>
                </c:pt>
                <c:pt idx="6">
                  <c:v>G</c:v>
                </c:pt>
                <c:pt idx="7">
                  <c:v>I</c:v>
                </c:pt>
                <c:pt idx="8">
                  <c:v>J</c:v>
                </c:pt>
              </c:strCache>
            </c:strRef>
          </c:cat>
          <c:val>
            <c:numRef>
              <c:f>'5.4'!$D$4:$D$12</c:f>
              <c:numCache>
                <c:formatCode>#,##0</c:formatCode>
                <c:ptCount val="9"/>
                <c:pt idx="0">
                  <c:v>3</c:v>
                </c:pt>
                <c:pt idx="1">
                  <c:v>8</c:v>
                </c:pt>
                <c:pt idx="2">
                  <c:v>4</c:v>
                </c:pt>
                <c:pt idx="3">
                  <c:v>2</c:v>
                </c:pt>
                <c:pt idx="4">
                  <c:v>10</c:v>
                </c:pt>
                <c:pt idx="5">
                  <c:v>2</c:v>
                </c:pt>
                <c:pt idx="6">
                  <c:v>0</c:v>
                </c:pt>
                <c:pt idx="7">
                  <c:v>1</c:v>
                </c:pt>
                <c:pt idx="8">
                  <c:v>5</c:v>
                </c:pt>
              </c:numCache>
            </c:numRef>
          </c:val>
        </c:ser>
        <c:ser>
          <c:idx val="2"/>
          <c:order val="2"/>
          <c:tx>
            <c:strRef>
              <c:f>'5.4'!$E$3</c:f>
              <c:strCache>
                <c:ptCount val="1"/>
                <c:pt idx="0">
                  <c:v>2012</c:v>
                </c:pt>
              </c:strCache>
            </c:strRef>
          </c:tx>
          <c:spPr>
            <a:solidFill>
              <a:schemeClr val="accent3"/>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'5.4'!$B$4:$B$12</c:f>
              <c:strCache>
                <c:ptCount val="9"/>
                <c:pt idx="0">
                  <c:v>A</c:v>
                </c:pt>
                <c:pt idx="1">
                  <c:v>B</c:v>
                </c:pt>
                <c:pt idx="2">
                  <c:v>C</c:v>
                </c:pt>
                <c:pt idx="3">
                  <c:v>D</c:v>
                </c:pt>
                <c:pt idx="4">
                  <c:v>E</c:v>
                </c:pt>
                <c:pt idx="5">
                  <c:v>F</c:v>
                </c:pt>
                <c:pt idx="6">
                  <c:v>G</c:v>
                </c:pt>
                <c:pt idx="7">
                  <c:v>I</c:v>
                </c:pt>
                <c:pt idx="8">
                  <c:v>J</c:v>
                </c:pt>
              </c:strCache>
            </c:strRef>
          </c:cat>
          <c:val>
            <c:numRef>
              <c:f>'5.4'!$E$4:$E$12</c:f>
              <c:numCache>
                <c:formatCode>#,##0</c:formatCode>
                <c:ptCount val="9"/>
                <c:pt idx="0">
                  <c:v>4</c:v>
                </c:pt>
                <c:pt idx="1">
                  <c:v>6</c:v>
                </c:pt>
                <c:pt idx="2">
                  <c:v>5</c:v>
                </c:pt>
                <c:pt idx="3">
                  <c:v>2</c:v>
                </c:pt>
                <c:pt idx="4">
                  <c:v>9</c:v>
                </c:pt>
                <c:pt idx="5">
                  <c:v>2</c:v>
                </c:pt>
                <c:pt idx="6">
                  <c:v>0</c:v>
                </c:pt>
                <c:pt idx="7">
                  <c:v>2</c:v>
                </c:pt>
                <c:pt idx="8">
                  <c:v>3</c:v>
                </c:pt>
              </c:numCache>
            </c:numRef>
          </c:val>
        </c:ser>
        <c:ser>
          <c:idx val="3"/>
          <c:order val="3"/>
          <c:tx>
            <c:strRef>
              <c:f>'5.4'!$F$3</c:f>
              <c:strCache>
                <c:ptCount val="1"/>
                <c:pt idx="0">
                  <c:v>2013</c:v>
                </c:pt>
              </c:strCache>
            </c:strRef>
          </c:tx>
          <c:spPr>
            <a:solidFill>
              <a:schemeClr val="accent4"/>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'5.4'!$B$4:$B$12</c:f>
              <c:strCache>
                <c:ptCount val="9"/>
                <c:pt idx="0">
                  <c:v>A</c:v>
                </c:pt>
                <c:pt idx="1">
                  <c:v>B</c:v>
                </c:pt>
                <c:pt idx="2">
                  <c:v>C</c:v>
                </c:pt>
                <c:pt idx="3">
                  <c:v>D</c:v>
                </c:pt>
                <c:pt idx="4">
                  <c:v>E</c:v>
                </c:pt>
                <c:pt idx="5">
                  <c:v>F</c:v>
                </c:pt>
                <c:pt idx="6">
                  <c:v>G</c:v>
                </c:pt>
                <c:pt idx="7">
                  <c:v>I</c:v>
                </c:pt>
                <c:pt idx="8">
                  <c:v>J</c:v>
                </c:pt>
              </c:strCache>
            </c:strRef>
          </c:cat>
          <c:val>
            <c:numRef>
              <c:f>'5.4'!$F$4:$F$12</c:f>
              <c:numCache>
                <c:formatCode>#,##0</c:formatCode>
                <c:ptCount val="9"/>
                <c:pt idx="0">
                  <c:v>3</c:v>
                </c:pt>
                <c:pt idx="1">
                  <c:v>10</c:v>
                </c:pt>
                <c:pt idx="2">
                  <c:v>3</c:v>
                </c:pt>
                <c:pt idx="3">
                  <c:v>3</c:v>
                </c:pt>
                <c:pt idx="4">
                  <c:v>9</c:v>
                </c:pt>
                <c:pt idx="5">
                  <c:v>2</c:v>
                </c:pt>
                <c:pt idx="6">
                  <c:v>0</c:v>
                </c:pt>
                <c:pt idx="7">
                  <c:v>2</c:v>
                </c:pt>
                <c:pt idx="8">
                  <c:v>5</c:v>
                </c:pt>
              </c:numCache>
            </c:numRef>
          </c:val>
        </c:ser>
        <c:ser>
          <c:idx val="4"/>
          <c:order val="4"/>
          <c:tx>
            <c:strRef>
              <c:f>'5.4'!$G$3</c:f>
              <c:strCache>
                <c:ptCount val="1"/>
                <c:pt idx="0">
                  <c:v>2014</c:v>
                </c:pt>
              </c:strCache>
            </c:strRef>
          </c:tx>
          <c:spPr>
            <a:solidFill>
              <a:schemeClr val="accent5"/>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'5.4'!$B$4:$B$12</c:f>
              <c:strCache>
                <c:ptCount val="9"/>
                <c:pt idx="0">
                  <c:v>A</c:v>
                </c:pt>
                <c:pt idx="1">
                  <c:v>B</c:v>
                </c:pt>
                <c:pt idx="2">
                  <c:v>C</c:v>
                </c:pt>
                <c:pt idx="3">
                  <c:v>D</c:v>
                </c:pt>
                <c:pt idx="4">
                  <c:v>E</c:v>
                </c:pt>
                <c:pt idx="5">
                  <c:v>F</c:v>
                </c:pt>
                <c:pt idx="6">
                  <c:v>G</c:v>
                </c:pt>
                <c:pt idx="7">
                  <c:v>I</c:v>
                </c:pt>
                <c:pt idx="8">
                  <c:v>J</c:v>
                </c:pt>
              </c:strCache>
            </c:strRef>
          </c:cat>
          <c:val>
            <c:numRef>
              <c:f>'5.4'!$G$4:$G$12</c:f>
              <c:numCache>
                <c:formatCode>#,##0</c:formatCode>
                <c:ptCount val="9"/>
                <c:pt idx="0">
                  <c:v>2</c:v>
                </c:pt>
                <c:pt idx="1">
                  <c:v>9</c:v>
                </c:pt>
                <c:pt idx="2">
                  <c:v>3</c:v>
                </c:pt>
                <c:pt idx="3">
                  <c:v>3</c:v>
                </c:pt>
                <c:pt idx="4">
                  <c:v>10</c:v>
                </c:pt>
                <c:pt idx="5">
                  <c:v>2</c:v>
                </c:pt>
                <c:pt idx="6">
                  <c:v>1</c:v>
                </c:pt>
                <c:pt idx="7">
                  <c:v>2</c:v>
                </c:pt>
                <c:pt idx="8">
                  <c:v>5</c:v>
                </c:pt>
              </c:numCache>
            </c:numRef>
          </c:val>
        </c:ser>
        <c:dLbls>
          <c:showLegendKey val="0"/>
          <c:showVal val="1"/>
          <c:showCatName val="0"/>
          <c:showSerName val="0"/>
          <c:showPercent val="0"/>
          <c:showBubbleSize val="0"/>
        </c:dLbls>
        <c:gapWidth val="444"/>
        <c:overlap val="-90"/>
        <c:axId val="192964096"/>
        <c:axId val="192965632"/>
      </c:barChart>
      <c:catAx>
        <c:axId val="1929640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92965632"/>
        <c:crosses val="autoZero"/>
        <c:auto val="1"/>
        <c:lblAlgn val="ctr"/>
        <c:lblOffset val="100"/>
        <c:noMultiLvlLbl val="0"/>
      </c:catAx>
      <c:valAx>
        <c:axId val="192965632"/>
        <c:scaling>
          <c:orientation val="minMax"/>
        </c:scaling>
        <c:delete val="1"/>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one"/>
        <c:crossAx val="1929640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none" spc="120" normalizeH="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Rozdělení "Doktorských grantových projektů - GD"
 od r. 2010 do r. 2012 </a:t>
            </a:r>
          </a:p>
          <a:p>
            <a:pPr>
              <a:defRPr sz="1400" b="1" i="0" u="none" strike="noStrike" kern="1200" cap="none" spc="120" normalizeH="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dle hlavního oboru projektu (v ks)</a:t>
            </a:r>
          </a:p>
        </c:rich>
      </c:tx>
      <c:layout>
        <c:manualLayout>
          <c:xMode val="edge"/>
          <c:yMode val="edge"/>
          <c:x val="0.10726957741393504"/>
          <c:y val="0"/>
        </c:manualLayout>
      </c:layout>
      <c:overlay val="0"/>
      <c:spPr>
        <a:noFill/>
        <a:ln>
          <a:noFill/>
        </a:ln>
        <a:effectLst/>
      </c:spPr>
    </c:title>
    <c:autoTitleDeleted val="0"/>
    <c:plotArea>
      <c:layout/>
      <c:barChart>
        <c:barDir val="col"/>
        <c:grouping val="clustered"/>
        <c:varyColors val="0"/>
        <c:ser>
          <c:idx val="0"/>
          <c:order val="0"/>
          <c:tx>
            <c:strRef>
              <c:f>'5.5'!$C$3</c:f>
              <c:strCache>
                <c:ptCount val="1"/>
                <c:pt idx="0">
                  <c:v>2010</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'5.5'!$B$4:$B$11</c:f>
              <c:strCache>
                <c:ptCount val="8"/>
                <c:pt idx="0">
                  <c:v>A</c:v>
                </c:pt>
                <c:pt idx="1">
                  <c:v>B</c:v>
                </c:pt>
                <c:pt idx="2">
                  <c:v>C</c:v>
                </c:pt>
                <c:pt idx="3">
                  <c:v>E</c:v>
                </c:pt>
                <c:pt idx="4">
                  <c:v>F</c:v>
                </c:pt>
                <c:pt idx="5">
                  <c:v>G</c:v>
                </c:pt>
                <c:pt idx="6">
                  <c:v>I</c:v>
                </c:pt>
                <c:pt idx="7">
                  <c:v>J</c:v>
                </c:pt>
              </c:strCache>
            </c:strRef>
          </c:cat>
          <c:val>
            <c:numRef>
              <c:f>'5.5'!$C$4:$C$11</c:f>
              <c:numCache>
                <c:formatCode>#,##0</c:formatCode>
                <c:ptCount val="8"/>
                <c:pt idx="0">
                  <c:v>10</c:v>
                </c:pt>
                <c:pt idx="1">
                  <c:v>12</c:v>
                </c:pt>
                <c:pt idx="2">
                  <c:v>6</c:v>
                </c:pt>
                <c:pt idx="3">
                  <c:v>11</c:v>
                </c:pt>
                <c:pt idx="4">
                  <c:v>2</c:v>
                </c:pt>
                <c:pt idx="5">
                  <c:v>3</c:v>
                </c:pt>
                <c:pt idx="6">
                  <c:v>1</c:v>
                </c:pt>
                <c:pt idx="7">
                  <c:v>14</c:v>
                </c:pt>
              </c:numCache>
            </c:numRef>
          </c:val>
        </c:ser>
        <c:ser>
          <c:idx val="1"/>
          <c:order val="1"/>
          <c:tx>
            <c:strRef>
              <c:f>'5.5'!$D$3</c:f>
              <c:strCache>
                <c:ptCount val="1"/>
                <c:pt idx="0">
                  <c:v>2011</c:v>
                </c:pt>
              </c:strCache>
            </c:strRef>
          </c:tx>
          <c:spPr>
            <a:solidFill>
              <a:schemeClr val="accent2"/>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'5.5'!$B$4:$B$11</c:f>
              <c:strCache>
                <c:ptCount val="8"/>
                <c:pt idx="0">
                  <c:v>A</c:v>
                </c:pt>
                <c:pt idx="1">
                  <c:v>B</c:v>
                </c:pt>
                <c:pt idx="2">
                  <c:v>C</c:v>
                </c:pt>
                <c:pt idx="3">
                  <c:v>E</c:v>
                </c:pt>
                <c:pt idx="4">
                  <c:v>F</c:v>
                </c:pt>
                <c:pt idx="5">
                  <c:v>G</c:v>
                </c:pt>
                <c:pt idx="6">
                  <c:v>I</c:v>
                </c:pt>
                <c:pt idx="7">
                  <c:v>J</c:v>
                </c:pt>
              </c:strCache>
            </c:strRef>
          </c:cat>
          <c:val>
            <c:numRef>
              <c:f>'5.5'!$D$4:$D$11</c:f>
              <c:numCache>
                <c:formatCode>#,##0</c:formatCode>
                <c:ptCount val="8"/>
                <c:pt idx="0">
                  <c:v>10</c:v>
                </c:pt>
                <c:pt idx="1">
                  <c:v>12</c:v>
                </c:pt>
                <c:pt idx="2">
                  <c:v>6</c:v>
                </c:pt>
                <c:pt idx="3">
                  <c:v>10</c:v>
                </c:pt>
                <c:pt idx="4">
                  <c:v>2</c:v>
                </c:pt>
                <c:pt idx="5">
                  <c:v>3</c:v>
                </c:pt>
                <c:pt idx="6">
                  <c:v>1</c:v>
                </c:pt>
                <c:pt idx="7">
                  <c:v>14</c:v>
                </c:pt>
              </c:numCache>
            </c:numRef>
          </c:val>
        </c:ser>
        <c:ser>
          <c:idx val="2"/>
          <c:order val="2"/>
          <c:tx>
            <c:strRef>
              <c:f>'5.5'!$E$3</c:f>
              <c:strCache>
                <c:ptCount val="1"/>
                <c:pt idx="0">
                  <c:v>2012</c:v>
                </c:pt>
              </c:strCache>
            </c:strRef>
          </c:tx>
          <c:spPr>
            <a:solidFill>
              <a:schemeClr val="accent3"/>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'5.5'!$B$4:$B$11</c:f>
              <c:strCache>
                <c:ptCount val="8"/>
                <c:pt idx="0">
                  <c:v>A</c:v>
                </c:pt>
                <c:pt idx="1">
                  <c:v>B</c:v>
                </c:pt>
                <c:pt idx="2">
                  <c:v>C</c:v>
                </c:pt>
                <c:pt idx="3">
                  <c:v>E</c:v>
                </c:pt>
                <c:pt idx="4">
                  <c:v>F</c:v>
                </c:pt>
                <c:pt idx="5">
                  <c:v>G</c:v>
                </c:pt>
                <c:pt idx="6">
                  <c:v>I</c:v>
                </c:pt>
                <c:pt idx="7">
                  <c:v>J</c:v>
                </c:pt>
              </c:strCache>
            </c:strRef>
          </c:cat>
          <c:val>
            <c:numRef>
              <c:f>'5.5'!$E$4:$E$11</c:f>
              <c:numCache>
                <c:formatCode>#,##0</c:formatCode>
                <c:ptCount val="8"/>
                <c:pt idx="0">
                  <c:v>4</c:v>
                </c:pt>
                <c:pt idx="1">
                  <c:v>7</c:v>
                </c:pt>
                <c:pt idx="2">
                  <c:v>3</c:v>
                </c:pt>
                <c:pt idx="3">
                  <c:v>5</c:v>
                </c:pt>
                <c:pt idx="4">
                  <c:v>0</c:v>
                </c:pt>
                <c:pt idx="5">
                  <c:v>0</c:v>
                </c:pt>
                <c:pt idx="6">
                  <c:v>1</c:v>
                </c:pt>
                <c:pt idx="7">
                  <c:v>8</c:v>
                </c:pt>
              </c:numCache>
            </c:numRef>
          </c:val>
        </c:ser>
        <c:dLbls>
          <c:showLegendKey val="0"/>
          <c:showVal val="1"/>
          <c:showCatName val="0"/>
          <c:showSerName val="0"/>
          <c:showPercent val="0"/>
          <c:showBubbleSize val="0"/>
        </c:dLbls>
        <c:gapWidth val="444"/>
        <c:overlap val="-90"/>
        <c:axId val="193021824"/>
        <c:axId val="193023360"/>
      </c:barChart>
      <c:catAx>
        <c:axId val="1930218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93023360"/>
        <c:crosses val="autoZero"/>
        <c:auto val="1"/>
        <c:lblAlgn val="ctr"/>
        <c:lblOffset val="100"/>
        <c:noMultiLvlLbl val="0"/>
      </c:catAx>
      <c:valAx>
        <c:axId val="193023360"/>
        <c:scaling>
          <c:orientation val="minMax"/>
        </c:scaling>
        <c:delete val="1"/>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one"/>
        <c:crossAx val="193021824"/>
        <c:crosses val="autoZero"/>
        <c:crossBetween val="between"/>
      </c:valAx>
      <c:spPr>
        <a:noFill/>
        <a:ln w="25400">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charts/chart3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none" spc="120" normalizeH="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Rozdělení "Grantových projektů EUROCORES - GE"
 od r. 2010 do r. 2014 dle hlavního oboru projektu (v ks)</a:t>
            </a:r>
          </a:p>
        </c:rich>
      </c:tx>
      <c:overlay val="0"/>
      <c:spPr>
        <a:noFill/>
        <a:ln>
          <a:noFill/>
        </a:ln>
        <a:effectLst/>
      </c:spPr>
    </c:title>
    <c:autoTitleDeleted val="0"/>
    <c:plotArea>
      <c:layout/>
      <c:barChart>
        <c:barDir val="col"/>
        <c:grouping val="clustered"/>
        <c:varyColors val="0"/>
        <c:ser>
          <c:idx val="0"/>
          <c:order val="0"/>
          <c:tx>
            <c:strRef>
              <c:f>'5.6'!$C$3</c:f>
              <c:strCache>
                <c:ptCount val="1"/>
                <c:pt idx="0">
                  <c:v>2010</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'5.6'!$B$4:$B$8</c:f>
              <c:strCache>
                <c:ptCount val="5"/>
                <c:pt idx="0">
                  <c:v>A</c:v>
                </c:pt>
                <c:pt idx="1">
                  <c:v>B</c:v>
                </c:pt>
                <c:pt idx="2">
                  <c:v>D</c:v>
                </c:pt>
                <c:pt idx="3">
                  <c:v>E</c:v>
                </c:pt>
                <c:pt idx="4">
                  <c:v>I</c:v>
                </c:pt>
              </c:strCache>
            </c:strRef>
          </c:cat>
          <c:val>
            <c:numRef>
              <c:f>'5.6'!$C$4:$C$8</c:f>
              <c:numCache>
                <c:formatCode>#,##0</c:formatCode>
                <c:ptCount val="5"/>
                <c:pt idx="0">
                  <c:v>4</c:v>
                </c:pt>
                <c:pt idx="1">
                  <c:v>2</c:v>
                </c:pt>
                <c:pt idx="2">
                  <c:v>1</c:v>
                </c:pt>
                <c:pt idx="3">
                  <c:v>4</c:v>
                </c:pt>
                <c:pt idx="4">
                  <c:v>1</c:v>
                </c:pt>
              </c:numCache>
            </c:numRef>
          </c:val>
        </c:ser>
        <c:ser>
          <c:idx val="1"/>
          <c:order val="1"/>
          <c:tx>
            <c:strRef>
              <c:f>'5.6'!$D$3</c:f>
              <c:strCache>
                <c:ptCount val="1"/>
                <c:pt idx="0">
                  <c:v>2011</c:v>
                </c:pt>
              </c:strCache>
            </c:strRef>
          </c:tx>
          <c:spPr>
            <a:solidFill>
              <a:schemeClr val="accent2"/>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'5.6'!$B$4:$B$8</c:f>
              <c:strCache>
                <c:ptCount val="5"/>
                <c:pt idx="0">
                  <c:v>A</c:v>
                </c:pt>
                <c:pt idx="1">
                  <c:v>B</c:v>
                </c:pt>
                <c:pt idx="2">
                  <c:v>D</c:v>
                </c:pt>
                <c:pt idx="3">
                  <c:v>E</c:v>
                </c:pt>
                <c:pt idx="4">
                  <c:v>I</c:v>
                </c:pt>
              </c:strCache>
            </c:strRef>
          </c:cat>
          <c:val>
            <c:numRef>
              <c:f>'5.6'!$D$4:$D$8</c:f>
              <c:numCache>
                <c:formatCode>#,##0</c:formatCode>
                <c:ptCount val="5"/>
                <c:pt idx="0">
                  <c:v>2</c:v>
                </c:pt>
                <c:pt idx="1">
                  <c:v>2</c:v>
                </c:pt>
                <c:pt idx="2">
                  <c:v>2</c:v>
                </c:pt>
                <c:pt idx="3">
                  <c:v>5</c:v>
                </c:pt>
                <c:pt idx="4">
                  <c:v>1</c:v>
                </c:pt>
              </c:numCache>
            </c:numRef>
          </c:val>
        </c:ser>
        <c:ser>
          <c:idx val="2"/>
          <c:order val="2"/>
          <c:tx>
            <c:strRef>
              <c:f>'5.6'!$E$3</c:f>
              <c:strCache>
                <c:ptCount val="1"/>
                <c:pt idx="0">
                  <c:v>2012</c:v>
                </c:pt>
              </c:strCache>
            </c:strRef>
          </c:tx>
          <c:spPr>
            <a:solidFill>
              <a:schemeClr val="accent3"/>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'5.6'!$B$4:$B$8</c:f>
              <c:strCache>
                <c:ptCount val="5"/>
                <c:pt idx="0">
                  <c:v>A</c:v>
                </c:pt>
                <c:pt idx="1">
                  <c:v>B</c:v>
                </c:pt>
                <c:pt idx="2">
                  <c:v>D</c:v>
                </c:pt>
                <c:pt idx="3">
                  <c:v>E</c:v>
                </c:pt>
                <c:pt idx="4">
                  <c:v>I</c:v>
                </c:pt>
              </c:strCache>
            </c:strRef>
          </c:cat>
          <c:val>
            <c:numRef>
              <c:f>'5.6'!$E$4:$E$8</c:f>
              <c:numCache>
                <c:formatCode>#,##0</c:formatCode>
                <c:ptCount val="5"/>
                <c:pt idx="0">
                  <c:v>1</c:v>
                </c:pt>
                <c:pt idx="1">
                  <c:v>2</c:v>
                </c:pt>
                <c:pt idx="2">
                  <c:v>1</c:v>
                </c:pt>
                <c:pt idx="3">
                  <c:v>5</c:v>
                </c:pt>
                <c:pt idx="4">
                  <c:v>0</c:v>
                </c:pt>
              </c:numCache>
            </c:numRef>
          </c:val>
        </c:ser>
        <c:ser>
          <c:idx val="3"/>
          <c:order val="3"/>
          <c:tx>
            <c:strRef>
              <c:f>'5.6'!$F$3</c:f>
              <c:strCache>
                <c:ptCount val="1"/>
                <c:pt idx="0">
                  <c:v>2013</c:v>
                </c:pt>
              </c:strCache>
            </c:strRef>
          </c:tx>
          <c:spPr>
            <a:solidFill>
              <a:schemeClr val="accent4"/>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'5.6'!$B$4:$B$8</c:f>
              <c:strCache>
                <c:ptCount val="5"/>
                <c:pt idx="0">
                  <c:v>A</c:v>
                </c:pt>
                <c:pt idx="1">
                  <c:v>B</c:v>
                </c:pt>
                <c:pt idx="2">
                  <c:v>D</c:v>
                </c:pt>
                <c:pt idx="3">
                  <c:v>E</c:v>
                </c:pt>
                <c:pt idx="4">
                  <c:v>I</c:v>
                </c:pt>
              </c:strCache>
            </c:strRef>
          </c:cat>
          <c:val>
            <c:numRef>
              <c:f>'5.6'!$F$4:$F$8</c:f>
              <c:numCache>
                <c:formatCode>#,##0</c:formatCode>
                <c:ptCount val="5"/>
                <c:pt idx="0">
                  <c:v>1</c:v>
                </c:pt>
                <c:pt idx="1">
                  <c:v>2</c:v>
                </c:pt>
                <c:pt idx="2">
                  <c:v>1</c:v>
                </c:pt>
                <c:pt idx="3">
                  <c:v>3</c:v>
                </c:pt>
                <c:pt idx="4">
                  <c:v>0</c:v>
                </c:pt>
              </c:numCache>
            </c:numRef>
          </c:val>
        </c:ser>
        <c:ser>
          <c:idx val="4"/>
          <c:order val="4"/>
          <c:tx>
            <c:strRef>
              <c:f>'5.6'!$G$3</c:f>
              <c:strCache>
                <c:ptCount val="1"/>
                <c:pt idx="0">
                  <c:v>2014</c:v>
                </c:pt>
              </c:strCache>
            </c:strRef>
          </c:tx>
          <c:spPr>
            <a:solidFill>
              <a:schemeClr val="accent5"/>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'5.6'!$B$4:$B$8</c:f>
              <c:strCache>
                <c:ptCount val="5"/>
                <c:pt idx="0">
                  <c:v>A</c:v>
                </c:pt>
                <c:pt idx="1">
                  <c:v>B</c:v>
                </c:pt>
                <c:pt idx="2">
                  <c:v>D</c:v>
                </c:pt>
                <c:pt idx="3">
                  <c:v>E</c:v>
                </c:pt>
                <c:pt idx="4">
                  <c:v>I</c:v>
                </c:pt>
              </c:strCache>
            </c:strRef>
          </c:cat>
          <c:val>
            <c:numRef>
              <c:f>'5.6'!$G$4:$G$8</c:f>
              <c:numCache>
                <c:formatCode>#,##0</c:formatCode>
                <c:ptCount val="5"/>
                <c:pt idx="0">
                  <c:v>0</c:v>
                </c:pt>
                <c:pt idx="1">
                  <c:v>0</c:v>
                </c:pt>
                <c:pt idx="2">
                  <c:v>1</c:v>
                </c:pt>
                <c:pt idx="3">
                  <c:v>0</c:v>
                </c:pt>
                <c:pt idx="4">
                  <c:v>0</c:v>
                </c:pt>
              </c:numCache>
            </c:numRef>
          </c:val>
        </c:ser>
        <c:dLbls>
          <c:showLegendKey val="0"/>
          <c:showVal val="1"/>
          <c:showCatName val="0"/>
          <c:showSerName val="0"/>
          <c:showPercent val="0"/>
          <c:showBubbleSize val="0"/>
        </c:dLbls>
        <c:gapWidth val="444"/>
        <c:overlap val="-90"/>
        <c:axId val="193090304"/>
        <c:axId val="193091840"/>
      </c:barChart>
      <c:catAx>
        <c:axId val="1930903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93091840"/>
        <c:crosses val="autoZero"/>
        <c:auto val="1"/>
        <c:lblAlgn val="ctr"/>
        <c:lblOffset val="100"/>
        <c:noMultiLvlLbl val="0"/>
      </c:catAx>
      <c:valAx>
        <c:axId val="193091840"/>
        <c:scaling>
          <c:orientation val="minMax"/>
        </c:scaling>
        <c:delete val="1"/>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one"/>
        <c:crossAx val="1930903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charts/chart3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none" spc="120" normalizeH="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Rozdělení "Postdoktorských grantových projektů - GP"
 od r. 2010 do r. 2014 dle hlavního oboru projektu (v ks)</a:t>
            </a:r>
          </a:p>
        </c:rich>
      </c:tx>
      <c:overlay val="0"/>
      <c:spPr>
        <a:noFill/>
        <a:ln>
          <a:noFill/>
        </a:ln>
        <a:effectLst/>
      </c:spPr>
    </c:title>
    <c:autoTitleDeleted val="0"/>
    <c:plotArea>
      <c:layout/>
      <c:barChart>
        <c:barDir val="col"/>
        <c:grouping val="clustered"/>
        <c:varyColors val="0"/>
        <c:ser>
          <c:idx val="0"/>
          <c:order val="0"/>
          <c:tx>
            <c:strRef>
              <c:f>'5.7'!$C$3</c:f>
              <c:strCache>
                <c:ptCount val="1"/>
                <c:pt idx="0">
                  <c:v>2010</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'5.7'!$B$4:$B$12</c:f>
              <c:strCache>
                <c:ptCount val="9"/>
                <c:pt idx="0">
                  <c:v>A</c:v>
                </c:pt>
                <c:pt idx="1">
                  <c:v>B</c:v>
                </c:pt>
                <c:pt idx="2">
                  <c:v>C</c:v>
                </c:pt>
                <c:pt idx="3">
                  <c:v>D</c:v>
                </c:pt>
                <c:pt idx="4">
                  <c:v>E</c:v>
                </c:pt>
                <c:pt idx="5">
                  <c:v>F</c:v>
                </c:pt>
                <c:pt idx="6">
                  <c:v>G</c:v>
                </c:pt>
                <c:pt idx="7">
                  <c:v>I</c:v>
                </c:pt>
                <c:pt idx="8">
                  <c:v>J</c:v>
                </c:pt>
              </c:strCache>
            </c:strRef>
          </c:cat>
          <c:val>
            <c:numRef>
              <c:f>'5.7'!$C$4:$C$12</c:f>
              <c:numCache>
                <c:formatCode>#,##0</c:formatCode>
                <c:ptCount val="9"/>
                <c:pt idx="0">
                  <c:v>138</c:v>
                </c:pt>
                <c:pt idx="1">
                  <c:v>73</c:v>
                </c:pt>
                <c:pt idx="2">
                  <c:v>48</c:v>
                </c:pt>
                <c:pt idx="3">
                  <c:v>36</c:v>
                </c:pt>
                <c:pt idx="4">
                  <c:v>84</c:v>
                </c:pt>
                <c:pt idx="5">
                  <c:v>17</c:v>
                </c:pt>
                <c:pt idx="6">
                  <c:v>21</c:v>
                </c:pt>
                <c:pt idx="7">
                  <c:v>11</c:v>
                </c:pt>
                <c:pt idx="8">
                  <c:v>94</c:v>
                </c:pt>
              </c:numCache>
            </c:numRef>
          </c:val>
        </c:ser>
        <c:ser>
          <c:idx val="1"/>
          <c:order val="1"/>
          <c:tx>
            <c:strRef>
              <c:f>'5.7'!$D$3</c:f>
              <c:strCache>
                <c:ptCount val="1"/>
                <c:pt idx="0">
                  <c:v>2011</c:v>
                </c:pt>
              </c:strCache>
            </c:strRef>
          </c:tx>
          <c:spPr>
            <a:solidFill>
              <a:schemeClr val="accent2"/>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'5.7'!$B$4:$B$12</c:f>
              <c:strCache>
                <c:ptCount val="9"/>
                <c:pt idx="0">
                  <c:v>A</c:v>
                </c:pt>
                <c:pt idx="1">
                  <c:v>B</c:v>
                </c:pt>
                <c:pt idx="2">
                  <c:v>C</c:v>
                </c:pt>
                <c:pt idx="3">
                  <c:v>D</c:v>
                </c:pt>
                <c:pt idx="4">
                  <c:v>E</c:v>
                </c:pt>
                <c:pt idx="5">
                  <c:v>F</c:v>
                </c:pt>
                <c:pt idx="6">
                  <c:v>G</c:v>
                </c:pt>
                <c:pt idx="7">
                  <c:v>I</c:v>
                </c:pt>
                <c:pt idx="8">
                  <c:v>J</c:v>
                </c:pt>
              </c:strCache>
            </c:strRef>
          </c:cat>
          <c:val>
            <c:numRef>
              <c:f>'5.7'!$D$4:$D$12</c:f>
              <c:numCache>
                <c:formatCode>#,##0</c:formatCode>
                <c:ptCount val="9"/>
                <c:pt idx="0">
                  <c:v>129</c:v>
                </c:pt>
                <c:pt idx="1">
                  <c:v>73</c:v>
                </c:pt>
                <c:pt idx="2">
                  <c:v>48</c:v>
                </c:pt>
                <c:pt idx="3">
                  <c:v>25</c:v>
                </c:pt>
                <c:pt idx="4">
                  <c:v>86</c:v>
                </c:pt>
                <c:pt idx="5">
                  <c:v>19</c:v>
                </c:pt>
                <c:pt idx="6">
                  <c:v>17</c:v>
                </c:pt>
                <c:pt idx="7">
                  <c:v>10</c:v>
                </c:pt>
                <c:pt idx="8">
                  <c:v>74</c:v>
                </c:pt>
              </c:numCache>
            </c:numRef>
          </c:val>
        </c:ser>
        <c:ser>
          <c:idx val="2"/>
          <c:order val="2"/>
          <c:tx>
            <c:strRef>
              <c:f>'5.7'!$E$3</c:f>
              <c:strCache>
                <c:ptCount val="1"/>
                <c:pt idx="0">
                  <c:v>2012</c:v>
                </c:pt>
              </c:strCache>
            </c:strRef>
          </c:tx>
          <c:spPr>
            <a:solidFill>
              <a:schemeClr val="accent3"/>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'5.7'!$B$4:$B$12</c:f>
              <c:strCache>
                <c:ptCount val="9"/>
                <c:pt idx="0">
                  <c:v>A</c:v>
                </c:pt>
                <c:pt idx="1">
                  <c:v>B</c:v>
                </c:pt>
                <c:pt idx="2">
                  <c:v>C</c:v>
                </c:pt>
                <c:pt idx="3">
                  <c:v>D</c:v>
                </c:pt>
                <c:pt idx="4">
                  <c:v>E</c:v>
                </c:pt>
                <c:pt idx="5">
                  <c:v>F</c:v>
                </c:pt>
                <c:pt idx="6">
                  <c:v>G</c:v>
                </c:pt>
                <c:pt idx="7">
                  <c:v>I</c:v>
                </c:pt>
                <c:pt idx="8">
                  <c:v>J</c:v>
                </c:pt>
              </c:strCache>
            </c:strRef>
          </c:cat>
          <c:val>
            <c:numRef>
              <c:f>'5.7'!$E$4:$E$12</c:f>
              <c:numCache>
                <c:formatCode>#,##0</c:formatCode>
                <c:ptCount val="9"/>
                <c:pt idx="0">
                  <c:v>123</c:v>
                </c:pt>
                <c:pt idx="1">
                  <c:v>72</c:v>
                </c:pt>
                <c:pt idx="2">
                  <c:v>46</c:v>
                </c:pt>
                <c:pt idx="3">
                  <c:v>16</c:v>
                </c:pt>
                <c:pt idx="4">
                  <c:v>78</c:v>
                </c:pt>
                <c:pt idx="5">
                  <c:v>18</c:v>
                </c:pt>
                <c:pt idx="6">
                  <c:v>14</c:v>
                </c:pt>
                <c:pt idx="7">
                  <c:v>11</c:v>
                </c:pt>
                <c:pt idx="8">
                  <c:v>47</c:v>
                </c:pt>
              </c:numCache>
            </c:numRef>
          </c:val>
        </c:ser>
        <c:ser>
          <c:idx val="3"/>
          <c:order val="3"/>
          <c:tx>
            <c:strRef>
              <c:f>'5.7'!$F$3</c:f>
              <c:strCache>
                <c:ptCount val="1"/>
                <c:pt idx="0">
                  <c:v>2013</c:v>
                </c:pt>
              </c:strCache>
            </c:strRef>
          </c:tx>
          <c:spPr>
            <a:solidFill>
              <a:schemeClr val="accent4"/>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'5.7'!$B$4:$B$12</c:f>
              <c:strCache>
                <c:ptCount val="9"/>
                <c:pt idx="0">
                  <c:v>A</c:v>
                </c:pt>
                <c:pt idx="1">
                  <c:v>B</c:v>
                </c:pt>
                <c:pt idx="2">
                  <c:v>C</c:v>
                </c:pt>
                <c:pt idx="3">
                  <c:v>D</c:v>
                </c:pt>
                <c:pt idx="4">
                  <c:v>E</c:v>
                </c:pt>
                <c:pt idx="5">
                  <c:v>F</c:v>
                </c:pt>
                <c:pt idx="6">
                  <c:v>G</c:v>
                </c:pt>
                <c:pt idx="7">
                  <c:v>I</c:v>
                </c:pt>
                <c:pt idx="8">
                  <c:v>J</c:v>
                </c:pt>
              </c:strCache>
            </c:strRef>
          </c:cat>
          <c:val>
            <c:numRef>
              <c:f>'5.7'!$F$4:$F$12</c:f>
              <c:numCache>
                <c:formatCode>#,##0</c:formatCode>
                <c:ptCount val="9"/>
                <c:pt idx="0">
                  <c:v>129</c:v>
                </c:pt>
                <c:pt idx="1">
                  <c:v>72</c:v>
                </c:pt>
                <c:pt idx="2">
                  <c:v>44</c:v>
                </c:pt>
                <c:pt idx="3">
                  <c:v>19</c:v>
                </c:pt>
                <c:pt idx="4">
                  <c:v>84</c:v>
                </c:pt>
                <c:pt idx="5">
                  <c:v>16</c:v>
                </c:pt>
                <c:pt idx="6">
                  <c:v>13</c:v>
                </c:pt>
                <c:pt idx="7">
                  <c:v>10</c:v>
                </c:pt>
                <c:pt idx="8">
                  <c:v>53</c:v>
                </c:pt>
              </c:numCache>
            </c:numRef>
          </c:val>
        </c:ser>
        <c:ser>
          <c:idx val="4"/>
          <c:order val="4"/>
          <c:tx>
            <c:strRef>
              <c:f>'5.7'!$G$3</c:f>
              <c:strCache>
                <c:ptCount val="1"/>
                <c:pt idx="0">
                  <c:v>2014</c:v>
                </c:pt>
              </c:strCache>
            </c:strRef>
          </c:tx>
          <c:spPr>
            <a:solidFill>
              <a:schemeClr val="accent5"/>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'5.7'!$B$4:$B$12</c:f>
              <c:strCache>
                <c:ptCount val="9"/>
                <c:pt idx="0">
                  <c:v>A</c:v>
                </c:pt>
                <c:pt idx="1">
                  <c:v>B</c:v>
                </c:pt>
                <c:pt idx="2">
                  <c:v>C</c:v>
                </c:pt>
                <c:pt idx="3">
                  <c:v>D</c:v>
                </c:pt>
                <c:pt idx="4">
                  <c:v>E</c:v>
                </c:pt>
                <c:pt idx="5">
                  <c:v>F</c:v>
                </c:pt>
                <c:pt idx="6">
                  <c:v>G</c:v>
                </c:pt>
                <c:pt idx="7">
                  <c:v>I</c:v>
                </c:pt>
                <c:pt idx="8">
                  <c:v>J</c:v>
                </c:pt>
              </c:strCache>
            </c:strRef>
          </c:cat>
          <c:val>
            <c:numRef>
              <c:f>'5.7'!$G$4:$G$12</c:f>
              <c:numCache>
                <c:formatCode>#,##0</c:formatCode>
                <c:ptCount val="9"/>
                <c:pt idx="0">
                  <c:v>140</c:v>
                </c:pt>
                <c:pt idx="1">
                  <c:v>72</c:v>
                </c:pt>
                <c:pt idx="2">
                  <c:v>50</c:v>
                </c:pt>
                <c:pt idx="3">
                  <c:v>25</c:v>
                </c:pt>
                <c:pt idx="4">
                  <c:v>85</c:v>
                </c:pt>
                <c:pt idx="5">
                  <c:v>15</c:v>
                </c:pt>
                <c:pt idx="6">
                  <c:v>9</c:v>
                </c:pt>
                <c:pt idx="7">
                  <c:v>12</c:v>
                </c:pt>
                <c:pt idx="8">
                  <c:v>58</c:v>
                </c:pt>
              </c:numCache>
            </c:numRef>
          </c:val>
        </c:ser>
        <c:dLbls>
          <c:showLegendKey val="0"/>
          <c:showVal val="1"/>
          <c:showCatName val="0"/>
          <c:showSerName val="0"/>
          <c:showPercent val="0"/>
          <c:showBubbleSize val="0"/>
        </c:dLbls>
        <c:gapWidth val="444"/>
        <c:overlap val="-90"/>
        <c:axId val="193273216"/>
        <c:axId val="193287296"/>
      </c:barChart>
      <c:catAx>
        <c:axId val="1932732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93287296"/>
        <c:crosses val="autoZero"/>
        <c:auto val="1"/>
        <c:lblAlgn val="ctr"/>
        <c:lblOffset val="100"/>
        <c:noMultiLvlLbl val="0"/>
      </c:catAx>
      <c:valAx>
        <c:axId val="193287296"/>
        <c:scaling>
          <c:orientation val="minMax"/>
        </c:scaling>
        <c:delete val="1"/>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one"/>
        <c:crossAx val="1932732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charts/chart3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Úspěšnost uchazečů u "Standardních grantových projektů - GA" od r. 2010 do r. 2014 (v %)</a:t>
            </a:r>
          </a:p>
        </c:rich>
      </c:tx>
      <c:overlay val="0"/>
      <c:spPr>
        <a:noFill/>
        <a:ln>
          <a:noFill/>
        </a:ln>
        <a:effectLst/>
      </c:spPr>
    </c:title>
    <c:autoTitleDeleted val="0"/>
    <c:plotArea>
      <c:layout/>
      <c:barChart>
        <c:barDir val="bar"/>
        <c:grouping val="clustered"/>
        <c:varyColors val="0"/>
        <c:ser>
          <c:idx val="0"/>
          <c:order val="0"/>
          <c:tx>
            <c:strRef>
              <c:f>'6.1'!$C$3</c:f>
              <c:strCache>
                <c:ptCount val="1"/>
                <c:pt idx="0">
                  <c:v>2010</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'6.1'!$B$4:$B$8</c:f>
              <c:strCache>
                <c:ptCount val="5"/>
                <c:pt idx="0">
                  <c:v>Technické vědy </c:v>
                </c:pt>
                <c:pt idx="1">
                  <c:v>Vědy o neživé přírodě </c:v>
                </c:pt>
                <c:pt idx="2">
                  <c:v>Lékařské a biologické vědy </c:v>
                </c:pt>
                <c:pt idx="3">
                  <c:v>Společenské a humanitní vědy </c:v>
                </c:pt>
                <c:pt idx="4">
                  <c:v>Zemědělské a biologicko-environmentální vědy </c:v>
                </c:pt>
              </c:strCache>
            </c:strRef>
          </c:cat>
          <c:val>
            <c:numRef>
              <c:f>'6.1'!$C$4:$C$8</c:f>
              <c:numCache>
                <c:formatCode>0%</c:formatCode>
                <c:ptCount val="5"/>
                <c:pt idx="0">
                  <c:v>0.22</c:v>
                </c:pt>
                <c:pt idx="1">
                  <c:v>0.25</c:v>
                </c:pt>
                <c:pt idx="2">
                  <c:v>0.26</c:v>
                </c:pt>
                <c:pt idx="3">
                  <c:v>0.22</c:v>
                </c:pt>
                <c:pt idx="4">
                  <c:v>0.25</c:v>
                </c:pt>
              </c:numCache>
            </c:numRef>
          </c:val>
        </c:ser>
        <c:ser>
          <c:idx val="1"/>
          <c:order val="1"/>
          <c:tx>
            <c:strRef>
              <c:f>'6.1'!$D$3</c:f>
              <c:strCache>
                <c:ptCount val="1"/>
                <c:pt idx="0">
                  <c:v>2011</c:v>
                </c:pt>
              </c:strCache>
            </c:strRef>
          </c:tx>
          <c:spPr>
            <a:solidFill>
              <a:schemeClr val="accent2"/>
            </a:solidFill>
            <a:ln>
              <a:noFill/>
            </a:ln>
            <a:effectLst/>
          </c:spPr>
          <c:invertIfNegative val="0"/>
          <c:dLbls>
            <c:spPr>
              <a:noFill/>
              <a:ln>
                <a:noFill/>
              </a:ln>
              <a:effectLst/>
            </c:spPr>
            <c:txPr>
              <a:bodyPr rot="0" spcFirstLastPara="1" vertOverflow="ellipsis" vert="horz" wrap="square" anchor="ctr" anchorCtr="1"/>
              <a:lstStyle/>
              <a:p>
                <a:pPr algn="ctr">
                  <a:defRPr sz="800" b="0"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'6.1'!$B$4:$B$8</c:f>
              <c:strCache>
                <c:ptCount val="5"/>
                <c:pt idx="0">
                  <c:v>Technické vědy </c:v>
                </c:pt>
                <c:pt idx="1">
                  <c:v>Vědy o neživé přírodě </c:v>
                </c:pt>
                <c:pt idx="2">
                  <c:v>Lékařské a biologické vědy </c:v>
                </c:pt>
                <c:pt idx="3">
                  <c:v>Společenské a humanitní vědy </c:v>
                </c:pt>
                <c:pt idx="4">
                  <c:v>Zemědělské a biologicko-environmentální vědy </c:v>
                </c:pt>
              </c:strCache>
            </c:strRef>
          </c:cat>
          <c:val>
            <c:numRef>
              <c:f>'6.1'!$D$4:$D$8</c:f>
              <c:numCache>
                <c:formatCode>0%</c:formatCode>
                <c:ptCount val="5"/>
                <c:pt idx="0">
                  <c:v>0.22</c:v>
                </c:pt>
                <c:pt idx="1">
                  <c:v>0.22</c:v>
                </c:pt>
                <c:pt idx="2">
                  <c:v>0.25</c:v>
                </c:pt>
                <c:pt idx="3">
                  <c:v>0.22</c:v>
                </c:pt>
                <c:pt idx="4">
                  <c:v>0.23</c:v>
                </c:pt>
              </c:numCache>
            </c:numRef>
          </c:val>
        </c:ser>
        <c:ser>
          <c:idx val="2"/>
          <c:order val="2"/>
          <c:tx>
            <c:strRef>
              <c:f>'6.1'!$E$3</c:f>
              <c:strCache>
                <c:ptCount val="1"/>
                <c:pt idx="0">
                  <c:v>2012</c:v>
                </c:pt>
              </c:strCache>
            </c:strRef>
          </c:tx>
          <c:spPr>
            <a:solidFill>
              <a:schemeClr val="accent3"/>
            </a:solidFill>
            <a:ln>
              <a:noFill/>
            </a:ln>
            <a:effectLst/>
          </c:spPr>
          <c:invertIfNegative val="0"/>
          <c:dLbls>
            <c:spPr>
              <a:noFill/>
              <a:ln>
                <a:noFill/>
              </a:ln>
              <a:effectLst/>
            </c:spPr>
            <c:txPr>
              <a:bodyPr rot="0" spcFirstLastPara="1" vertOverflow="ellipsis" vert="horz" wrap="square" anchor="ctr" anchorCtr="1"/>
              <a:lstStyle/>
              <a:p>
                <a:pPr algn="ctr">
                  <a:defRPr sz="800" b="0"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'6.1'!$B$4:$B$8</c:f>
              <c:strCache>
                <c:ptCount val="5"/>
                <c:pt idx="0">
                  <c:v>Technické vědy </c:v>
                </c:pt>
                <c:pt idx="1">
                  <c:v>Vědy o neživé přírodě </c:v>
                </c:pt>
                <c:pt idx="2">
                  <c:v>Lékařské a biologické vědy </c:v>
                </c:pt>
                <c:pt idx="3">
                  <c:v>Společenské a humanitní vědy </c:v>
                </c:pt>
                <c:pt idx="4">
                  <c:v>Zemědělské a biologicko-environmentální vědy </c:v>
                </c:pt>
              </c:strCache>
            </c:strRef>
          </c:cat>
          <c:val>
            <c:numRef>
              <c:f>'6.1'!$E$4:$E$8</c:f>
              <c:numCache>
                <c:formatCode>0%</c:formatCode>
                <c:ptCount val="5"/>
                <c:pt idx="0">
                  <c:v>0.23</c:v>
                </c:pt>
                <c:pt idx="1">
                  <c:v>0.23</c:v>
                </c:pt>
                <c:pt idx="2">
                  <c:v>0.24000000000000021</c:v>
                </c:pt>
                <c:pt idx="3">
                  <c:v>0.22</c:v>
                </c:pt>
                <c:pt idx="4">
                  <c:v>0.23</c:v>
                </c:pt>
              </c:numCache>
            </c:numRef>
          </c:val>
        </c:ser>
        <c:ser>
          <c:idx val="3"/>
          <c:order val="3"/>
          <c:tx>
            <c:strRef>
              <c:f>'6.1'!$F$3</c:f>
              <c:strCache>
                <c:ptCount val="1"/>
                <c:pt idx="0">
                  <c:v>2013</c:v>
                </c:pt>
              </c:strCache>
            </c:strRef>
          </c:tx>
          <c:spPr>
            <a:solidFill>
              <a:schemeClr val="accent4"/>
            </a:solidFill>
            <a:ln>
              <a:noFill/>
            </a:ln>
            <a:effectLst/>
          </c:spPr>
          <c:invertIfNegative val="0"/>
          <c:dLbls>
            <c:spPr>
              <a:noFill/>
              <a:ln>
                <a:noFill/>
              </a:ln>
              <a:effectLst/>
            </c:spPr>
            <c:txPr>
              <a:bodyPr rot="0" spcFirstLastPara="1" vertOverflow="ellipsis" vert="horz" wrap="square" anchor="ctr" anchorCtr="1"/>
              <a:lstStyle/>
              <a:p>
                <a:pPr algn="ctr">
                  <a:defRPr sz="800" b="0"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'6.1'!$B$4:$B$8</c:f>
              <c:strCache>
                <c:ptCount val="5"/>
                <c:pt idx="0">
                  <c:v>Technické vědy </c:v>
                </c:pt>
                <c:pt idx="1">
                  <c:v>Vědy o neživé přírodě </c:v>
                </c:pt>
                <c:pt idx="2">
                  <c:v>Lékařské a biologické vědy </c:v>
                </c:pt>
                <c:pt idx="3">
                  <c:v>Společenské a humanitní vědy </c:v>
                </c:pt>
                <c:pt idx="4">
                  <c:v>Zemědělské a biologicko-environmentální vědy </c:v>
                </c:pt>
              </c:strCache>
            </c:strRef>
          </c:cat>
          <c:val>
            <c:numRef>
              <c:f>'6.1'!$F$4:$F$8</c:f>
              <c:numCache>
                <c:formatCode>0%</c:formatCode>
                <c:ptCount val="5"/>
                <c:pt idx="0">
                  <c:v>0.17</c:v>
                </c:pt>
                <c:pt idx="1">
                  <c:v>0.18000000000000024</c:v>
                </c:pt>
                <c:pt idx="2">
                  <c:v>0.18000000000000024</c:v>
                </c:pt>
                <c:pt idx="3">
                  <c:v>0.17</c:v>
                </c:pt>
                <c:pt idx="4">
                  <c:v>0.17</c:v>
                </c:pt>
              </c:numCache>
            </c:numRef>
          </c:val>
        </c:ser>
        <c:ser>
          <c:idx val="4"/>
          <c:order val="4"/>
          <c:tx>
            <c:strRef>
              <c:f>'6.1'!$G$3</c:f>
              <c:strCache>
                <c:ptCount val="1"/>
                <c:pt idx="0">
                  <c:v>2014</c:v>
                </c:pt>
              </c:strCache>
            </c:strRef>
          </c:tx>
          <c:spPr>
            <a:solidFill>
              <a:schemeClr val="accent5"/>
            </a:solidFill>
            <a:ln>
              <a:noFill/>
            </a:ln>
            <a:effectLst/>
          </c:spPr>
          <c:invertIfNegative val="0"/>
          <c:dLbls>
            <c:spPr>
              <a:noFill/>
              <a:ln>
                <a:noFill/>
              </a:ln>
              <a:effectLst/>
            </c:spPr>
            <c:txPr>
              <a:bodyPr rot="0" spcFirstLastPara="1" vertOverflow="ellipsis" vert="horz" wrap="square" anchor="ctr" anchorCtr="1"/>
              <a:lstStyle/>
              <a:p>
                <a:pPr>
                  <a:defRPr sz="800" b="0"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'6.1'!$B$4:$B$8</c:f>
              <c:strCache>
                <c:ptCount val="5"/>
                <c:pt idx="0">
                  <c:v>Technické vědy </c:v>
                </c:pt>
                <c:pt idx="1">
                  <c:v>Vědy o neživé přírodě </c:v>
                </c:pt>
                <c:pt idx="2">
                  <c:v>Lékařské a biologické vědy </c:v>
                </c:pt>
                <c:pt idx="3">
                  <c:v>Společenské a humanitní vědy </c:v>
                </c:pt>
                <c:pt idx="4">
                  <c:v>Zemědělské a biologicko-environmentální vědy </c:v>
                </c:pt>
              </c:strCache>
            </c:strRef>
          </c:cat>
          <c:val>
            <c:numRef>
              <c:f>'6.1'!$G$4:$G$8</c:f>
              <c:numCache>
                <c:formatCode>0%</c:formatCode>
                <c:ptCount val="5"/>
                <c:pt idx="0">
                  <c:v>0.18000000000000024</c:v>
                </c:pt>
                <c:pt idx="1">
                  <c:v>0.18000000000000024</c:v>
                </c:pt>
                <c:pt idx="2">
                  <c:v>0.19</c:v>
                </c:pt>
                <c:pt idx="3">
                  <c:v>0.15000000000000024</c:v>
                </c:pt>
                <c:pt idx="4">
                  <c:v>0.18000000000000024</c:v>
                </c:pt>
              </c:numCache>
            </c:numRef>
          </c:val>
        </c:ser>
        <c:dLbls>
          <c:showLegendKey val="0"/>
          <c:showVal val="0"/>
          <c:showCatName val="0"/>
          <c:showSerName val="0"/>
          <c:showPercent val="0"/>
          <c:showBubbleSize val="0"/>
        </c:dLbls>
        <c:gapWidth val="102"/>
        <c:overlap val="-10"/>
        <c:axId val="192891136"/>
        <c:axId val="192897024"/>
      </c:barChart>
      <c:catAx>
        <c:axId val="19289113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92897024"/>
        <c:crosses val="autoZero"/>
        <c:auto val="1"/>
        <c:lblAlgn val="ctr"/>
        <c:lblOffset val="100"/>
        <c:noMultiLvlLbl val="0"/>
      </c:catAx>
      <c:valAx>
        <c:axId val="192897024"/>
        <c:scaling>
          <c:orientation val="minMax"/>
        </c:scaling>
        <c:delete val="1"/>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one"/>
        <c:crossAx val="192891136"/>
        <c:crosses val="autoZero"/>
        <c:crossBetween val="between"/>
      </c:valAx>
      <c:spPr>
        <a:noFill/>
        <a:ln w="25400">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charts/chart37.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Počty hodnocených a podpořených </a:t>
            </a:r>
          </a:p>
          <a:p>
            <a:pPr>
              <a:defRPr sz="12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"Standardních grantových projektů - GA"
 od r. 2010 do r. 2014 v oboru TECHNICKÉ VĚDY (v ks)</a:t>
            </a:r>
          </a:p>
        </c:rich>
      </c:tx>
      <c:overlay val="0"/>
      <c:spPr>
        <a:noFill/>
        <a:ln>
          <a:noFill/>
        </a:ln>
        <a:effectLst/>
      </c:spPr>
    </c:title>
    <c:autoTitleDeleted val="0"/>
    <c:plotArea>
      <c:layout/>
      <c:barChart>
        <c:barDir val="col"/>
        <c:grouping val="clustered"/>
        <c:varyColors val="0"/>
        <c:ser>
          <c:idx val="0"/>
          <c:order val="0"/>
          <c:tx>
            <c:strRef>
              <c:f>'6.2'!$B$4</c:f>
              <c:strCache>
                <c:ptCount val="1"/>
                <c:pt idx="0">
                  <c:v>počet hodnocených projektů </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'6.2'!$C$3:$G$3</c:f>
              <c:numCache>
                <c:formatCode>General</c:formatCode>
                <c:ptCount val="5"/>
                <c:pt idx="0">
                  <c:v>2010</c:v>
                </c:pt>
                <c:pt idx="1">
                  <c:v>2011</c:v>
                </c:pt>
                <c:pt idx="2">
                  <c:v>2012</c:v>
                </c:pt>
                <c:pt idx="3">
                  <c:v>2013</c:v>
                </c:pt>
                <c:pt idx="4">
                  <c:v>2014</c:v>
                </c:pt>
              </c:numCache>
            </c:numRef>
          </c:cat>
          <c:val>
            <c:numRef>
              <c:f>'6.2'!$C$4:$G$4</c:f>
              <c:numCache>
                <c:formatCode>#,##0</c:formatCode>
                <c:ptCount val="5"/>
                <c:pt idx="0">
                  <c:v>440</c:v>
                </c:pt>
                <c:pt idx="1">
                  <c:v>409</c:v>
                </c:pt>
                <c:pt idx="2">
                  <c:v>403</c:v>
                </c:pt>
                <c:pt idx="3">
                  <c:v>490</c:v>
                </c:pt>
                <c:pt idx="4">
                  <c:v>440</c:v>
                </c:pt>
              </c:numCache>
            </c:numRef>
          </c:val>
        </c:ser>
        <c:ser>
          <c:idx val="1"/>
          <c:order val="1"/>
          <c:tx>
            <c:strRef>
              <c:f>'6.2'!$B$5</c:f>
              <c:strCache>
                <c:ptCount val="1"/>
                <c:pt idx="0">
                  <c:v>počet podpořených projektů </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'6.2'!$C$3:$G$3</c:f>
              <c:numCache>
                <c:formatCode>General</c:formatCode>
                <c:ptCount val="5"/>
                <c:pt idx="0">
                  <c:v>2010</c:v>
                </c:pt>
                <c:pt idx="1">
                  <c:v>2011</c:v>
                </c:pt>
                <c:pt idx="2">
                  <c:v>2012</c:v>
                </c:pt>
                <c:pt idx="3">
                  <c:v>2013</c:v>
                </c:pt>
                <c:pt idx="4">
                  <c:v>2014</c:v>
                </c:pt>
              </c:numCache>
            </c:numRef>
          </c:cat>
          <c:val>
            <c:numRef>
              <c:f>'6.2'!$C$5:$G$5</c:f>
              <c:numCache>
                <c:formatCode>#,##0</c:formatCode>
                <c:ptCount val="5"/>
                <c:pt idx="0">
                  <c:v>97</c:v>
                </c:pt>
                <c:pt idx="1">
                  <c:v>88</c:v>
                </c:pt>
                <c:pt idx="2">
                  <c:v>92</c:v>
                </c:pt>
                <c:pt idx="3">
                  <c:v>85</c:v>
                </c:pt>
                <c:pt idx="4">
                  <c:v>77</c:v>
                </c:pt>
              </c:numCache>
            </c:numRef>
          </c:val>
        </c:ser>
        <c:dLbls>
          <c:showLegendKey val="0"/>
          <c:showVal val="0"/>
          <c:showCatName val="0"/>
          <c:showSerName val="0"/>
          <c:showPercent val="0"/>
          <c:showBubbleSize val="0"/>
        </c:dLbls>
        <c:gapWidth val="150"/>
        <c:axId val="192923136"/>
        <c:axId val="192924672"/>
      </c:barChart>
      <c:catAx>
        <c:axId val="1929231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92924672"/>
        <c:crosses val="autoZero"/>
        <c:auto val="1"/>
        <c:lblAlgn val="ctr"/>
        <c:lblOffset val="100"/>
        <c:noMultiLvlLbl val="0"/>
      </c:catAx>
      <c:valAx>
        <c:axId val="192924672"/>
        <c:scaling>
          <c:orientation val="minMax"/>
          <c:max val="500"/>
        </c:scaling>
        <c:delete val="1"/>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one"/>
        <c:crossAx val="1929231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charts/chart38.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Počty hodnocených a podpořených </a:t>
            </a:r>
          </a:p>
          <a:p>
            <a:pPr>
              <a:defRPr sz="12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"Standardních grantových projektů - GA"
 od r. 2010 do r. 2014 v oboru VĚDY O NEŽIVÉ PŘÍRODĚ (v ks)</a:t>
            </a:r>
          </a:p>
        </c:rich>
      </c:tx>
      <c:overlay val="0"/>
      <c:spPr>
        <a:noFill/>
        <a:ln>
          <a:noFill/>
        </a:ln>
        <a:effectLst/>
      </c:spPr>
    </c:title>
    <c:autoTitleDeleted val="0"/>
    <c:plotArea>
      <c:layout/>
      <c:barChart>
        <c:barDir val="col"/>
        <c:grouping val="clustered"/>
        <c:varyColors val="0"/>
        <c:ser>
          <c:idx val="0"/>
          <c:order val="0"/>
          <c:tx>
            <c:strRef>
              <c:f>'6.3'!$B$4</c:f>
              <c:strCache>
                <c:ptCount val="1"/>
                <c:pt idx="0">
                  <c:v>počet hodnocených projektů </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'6.3'!$C$3:$G$3</c:f>
              <c:numCache>
                <c:formatCode>General</c:formatCode>
                <c:ptCount val="5"/>
                <c:pt idx="0">
                  <c:v>2010</c:v>
                </c:pt>
                <c:pt idx="1">
                  <c:v>2011</c:v>
                </c:pt>
                <c:pt idx="2">
                  <c:v>2012</c:v>
                </c:pt>
                <c:pt idx="3">
                  <c:v>2013</c:v>
                </c:pt>
                <c:pt idx="4">
                  <c:v>2014</c:v>
                </c:pt>
              </c:numCache>
            </c:numRef>
          </c:cat>
          <c:val>
            <c:numRef>
              <c:f>'6.3'!$C$4:$G$4</c:f>
              <c:numCache>
                <c:formatCode>#,##0</c:formatCode>
                <c:ptCount val="5"/>
                <c:pt idx="0">
                  <c:v>498</c:v>
                </c:pt>
                <c:pt idx="1">
                  <c:v>486</c:v>
                </c:pt>
                <c:pt idx="2">
                  <c:v>473</c:v>
                </c:pt>
                <c:pt idx="3">
                  <c:v>477</c:v>
                </c:pt>
                <c:pt idx="4">
                  <c:v>445</c:v>
                </c:pt>
              </c:numCache>
            </c:numRef>
          </c:val>
        </c:ser>
        <c:ser>
          <c:idx val="1"/>
          <c:order val="1"/>
          <c:tx>
            <c:strRef>
              <c:f>'6.3'!$B$5</c:f>
              <c:strCache>
                <c:ptCount val="1"/>
                <c:pt idx="0">
                  <c:v>počet podpořených projektů </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'6.3'!$C$3:$G$3</c:f>
              <c:numCache>
                <c:formatCode>General</c:formatCode>
                <c:ptCount val="5"/>
                <c:pt idx="0">
                  <c:v>2010</c:v>
                </c:pt>
                <c:pt idx="1">
                  <c:v>2011</c:v>
                </c:pt>
                <c:pt idx="2">
                  <c:v>2012</c:v>
                </c:pt>
                <c:pt idx="3">
                  <c:v>2013</c:v>
                </c:pt>
                <c:pt idx="4">
                  <c:v>2014</c:v>
                </c:pt>
              </c:numCache>
            </c:numRef>
          </c:cat>
          <c:val>
            <c:numRef>
              <c:f>'6.3'!$C$5:$G$5</c:f>
              <c:numCache>
                <c:formatCode>#,##0</c:formatCode>
                <c:ptCount val="5"/>
                <c:pt idx="0">
                  <c:v>126</c:v>
                </c:pt>
                <c:pt idx="1">
                  <c:v>108</c:v>
                </c:pt>
                <c:pt idx="2">
                  <c:v>109</c:v>
                </c:pt>
                <c:pt idx="3">
                  <c:v>86</c:v>
                </c:pt>
                <c:pt idx="4">
                  <c:v>82</c:v>
                </c:pt>
              </c:numCache>
            </c:numRef>
          </c:val>
        </c:ser>
        <c:dLbls>
          <c:showLegendKey val="0"/>
          <c:showVal val="0"/>
          <c:showCatName val="0"/>
          <c:showSerName val="0"/>
          <c:showPercent val="0"/>
          <c:showBubbleSize val="0"/>
        </c:dLbls>
        <c:gapWidth val="150"/>
        <c:axId val="193360640"/>
        <c:axId val="193362176"/>
      </c:barChart>
      <c:catAx>
        <c:axId val="1933606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93362176"/>
        <c:crosses val="autoZero"/>
        <c:auto val="1"/>
        <c:lblAlgn val="ctr"/>
        <c:lblOffset val="100"/>
        <c:noMultiLvlLbl val="0"/>
      </c:catAx>
      <c:valAx>
        <c:axId val="193362176"/>
        <c:scaling>
          <c:orientation val="minMax"/>
          <c:max val="500"/>
        </c:scaling>
        <c:delete val="1"/>
        <c:axPos val="l"/>
        <c:majorGridlines>
          <c:spPr>
            <a:ln w="9525" cap="flat" cmpd="sng" algn="ctr">
              <a:solidFill>
                <a:schemeClr val="tx1">
                  <a:lumMod val="15000"/>
                  <a:lumOff val="85000"/>
                </a:schemeClr>
              </a:solidFill>
              <a:round/>
            </a:ln>
            <a:effectLst/>
          </c:spPr>
        </c:majorGridlines>
        <c:numFmt formatCode="#,##0" sourceLinked="1"/>
        <c:majorTickMark val="out"/>
        <c:minorTickMark val="none"/>
        <c:tickLblPos val="none"/>
        <c:crossAx val="1933606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charts/chart39.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Počty hodnocených a podpořených </a:t>
            </a:r>
          </a:p>
          <a:p>
            <a:pPr>
              <a:defRPr sz="12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"Standardních grantových projektů - GA"
 od r. 2010 do r. 2014 v oboru LÉKAŘSKÉ A BIOLOGICKÉ VĚDY (v ks)</a:t>
            </a:r>
          </a:p>
        </c:rich>
      </c:tx>
      <c:overlay val="0"/>
      <c:spPr>
        <a:noFill/>
        <a:ln>
          <a:noFill/>
        </a:ln>
        <a:effectLst/>
      </c:spPr>
    </c:title>
    <c:autoTitleDeleted val="0"/>
    <c:plotArea>
      <c:layout/>
      <c:barChart>
        <c:barDir val="col"/>
        <c:grouping val="clustered"/>
        <c:varyColors val="0"/>
        <c:ser>
          <c:idx val="0"/>
          <c:order val="0"/>
          <c:tx>
            <c:strRef>
              <c:f>'6.4'!$B$4</c:f>
              <c:strCache>
                <c:ptCount val="1"/>
                <c:pt idx="0">
                  <c:v>počet hodnocených projektů </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'6.4'!$C$3:$G$3</c:f>
              <c:numCache>
                <c:formatCode>General</c:formatCode>
                <c:ptCount val="5"/>
                <c:pt idx="0">
                  <c:v>2010</c:v>
                </c:pt>
                <c:pt idx="1">
                  <c:v>2011</c:v>
                </c:pt>
                <c:pt idx="2">
                  <c:v>2012</c:v>
                </c:pt>
                <c:pt idx="3">
                  <c:v>2013</c:v>
                </c:pt>
                <c:pt idx="4">
                  <c:v>2014</c:v>
                </c:pt>
              </c:numCache>
            </c:numRef>
          </c:cat>
          <c:val>
            <c:numRef>
              <c:f>'6.4'!$C$4:$G$4</c:f>
              <c:numCache>
                <c:formatCode>#,##0</c:formatCode>
                <c:ptCount val="5"/>
                <c:pt idx="0">
                  <c:v>266</c:v>
                </c:pt>
                <c:pt idx="1">
                  <c:v>259</c:v>
                </c:pt>
                <c:pt idx="2">
                  <c:v>276</c:v>
                </c:pt>
                <c:pt idx="3">
                  <c:v>288</c:v>
                </c:pt>
                <c:pt idx="4">
                  <c:v>251</c:v>
                </c:pt>
              </c:numCache>
            </c:numRef>
          </c:val>
        </c:ser>
        <c:ser>
          <c:idx val="1"/>
          <c:order val="1"/>
          <c:tx>
            <c:strRef>
              <c:f>'6.4'!$B$5</c:f>
              <c:strCache>
                <c:ptCount val="1"/>
                <c:pt idx="0">
                  <c:v>počet podpořených projektů </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'6.4'!$C$3:$G$3</c:f>
              <c:numCache>
                <c:formatCode>General</c:formatCode>
                <c:ptCount val="5"/>
                <c:pt idx="0">
                  <c:v>2010</c:v>
                </c:pt>
                <c:pt idx="1">
                  <c:v>2011</c:v>
                </c:pt>
                <c:pt idx="2">
                  <c:v>2012</c:v>
                </c:pt>
                <c:pt idx="3">
                  <c:v>2013</c:v>
                </c:pt>
                <c:pt idx="4">
                  <c:v>2014</c:v>
                </c:pt>
              </c:numCache>
            </c:numRef>
          </c:cat>
          <c:val>
            <c:numRef>
              <c:f>'6.4'!$C$5:$G$5</c:f>
              <c:numCache>
                <c:formatCode>#,##0</c:formatCode>
                <c:ptCount val="5"/>
                <c:pt idx="0">
                  <c:v>68</c:v>
                </c:pt>
                <c:pt idx="1">
                  <c:v>64</c:v>
                </c:pt>
                <c:pt idx="2">
                  <c:v>65</c:v>
                </c:pt>
                <c:pt idx="3">
                  <c:v>52</c:v>
                </c:pt>
                <c:pt idx="4">
                  <c:v>48</c:v>
                </c:pt>
              </c:numCache>
            </c:numRef>
          </c:val>
        </c:ser>
        <c:dLbls>
          <c:showLegendKey val="0"/>
          <c:showVal val="0"/>
          <c:showCatName val="0"/>
          <c:showSerName val="0"/>
          <c:showPercent val="0"/>
          <c:showBubbleSize val="0"/>
        </c:dLbls>
        <c:gapWidth val="150"/>
        <c:axId val="193413120"/>
        <c:axId val="193414656"/>
      </c:barChart>
      <c:catAx>
        <c:axId val="193413120"/>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93414656"/>
        <c:crosses val="autoZero"/>
        <c:auto val="1"/>
        <c:lblAlgn val="ctr"/>
        <c:lblOffset val="100"/>
        <c:noMultiLvlLbl val="0"/>
      </c:catAx>
      <c:valAx>
        <c:axId val="193414656"/>
        <c:scaling>
          <c:orientation val="minMax"/>
          <c:max val="300"/>
        </c:scaling>
        <c:delete val="1"/>
        <c:axPos val="l"/>
        <c:majorGridlines>
          <c:spPr>
            <a:ln w="9525" cap="flat" cmpd="sng" algn="ctr">
              <a:solidFill>
                <a:schemeClr val="tx1">
                  <a:lumMod val="15000"/>
                  <a:lumOff val="85000"/>
                </a:schemeClr>
              </a:solidFill>
              <a:round/>
            </a:ln>
            <a:effectLst/>
          </c:spPr>
        </c:majorGridlines>
        <c:numFmt formatCode="#,##0" sourceLinked="1"/>
        <c:majorTickMark val="out"/>
        <c:minorTickMark val="none"/>
        <c:tickLblPos val="none"/>
        <c:crossAx val="19341312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none" spc="5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Počet "Bilaterálních (mezinárodních) grantových projektů - GC" od r. 2010 do r. 2014 (v ks)</a:t>
            </a:r>
          </a:p>
        </c:rich>
      </c:tx>
      <c:overlay val="0"/>
      <c:spPr>
        <a:noFill/>
        <a:ln>
          <a:noFill/>
        </a:ln>
        <a:effectLst/>
      </c:spPr>
    </c:title>
    <c:autoTitleDeleted val="0"/>
    <c:plotArea>
      <c:layout/>
      <c:barChart>
        <c:barDir val="col"/>
        <c:grouping val="clustered"/>
        <c:varyColors val="0"/>
        <c:ser>
          <c:idx val="1"/>
          <c:order val="0"/>
          <c:tx>
            <c:strRef>
              <c:f>'1.4'!$B$4</c:f>
              <c:strCache>
                <c:ptCount val="1"/>
                <c:pt idx="0">
                  <c:v>GC</c:v>
                </c:pt>
              </c:strCache>
            </c:strRef>
          </c:tx>
          <c:spPr>
            <a:solidFill>
              <a:schemeClr val="accent6">
                <a:lumMod val="75000"/>
              </a:schemeClr>
            </a:solidFill>
            <a:ln>
              <a:noFill/>
            </a:ln>
            <a:effectLst/>
            <a:scene3d>
              <a:camera prst="orthographicFront"/>
              <a:lightRig rig="brightRoom" dir="t"/>
            </a:scene3d>
            <a:sp3d prstMaterial="flat">
              <a:bevelT w="50800" h="101600" prst="angle"/>
              <a:contourClr>
                <a:srgbClr val="000000"/>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'1.4'!$C$3:$G$3</c:f>
              <c:numCache>
                <c:formatCode>General</c:formatCode>
                <c:ptCount val="5"/>
                <c:pt idx="0">
                  <c:v>2010</c:v>
                </c:pt>
                <c:pt idx="1">
                  <c:v>2011</c:v>
                </c:pt>
                <c:pt idx="2">
                  <c:v>2012</c:v>
                </c:pt>
                <c:pt idx="3">
                  <c:v>2013</c:v>
                </c:pt>
                <c:pt idx="4">
                  <c:v>2014</c:v>
                </c:pt>
              </c:numCache>
            </c:numRef>
          </c:cat>
          <c:val>
            <c:numRef>
              <c:f>'1.4'!$C$4:$G$4</c:f>
              <c:numCache>
                <c:formatCode>#,##0</c:formatCode>
                <c:ptCount val="5"/>
                <c:pt idx="0">
                  <c:v>45</c:v>
                </c:pt>
                <c:pt idx="1">
                  <c:v>35</c:v>
                </c:pt>
                <c:pt idx="2">
                  <c:v>33</c:v>
                </c:pt>
                <c:pt idx="3">
                  <c:v>37</c:v>
                </c:pt>
                <c:pt idx="4">
                  <c:v>37</c:v>
                </c:pt>
              </c:numCache>
            </c:numRef>
          </c:val>
        </c:ser>
        <c:dLbls>
          <c:showLegendKey val="0"/>
          <c:showVal val="0"/>
          <c:showCatName val="0"/>
          <c:showSerName val="0"/>
          <c:showPercent val="0"/>
          <c:showBubbleSize val="0"/>
        </c:dLbls>
        <c:gapWidth val="40"/>
        <c:axId val="191253504"/>
        <c:axId val="191283968"/>
      </c:barChart>
      <c:catAx>
        <c:axId val="191253504"/>
        <c:scaling>
          <c:orientation val="minMax"/>
        </c:scaling>
        <c:delete val="0"/>
        <c:axPos val="b"/>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100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91283968"/>
        <c:crosses val="autoZero"/>
        <c:auto val="1"/>
        <c:lblAlgn val="ctr"/>
        <c:lblOffset val="100"/>
        <c:noMultiLvlLbl val="0"/>
      </c:catAx>
      <c:valAx>
        <c:axId val="191283968"/>
        <c:scaling>
          <c:orientation val="minMax"/>
          <c:min val="0"/>
        </c:scaling>
        <c:delete val="1"/>
        <c:axPos val="l"/>
        <c:majorGridlines>
          <c:spPr>
            <a:ln w="9525" cap="flat" cmpd="sng" algn="ctr">
              <a:solidFill>
                <a:schemeClr val="tx1">
                  <a:lumMod val="15000"/>
                  <a:lumOff val="85000"/>
                </a:schemeClr>
              </a:solidFill>
              <a:round/>
            </a:ln>
            <a:effectLst/>
          </c:spPr>
        </c:majorGridlines>
        <c:numFmt formatCode="#,##0" sourceLinked="1"/>
        <c:majorTickMark val="out"/>
        <c:minorTickMark val="none"/>
        <c:tickLblPos val="none"/>
        <c:crossAx val="191253504"/>
        <c:crosses val="autoZero"/>
        <c:crossBetween val="between"/>
      </c:valAx>
      <c:spPr>
        <a:noFill/>
        <a:ln w="25400">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charts/chart40.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Počty hodnocených a podpořených</a:t>
            </a:r>
          </a:p>
          <a:p>
            <a:pPr>
              <a:defRPr sz="12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"Standardních grantových projektů - GA"
 od r. 2010 do r. 2014 v oboru SPOLEČENSKÉ A HUMANITNÍ VĚDY (v ks)</a:t>
            </a:r>
          </a:p>
        </c:rich>
      </c:tx>
      <c:overlay val="0"/>
      <c:spPr>
        <a:noFill/>
        <a:ln>
          <a:noFill/>
        </a:ln>
        <a:effectLst/>
      </c:spPr>
    </c:title>
    <c:autoTitleDeleted val="0"/>
    <c:plotArea>
      <c:layout/>
      <c:barChart>
        <c:barDir val="col"/>
        <c:grouping val="clustered"/>
        <c:varyColors val="0"/>
        <c:ser>
          <c:idx val="0"/>
          <c:order val="0"/>
          <c:tx>
            <c:strRef>
              <c:f>'6.5'!$B$4</c:f>
              <c:strCache>
                <c:ptCount val="1"/>
                <c:pt idx="0">
                  <c:v>počet hodnocených projektů </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'6.5'!$C$3:$G$3</c:f>
              <c:numCache>
                <c:formatCode>General</c:formatCode>
                <c:ptCount val="5"/>
                <c:pt idx="0">
                  <c:v>2010</c:v>
                </c:pt>
                <c:pt idx="1">
                  <c:v>2011</c:v>
                </c:pt>
                <c:pt idx="2">
                  <c:v>2012</c:v>
                </c:pt>
                <c:pt idx="3">
                  <c:v>2013</c:v>
                </c:pt>
                <c:pt idx="4">
                  <c:v>2014</c:v>
                </c:pt>
              </c:numCache>
            </c:numRef>
          </c:cat>
          <c:val>
            <c:numRef>
              <c:f>'6.5'!$C$4:$G$4</c:f>
              <c:numCache>
                <c:formatCode>#,##0</c:formatCode>
                <c:ptCount val="5"/>
                <c:pt idx="0">
                  <c:v>609</c:v>
                </c:pt>
                <c:pt idx="1">
                  <c:v>628</c:v>
                </c:pt>
                <c:pt idx="2">
                  <c:v>663</c:v>
                </c:pt>
                <c:pt idx="3">
                  <c:v>827</c:v>
                </c:pt>
                <c:pt idx="4">
                  <c:v>652</c:v>
                </c:pt>
              </c:numCache>
            </c:numRef>
          </c:val>
        </c:ser>
        <c:ser>
          <c:idx val="1"/>
          <c:order val="1"/>
          <c:tx>
            <c:strRef>
              <c:f>'6.5'!$B$5</c:f>
              <c:strCache>
                <c:ptCount val="1"/>
                <c:pt idx="0">
                  <c:v>počet podpořených projektů </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'6.5'!$C$3:$G$3</c:f>
              <c:numCache>
                <c:formatCode>General</c:formatCode>
                <c:ptCount val="5"/>
                <c:pt idx="0">
                  <c:v>2010</c:v>
                </c:pt>
                <c:pt idx="1">
                  <c:v>2011</c:v>
                </c:pt>
                <c:pt idx="2">
                  <c:v>2012</c:v>
                </c:pt>
                <c:pt idx="3">
                  <c:v>2013</c:v>
                </c:pt>
                <c:pt idx="4">
                  <c:v>2014</c:v>
                </c:pt>
              </c:numCache>
            </c:numRef>
          </c:cat>
          <c:val>
            <c:numRef>
              <c:f>'6.5'!$C$5:$G$5</c:f>
              <c:numCache>
                <c:formatCode>#,##0</c:formatCode>
                <c:ptCount val="5"/>
                <c:pt idx="0">
                  <c:v>133</c:v>
                </c:pt>
                <c:pt idx="1">
                  <c:v>138</c:v>
                </c:pt>
                <c:pt idx="2">
                  <c:v>146</c:v>
                </c:pt>
                <c:pt idx="3">
                  <c:v>143</c:v>
                </c:pt>
                <c:pt idx="4">
                  <c:v>101</c:v>
                </c:pt>
              </c:numCache>
            </c:numRef>
          </c:val>
        </c:ser>
        <c:dLbls>
          <c:showLegendKey val="0"/>
          <c:showVal val="0"/>
          <c:showCatName val="0"/>
          <c:showSerName val="0"/>
          <c:showPercent val="0"/>
          <c:showBubbleSize val="0"/>
        </c:dLbls>
        <c:gapWidth val="150"/>
        <c:axId val="193444864"/>
        <c:axId val="193458944"/>
      </c:barChart>
      <c:catAx>
        <c:axId val="1934448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93458944"/>
        <c:crosses val="autoZero"/>
        <c:auto val="1"/>
        <c:lblAlgn val="ctr"/>
        <c:lblOffset val="100"/>
        <c:noMultiLvlLbl val="0"/>
      </c:catAx>
      <c:valAx>
        <c:axId val="193458944"/>
        <c:scaling>
          <c:orientation val="minMax"/>
        </c:scaling>
        <c:delete val="1"/>
        <c:axPos val="l"/>
        <c:majorGridlines>
          <c:spPr>
            <a:ln w="9525" cap="flat" cmpd="sng" algn="ctr">
              <a:solidFill>
                <a:schemeClr val="tx1">
                  <a:lumMod val="15000"/>
                  <a:lumOff val="85000"/>
                </a:schemeClr>
              </a:solidFill>
              <a:round/>
            </a:ln>
            <a:effectLst/>
          </c:spPr>
        </c:majorGridlines>
        <c:numFmt formatCode="#,##0" sourceLinked="1"/>
        <c:majorTickMark val="out"/>
        <c:minorTickMark val="none"/>
        <c:tickLblPos val="none"/>
        <c:crossAx val="1934448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charts/chart4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Počty hodnocených a podpořených </a:t>
            </a:r>
          </a:p>
          <a:p>
            <a:pPr>
              <a:defRPr sz="12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"Standardních grantových projektů - GA"
 od r. 2010 do r. 2014 v oboru </a:t>
            </a:r>
          </a:p>
          <a:p>
            <a:pPr>
              <a:defRPr sz="12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ZEMĚDĚLSKÉ A BIOLOGICKO-ENVIROMENTÁLNÍ VĚDY (v ks)</a:t>
            </a:r>
          </a:p>
        </c:rich>
      </c:tx>
      <c:overlay val="0"/>
      <c:spPr>
        <a:noFill/>
        <a:ln>
          <a:noFill/>
        </a:ln>
        <a:effectLst/>
      </c:spPr>
    </c:title>
    <c:autoTitleDeleted val="0"/>
    <c:plotArea>
      <c:layout/>
      <c:barChart>
        <c:barDir val="col"/>
        <c:grouping val="clustered"/>
        <c:varyColors val="0"/>
        <c:ser>
          <c:idx val="0"/>
          <c:order val="0"/>
          <c:tx>
            <c:strRef>
              <c:f>'6.6'!$B$4</c:f>
              <c:strCache>
                <c:ptCount val="1"/>
                <c:pt idx="0">
                  <c:v>počet hodnocených projektů </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'6.6'!$C$3:$G$3</c:f>
              <c:numCache>
                <c:formatCode>General</c:formatCode>
                <c:ptCount val="5"/>
                <c:pt idx="0">
                  <c:v>2010</c:v>
                </c:pt>
                <c:pt idx="1">
                  <c:v>2011</c:v>
                </c:pt>
                <c:pt idx="2">
                  <c:v>2012</c:v>
                </c:pt>
                <c:pt idx="3">
                  <c:v>2013</c:v>
                </c:pt>
                <c:pt idx="4">
                  <c:v>2014</c:v>
                </c:pt>
              </c:numCache>
            </c:numRef>
          </c:cat>
          <c:val>
            <c:numRef>
              <c:f>'6.6'!$C$4:$G$4</c:f>
              <c:numCache>
                <c:formatCode>#,##0</c:formatCode>
                <c:ptCount val="5"/>
                <c:pt idx="0">
                  <c:v>307</c:v>
                </c:pt>
                <c:pt idx="1">
                  <c:v>294</c:v>
                </c:pt>
                <c:pt idx="2">
                  <c:v>271</c:v>
                </c:pt>
                <c:pt idx="3">
                  <c:v>344</c:v>
                </c:pt>
                <c:pt idx="4">
                  <c:v>292</c:v>
                </c:pt>
              </c:numCache>
            </c:numRef>
          </c:val>
        </c:ser>
        <c:ser>
          <c:idx val="1"/>
          <c:order val="1"/>
          <c:tx>
            <c:strRef>
              <c:f>'6.6'!$B$5</c:f>
              <c:strCache>
                <c:ptCount val="1"/>
                <c:pt idx="0">
                  <c:v>počet podpořených projektů </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'6.6'!$C$3:$G$3</c:f>
              <c:numCache>
                <c:formatCode>General</c:formatCode>
                <c:ptCount val="5"/>
                <c:pt idx="0">
                  <c:v>2010</c:v>
                </c:pt>
                <c:pt idx="1">
                  <c:v>2011</c:v>
                </c:pt>
                <c:pt idx="2">
                  <c:v>2012</c:v>
                </c:pt>
                <c:pt idx="3">
                  <c:v>2013</c:v>
                </c:pt>
                <c:pt idx="4">
                  <c:v>2014</c:v>
                </c:pt>
              </c:numCache>
            </c:numRef>
          </c:cat>
          <c:val>
            <c:numRef>
              <c:f>'6.6'!$C$5:$G$5</c:f>
              <c:numCache>
                <c:formatCode>#,##0</c:formatCode>
                <c:ptCount val="5"/>
                <c:pt idx="0">
                  <c:v>77</c:v>
                </c:pt>
                <c:pt idx="1">
                  <c:v>69</c:v>
                </c:pt>
                <c:pt idx="2">
                  <c:v>63</c:v>
                </c:pt>
                <c:pt idx="3">
                  <c:v>60</c:v>
                </c:pt>
                <c:pt idx="4">
                  <c:v>54</c:v>
                </c:pt>
              </c:numCache>
            </c:numRef>
          </c:val>
        </c:ser>
        <c:dLbls>
          <c:showLegendKey val="0"/>
          <c:showVal val="0"/>
          <c:showCatName val="0"/>
          <c:showSerName val="0"/>
          <c:showPercent val="0"/>
          <c:showBubbleSize val="0"/>
        </c:dLbls>
        <c:gapWidth val="150"/>
        <c:axId val="193554688"/>
        <c:axId val="193572864"/>
      </c:barChart>
      <c:catAx>
        <c:axId val="1935546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93572864"/>
        <c:crosses val="autoZero"/>
        <c:auto val="1"/>
        <c:lblAlgn val="ctr"/>
        <c:lblOffset val="100"/>
        <c:noMultiLvlLbl val="0"/>
      </c:catAx>
      <c:valAx>
        <c:axId val="193572864"/>
        <c:scaling>
          <c:orientation val="minMax"/>
          <c:max val="350"/>
        </c:scaling>
        <c:delete val="1"/>
        <c:axPos val="l"/>
        <c:majorGridlines>
          <c:spPr>
            <a:ln w="9525" cap="flat" cmpd="sng" algn="ctr">
              <a:solidFill>
                <a:schemeClr val="tx1">
                  <a:lumMod val="15000"/>
                  <a:lumOff val="85000"/>
                </a:schemeClr>
              </a:solidFill>
              <a:round/>
            </a:ln>
            <a:effectLst/>
          </c:spPr>
        </c:majorGridlines>
        <c:numFmt formatCode="#,##0" sourceLinked="1"/>
        <c:majorTickMark val="out"/>
        <c:minorTickMark val="none"/>
        <c:tickLblPos val="none"/>
        <c:crossAx val="1935546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charts/chart4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Struktura druhů výsledků uplatněných od r. 2010 do r. 2014
 u všech grantových projektů (v ks)</a:t>
            </a:r>
          </a:p>
        </c:rich>
      </c:tx>
      <c:overlay val="0"/>
      <c:spPr>
        <a:noFill/>
        <a:ln>
          <a:noFill/>
        </a:ln>
        <a:effectLst/>
      </c:spPr>
    </c:title>
    <c:autoTitleDeleted val="0"/>
    <c:plotArea>
      <c:layout/>
      <c:barChart>
        <c:barDir val="col"/>
        <c:grouping val="clustered"/>
        <c:varyColors val="0"/>
        <c:ser>
          <c:idx val="3"/>
          <c:order val="0"/>
          <c:tx>
            <c:strRef>
              <c:f>'7.1'!$B$4</c:f>
              <c:strCache>
                <c:ptCount val="1"/>
                <c:pt idx="0">
                  <c:v>B</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'7.1'!$C$3:$G$3</c:f>
              <c:numCache>
                <c:formatCode>General</c:formatCode>
                <c:ptCount val="5"/>
                <c:pt idx="0">
                  <c:v>2010</c:v>
                </c:pt>
                <c:pt idx="1">
                  <c:v>2011</c:v>
                </c:pt>
                <c:pt idx="2">
                  <c:v>2012</c:v>
                </c:pt>
                <c:pt idx="3">
                  <c:v>2013</c:v>
                </c:pt>
                <c:pt idx="4">
                  <c:v>2014</c:v>
                </c:pt>
              </c:numCache>
            </c:numRef>
          </c:cat>
          <c:val>
            <c:numRef>
              <c:f>'7.1'!$C$4:$G$4</c:f>
              <c:numCache>
                <c:formatCode>#,##0</c:formatCode>
                <c:ptCount val="5"/>
                <c:pt idx="0">
                  <c:v>280</c:v>
                </c:pt>
                <c:pt idx="1">
                  <c:v>285</c:v>
                </c:pt>
                <c:pt idx="2">
                  <c:v>246</c:v>
                </c:pt>
                <c:pt idx="3">
                  <c:v>235</c:v>
                </c:pt>
                <c:pt idx="4">
                  <c:v>223</c:v>
                </c:pt>
              </c:numCache>
            </c:numRef>
          </c:val>
        </c:ser>
        <c:ser>
          <c:idx val="4"/>
          <c:order val="1"/>
          <c:tx>
            <c:strRef>
              <c:f>'7.1'!$B$5</c:f>
              <c:strCache>
                <c:ptCount val="1"/>
                <c:pt idx="0">
                  <c:v>C</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'7.1'!$C$3:$G$3</c:f>
              <c:numCache>
                <c:formatCode>General</c:formatCode>
                <c:ptCount val="5"/>
                <c:pt idx="0">
                  <c:v>2010</c:v>
                </c:pt>
                <c:pt idx="1">
                  <c:v>2011</c:v>
                </c:pt>
                <c:pt idx="2">
                  <c:v>2012</c:v>
                </c:pt>
                <c:pt idx="3">
                  <c:v>2013</c:v>
                </c:pt>
                <c:pt idx="4">
                  <c:v>2014</c:v>
                </c:pt>
              </c:numCache>
            </c:numRef>
          </c:cat>
          <c:val>
            <c:numRef>
              <c:f>'7.1'!$C$5:$G$5</c:f>
              <c:numCache>
                <c:formatCode>#,##0</c:formatCode>
                <c:ptCount val="5"/>
                <c:pt idx="0">
                  <c:v>699</c:v>
                </c:pt>
                <c:pt idx="1">
                  <c:v>745</c:v>
                </c:pt>
                <c:pt idx="2">
                  <c:v>1141</c:v>
                </c:pt>
                <c:pt idx="3">
                  <c:v>585</c:v>
                </c:pt>
                <c:pt idx="4">
                  <c:v>494</c:v>
                </c:pt>
              </c:numCache>
            </c:numRef>
          </c:val>
        </c:ser>
        <c:ser>
          <c:idx val="5"/>
          <c:order val="2"/>
          <c:tx>
            <c:strRef>
              <c:f>'7.1'!$B$6</c:f>
              <c:strCache>
                <c:ptCount val="1"/>
                <c:pt idx="0">
                  <c:v>D</c:v>
                </c:pt>
              </c:strCache>
            </c:strRef>
          </c:tx>
          <c:spPr>
            <a:solidFill>
              <a:schemeClr val="accent6"/>
            </a:solidFill>
            <a:ln>
              <a:noFill/>
            </a:ln>
            <a:effectLst/>
          </c:spPr>
          <c:invertIfNegative val="0"/>
          <c:dLbls>
            <c:dLbl>
              <c:idx val="0"/>
              <c:layout>
                <c:manualLayout>
                  <c:x val="-4.7904191616766813E-3"/>
                  <c:y val="-5.4930701266065137E-17"/>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9.5808383233533228E-3"/>
                  <c:y val="0"/>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1.1177644710578898E-2"/>
                  <c:y val="0"/>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6.3872255489022004E-3"/>
                  <c:y val="0"/>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9.5808383233533228E-3"/>
                  <c:y val="0"/>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'7.1'!$C$3:$G$3</c:f>
              <c:numCache>
                <c:formatCode>General</c:formatCode>
                <c:ptCount val="5"/>
                <c:pt idx="0">
                  <c:v>2010</c:v>
                </c:pt>
                <c:pt idx="1">
                  <c:v>2011</c:v>
                </c:pt>
                <c:pt idx="2">
                  <c:v>2012</c:v>
                </c:pt>
                <c:pt idx="3">
                  <c:v>2013</c:v>
                </c:pt>
                <c:pt idx="4">
                  <c:v>2014</c:v>
                </c:pt>
              </c:numCache>
            </c:numRef>
          </c:cat>
          <c:val>
            <c:numRef>
              <c:f>'7.1'!$C$6:$G$6</c:f>
              <c:numCache>
                <c:formatCode>#,##0</c:formatCode>
                <c:ptCount val="5"/>
                <c:pt idx="0">
                  <c:v>4023</c:v>
                </c:pt>
                <c:pt idx="1">
                  <c:v>3704</c:v>
                </c:pt>
                <c:pt idx="2">
                  <c:v>2987</c:v>
                </c:pt>
                <c:pt idx="3">
                  <c:v>2381</c:v>
                </c:pt>
                <c:pt idx="4">
                  <c:v>2207</c:v>
                </c:pt>
              </c:numCache>
            </c:numRef>
          </c:val>
        </c:ser>
        <c:ser>
          <c:idx val="6"/>
          <c:order val="3"/>
          <c:tx>
            <c:strRef>
              <c:f>'7.1'!$B$7</c:f>
              <c:strCache>
                <c:ptCount val="1"/>
                <c:pt idx="0">
                  <c:v>J</c:v>
                </c:pt>
              </c:strCache>
            </c:strRef>
          </c:tx>
          <c:spPr>
            <a:solidFill>
              <a:schemeClr val="accent1">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'7.1'!$C$3:$G$3</c:f>
              <c:numCache>
                <c:formatCode>General</c:formatCode>
                <c:ptCount val="5"/>
                <c:pt idx="0">
                  <c:v>2010</c:v>
                </c:pt>
                <c:pt idx="1">
                  <c:v>2011</c:v>
                </c:pt>
                <c:pt idx="2">
                  <c:v>2012</c:v>
                </c:pt>
                <c:pt idx="3">
                  <c:v>2013</c:v>
                </c:pt>
                <c:pt idx="4">
                  <c:v>2014</c:v>
                </c:pt>
              </c:numCache>
            </c:numRef>
          </c:cat>
          <c:val>
            <c:numRef>
              <c:f>'7.1'!$C$7:$G$7</c:f>
              <c:numCache>
                <c:formatCode>#,##0</c:formatCode>
                <c:ptCount val="5"/>
                <c:pt idx="0">
                  <c:v>5245</c:v>
                </c:pt>
                <c:pt idx="1">
                  <c:v>5663</c:v>
                </c:pt>
                <c:pt idx="2">
                  <c:v>6215</c:v>
                </c:pt>
                <c:pt idx="3">
                  <c:v>5900</c:v>
                </c:pt>
                <c:pt idx="4">
                  <c:v>5750</c:v>
                </c:pt>
              </c:numCache>
            </c:numRef>
          </c:val>
        </c:ser>
        <c:ser>
          <c:idx val="7"/>
          <c:order val="4"/>
          <c:tx>
            <c:strRef>
              <c:f>'7.1'!$B$8</c:f>
              <c:strCache>
                <c:ptCount val="1"/>
                <c:pt idx="0">
                  <c:v>O</c:v>
                </c:pt>
              </c:strCache>
            </c:strRef>
          </c:tx>
          <c:spPr>
            <a:solidFill>
              <a:schemeClr val="accent2">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'7.1'!$C$3:$G$3</c:f>
              <c:numCache>
                <c:formatCode>General</c:formatCode>
                <c:ptCount val="5"/>
                <c:pt idx="0">
                  <c:v>2010</c:v>
                </c:pt>
                <c:pt idx="1">
                  <c:v>2011</c:v>
                </c:pt>
                <c:pt idx="2">
                  <c:v>2012</c:v>
                </c:pt>
                <c:pt idx="3">
                  <c:v>2013</c:v>
                </c:pt>
                <c:pt idx="4">
                  <c:v>2014</c:v>
                </c:pt>
              </c:numCache>
            </c:numRef>
          </c:cat>
          <c:val>
            <c:numRef>
              <c:f>'7.1'!$C$8:$G$8</c:f>
              <c:numCache>
                <c:formatCode>#,##0</c:formatCode>
                <c:ptCount val="5"/>
                <c:pt idx="0">
                  <c:v>667</c:v>
                </c:pt>
                <c:pt idx="1">
                  <c:v>864</c:v>
                </c:pt>
                <c:pt idx="2">
                  <c:v>835</c:v>
                </c:pt>
                <c:pt idx="3">
                  <c:v>665</c:v>
                </c:pt>
                <c:pt idx="4">
                  <c:v>654</c:v>
                </c:pt>
              </c:numCache>
            </c:numRef>
          </c:val>
        </c:ser>
        <c:ser>
          <c:idx val="8"/>
          <c:order val="5"/>
          <c:tx>
            <c:strRef>
              <c:f>'7.1'!$B$9</c:f>
              <c:strCache>
                <c:ptCount val="1"/>
                <c:pt idx="0">
                  <c:v>výsledky aplikovaného výzkumu</c:v>
                </c:pt>
              </c:strCache>
            </c:strRef>
          </c:tx>
          <c:spPr>
            <a:solidFill>
              <a:schemeClr val="accent3">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'7.1'!$C$3:$G$3</c:f>
              <c:numCache>
                <c:formatCode>General</c:formatCode>
                <c:ptCount val="5"/>
                <c:pt idx="0">
                  <c:v>2010</c:v>
                </c:pt>
                <c:pt idx="1">
                  <c:v>2011</c:v>
                </c:pt>
                <c:pt idx="2">
                  <c:v>2012</c:v>
                </c:pt>
                <c:pt idx="3">
                  <c:v>2013</c:v>
                </c:pt>
                <c:pt idx="4">
                  <c:v>2014</c:v>
                </c:pt>
              </c:numCache>
            </c:numRef>
          </c:cat>
          <c:val>
            <c:numRef>
              <c:f>'7.1'!$C$9:$G$9</c:f>
              <c:numCache>
                <c:formatCode>#,##0</c:formatCode>
                <c:ptCount val="5"/>
                <c:pt idx="0">
                  <c:v>585</c:v>
                </c:pt>
                <c:pt idx="1">
                  <c:v>517</c:v>
                </c:pt>
                <c:pt idx="2">
                  <c:v>432</c:v>
                </c:pt>
                <c:pt idx="3">
                  <c:v>294</c:v>
                </c:pt>
                <c:pt idx="4">
                  <c:v>267</c:v>
                </c:pt>
              </c:numCache>
            </c:numRef>
          </c:val>
        </c:ser>
        <c:dLbls>
          <c:showLegendKey val="0"/>
          <c:showVal val="1"/>
          <c:showCatName val="0"/>
          <c:showSerName val="0"/>
          <c:showPercent val="0"/>
          <c:showBubbleSize val="0"/>
        </c:dLbls>
        <c:gapWidth val="219"/>
        <c:overlap val="-27"/>
        <c:axId val="193690240"/>
        <c:axId val="193720704"/>
      </c:barChart>
      <c:catAx>
        <c:axId val="1936902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93720704"/>
        <c:crosses val="autoZero"/>
        <c:auto val="1"/>
        <c:lblAlgn val="ctr"/>
        <c:lblOffset val="100"/>
        <c:noMultiLvlLbl val="0"/>
      </c:catAx>
      <c:valAx>
        <c:axId val="193720704"/>
        <c:scaling>
          <c:orientation val="minMax"/>
          <c:min val="0"/>
        </c:scaling>
        <c:delete val="1"/>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one"/>
        <c:crossAx val="1936902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charts/chart4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Struktura druhů výsledků uplatněných od r. 2010 do r. 2014
 u "Standardních grantových projektů - GA" (v ks)</a:t>
            </a:r>
          </a:p>
        </c:rich>
      </c:tx>
      <c:overlay val="0"/>
      <c:spPr>
        <a:noFill/>
        <a:ln>
          <a:noFill/>
        </a:ln>
        <a:effectLst/>
      </c:spPr>
    </c:title>
    <c:autoTitleDeleted val="0"/>
    <c:plotArea>
      <c:layout/>
      <c:barChart>
        <c:barDir val="col"/>
        <c:grouping val="clustered"/>
        <c:varyColors val="0"/>
        <c:ser>
          <c:idx val="3"/>
          <c:order val="0"/>
          <c:tx>
            <c:strRef>
              <c:f>'7.2'!$B$4</c:f>
              <c:strCache>
                <c:ptCount val="1"/>
                <c:pt idx="0">
                  <c:v>B</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'7.2'!$C$3:$G$3</c:f>
              <c:numCache>
                <c:formatCode>General</c:formatCode>
                <c:ptCount val="5"/>
                <c:pt idx="0">
                  <c:v>2010</c:v>
                </c:pt>
                <c:pt idx="1">
                  <c:v>2011</c:v>
                </c:pt>
                <c:pt idx="2">
                  <c:v>2012</c:v>
                </c:pt>
                <c:pt idx="3">
                  <c:v>2013</c:v>
                </c:pt>
                <c:pt idx="4">
                  <c:v>2014</c:v>
                </c:pt>
              </c:numCache>
            </c:numRef>
          </c:cat>
          <c:val>
            <c:numRef>
              <c:f>'7.2'!$C$4:$G$4</c:f>
              <c:numCache>
                <c:formatCode>#,##0</c:formatCode>
                <c:ptCount val="5"/>
                <c:pt idx="0">
                  <c:v>228</c:v>
                </c:pt>
                <c:pt idx="1">
                  <c:v>233</c:v>
                </c:pt>
                <c:pt idx="2">
                  <c:v>195</c:v>
                </c:pt>
                <c:pt idx="3">
                  <c:v>193</c:v>
                </c:pt>
                <c:pt idx="4">
                  <c:v>177</c:v>
                </c:pt>
              </c:numCache>
            </c:numRef>
          </c:val>
        </c:ser>
        <c:ser>
          <c:idx val="4"/>
          <c:order val="1"/>
          <c:tx>
            <c:strRef>
              <c:f>'7.2'!$B$5</c:f>
              <c:strCache>
                <c:ptCount val="1"/>
                <c:pt idx="0">
                  <c:v>C</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'7.2'!$C$3:$G$3</c:f>
              <c:numCache>
                <c:formatCode>General</c:formatCode>
                <c:ptCount val="5"/>
                <c:pt idx="0">
                  <c:v>2010</c:v>
                </c:pt>
                <c:pt idx="1">
                  <c:v>2011</c:v>
                </c:pt>
                <c:pt idx="2">
                  <c:v>2012</c:v>
                </c:pt>
                <c:pt idx="3">
                  <c:v>2013</c:v>
                </c:pt>
                <c:pt idx="4">
                  <c:v>2014</c:v>
                </c:pt>
              </c:numCache>
            </c:numRef>
          </c:cat>
          <c:val>
            <c:numRef>
              <c:f>'7.2'!$C$5:$G$5</c:f>
              <c:numCache>
                <c:formatCode>#,##0</c:formatCode>
                <c:ptCount val="5"/>
                <c:pt idx="0">
                  <c:v>586</c:v>
                </c:pt>
                <c:pt idx="1">
                  <c:v>656</c:v>
                </c:pt>
                <c:pt idx="2">
                  <c:v>982</c:v>
                </c:pt>
                <c:pt idx="3">
                  <c:v>471</c:v>
                </c:pt>
                <c:pt idx="4">
                  <c:v>394</c:v>
                </c:pt>
              </c:numCache>
            </c:numRef>
          </c:val>
        </c:ser>
        <c:ser>
          <c:idx val="5"/>
          <c:order val="2"/>
          <c:tx>
            <c:strRef>
              <c:f>'7.2'!$B$6</c:f>
              <c:strCache>
                <c:ptCount val="1"/>
                <c:pt idx="0">
                  <c:v>D</c:v>
                </c:pt>
              </c:strCache>
            </c:strRef>
          </c:tx>
          <c:spPr>
            <a:solidFill>
              <a:schemeClr val="accent6"/>
            </a:solidFill>
            <a:ln>
              <a:noFill/>
            </a:ln>
            <a:effectLst/>
          </c:spPr>
          <c:invertIfNegative val="0"/>
          <c:dLbls>
            <c:dLbl>
              <c:idx val="0"/>
              <c:layout>
                <c:manualLayout>
                  <c:x val="-4.7904191616766813E-3"/>
                  <c:y val="-5.4930701266065137E-17"/>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9.5808383233533228E-3"/>
                  <c:y val="0"/>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1.1177644710578898E-2"/>
                  <c:y val="0"/>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6.3872255489022004E-3"/>
                  <c:y val="0"/>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9.5808383233533228E-3"/>
                  <c:y val="0"/>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'7.2'!$C$3:$G$3</c:f>
              <c:numCache>
                <c:formatCode>General</c:formatCode>
                <c:ptCount val="5"/>
                <c:pt idx="0">
                  <c:v>2010</c:v>
                </c:pt>
                <c:pt idx="1">
                  <c:v>2011</c:v>
                </c:pt>
                <c:pt idx="2">
                  <c:v>2012</c:v>
                </c:pt>
                <c:pt idx="3">
                  <c:v>2013</c:v>
                </c:pt>
                <c:pt idx="4">
                  <c:v>2014</c:v>
                </c:pt>
              </c:numCache>
            </c:numRef>
          </c:cat>
          <c:val>
            <c:numRef>
              <c:f>'7.2'!$C$6:$G$6</c:f>
              <c:numCache>
                <c:formatCode>#,##0</c:formatCode>
                <c:ptCount val="5"/>
                <c:pt idx="0">
                  <c:v>2911</c:v>
                </c:pt>
                <c:pt idx="1">
                  <c:v>2729</c:v>
                </c:pt>
                <c:pt idx="2">
                  <c:v>2305</c:v>
                </c:pt>
                <c:pt idx="3">
                  <c:v>1907</c:v>
                </c:pt>
                <c:pt idx="4">
                  <c:v>1682</c:v>
                </c:pt>
              </c:numCache>
            </c:numRef>
          </c:val>
        </c:ser>
        <c:ser>
          <c:idx val="6"/>
          <c:order val="3"/>
          <c:tx>
            <c:strRef>
              <c:f>'7.2'!$B$7</c:f>
              <c:strCache>
                <c:ptCount val="1"/>
                <c:pt idx="0">
                  <c:v>J</c:v>
                </c:pt>
              </c:strCache>
            </c:strRef>
          </c:tx>
          <c:spPr>
            <a:solidFill>
              <a:schemeClr val="accent1">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'7.2'!$C$3:$G$3</c:f>
              <c:numCache>
                <c:formatCode>General</c:formatCode>
                <c:ptCount val="5"/>
                <c:pt idx="0">
                  <c:v>2010</c:v>
                </c:pt>
                <c:pt idx="1">
                  <c:v>2011</c:v>
                </c:pt>
                <c:pt idx="2">
                  <c:v>2012</c:v>
                </c:pt>
                <c:pt idx="3">
                  <c:v>2013</c:v>
                </c:pt>
                <c:pt idx="4">
                  <c:v>2014</c:v>
                </c:pt>
              </c:numCache>
            </c:numRef>
          </c:cat>
          <c:val>
            <c:numRef>
              <c:f>'7.2'!$C$7:$G$7</c:f>
              <c:numCache>
                <c:formatCode>#,##0</c:formatCode>
                <c:ptCount val="5"/>
                <c:pt idx="0">
                  <c:v>3929</c:v>
                </c:pt>
                <c:pt idx="1">
                  <c:v>4331</c:v>
                </c:pt>
                <c:pt idx="2">
                  <c:v>4685</c:v>
                </c:pt>
                <c:pt idx="3">
                  <c:v>4532</c:v>
                </c:pt>
                <c:pt idx="4">
                  <c:v>4285</c:v>
                </c:pt>
              </c:numCache>
            </c:numRef>
          </c:val>
        </c:ser>
        <c:ser>
          <c:idx val="7"/>
          <c:order val="4"/>
          <c:tx>
            <c:strRef>
              <c:f>'7.2'!$B$8</c:f>
              <c:strCache>
                <c:ptCount val="1"/>
                <c:pt idx="0">
                  <c:v>O</c:v>
                </c:pt>
              </c:strCache>
            </c:strRef>
          </c:tx>
          <c:spPr>
            <a:solidFill>
              <a:schemeClr val="accent2">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'7.2'!$C$3:$G$3</c:f>
              <c:numCache>
                <c:formatCode>General</c:formatCode>
                <c:ptCount val="5"/>
                <c:pt idx="0">
                  <c:v>2010</c:v>
                </c:pt>
                <c:pt idx="1">
                  <c:v>2011</c:v>
                </c:pt>
                <c:pt idx="2">
                  <c:v>2012</c:v>
                </c:pt>
                <c:pt idx="3">
                  <c:v>2013</c:v>
                </c:pt>
                <c:pt idx="4">
                  <c:v>2014</c:v>
                </c:pt>
              </c:numCache>
            </c:numRef>
          </c:cat>
          <c:val>
            <c:numRef>
              <c:f>'7.2'!$C$8:$G$8</c:f>
              <c:numCache>
                <c:formatCode>#,##0</c:formatCode>
                <c:ptCount val="5"/>
                <c:pt idx="0">
                  <c:v>467</c:v>
                </c:pt>
                <c:pt idx="1">
                  <c:v>569</c:v>
                </c:pt>
                <c:pt idx="2">
                  <c:v>573</c:v>
                </c:pt>
                <c:pt idx="3">
                  <c:v>538</c:v>
                </c:pt>
                <c:pt idx="4">
                  <c:v>526</c:v>
                </c:pt>
              </c:numCache>
            </c:numRef>
          </c:val>
        </c:ser>
        <c:ser>
          <c:idx val="8"/>
          <c:order val="5"/>
          <c:tx>
            <c:strRef>
              <c:f>'7.2'!$B$9</c:f>
              <c:strCache>
                <c:ptCount val="1"/>
                <c:pt idx="0">
                  <c:v>výsledky aplikovaného výzkumu</c:v>
                </c:pt>
              </c:strCache>
            </c:strRef>
          </c:tx>
          <c:spPr>
            <a:solidFill>
              <a:schemeClr val="accent3">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'7.2'!$C$3:$G$3</c:f>
              <c:numCache>
                <c:formatCode>General</c:formatCode>
                <c:ptCount val="5"/>
                <c:pt idx="0">
                  <c:v>2010</c:v>
                </c:pt>
                <c:pt idx="1">
                  <c:v>2011</c:v>
                </c:pt>
                <c:pt idx="2">
                  <c:v>2012</c:v>
                </c:pt>
                <c:pt idx="3">
                  <c:v>2013</c:v>
                </c:pt>
                <c:pt idx="4">
                  <c:v>2014</c:v>
                </c:pt>
              </c:numCache>
            </c:numRef>
          </c:cat>
          <c:val>
            <c:numRef>
              <c:f>'7.2'!$C$9:$G$9</c:f>
              <c:numCache>
                <c:formatCode>#,##0</c:formatCode>
                <c:ptCount val="5"/>
                <c:pt idx="0">
                  <c:v>459</c:v>
                </c:pt>
                <c:pt idx="1">
                  <c:v>413</c:v>
                </c:pt>
                <c:pt idx="2">
                  <c:v>358</c:v>
                </c:pt>
                <c:pt idx="3">
                  <c:v>244</c:v>
                </c:pt>
                <c:pt idx="4">
                  <c:v>213</c:v>
                </c:pt>
              </c:numCache>
            </c:numRef>
          </c:val>
        </c:ser>
        <c:dLbls>
          <c:showLegendKey val="0"/>
          <c:showVal val="1"/>
          <c:showCatName val="0"/>
          <c:showSerName val="0"/>
          <c:showPercent val="0"/>
          <c:showBubbleSize val="0"/>
        </c:dLbls>
        <c:gapWidth val="219"/>
        <c:overlap val="-27"/>
        <c:axId val="193776256"/>
        <c:axId val="193208704"/>
      </c:barChart>
      <c:catAx>
        <c:axId val="1937762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93208704"/>
        <c:crosses val="autoZero"/>
        <c:auto val="1"/>
        <c:lblAlgn val="ctr"/>
        <c:lblOffset val="100"/>
        <c:noMultiLvlLbl val="0"/>
      </c:catAx>
      <c:valAx>
        <c:axId val="193208704"/>
        <c:scaling>
          <c:orientation val="minMax"/>
          <c:min val="0"/>
        </c:scaling>
        <c:delete val="1"/>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one"/>
        <c:crossAx val="1937762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charts/chart4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Struktura druhů výsledků uplatněných od r. 2012 do r. 2014
 u "Projektů na podporu excelence v základním výzkumu - GB" (v ks)</a:t>
            </a:r>
          </a:p>
        </c:rich>
      </c:tx>
      <c:overlay val="0"/>
      <c:spPr>
        <a:noFill/>
        <a:ln>
          <a:noFill/>
        </a:ln>
        <a:effectLst/>
      </c:spPr>
    </c:title>
    <c:autoTitleDeleted val="0"/>
    <c:plotArea>
      <c:layout/>
      <c:barChart>
        <c:barDir val="col"/>
        <c:grouping val="clustered"/>
        <c:varyColors val="0"/>
        <c:ser>
          <c:idx val="3"/>
          <c:order val="0"/>
          <c:tx>
            <c:strRef>
              <c:f>'7.3'!$B$4</c:f>
              <c:strCache>
                <c:ptCount val="1"/>
                <c:pt idx="0">
                  <c:v>B</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'7.3'!$C$3:$E$3</c:f>
              <c:numCache>
                <c:formatCode>General</c:formatCode>
                <c:ptCount val="3"/>
                <c:pt idx="0">
                  <c:v>2012</c:v>
                </c:pt>
                <c:pt idx="1">
                  <c:v>2013</c:v>
                </c:pt>
                <c:pt idx="2">
                  <c:v>2014</c:v>
                </c:pt>
              </c:numCache>
              <c:extLst/>
            </c:numRef>
          </c:cat>
          <c:val>
            <c:numRef>
              <c:f>'7.3'!$C$4:$G$4</c:f>
              <c:numCache>
                <c:formatCode>#,##0</c:formatCode>
                <c:ptCount val="3"/>
                <c:pt idx="0">
                  <c:v>7</c:v>
                </c:pt>
                <c:pt idx="1">
                  <c:v>12</c:v>
                </c:pt>
                <c:pt idx="2">
                  <c:v>16</c:v>
                </c:pt>
              </c:numCache>
              <c:extLst/>
            </c:numRef>
          </c:val>
        </c:ser>
        <c:ser>
          <c:idx val="4"/>
          <c:order val="1"/>
          <c:tx>
            <c:strRef>
              <c:f>'7.3'!$B$5</c:f>
              <c:strCache>
                <c:ptCount val="1"/>
                <c:pt idx="0">
                  <c:v>C</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'7.3'!$C$3:$E$3</c:f>
              <c:numCache>
                <c:formatCode>General</c:formatCode>
                <c:ptCount val="3"/>
                <c:pt idx="0">
                  <c:v>2012</c:v>
                </c:pt>
                <c:pt idx="1">
                  <c:v>2013</c:v>
                </c:pt>
                <c:pt idx="2">
                  <c:v>2014</c:v>
                </c:pt>
              </c:numCache>
              <c:extLst/>
            </c:numRef>
          </c:cat>
          <c:val>
            <c:numRef>
              <c:f>'7.3'!$C$5:$G$5</c:f>
              <c:numCache>
                <c:formatCode>#,##0</c:formatCode>
                <c:ptCount val="3"/>
                <c:pt idx="0">
                  <c:v>31</c:v>
                </c:pt>
                <c:pt idx="1">
                  <c:v>52</c:v>
                </c:pt>
                <c:pt idx="2">
                  <c:v>46</c:v>
                </c:pt>
              </c:numCache>
              <c:extLst/>
            </c:numRef>
          </c:val>
        </c:ser>
        <c:ser>
          <c:idx val="5"/>
          <c:order val="2"/>
          <c:tx>
            <c:strRef>
              <c:f>'7.3'!$B$6</c:f>
              <c:strCache>
                <c:ptCount val="1"/>
                <c:pt idx="0">
                  <c:v>D</c:v>
                </c:pt>
              </c:strCache>
            </c:strRef>
          </c:tx>
          <c:spPr>
            <a:solidFill>
              <a:schemeClr val="accent6"/>
            </a:solidFill>
            <a:ln>
              <a:noFill/>
            </a:ln>
            <a:effectLst/>
          </c:spPr>
          <c:invertIfNegative val="0"/>
          <c:dLbls>
            <c:dLbl>
              <c:idx val="0"/>
              <c:layout>
                <c:manualLayout>
                  <c:x val="-4.7904191616766813E-3"/>
                  <c:y val="-5.4930701266065137E-17"/>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9.5808383233533228E-3"/>
                  <c:y val="0"/>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1.1177644710578898E-2"/>
                  <c:y val="0"/>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'7.3'!$C$3:$E$3</c:f>
              <c:numCache>
                <c:formatCode>General</c:formatCode>
                <c:ptCount val="3"/>
                <c:pt idx="0">
                  <c:v>2012</c:v>
                </c:pt>
                <c:pt idx="1">
                  <c:v>2013</c:v>
                </c:pt>
                <c:pt idx="2">
                  <c:v>2014</c:v>
                </c:pt>
              </c:numCache>
              <c:extLst/>
            </c:numRef>
          </c:cat>
          <c:val>
            <c:numRef>
              <c:f>'7.3'!$C$6:$G$6</c:f>
              <c:numCache>
                <c:formatCode>#,##0</c:formatCode>
                <c:ptCount val="3"/>
                <c:pt idx="0">
                  <c:v>119</c:v>
                </c:pt>
                <c:pt idx="1">
                  <c:v>172</c:v>
                </c:pt>
                <c:pt idx="2">
                  <c:v>221</c:v>
                </c:pt>
              </c:numCache>
              <c:extLst/>
            </c:numRef>
          </c:val>
          <c:extLst/>
        </c:ser>
        <c:ser>
          <c:idx val="6"/>
          <c:order val="3"/>
          <c:tx>
            <c:strRef>
              <c:f>'7.3'!$B$7</c:f>
              <c:strCache>
                <c:ptCount val="1"/>
                <c:pt idx="0">
                  <c:v>J</c:v>
                </c:pt>
              </c:strCache>
            </c:strRef>
          </c:tx>
          <c:spPr>
            <a:solidFill>
              <a:schemeClr val="accent1">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'7.3'!$C$3:$E$3</c:f>
              <c:numCache>
                <c:formatCode>General</c:formatCode>
                <c:ptCount val="3"/>
                <c:pt idx="0">
                  <c:v>2012</c:v>
                </c:pt>
                <c:pt idx="1">
                  <c:v>2013</c:v>
                </c:pt>
                <c:pt idx="2">
                  <c:v>2014</c:v>
                </c:pt>
              </c:numCache>
              <c:extLst/>
            </c:numRef>
          </c:cat>
          <c:val>
            <c:numRef>
              <c:f>'7.3'!$C$7:$G$7</c:f>
              <c:numCache>
                <c:formatCode>#,##0</c:formatCode>
                <c:ptCount val="3"/>
                <c:pt idx="0">
                  <c:v>312</c:v>
                </c:pt>
                <c:pt idx="1">
                  <c:v>511</c:v>
                </c:pt>
                <c:pt idx="2">
                  <c:v>762</c:v>
                </c:pt>
              </c:numCache>
              <c:extLst/>
            </c:numRef>
          </c:val>
        </c:ser>
        <c:ser>
          <c:idx val="7"/>
          <c:order val="4"/>
          <c:tx>
            <c:strRef>
              <c:f>'7.3'!$B$8</c:f>
              <c:strCache>
                <c:ptCount val="1"/>
                <c:pt idx="0">
                  <c:v>O</c:v>
                </c:pt>
              </c:strCache>
            </c:strRef>
          </c:tx>
          <c:spPr>
            <a:solidFill>
              <a:schemeClr val="accent2">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'7.3'!$C$3:$E$3</c:f>
              <c:numCache>
                <c:formatCode>General</c:formatCode>
                <c:ptCount val="3"/>
                <c:pt idx="0">
                  <c:v>2012</c:v>
                </c:pt>
                <c:pt idx="1">
                  <c:v>2013</c:v>
                </c:pt>
                <c:pt idx="2">
                  <c:v>2014</c:v>
                </c:pt>
              </c:numCache>
              <c:extLst/>
            </c:numRef>
          </c:cat>
          <c:val>
            <c:numRef>
              <c:f>'7.3'!$C$8:$G$8</c:f>
              <c:numCache>
                <c:formatCode>#,##0</c:formatCode>
                <c:ptCount val="3"/>
                <c:pt idx="0">
                  <c:v>51</c:v>
                </c:pt>
                <c:pt idx="1">
                  <c:v>39</c:v>
                </c:pt>
                <c:pt idx="2">
                  <c:v>52</c:v>
                </c:pt>
              </c:numCache>
              <c:extLst/>
            </c:numRef>
          </c:val>
        </c:ser>
        <c:ser>
          <c:idx val="8"/>
          <c:order val="5"/>
          <c:tx>
            <c:strRef>
              <c:f>'7.3'!$B$9</c:f>
              <c:strCache>
                <c:ptCount val="1"/>
                <c:pt idx="0">
                  <c:v>výsledky aplikovaného výzkumu</c:v>
                </c:pt>
              </c:strCache>
            </c:strRef>
          </c:tx>
          <c:spPr>
            <a:solidFill>
              <a:schemeClr val="accent3">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'7.3'!$C$3:$E$3</c:f>
              <c:numCache>
                <c:formatCode>General</c:formatCode>
                <c:ptCount val="3"/>
                <c:pt idx="0">
                  <c:v>2012</c:v>
                </c:pt>
                <c:pt idx="1">
                  <c:v>2013</c:v>
                </c:pt>
                <c:pt idx="2">
                  <c:v>2014</c:v>
                </c:pt>
              </c:numCache>
              <c:extLst/>
            </c:numRef>
          </c:cat>
          <c:val>
            <c:numRef>
              <c:f>'7.3'!$C$9:$G$9</c:f>
              <c:numCache>
                <c:formatCode>#,##0</c:formatCode>
                <c:ptCount val="3"/>
                <c:pt idx="0">
                  <c:v>11</c:v>
                </c:pt>
                <c:pt idx="1">
                  <c:v>20</c:v>
                </c:pt>
                <c:pt idx="2">
                  <c:v>19</c:v>
                </c:pt>
              </c:numCache>
              <c:extLst/>
            </c:numRef>
          </c:val>
        </c:ser>
        <c:dLbls>
          <c:showLegendKey val="0"/>
          <c:showVal val="1"/>
          <c:showCatName val="0"/>
          <c:showSerName val="0"/>
          <c:showPercent val="0"/>
          <c:showBubbleSize val="0"/>
        </c:dLbls>
        <c:gapWidth val="219"/>
        <c:overlap val="-27"/>
        <c:axId val="193256064"/>
        <c:axId val="193814912"/>
      </c:barChart>
      <c:catAx>
        <c:axId val="1932560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93814912"/>
        <c:crosses val="autoZero"/>
        <c:auto val="1"/>
        <c:lblAlgn val="ctr"/>
        <c:lblOffset val="100"/>
        <c:noMultiLvlLbl val="0"/>
      </c:catAx>
      <c:valAx>
        <c:axId val="193814912"/>
        <c:scaling>
          <c:orientation val="minMax"/>
          <c:min val="0"/>
        </c:scaling>
        <c:delete val="1"/>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one"/>
        <c:crossAx val="1932560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charts/chart4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Struktura druhů výsledků uplatněných od r. 2010 do r. 2014
 u "Bilaterálních (mezinárodních) grantových projektů - GC"</a:t>
            </a:r>
          </a:p>
          <a:p>
            <a:pPr>
              <a:defRPr sz="14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(v ks)</a:t>
            </a:r>
          </a:p>
        </c:rich>
      </c:tx>
      <c:overlay val="0"/>
      <c:spPr>
        <a:noFill/>
        <a:ln>
          <a:noFill/>
        </a:ln>
        <a:effectLst/>
      </c:spPr>
    </c:title>
    <c:autoTitleDeleted val="0"/>
    <c:plotArea>
      <c:layout/>
      <c:barChart>
        <c:barDir val="col"/>
        <c:grouping val="clustered"/>
        <c:varyColors val="0"/>
        <c:ser>
          <c:idx val="3"/>
          <c:order val="0"/>
          <c:tx>
            <c:strRef>
              <c:f>'7.4'!$B$4</c:f>
              <c:strCache>
                <c:ptCount val="1"/>
                <c:pt idx="0">
                  <c:v>B</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'7.4'!$C$3:$G$3</c:f>
              <c:numCache>
                <c:formatCode>General</c:formatCode>
                <c:ptCount val="5"/>
                <c:pt idx="0">
                  <c:v>2010</c:v>
                </c:pt>
                <c:pt idx="1">
                  <c:v>2011</c:v>
                </c:pt>
                <c:pt idx="2">
                  <c:v>2012</c:v>
                </c:pt>
                <c:pt idx="3">
                  <c:v>2013</c:v>
                </c:pt>
                <c:pt idx="4">
                  <c:v>2014</c:v>
                </c:pt>
              </c:numCache>
            </c:numRef>
          </c:cat>
          <c:val>
            <c:numRef>
              <c:f>'7.4'!$C$4:$G$4</c:f>
              <c:numCache>
                <c:formatCode>#,##0</c:formatCode>
                <c:ptCount val="5"/>
                <c:pt idx="0">
                  <c:v>6</c:v>
                </c:pt>
                <c:pt idx="1">
                  <c:v>1</c:v>
                </c:pt>
                <c:pt idx="2">
                  <c:v>1</c:v>
                </c:pt>
                <c:pt idx="3">
                  <c:v>2</c:v>
                </c:pt>
                <c:pt idx="4">
                  <c:v>0</c:v>
                </c:pt>
              </c:numCache>
            </c:numRef>
          </c:val>
        </c:ser>
        <c:ser>
          <c:idx val="4"/>
          <c:order val="1"/>
          <c:tx>
            <c:strRef>
              <c:f>'7.4'!$B$5</c:f>
              <c:strCache>
                <c:ptCount val="1"/>
                <c:pt idx="0">
                  <c:v>C</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'7.4'!$C$3:$G$3</c:f>
              <c:numCache>
                <c:formatCode>General</c:formatCode>
                <c:ptCount val="5"/>
                <c:pt idx="0">
                  <c:v>2010</c:v>
                </c:pt>
                <c:pt idx="1">
                  <c:v>2011</c:v>
                </c:pt>
                <c:pt idx="2">
                  <c:v>2012</c:v>
                </c:pt>
                <c:pt idx="3">
                  <c:v>2013</c:v>
                </c:pt>
                <c:pt idx="4">
                  <c:v>2014</c:v>
                </c:pt>
              </c:numCache>
            </c:numRef>
          </c:cat>
          <c:val>
            <c:numRef>
              <c:f>'7.4'!$C$5:$G$5</c:f>
              <c:numCache>
                <c:formatCode>#,##0</c:formatCode>
                <c:ptCount val="5"/>
                <c:pt idx="0">
                  <c:v>8</c:v>
                </c:pt>
                <c:pt idx="1">
                  <c:v>9</c:v>
                </c:pt>
                <c:pt idx="2">
                  <c:v>6</c:v>
                </c:pt>
                <c:pt idx="3">
                  <c:v>5</c:v>
                </c:pt>
                <c:pt idx="4">
                  <c:v>1</c:v>
                </c:pt>
              </c:numCache>
            </c:numRef>
          </c:val>
        </c:ser>
        <c:ser>
          <c:idx val="5"/>
          <c:order val="2"/>
          <c:tx>
            <c:strRef>
              <c:f>'7.4'!$B$6</c:f>
              <c:strCache>
                <c:ptCount val="1"/>
                <c:pt idx="0">
                  <c:v>D</c:v>
                </c:pt>
              </c:strCache>
            </c:strRef>
          </c:tx>
          <c:spPr>
            <a:solidFill>
              <a:schemeClr val="accent6"/>
            </a:solidFill>
            <a:ln>
              <a:noFill/>
            </a:ln>
            <a:effectLst/>
          </c:spPr>
          <c:invertIfNegative val="0"/>
          <c:dLbls>
            <c:dLbl>
              <c:idx val="0"/>
              <c:layout>
                <c:manualLayout>
                  <c:x val="-4.7904191616766813E-3"/>
                  <c:y val="-5.4930701266065137E-17"/>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9.5808383233533228E-3"/>
                  <c:y val="0"/>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1.1177644710578898E-2"/>
                  <c:y val="0"/>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6.3872255489022004E-3"/>
                  <c:y val="0"/>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9.5808383233533228E-3"/>
                  <c:y val="0"/>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'7.4'!$C$3:$G$3</c:f>
              <c:numCache>
                <c:formatCode>General</c:formatCode>
                <c:ptCount val="5"/>
                <c:pt idx="0">
                  <c:v>2010</c:v>
                </c:pt>
                <c:pt idx="1">
                  <c:v>2011</c:v>
                </c:pt>
                <c:pt idx="2">
                  <c:v>2012</c:v>
                </c:pt>
                <c:pt idx="3">
                  <c:v>2013</c:v>
                </c:pt>
                <c:pt idx="4">
                  <c:v>2014</c:v>
                </c:pt>
              </c:numCache>
            </c:numRef>
          </c:cat>
          <c:val>
            <c:numRef>
              <c:f>'7.4'!$C$6:$G$6</c:f>
              <c:numCache>
                <c:formatCode>#,##0</c:formatCode>
                <c:ptCount val="5"/>
                <c:pt idx="0">
                  <c:v>23</c:v>
                </c:pt>
                <c:pt idx="1">
                  <c:v>34</c:v>
                </c:pt>
                <c:pt idx="2">
                  <c:v>32</c:v>
                </c:pt>
                <c:pt idx="3">
                  <c:v>34</c:v>
                </c:pt>
                <c:pt idx="4">
                  <c:v>57</c:v>
                </c:pt>
              </c:numCache>
            </c:numRef>
          </c:val>
        </c:ser>
        <c:ser>
          <c:idx val="6"/>
          <c:order val="3"/>
          <c:tx>
            <c:strRef>
              <c:f>'7.4'!$B$7</c:f>
              <c:strCache>
                <c:ptCount val="1"/>
                <c:pt idx="0">
                  <c:v>J</c:v>
                </c:pt>
              </c:strCache>
            </c:strRef>
          </c:tx>
          <c:spPr>
            <a:solidFill>
              <a:schemeClr val="accent1">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'7.4'!$C$3:$G$3</c:f>
              <c:numCache>
                <c:formatCode>General</c:formatCode>
                <c:ptCount val="5"/>
                <c:pt idx="0">
                  <c:v>2010</c:v>
                </c:pt>
                <c:pt idx="1">
                  <c:v>2011</c:v>
                </c:pt>
                <c:pt idx="2">
                  <c:v>2012</c:v>
                </c:pt>
                <c:pt idx="3">
                  <c:v>2013</c:v>
                </c:pt>
                <c:pt idx="4">
                  <c:v>2014</c:v>
                </c:pt>
              </c:numCache>
            </c:numRef>
          </c:cat>
          <c:val>
            <c:numRef>
              <c:f>'7.4'!$C$7:$G$7</c:f>
              <c:numCache>
                <c:formatCode>#,##0</c:formatCode>
                <c:ptCount val="5"/>
                <c:pt idx="0">
                  <c:v>88</c:v>
                </c:pt>
                <c:pt idx="1">
                  <c:v>74</c:v>
                </c:pt>
                <c:pt idx="2">
                  <c:v>87</c:v>
                </c:pt>
                <c:pt idx="3">
                  <c:v>66</c:v>
                </c:pt>
                <c:pt idx="4">
                  <c:v>86</c:v>
                </c:pt>
              </c:numCache>
            </c:numRef>
          </c:val>
        </c:ser>
        <c:ser>
          <c:idx val="7"/>
          <c:order val="4"/>
          <c:tx>
            <c:strRef>
              <c:f>'7.4'!$B$8</c:f>
              <c:strCache>
                <c:ptCount val="1"/>
                <c:pt idx="0">
                  <c:v>O</c:v>
                </c:pt>
              </c:strCache>
            </c:strRef>
          </c:tx>
          <c:spPr>
            <a:solidFill>
              <a:schemeClr val="accent2">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'7.4'!$C$3:$G$3</c:f>
              <c:numCache>
                <c:formatCode>General</c:formatCode>
                <c:ptCount val="5"/>
                <c:pt idx="0">
                  <c:v>2010</c:v>
                </c:pt>
                <c:pt idx="1">
                  <c:v>2011</c:v>
                </c:pt>
                <c:pt idx="2">
                  <c:v>2012</c:v>
                </c:pt>
                <c:pt idx="3">
                  <c:v>2013</c:v>
                </c:pt>
                <c:pt idx="4">
                  <c:v>2014</c:v>
                </c:pt>
              </c:numCache>
            </c:numRef>
          </c:cat>
          <c:val>
            <c:numRef>
              <c:f>'7.4'!$C$8:$G$8</c:f>
              <c:numCache>
                <c:formatCode>#,##0</c:formatCode>
                <c:ptCount val="5"/>
                <c:pt idx="0">
                  <c:v>9</c:v>
                </c:pt>
                <c:pt idx="1">
                  <c:v>18</c:v>
                </c:pt>
                <c:pt idx="2">
                  <c:v>14</c:v>
                </c:pt>
                <c:pt idx="3">
                  <c:v>6</c:v>
                </c:pt>
                <c:pt idx="4">
                  <c:v>15</c:v>
                </c:pt>
              </c:numCache>
            </c:numRef>
          </c:val>
        </c:ser>
        <c:ser>
          <c:idx val="8"/>
          <c:order val="5"/>
          <c:tx>
            <c:strRef>
              <c:f>'7.4'!$B$9</c:f>
              <c:strCache>
                <c:ptCount val="1"/>
                <c:pt idx="0">
                  <c:v>výsledky aplikovaného výzkumu</c:v>
                </c:pt>
              </c:strCache>
            </c:strRef>
          </c:tx>
          <c:spPr>
            <a:solidFill>
              <a:schemeClr val="accent3">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'7.4'!$C$3:$G$3</c:f>
              <c:numCache>
                <c:formatCode>General</c:formatCode>
                <c:ptCount val="5"/>
                <c:pt idx="0">
                  <c:v>2010</c:v>
                </c:pt>
                <c:pt idx="1">
                  <c:v>2011</c:v>
                </c:pt>
                <c:pt idx="2">
                  <c:v>2012</c:v>
                </c:pt>
                <c:pt idx="3">
                  <c:v>2013</c:v>
                </c:pt>
                <c:pt idx="4">
                  <c:v>2014</c:v>
                </c:pt>
              </c:numCache>
            </c:numRef>
          </c:cat>
          <c:val>
            <c:numRef>
              <c:f>'7.4'!$C$9:$G$9</c:f>
              <c:numCache>
                <c:formatCode>#,##0</c:formatCode>
                <c:ptCount val="5"/>
                <c:pt idx="0">
                  <c:v>5</c:v>
                </c:pt>
                <c:pt idx="1">
                  <c:v>4</c:v>
                </c:pt>
                <c:pt idx="2">
                  <c:v>5</c:v>
                </c:pt>
                <c:pt idx="3">
                  <c:v>1</c:v>
                </c:pt>
                <c:pt idx="4">
                  <c:v>1</c:v>
                </c:pt>
              </c:numCache>
            </c:numRef>
          </c:val>
        </c:ser>
        <c:dLbls>
          <c:showLegendKey val="0"/>
          <c:showVal val="1"/>
          <c:showCatName val="0"/>
          <c:showSerName val="0"/>
          <c:showPercent val="0"/>
          <c:showBubbleSize val="0"/>
        </c:dLbls>
        <c:gapWidth val="219"/>
        <c:overlap val="-27"/>
        <c:axId val="193862272"/>
        <c:axId val="193884544"/>
      </c:barChart>
      <c:catAx>
        <c:axId val="1938622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93884544"/>
        <c:crosses val="autoZero"/>
        <c:auto val="1"/>
        <c:lblAlgn val="ctr"/>
        <c:lblOffset val="100"/>
        <c:noMultiLvlLbl val="0"/>
      </c:catAx>
      <c:valAx>
        <c:axId val="193884544"/>
        <c:scaling>
          <c:orientation val="minMax"/>
          <c:min val="0"/>
        </c:scaling>
        <c:delete val="1"/>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one"/>
        <c:crossAx val="19386227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charts/chart4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Struktura druhů výsledků uplatněných od r. 2010 do r. 2014
 u "Doktorských grantových projektů - GD" (v ks)</a:t>
            </a:r>
          </a:p>
        </c:rich>
      </c:tx>
      <c:overlay val="0"/>
      <c:spPr>
        <a:noFill/>
        <a:ln>
          <a:noFill/>
        </a:ln>
        <a:effectLst/>
      </c:spPr>
    </c:title>
    <c:autoTitleDeleted val="0"/>
    <c:plotArea>
      <c:layout/>
      <c:barChart>
        <c:barDir val="col"/>
        <c:grouping val="clustered"/>
        <c:varyColors val="0"/>
        <c:ser>
          <c:idx val="3"/>
          <c:order val="0"/>
          <c:tx>
            <c:strRef>
              <c:f>'7.5'!$B$4</c:f>
              <c:strCache>
                <c:ptCount val="1"/>
                <c:pt idx="0">
                  <c:v>B</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'7.5'!$C$3:$G$3</c:f>
              <c:numCache>
                <c:formatCode>General</c:formatCode>
                <c:ptCount val="5"/>
                <c:pt idx="0">
                  <c:v>2010</c:v>
                </c:pt>
                <c:pt idx="1">
                  <c:v>2011</c:v>
                </c:pt>
                <c:pt idx="2">
                  <c:v>2012</c:v>
                </c:pt>
                <c:pt idx="3">
                  <c:v>2013</c:v>
                </c:pt>
                <c:pt idx="4">
                  <c:v>2014</c:v>
                </c:pt>
              </c:numCache>
            </c:numRef>
          </c:cat>
          <c:val>
            <c:numRef>
              <c:f>'7.5'!$C$4:$G$4</c:f>
              <c:numCache>
                <c:formatCode>#,##0</c:formatCode>
                <c:ptCount val="5"/>
                <c:pt idx="0">
                  <c:v>5</c:v>
                </c:pt>
                <c:pt idx="1">
                  <c:v>7</c:v>
                </c:pt>
                <c:pt idx="2">
                  <c:v>5</c:v>
                </c:pt>
                <c:pt idx="3">
                  <c:v>1</c:v>
                </c:pt>
                <c:pt idx="4">
                  <c:v>2</c:v>
                </c:pt>
              </c:numCache>
            </c:numRef>
          </c:val>
        </c:ser>
        <c:ser>
          <c:idx val="4"/>
          <c:order val="1"/>
          <c:tx>
            <c:strRef>
              <c:f>'7.5'!$B$5</c:f>
              <c:strCache>
                <c:ptCount val="1"/>
                <c:pt idx="0">
                  <c:v>C</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'7.5'!$C$3:$G$3</c:f>
              <c:numCache>
                <c:formatCode>General</c:formatCode>
                <c:ptCount val="5"/>
                <c:pt idx="0">
                  <c:v>2010</c:v>
                </c:pt>
                <c:pt idx="1">
                  <c:v>2011</c:v>
                </c:pt>
                <c:pt idx="2">
                  <c:v>2012</c:v>
                </c:pt>
                <c:pt idx="3">
                  <c:v>2013</c:v>
                </c:pt>
                <c:pt idx="4">
                  <c:v>2014</c:v>
                </c:pt>
              </c:numCache>
            </c:numRef>
          </c:cat>
          <c:val>
            <c:numRef>
              <c:f>'7.5'!$C$5:$G$5</c:f>
              <c:numCache>
                <c:formatCode>#,##0</c:formatCode>
                <c:ptCount val="5"/>
                <c:pt idx="0">
                  <c:v>31</c:v>
                </c:pt>
                <c:pt idx="1">
                  <c:v>25</c:v>
                </c:pt>
                <c:pt idx="2">
                  <c:v>37</c:v>
                </c:pt>
                <c:pt idx="3">
                  <c:v>1</c:v>
                </c:pt>
                <c:pt idx="4">
                  <c:v>0</c:v>
                </c:pt>
              </c:numCache>
            </c:numRef>
          </c:val>
        </c:ser>
        <c:ser>
          <c:idx val="5"/>
          <c:order val="2"/>
          <c:tx>
            <c:strRef>
              <c:f>'7.5'!$B$6</c:f>
              <c:strCache>
                <c:ptCount val="1"/>
                <c:pt idx="0">
                  <c:v>D</c:v>
                </c:pt>
              </c:strCache>
            </c:strRef>
          </c:tx>
          <c:spPr>
            <a:solidFill>
              <a:schemeClr val="accent6"/>
            </a:solidFill>
            <a:ln>
              <a:noFill/>
            </a:ln>
            <a:effectLst/>
          </c:spPr>
          <c:invertIfNegative val="0"/>
          <c:dLbls>
            <c:dLbl>
              <c:idx val="0"/>
              <c:layout>
                <c:manualLayout>
                  <c:x val="-4.7904191616766813E-3"/>
                  <c:y val="-5.4930701266065137E-17"/>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9.5808383233533228E-3"/>
                  <c:y val="0"/>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1.1177644710578898E-2"/>
                  <c:y val="0"/>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6.3872255489022004E-3"/>
                  <c:y val="0"/>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9.5808383233533228E-3"/>
                  <c:y val="0"/>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'7.5'!$C$3:$G$3</c:f>
              <c:numCache>
                <c:formatCode>General</c:formatCode>
                <c:ptCount val="5"/>
                <c:pt idx="0">
                  <c:v>2010</c:v>
                </c:pt>
                <c:pt idx="1">
                  <c:v>2011</c:v>
                </c:pt>
                <c:pt idx="2">
                  <c:v>2012</c:v>
                </c:pt>
                <c:pt idx="3">
                  <c:v>2013</c:v>
                </c:pt>
                <c:pt idx="4">
                  <c:v>2014</c:v>
                </c:pt>
              </c:numCache>
            </c:numRef>
          </c:cat>
          <c:val>
            <c:numRef>
              <c:f>'7.5'!$C$6:$G$6</c:f>
              <c:numCache>
                <c:formatCode>#,##0</c:formatCode>
                <c:ptCount val="5"/>
                <c:pt idx="0">
                  <c:v>630</c:v>
                </c:pt>
                <c:pt idx="1">
                  <c:v>535</c:v>
                </c:pt>
                <c:pt idx="2">
                  <c:v>267</c:v>
                </c:pt>
                <c:pt idx="3">
                  <c:v>16</c:v>
                </c:pt>
                <c:pt idx="4">
                  <c:v>2</c:v>
                </c:pt>
              </c:numCache>
            </c:numRef>
          </c:val>
        </c:ser>
        <c:ser>
          <c:idx val="6"/>
          <c:order val="3"/>
          <c:tx>
            <c:strRef>
              <c:f>'7.5'!$B$7</c:f>
              <c:strCache>
                <c:ptCount val="1"/>
                <c:pt idx="0">
                  <c:v>J</c:v>
                </c:pt>
              </c:strCache>
            </c:strRef>
          </c:tx>
          <c:spPr>
            <a:solidFill>
              <a:schemeClr val="accent1">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'7.5'!$C$3:$G$3</c:f>
              <c:numCache>
                <c:formatCode>General</c:formatCode>
                <c:ptCount val="5"/>
                <c:pt idx="0">
                  <c:v>2010</c:v>
                </c:pt>
                <c:pt idx="1">
                  <c:v>2011</c:v>
                </c:pt>
                <c:pt idx="2">
                  <c:v>2012</c:v>
                </c:pt>
                <c:pt idx="3">
                  <c:v>2013</c:v>
                </c:pt>
                <c:pt idx="4">
                  <c:v>2014</c:v>
                </c:pt>
              </c:numCache>
            </c:numRef>
          </c:cat>
          <c:val>
            <c:numRef>
              <c:f>'7.5'!$C$7:$G$7</c:f>
              <c:numCache>
                <c:formatCode>#,##0</c:formatCode>
                <c:ptCount val="5"/>
                <c:pt idx="0">
                  <c:v>469</c:v>
                </c:pt>
                <c:pt idx="1">
                  <c:v>486</c:v>
                </c:pt>
                <c:pt idx="2">
                  <c:v>412</c:v>
                </c:pt>
                <c:pt idx="3">
                  <c:v>170</c:v>
                </c:pt>
                <c:pt idx="4">
                  <c:v>31</c:v>
                </c:pt>
              </c:numCache>
            </c:numRef>
          </c:val>
        </c:ser>
        <c:ser>
          <c:idx val="7"/>
          <c:order val="4"/>
          <c:tx>
            <c:strRef>
              <c:f>'7.5'!$B$8</c:f>
              <c:strCache>
                <c:ptCount val="1"/>
                <c:pt idx="0">
                  <c:v>O</c:v>
                </c:pt>
              </c:strCache>
            </c:strRef>
          </c:tx>
          <c:spPr>
            <a:solidFill>
              <a:schemeClr val="accent2">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'7.5'!$C$3:$G$3</c:f>
              <c:numCache>
                <c:formatCode>General</c:formatCode>
                <c:ptCount val="5"/>
                <c:pt idx="0">
                  <c:v>2010</c:v>
                </c:pt>
                <c:pt idx="1">
                  <c:v>2011</c:v>
                </c:pt>
                <c:pt idx="2">
                  <c:v>2012</c:v>
                </c:pt>
                <c:pt idx="3">
                  <c:v>2013</c:v>
                </c:pt>
                <c:pt idx="4">
                  <c:v>2014</c:v>
                </c:pt>
              </c:numCache>
            </c:numRef>
          </c:cat>
          <c:val>
            <c:numRef>
              <c:f>'7.5'!$C$8:$G$8</c:f>
              <c:numCache>
                <c:formatCode>#,##0</c:formatCode>
                <c:ptCount val="5"/>
                <c:pt idx="0">
                  <c:v>90</c:v>
                </c:pt>
                <c:pt idx="1">
                  <c:v>150</c:v>
                </c:pt>
                <c:pt idx="2">
                  <c:v>114</c:v>
                </c:pt>
                <c:pt idx="3">
                  <c:v>11</c:v>
                </c:pt>
                <c:pt idx="4">
                  <c:v>2</c:v>
                </c:pt>
              </c:numCache>
            </c:numRef>
          </c:val>
        </c:ser>
        <c:ser>
          <c:idx val="8"/>
          <c:order val="5"/>
          <c:tx>
            <c:strRef>
              <c:f>'7.5'!$B$9</c:f>
              <c:strCache>
                <c:ptCount val="1"/>
                <c:pt idx="0">
                  <c:v>výsledky aplikovaného výzkumu</c:v>
                </c:pt>
              </c:strCache>
            </c:strRef>
          </c:tx>
          <c:spPr>
            <a:solidFill>
              <a:schemeClr val="accent3">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'7.5'!$C$3:$G$3</c:f>
              <c:numCache>
                <c:formatCode>General</c:formatCode>
                <c:ptCount val="5"/>
                <c:pt idx="0">
                  <c:v>2010</c:v>
                </c:pt>
                <c:pt idx="1">
                  <c:v>2011</c:v>
                </c:pt>
                <c:pt idx="2">
                  <c:v>2012</c:v>
                </c:pt>
                <c:pt idx="3">
                  <c:v>2013</c:v>
                </c:pt>
                <c:pt idx="4">
                  <c:v>2014</c:v>
                </c:pt>
              </c:numCache>
            </c:numRef>
          </c:cat>
          <c:val>
            <c:numRef>
              <c:f>'7.5'!$C$9:$G$9</c:f>
              <c:numCache>
                <c:formatCode>#,##0</c:formatCode>
                <c:ptCount val="5"/>
                <c:pt idx="0">
                  <c:v>47</c:v>
                </c:pt>
                <c:pt idx="1">
                  <c:v>44</c:v>
                </c:pt>
                <c:pt idx="2">
                  <c:v>21</c:v>
                </c:pt>
                <c:pt idx="3">
                  <c:v>1</c:v>
                </c:pt>
                <c:pt idx="4">
                  <c:v>0</c:v>
                </c:pt>
              </c:numCache>
            </c:numRef>
          </c:val>
        </c:ser>
        <c:dLbls>
          <c:showLegendKey val="0"/>
          <c:showVal val="1"/>
          <c:showCatName val="0"/>
          <c:showSerName val="0"/>
          <c:showPercent val="0"/>
          <c:showBubbleSize val="0"/>
        </c:dLbls>
        <c:gapWidth val="219"/>
        <c:overlap val="-27"/>
        <c:axId val="194058880"/>
        <c:axId val="194093440"/>
      </c:barChart>
      <c:catAx>
        <c:axId val="1940588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94093440"/>
        <c:crosses val="autoZero"/>
        <c:auto val="1"/>
        <c:lblAlgn val="ctr"/>
        <c:lblOffset val="100"/>
        <c:noMultiLvlLbl val="0"/>
      </c:catAx>
      <c:valAx>
        <c:axId val="194093440"/>
        <c:scaling>
          <c:orientation val="minMax"/>
          <c:min val="0"/>
        </c:scaling>
        <c:delete val="1"/>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one"/>
        <c:crossAx val="1940588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charts/chart47.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Struktura druhů výsledků uplatněných od r. 2010 do r. 2014
 u "Grantových projektů EUROCORES - GE" (v ks)</a:t>
            </a:r>
          </a:p>
        </c:rich>
      </c:tx>
      <c:overlay val="0"/>
      <c:spPr>
        <a:noFill/>
        <a:ln>
          <a:noFill/>
        </a:ln>
        <a:effectLst/>
      </c:spPr>
    </c:title>
    <c:autoTitleDeleted val="0"/>
    <c:plotArea>
      <c:layout/>
      <c:barChart>
        <c:barDir val="col"/>
        <c:grouping val="clustered"/>
        <c:varyColors val="0"/>
        <c:ser>
          <c:idx val="3"/>
          <c:order val="0"/>
          <c:tx>
            <c:strRef>
              <c:f>'7.6'!$B$4</c:f>
              <c:strCache>
                <c:ptCount val="1"/>
                <c:pt idx="0">
                  <c:v>B</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'7.6'!$C$3:$G$3</c:f>
              <c:numCache>
                <c:formatCode>General</c:formatCode>
                <c:ptCount val="5"/>
                <c:pt idx="0">
                  <c:v>2010</c:v>
                </c:pt>
                <c:pt idx="1">
                  <c:v>2011</c:v>
                </c:pt>
                <c:pt idx="2">
                  <c:v>2012</c:v>
                </c:pt>
                <c:pt idx="3">
                  <c:v>2013</c:v>
                </c:pt>
                <c:pt idx="4">
                  <c:v>2014</c:v>
                </c:pt>
              </c:numCache>
            </c:numRef>
          </c:cat>
          <c:val>
            <c:numRef>
              <c:f>'7.6'!$C$4:$G$4</c:f>
              <c:numCache>
                <c:formatCode>#,##0</c:formatCode>
                <c:ptCount val="5"/>
                <c:pt idx="0">
                  <c:v>1</c:v>
                </c:pt>
                <c:pt idx="1">
                  <c:v>0</c:v>
                </c:pt>
                <c:pt idx="2">
                  <c:v>0</c:v>
                </c:pt>
                <c:pt idx="3">
                  <c:v>0</c:v>
                </c:pt>
                <c:pt idx="4">
                  <c:v>1</c:v>
                </c:pt>
              </c:numCache>
            </c:numRef>
          </c:val>
        </c:ser>
        <c:ser>
          <c:idx val="4"/>
          <c:order val="1"/>
          <c:tx>
            <c:strRef>
              <c:f>'7.6'!$B$5</c:f>
              <c:strCache>
                <c:ptCount val="1"/>
                <c:pt idx="0">
                  <c:v>C</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'7.6'!$C$3:$G$3</c:f>
              <c:numCache>
                <c:formatCode>General</c:formatCode>
                <c:ptCount val="5"/>
                <c:pt idx="0">
                  <c:v>2010</c:v>
                </c:pt>
                <c:pt idx="1">
                  <c:v>2011</c:v>
                </c:pt>
                <c:pt idx="2">
                  <c:v>2012</c:v>
                </c:pt>
                <c:pt idx="3">
                  <c:v>2013</c:v>
                </c:pt>
                <c:pt idx="4">
                  <c:v>2014</c:v>
                </c:pt>
              </c:numCache>
            </c:numRef>
          </c:cat>
          <c:val>
            <c:numRef>
              <c:f>'7.6'!$C$5:$G$5</c:f>
              <c:numCache>
                <c:formatCode>#,##0</c:formatCode>
                <c:ptCount val="5"/>
                <c:pt idx="0">
                  <c:v>0</c:v>
                </c:pt>
                <c:pt idx="1">
                  <c:v>10</c:v>
                </c:pt>
                <c:pt idx="2">
                  <c:v>4</c:v>
                </c:pt>
                <c:pt idx="3">
                  <c:v>10</c:v>
                </c:pt>
                <c:pt idx="4">
                  <c:v>0</c:v>
                </c:pt>
              </c:numCache>
            </c:numRef>
          </c:val>
        </c:ser>
        <c:ser>
          <c:idx val="5"/>
          <c:order val="2"/>
          <c:tx>
            <c:strRef>
              <c:f>'7.6'!$B$6</c:f>
              <c:strCache>
                <c:ptCount val="1"/>
                <c:pt idx="0">
                  <c:v>D</c:v>
                </c:pt>
              </c:strCache>
            </c:strRef>
          </c:tx>
          <c:spPr>
            <a:solidFill>
              <a:schemeClr val="accent6"/>
            </a:solidFill>
            <a:ln>
              <a:noFill/>
            </a:ln>
            <a:effectLst/>
          </c:spPr>
          <c:invertIfNegative val="0"/>
          <c:dLbls>
            <c:dLbl>
              <c:idx val="0"/>
              <c:layout>
                <c:manualLayout>
                  <c:x val="-4.7904191616766813E-3"/>
                  <c:y val="-5.4930701266065137E-17"/>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9.5808383233533228E-3"/>
                  <c:y val="0"/>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1.1177644710578898E-2"/>
                  <c:y val="0"/>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6.3872255489022004E-3"/>
                  <c:y val="0"/>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9.5808383233533228E-3"/>
                  <c:y val="0"/>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'7.6'!$C$3:$G$3</c:f>
              <c:numCache>
                <c:formatCode>General</c:formatCode>
                <c:ptCount val="5"/>
                <c:pt idx="0">
                  <c:v>2010</c:v>
                </c:pt>
                <c:pt idx="1">
                  <c:v>2011</c:v>
                </c:pt>
                <c:pt idx="2">
                  <c:v>2012</c:v>
                </c:pt>
                <c:pt idx="3">
                  <c:v>2013</c:v>
                </c:pt>
                <c:pt idx="4">
                  <c:v>2014</c:v>
                </c:pt>
              </c:numCache>
            </c:numRef>
          </c:cat>
          <c:val>
            <c:numRef>
              <c:f>'7.6'!$C$6:$G$6</c:f>
              <c:numCache>
                <c:formatCode>#,##0</c:formatCode>
                <c:ptCount val="5"/>
                <c:pt idx="0">
                  <c:v>8</c:v>
                </c:pt>
                <c:pt idx="1">
                  <c:v>22</c:v>
                </c:pt>
                <c:pt idx="2">
                  <c:v>0</c:v>
                </c:pt>
                <c:pt idx="3">
                  <c:v>16</c:v>
                </c:pt>
                <c:pt idx="4">
                  <c:v>8</c:v>
                </c:pt>
              </c:numCache>
            </c:numRef>
          </c:val>
        </c:ser>
        <c:ser>
          <c:idx val="6"/>
          <c:order val="3"/>
          <c:tx>
            <c:strRef>
              <c:f>'7.6'!$B$7</c:f>
              <c:strCache>
                <c:ptCount val="1"/>
                <c:pt idx="0">
                  <c:v>J</c:v>
                </c:pt>
              </c:strCache>
            </c:strRef>
          </c:tx>
          <c:spPr>
            <a:solidFill>
              <a:schemeClr val="accent1">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'7.6'!$C$3:$G$3</c:f>
              <c:numCache>
                <c:formatCode>General</c:formatCode>
                <c:ptCount val="5"/>
                <c:pt idx="0">
                  <c:v>2010</c:v>
                </c:pt>
                <c:pt idx="1">
                  <c:v>2011</c:v>
                </c:pt>
                <c:pt idx="2">
                  <c:v>2012</c:v>
                </c:pt>
                <c:pt idx="3">
                  <c:v>2013</c:v>
                </c:pt>
                <c:pt idx="4">
                  <c:v>2014</c:v>
                </c:pt>
              </c:numCache>
            </c:numRef>
          </c:cat>
          <c:val>
            <c:numRef>
              <c:f>'7.6'!$C$7:$G$7</c:f>
              <c:numCache>
                <c:formatCode>#,##0</c:formatCode>
                <c:ptCount val="5"/>
                <c:pt idx="0">
                  <c:v>35</c:v>
                </c:pt>
                <c:pt idx="1">
                  <c:v>26</c:v>
                </c:pt>
                <c:pt idx="2">
                  <c:v>37</c:v>
                </c:pt>
                <c:pt idx="3">
                  <c:v>27</c:v>
                </c:pt>
                <c:pt idx="4">
                  <c:v>5</c:v>
                </c:pt>
              </c:numCache>
            </c:numRef>
          </c:val>
        </c:ser>
        <c:ser>
          <c:idx val="7"/>
          <c:order val="4"/>
          <c:tx>
            <c:strRef>
              <c:f>'7.6'!$B$8</c:f>
              <c:strCache>
                <c:ptCount val="1"/>
                <c:pt idx="0">
                  <c:v>O</c:v>
                </c:pt>
              </c:strCache>
            </c:strRef>
          </c:tx>
          <c:spPr>
            <a:solidFill>
              <a:schemeClr val="accent2">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'7.6'!$C$3:$G$3</c:f>
              <c:numCache>
                <c:formatCode>General</c:formatCode>
                <c:ptCount val="5"/>
                <c:pt idx="0">
                  <c:v>2010</c:v>
                </c:pt>
                <c:pt idx="1">
                  <c:v>2011</c:v>
                </c:pt>
                <c:pt idx="2">
                  <c:v>2012</c:v>
                </c:pt>
                <c:pt idx="3">
                  <c:v>2013</c:v>
                </c:pt>
                <c:pt idx="4">
                  <c:v>2014</c:v>
                </c:pt>
              </c:numCache>
            </c:numRef>
          </c:cat>
          <c:val>
            <c:numRef>
              <c:f>'7.6'!$C$8:$G$8</c:f>
              <c:numCache>
                <c:formatCode>#,##0</c:formatCode>
                <c:ptCount val="5"/>
                <c:pt idx="0">
                  <c:v>4</c:v>
                </c:pt>
                <c:pt idx="1">
                  <c:v>4</c:v>
                </c:pt>
                <c:pt idx="2">
                  <c:v>1</c:v>
                </c:pt>
                <c:pt idx="3">
                  <c:v>2</c:v>
                </c:pt>
                <c:pt idx="4">
                  <c:v>1</c:v>
                </c:pt>
              </c:numCache>
            </c:numRef>
          </c:val>
        </c:ser>
        <c:ser>
          <c:idx val="8"/>
          <c:order val="5"/>
          <c:tx>
            <c:strRef>
              <c:f>'7.6'!$B$9</c:f>
              <c:strCache>
                <c:ptCount val="1"/>
                <c:pt idx="0">
                  <c:v>výsledky aplikovaného výzkumu</c:v>
                </c:pt>
              </c:strCache>
            </c:strRef>
          </c:tx>
          <c:spPr>
            <a:solidFill>
              <a:schemeClr val="accent3">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'7.6'!$C$3:$G$3</c:f>
              <c:numCache>
                <c:formatCode>General</c:formatCode>
                <c:ptCount val="5"/>
                <c:pt idx="0">
                  <c:v>2010</c:v>
                </c:pt>
                <c:pt idx="1">
                  <c:v>2011</c:v>
                </c:pt>
                <c:pt idx="2">
                  <c:v>2012</c:v>
                </c:pt>
                <c:pt idx="3">
                  <c:v>2013</c:v>
                </c:pt>
                <c:pt idx="4">
                  <c:v>2014</c:v>
                </c:pt>
              </c:numCache>
            </c:numRef>
          </c:cat>
          <c:val>
            <c:numRef>
              <c:f>'7.6'!$C$9:$G$9</c:f>
              <c:numCache>
                <c:formatCode>#,##0</c:formatCode>
                <c:ptCount val="5"/>
                <c:pt idx="0">
                  <c:v>2</c:v>
                </c:pt>
                <c:pt idx="1">
                  <c:v>0</c:v>
                </c:pt>
                <c:pt idx="2">
                  <c:v>1</c:v>
                </c:pt>
                <c:pt idx="3">
                  <c:v>0</c:v>
                </c:pt>
                <c:pt idx="4">
                  <c:v>0</c:v>
                </c:pt>
              </c:numCache>
            </c:numRef>
          </c:val>
        </c:ser>
        <c:dLbls>
          <c:showLegendKey val="0"/>
          <c:showVal val="1"/>
          <c:showCatName val="0"/>
          <c:showSerName val="0"/>
          <c:showPercent val="0"/>
          <c:showBubbleSize val="0"/>
        </c:dLbls>
        <c:gapWidth val="219"/>
        <c:overlap val="-27"/>
        <c:axId val="193485440"/>
        <c:axId val="193511808"/>
      </c:barChart>
      <c:catAx>
        <c:axId val="1934854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93511808"/>
        <c:crosses val="autoZero"/>
        <c:auto val="1"/>
        <c:lblAlgn val="ctr"/>
        <c:lblOffset val="100"/>
        <c:noMultiLvlLbl val="0"/>
      </c:catAx>
      <c:valAx>
        <c:axId val="193511808"/>
        <c:scaling>
          <c:orientation val="minMax"/>
          <c:min val="0"/>
        </c:scaling>
        <c:delete val="1"/>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one"/>
        <c:crossAx val="1934854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charts/chart48.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Struktura druhů výsledků uplatněných od r. 2010 do r. 2014
 u "Postdoktorských grantových projektů - GP" (v ks)</a:t>
            </a:r>
          </a:p>
        </c:rich>
      </c:tx>
      <c:overlay val="0"/>
      <c:spPr>
        <a:noFill/>
        <a:ln>
          <a:noFill/>
        </a:ln>
        <a:effectLst/>
      </c:spPr>
    </c:title>
    <c:autoTitleDeleted val="0"/>
    <c:plotArea>
      <c:layout/>
      <c:barChart>
        <c:barDir val="col"/>
        <c:grouping val="clustered"/>
        <c:varyColors val="0"/>
        <c:ser>
          <c:idx val="3"/>
          <c:order val="0"/>
          <c:tx>
            <c:strRef>
              <c:f>'7.7'!$B$4</c:f>
              <c:strCache>
                <c:ptCount val="1"/>
                <c:pt idx="0">
                  <c:v>B</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'7.7'!$C$3:$G$3</c:f>
              <c:numCache>
                <c:formatCode>General</c:formatCode>
                <c:ptCount val="5"/>
                <c:pt idx="0">
                  <c:v>2010</c:v>
                </c:pt>
                <c:pt idx="1">
                  <c:v>2011</c:v>
                </c:pt>
                <c:pt idx="2">
                  <c:v>2012</c:v>
                </c:pt>
                <c:pt idx="3">
                  <c:v>2013</c:v>
                </c:pt>
                <c:pt idx="4">
                  <c:v>2014</c:v>
                </c:pt>
              </c:numCache>
            </c:numRef>
          </c:cat>
          <c:val>
            <c:numRef>
              <c:f>'7.7'!$C$4:$G$4</c:f>
              <c:numCache>
                <c:formatCode>#,##0</c:formatCode>
                <c:ptCount val="5"/>
                <c:pt idx="0">
                  <c:v>40</c:v>
                </c:pt>
                <c:pt idx="1">
                  <c:v>44</c:v>
                </c:pt>
                <c:pt idx="2">
                  <c:v>38</c:v>
                </c:pt>
                <c:pt idx="3">
                  <c:v>27</c:v>
                </c:pt>
                <c:pt idx="4">
                  <c:v>27</c:v>
                </c:pt>
              </c:numCache>
            </c:numRef>
          </c:val>
        </c:ser>
        <c:ser>
          <c:idx val="4"/>
          <c:order val="1"/>
          <c:tx>
            <c:strRef>
              <c:f>'7.7'!$B$5</c:f>
              <c:strCache>
                <c:ptCount val="1"/>
                <c:pt idx="0">
                  <c:v>C</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'7.7'!$C$3:$G$3</c:f>
              <c:numCache>
                <c:formatCode>General</c:formatCode>
                <c:ptCount val="5"/>
                <c:pt idx="0">
                  <c:v>2010</c:v>
                </c:pt>
                <c:pt idx="1">
                  <c:v>2011</c:v>
                </c:pt>
                <c:pt idx="2">
                  <c:v>2012</c:v>
                </c:pt>
                <c:pt idx="3">
                  <c:v>2013</c:v>
                </c:pt>
                <c:pt idx="4">
                  <c:v>2014</c:v>
                </c:pt>
              </c:numCache>
            </c:numRef>
          </c:cat>
          <c:val>
            <c:numRef>
              <c:f>'7.7'!$C$5:$G$5</c:f>
              <c:numCache>
                <c:formatCode>#,##0</c:formatCode>
                <c:ptCount val="5"/>
                <c:pt idx="0">
                  <c:v>74</c:v>
                </c:pt>
                <c:pt idx="1">
                  <c:v>45</c:v>
                </c:pt>
                <c:pt idx="2">
                  <c:v>81</c:v>
                </c:pt>
                <c:pt idx="3">
                  <c:v>46</c:v>
                </c:pt>
                <c:pt idx="4">
                  <c:v>53</c:v>
                </c:pt>
              </c:numCache>
            </c:numRef>
          </c:val>
        </c:ser>
        <c:ser>
          <c:idx val="5"/>
          <c:order val="2"/>
          <c:tx>
            <c:strRef>
              <c:f>'7.7'!$B$6</c:f>
              <c:strCache>
                <c:ptCount val="1"/>
                <c:pt idx="0">
                  <c:v>D</c:v>
                </c:pt>
              </c:strCache>
            </c:strRef>
          </c:tx>
          <c:spPr>
            <a:solidFill>
              <a:schemeClr val="accent6"/>
            </a:solidFill>
            <a:ln>
              <a:noFill/>
            </a:ln>
            <a:effectLst/>
          </c:spPr>
          <c:invertIfNegative val="0"/>
          <c:dLbls>
            <c:dLbl>
              <c:idx val="0"/>
              <c:layout>
                <c:manualLayout>
                  <c:x val="-4.7904191616766813E-3"/>
                  <c:y val="-5.4930701266065137E-17"/>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9.5808383233533228E-3"/>
                  <c:y val="0"/>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1.1177644710578898E-2"/>
                  <c:y val="0"/>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6.3872255489022004E-3"/>
                  <c:y val="0"/>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9.5808383233533228E-3"/>
                  <c:y val="0"/>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'7.7'!$C$3:$G$3</c:f>
              <c:numCache>
                <c:formatCode>General</c:formatCode>
                <c:ptCount val="5"/>
                <c:pt idx="0">
                  <c:v>2010</c:v>
                </c:pt>
                <c:pt idx="1">
                  <c:v>2011</c:v>
                </c:pt>
                <c:pt idx="2">
                  <c:v>2012</c:v>
                </c:pt>
                <c:pt idx="3">
                  <c:v>2013</c:v>
                </c:pt>
                <c:pt idx="4">
                  <c:v>2014</c:v>
                </c:pt>
              </c:numCache>
            </c:numRef>
          </c:cat>
          <c:val>
            <c:numRef>
              <c:f>'7.7'!$C$6:$G$6</c:f>
              <c:numCache>
                <c:formatCode>#,##0</c:formatCode>
                <c:ptCount val="5"/>
                <c:pt idx="0">
                  <c:v>451</c:v>
                </c:pt>
                <c:pt idx="1">
                  <c:v>384</c:v>
                </c:pt>
                <c:pt idx="2">
                  <c:v>264</c:v>
                </c:pt>
                <c:pt idx="3">
                  <c:v>236</c:v>
                </c:pt>
                <c:pt idx="4">
                  <c:v>237</c:v>
                </c:pt>
              </c:numCache>
            </c:numRef>
          </c:val>
        </c:ser>
        <c:ser>
          <c:idx val="6"/>
          <c:order val="3"/>
          <c:tx>
            <c:strRef>
              <c:f>'7.7'!$B$7</c:f>
              <c:strCache>
                <c:ptCount val="1"/>
                <c:pt idx="0">
                  <c:v>J</c:v>
                </c:pt>
              </c:strCache>
            </c:strRef>
          </c:tx>
          <c:spPr>
            <a:solidFill>
              <a:schemeClr val="accent1">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'7.7'!$C$3:$G$3</c:f>
              <c:numCache>
                <c:formatCode>General</c:formatCode>
                <c:ptCount val="5"/>
                <c:pt idx="0">
                  <c:v>2010</c:v>
                </c:pt>
                <c:pt idx="1">
                  <c:v>2011</c:v>
                </c:pt>
                <c:pt idx="2">
                  <c:v>2012</c:v>
                </c:pt>
                <c:pt idx="3">
                  <c:v>2013</c:v>
                </c:pt>
                <c:pt idx="4">
                  <c:v>2014</c:v>
                </c:pt>
              </c:numCache>
            </c:numRef>
          </c:cat>
          <c:val>
            <c:numRef>
              <c:f>'7.7'!$C$7:$G$7</c:f>
              <c:numCache>
                <c:formatCode>#,##0</c:formatCode>
                <c:ptCount val="5"/>
                <c:pt idx="0">
                  <c:v>724</c:v>
                </c:pt>
                <c:pt idx="1">
                  <c:v>746</c:v>
                </c:pt>
                <c:pt idx="2">
                  <c:v>682</c:v>
                </c:pt>
                <c:pt idx="3">
                  <c:v>594</c:v>
                </c:pt>
                <c:pt idx="4">
                  <c:v>581</c:v>
                </c:pt>
              </c:numCache>
            </c:numRef>
          </c:val>
        </c:ser>
        <c:ser>
          <c:idx val="7"/>
          <c:order val="4"/>
          <c:tx>
            <c:strRef>
              <c:f>'7.7'!$B$8</c:f>
              <c:strCache>
                <c:ptCount val="1"/>
                <c:pt idx="0">
                  <c:v>O</c:v>
                </c:pt>
              </c:strCache>
            </c:strRef>
          </c:tx>
          <c:spPr>
            <a:solidFill>
              <a:schemeClr val="accent2">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'7.7'!$C$3:$G$3</c:f>
              <c:numCache>
                <c:formatCode>General</c:formatCode>
                <c:ptCount val="5"/>
                <c:pt idx="0">
                  <c:v>2010</c:v>
                </c:pt>
                <c:pt idx="1">
                  <c:v>2011</c:v>
                </c:pt>
                <c:pt idx="2">
                  <c:v>2012</c:v>
                </c:pt>
                <c:pt idx="3">
                  <c:v>2013</c:v>
                </c:pt>
                <c:pt idx="4">
                  <c:v>2014</c:v>
                </c:pt>
              </c:numCache>
            </c:numRef>
          </c:cat>
          <c:val>
            <c:numRef>
              <c:f>'7.7'!$C$8:$G$8</c:f>
              <c:numCache>
                <c:formatCode>#,##0</c:formatCode>
                <c:ptCount val="5"/>
                <c:pt idx="0">
                  <c:v>97</c:v>
                </c:pt>
                <c:pt idx="1">
                  <c:v>123</c:v>
                </c:pt>
                <c:pt idx="2">
                  <c:v>82</c:v>
                </c:pt>
                <c:pt idx="3">
                  <c:v>69</c:v>
                </c:pt>
                <c:pt idx="4">
                  <c:v>58</c:v>
                </c:pt>
              </c:numCache>
            </c:numRef>
          </c:val>
        </c:ser>
        <c:ser>
          <c:idx val="8"/>
          <c:order val="5"/>
          <c:tx>
            <c:strRef>
              <c:f>'7.7'!$B$9</c:f>
              <c:strCache>
                <c:ptCount val="1"/>
                <c:pt idx="0">
                  <c:v>výsledky aplikovaného výzkumu</c:v>
                </c:pt>
              </c:strCache>
            </c:strRef>
          </c:tx>
          <c:spPr>
            <a:solidFill>
              <a:schemeClr val="accent3">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'7.7'!$C$3:$G$3</c:f>
              <c:numCache>
                <c:formatCode>General</c:formatCode>
                <c:ptCount val="5"/>
                <c:pt idx="0">
                  <c:v>2010</c:v>
                </c:pt>
                <c:pt idx="1">
                  <c:v>2011</c:v>
                </c:pt>
                <c:pt idx="2">
                  <c:v>2012</c:v>
                </c:pt>
                <c:pt idx="3">
                  <c:v>2013</c:v>
                </c:pt>
                <c:pt idx="4">
                  <c:v>2014</c:v>
                </c:pt>
              </c:numCache>
            </c:numRef>
          </c:cat>
          <c:val>
            <c:numRef>
              <c:f>'7.7'!$C$9:$G$9</c:f>
              <c:numCache>
                <c:formatCode>#,##0</c:formatCode>
                <c:ptCount val="5"/>
                <c:pt idx="0">
                  <c:v>72</c:v>
                </c:pt>
                <c:pt idx="1">
                  <c:v>56</c:v>
                </c:pt>
                <c:pt idx="2">
                  <c:v>36</c:v>
                </c:pt>
                <c:pt idx="3">
                  <c:v>28</c:v>
                </c:pt>
                <c:pt idx="4">
                  <c:v>34</c:v>
                </c:pt>
              </c:numCache>
            </c:numRef>
          </c:val>
        </c:ser>
        <c:dLbls>
          <c:showLegendKey val="0"/>
          <c:showVal val="1"/>
          <c:showCatName val="0"/>
          <c:showSerName val="0"/>
          <c:showPercent val="0"/>
          <c:showBubbleSize val="0"/>
        </c:dLbls>
        <c:gapWidth val="219"/>
        <c:overlap val="-27"/>
        <c:axId val="194157184"/>
        <c:axId val="194187648"/>
      </c:barChart>
      <c:catAx>
        <c:axId val="1941571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94187648"/>
        <c:crosses val="autoZero"/>
        <c:auto val="1"/>
        <c:lblAlgn val="ctr"/>
        <c:lblOffset val="100"/>
        <c:noMultiLvlLbl val="0"/>
      </c:catAx>
      <c:valAx>
        <c:axId val="194187648"/>
        <c:scaling>
          <c:orientation val="minMax"/>
          <c:min val="0"/>
        </c:scaling>
        <c:delete val="1"/>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one"/>
        <c:crossAx val="1941571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none" spc="5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Počet "Doktorských grantových projektů - GD" </a:t>
            </a:r>
          </a:p>
          <a:p>
            <a:pPr>
              <a:defRPr sz="1400" b="1" i="0" u="none" strike="noStrike" kern="1200" cap="none" spc="5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od r. 2010 do r. 2012 (v ks)</a:t>
            </a:r>
          </a:p>
        </c:rich>
      </c:tx>
      <c:overlay val="0"/>
      <c:spPr>
        <a:noFill/>
        <a:ln>
          <a:noFill/>
        </a:ln>
        <a:effectLst/>
      </c:spPr>
    </c:title>
    <c:autoTitleDeleted val="0"/>
    <c:plotArea>
      <c:layout/>
      <c:barChart>
        <c:barDir val="col"/>
        <c:grouping val="clustered"/>
        <c:varyColors val="0"/>
        <c:ser>
          <c:idx val="1"/>
          <c:order val="0"/>
          <c:tx>
            <c:strRef>
              <c:f>'1.5'!$B$4</c:f>
              <c:strCache>
                <c:ptCount val="1"/>
                <c:pt idx="0">
                  <c:v>GD</c:v>
                </c:pt>
              </c:strCache>
            </c:strRef>
          </c:tx>
          <c:spPr>
            <a:solidFill>
              <a:schemeClr val="accent6">
                <a:lumMod val="75000"/>
              </a:schemeClr>
            </a:solidFill>
            <a:ln>
              <a:noFill/>
            </a:ln>
            <a:effectLst/>
            <a:scene3d>
              <a:camera prst="orthographicFront"/>
              <a:lightRig rig="brightRoom" dir="t"/>
            </a:scene3d>
            <a:sp3d prstMaterial="flat">
              <a:bevelT w="50800" h="101600" prst="angle"/>
              <a:contourClr>
                <a:srgbClr val="000000"/>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'1.5'!$C$3:$E$3</c:f>
              <c:numCache>
                <c:formatCode>General</c:formatCode>
                <c:ptCount val="3"/>
                <c:pt idx="0">
                  <c:v>2010</c:v>
                </c:pt>
                <c:pt idx="1">
                  <c:v>2011</c:v>
                </c:pt>
                <c:pt idx="2">
                  <c:v>2012</c:v>
                </c:pt>
              </c:numCache>
            </c:numRef>
          </c:cat>
          <c:val>
            <c:numRef>
              <c:f>'1.5'!$C$4:$E$4</c:f>
              <c:numCache>
                <c:formatCode>#,##0</c:formatCode>
                <c:ptCount val="3"/>
                <c:pt idx="0">
                  <c:v>59</c:v>
                </c:pt>
                <c:pt idx="1">
                  <c:v>58</c:v>
                </c:pt>
                <c:pt idx="2">
                  <c:v>28</c:v>
                </c:pt>
              </c:numCache>
            </c:numRef>
          </c:val>
        </c:ser>
        <c:dLbls>
          <c:showLegendKey val="0"/>
          <c:showVal val="0"/>
          <c:showCatName val="0"/>
          <c:showSerName val="0"/>
          <c:showPercent val="0"/>
          <c:showBubbleSize val="0"/>
        </c:dLbls>
        <c:gapWidth val="40"/>
        <c:axId val="191431424"/>
        <c:axId val="191432960"/>
      </c:barChart>
      <c:catAx>
        <c:axId val="191431424"/>
        <c:scaling>
          <c:orientation val="minMax"/>
        </c:scaling>
        <c:delete val="0"/>
        <c:axPos val="b"/>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100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91432960"/>
        <c:crosses val="autoZero"/>
        <c:auto val="1"/>
        <c:lblAlgn val="ctr"/>
        <c:lblOffset val="100"/>
        <c:noMultiLvlLbl val="0"/>
      </c:catAx>
      <c:valAx>
        <c:axId val="191432960"/>
        <c:scaling>
          <c:orientation val="minMax"/>
          <c:min val="0"/>
        </c:scaling>
        <c:delete val="1"/>
        <c:axPos val="l"/>
        <c:majorGridlines>
          <c:spPr>
            <a:ln w="9525" cap="flat" cmpd="sng" algn="ctr">
              <a:solidFill>
                <a:schemeClr val="tx1">
                  <a:lumMod val="15000"/>
                  <a:lumOff val="85000"/>
                </a:schemeClr>
              </a:solidFill>
              <a:round/>
            </a:ln>
            <a:effectLst/>
          </c:spPr>
        </c:majorGridlines>
        <c:numFmt formatCode="#,##0" sourceLinked="1"/>
        <c:majorTickMark val="out"/>
        <c:minorTickMark val="none"/>
        <c:tickLblPos val="none"/>
        <c:crossAx val="191431424"/>
        <c:crosses val="autoZero"/>
        <c:crossBetween val="between"/>
      </c:valAx>
      <c:spPr>
        <a:noFill/>
        <a:ln w="25400">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none" spc="5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Počet "Grantových projektů EUROCORES - GE"</a:t>
            </a:r>
          </a:p>
          <a:p>
            <a:pPr>
              <a:defRPr sz="1400" b="1" i="0" u="none" strike="noStrike" kern="1200" cap="none" spc="5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od r. 2010 do r. 2014 (v ks)</a:t>
            </a:r>
          </a:p>
        </c:rich>
      </c:tx>
      <c:overlay val="0"/>
      <c:spPr>
        <a:noFill/>
        <a:ln>
          <a:noFill/>
        </a:ln>
        <a:effectLst/>
      </c:spPr>
    </c:title>
    <c:autoTitleDeleted val="0"/>
    <c:plotArea>
      <c:layout/>
      <c:barChart>
        <c:barDir val="col"/>
        <c:grouping val="clustered"/>
        <c:varyColors val="0"/>
        <c:ser>
          <c:idx val="1"/>
          <c:order val="0"/>
          <c:tx>
            <c:strRef>
              <c:f>'1.6'!$B$4</c:f>
              <c:strCache>
                <c:ptCount val="1"/>
                <c:pt idx="0">
                  <c:v>GE</c:v>
                </c:pt>
              </c:strCache>
            </c:strRef>
          </c:tx>
          <c:spPr>
            <a:solidFill>
              <a:schemeClr val="accent6">
                <a:lumMod val="75000"/>
              </a:schemeClr>
            </a:solidFill>
            <a:ln>
              <a:noFill/>
            </a:ln>
            <a:effectLst/>
            <a:scene3d>
              <a:camera prst="orthographicFront"/>
              <a:lightRig rig="brightRoom" dir="t"/>
            </a:scene3d>
            <a:sp3d prstMaterial="flat">
              <a:bevelT w="50800" h="101600" prst="angle"/>
              <a:contourClr>
                <a:srgbClr val="000000"/>
              </a:contourClr>
            </a:sp3d>
          </c:spPr>
          <c:invertIfNegative val="0"/>
          <c:dLbls>
            <c:dLbl>
              <c:idx val="4"/>
              <c:layout>
                <c:manualLayout>
                  <c:x val="0"/>
                  <c:y val="6.9737769265328514E-2"/>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'1.6'!$C$3:$G$3</c:f>
              <c:numCache>
                <c:formatCode>General</c:formatCode>
                <c:ptCount val="5"/>
                <c:pt idx="0">
                  <c:v>2010</c:v>
                </c:pt>
                <c:pt idx="1">
                  <c:v>2011</c:v>
                </c:pt>
                <c:pt idx="2">
                  <c:v>2012</c:v>
                </c:pt>
                <c:pt idx="3">
                  <c:v>2013</c:v>
                </c:pt>
                <c:pt idx="4">
                  <c:v>2014</c:v>
                </c:pt>
              </c:numCache>
            </c:numRef>
          </c:cat>
          <c:val>
            <c:numRef>
              <c:f>'1.6'!$C$4:$G$4</c:f>
              <c:numCache>
                <c:formatCode>#,##0</c:formatCode>
                <c:ptCount val="5"/>
                <c:pt idx="0">
                  <c:v>12</c:v>
                </c:pt>
                <c:pt idx="1">
                  <c:v>12</c:v>
                </c:pt>
                <c:pt idx="2">
                  <c:v>9</c:v>
                </c:pt>
                <c:pt idx="3">
                  <c:v>7</c:v>
                </c:pt>
                <c:pt idx="4">
                  <c:v>1</c:v>
                </c:pt>
              </c:numCache>
            </c:numRef>
          </c:val>
        </c:ser>
        <c:dLbls>
          <c:showLegendKey val="0"/>
          <c:showVal val="0"/>
          <c:showCatName val="0"/>
          <c:showSerName val="0"/>
          <c:showPercent val="0"/>
          <c:showBubbleSize val="0"/>
        </c:dLbls>
        <c:gapWidth val="40"/>
        <c:axId val="191445248"/>
        <c:axId val="191467520"/>
      </c:barChart>
      <c:catAx>
        <c:axId val="191445248"/>
        <c:scaling>
          <c:orientation val="minMax"/>
        </c:scaling>
        <c:delete val="0"/>
        <c:axPos val="b"/>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100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91467520"/>
        <c:crosses val="autoZero"/>
        <c:auto val="1"/>
        <c:lblAlgn val="ctr"/>
        <c:lblOffset val="100"/>
        <c:noMultiLvlLbl val="0"/>
      </c:catAx>
      <c:valAx>
        <c:axId val="191467520"/>
        <c:scaling>
          <c:orientation val="minMax"/>
          <c:min val="0"/>
        </c:scaling>
        <c:delete val="1"/>
        <c:axPos val="l"/>
        <c:majorGridlines>
          <c:spPr>
            <a:ln w="9525" cap="flat" cmpd="sng" algn="ctr">
              <a:solidFill>
                <a:schemeClr val="tx1">
                  <a:lumMod val="15000"/>
                  <a:lumOff val="85000"/>
                </a:schemeClr>
              </a:solidFill>
              <a:round/>
            </a:ln>
            <a:effectLst/>
          </c:spPr>
        </c:majorGridlines>
        <c:numFmt formatCode="#,##0" sourceLinked="1"/>
        <c:majorTickMark val="out"/>
        <c:minorTickMark val="none"/>
        <c:tickLblPos val="none"/>
        <c:crossAx val="191445248"/>
        <c:crosses val="autoZero"/>
        <c:crossBetween val="between"/>
      </c:valAx>
      <c:spPr>
        <a:noFill/>
        <a:ln w="25400">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none" spc="5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Počet "Postdoktorských grantových projektů - GP" </a:t>
            </a:r>
          </a:p>
          <a:p>
            <a:pPr>
              <a:defRPr sz="1400" b="1" i="0" u="none" strike="noStrike" kern="1200" cap="none" spc="5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od r. 2010 do r. 2014 (v ks)</a:t>
            </a:r>
          </a:p>
        </c:rich>
      </c:tx>
      <c:overlay val="0"/>
      <c:spPr>
        <a:noFill/>
        <a:ln>
          <a:noFill/>
        </a:ln>
        <a:effectLst/>
      </c:spPr>
    </c:title>
    <c:autoTitleDeleted val="0"/>
    <c:plotArea>
      <c:layout/>
      <c:barChart>
        <c:barDir val="col"/>
        <c:grouping val="clustered"/>
        <c:varyColors val="0"/>
        <c:ser>
          <c:idx val="1"/>
          <c:order val="0"/>
          <c:tx>
            <c:strRef>
              <c:f>'1.7'!$B$4</c:f>
              <c:strCache>
                <c:ptCount val="1"/>
                <c:pt idx="0">
                  <c:v>GP</c:v>
                </c:pt>
              </c:strCache>
            </c:strRef>
          </c:tx>
          <c:spPr>
            <a:solidFill>
              <a:schemeClr val="accent6">
                <a:lumMod val="75000"/>
              </a:schemeClr>
            </a:solidFill>
            <a:ln>
              <a:noFill/>
            </a:ln>
            <a:effectLst/>
            <a:scene3d>
              <a:camera prst="orthographicFront"/>
              <a:lightRig rig="brightRoom" dir="t"/>
            </a:scene3d>
            <a:sp3d prstMaterial="flat">
              <a:bevelT w="50800" h="101600" prst="angle"/>
              <a:contourClr>
                <a:srgbClr val="000000"/>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'1.7'!$C$3:$G$3</c:f>
              <c:numCache>
                <c:formatCode>General</c:formatCode>
                <c:ptCount val="5"/>
                <c:pt idx="0">
                  <c:v>2010</c:v>
                </c:pt>
                <c:pt idx="1">
                  <c:v>2011</c:v>
                </c:pt>
                <c:pt idx="2">
                  <c:v>2012</c:v>
                </c:pt>
                <c:pt idx="3">
                  <c:v>2013</c:v>
                </c:pt>
                <c:pt idx="4">
                  <c:v>2014</c:v>
                </c:pt>
              </c:numCache>
            </c:numRef>
          </c:cat>
          <c:val>
            <c:numRef>
              <c:f>'1.7'!$C$4:$G$4</c:f>
              <c:numCache>
                <c:formatCode>#,##0</c:formatCode>
                <c:ptCount val="5"/>
                <c:pt idx="0">
                  <c:v>522</c:v>
                </c:pt>
                <c:pt idx="1">
                  <c:v>481</c:v>
                </c:pt>
                <c:pt idx="2">
                  <c:v>425</c:v>
                </c:pt>
                <c:pt idx="3">
                  <c:v>440</c:v>
                </c:pt>
                <c:pt idx="4">
                  <c:v>466</c:v>
                </c:pt>
              </c:numCache>
            </c:numRef>
          </c:val>
        </c:ser>
        <c:dLbls>
          <c:showLegendKey val="0"/>
          <c:showVal val="0"/>
          <c:showCatName val="0"/>
          <c:showSerName val="0"/>
          <c:showPercent val="0"/>
          <c:showBubbleSize val="0"/>
        </c:dLbls>
        <c:gapWidth val="40"/>
        <c:axId val="191492096"/>
        <c:axId val="191493632"/>
      </c:barChart>
      <c:catAx>
        <c:axId val="191492096"/>
        <c:scaling>
          <c:orientation val="minMax"/>
        </c:scaling>
        <c:delete val="0"/>
        <c:axPos val="b"/>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100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91493632"/>
        <c:crosses val="autoZero"/>
        <c:auto val="1"/>
        <c:lblAlgn val="ctr"/>
        <c:lblOffset val="100"/>
        <c:noMultiLvlLbl val="0"/>
      </c:catAx>
      <c:valAx>
        <c:axId val="191493632"/>
        <c:scaling>
          <c:orientation val="minMax"/>
          <c:min val="0"/>
        </c:scaling>
        <c:delete val="1"/>
        <c:axPos val="l"/>
        <c:majorGridlines>
          <c:spPr>
            <a:ln w="9525" cap="flat" cmpd="sng" algn="ctr">
              <a:solidFill>
                <a:schemeClr val="tx1">
                  <a:lumMod val="15000"/>
                  <a:lumOff val="85000"/>
                </a:schemeClr>
              </a:solidFill>
              <a:round/>
            </a:ln>
            <a:effectLst/>
          </c:spPr>
        </c:majorGridlines>
        <c:numFmt formatCode="#,##0" sourceLinked="1"/>
        <c:majorTickMark val="out"/>
        <c:minorTickMark val="none"/>
        <c:tickLblPos val="none"/>
        <c:crossAx val="191492096"/>
        <c:crosses val="autoZero"/>
        <c:crossBetween val="between"/>
      </c:valAx>
      <c:spPr>
        <a:noFill/>
        <a:ln w="25400">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none" spc="5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latin typeface="+mn-lt"/>
              </a:rPr>
              <a:t>Celková výše finančních prostředků na celou dobu řešení grantových projektů řešených v jednotlivých letech od</a:t>
            </a:r>
          </a:p>
          <a:p>
            <a:pPr>
              <a:defRPr sz="1400" b="1" i="0" u="none" strike="noStrike" kern="1200" cap="none" spc="5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baseline="0">
                <a:latin typeface="+mn-lt"/>
              </a:rPr>
              <a:t>r. 2010 do r. 2014 </a:t>
            </a:r>
            <a:r>
              <a:rPr lang="cs-CZ">
                <a:latin typeface="+mn-lt"/>
              </a:rPr>
              <a:t>(v tis. Kč)</a:t>
            </a:r>
          </a:p>
        </c:rich>
      </c:tx>
      <c:overlay val="0"/>
      <c:spPr>
        <a:noFill/>
        <a:ln>
          <a:noFill/>
        </a:ln>
        <a:effectLst/>
      </c:spPr>
    </c:title>
    <c:autoTitleDeleted val="0"/>
    <c:plotArea>
      <c:layout/>
      <c:barChart>
        <c:barDir val="col"/>
        <c:grouping val="clustered"/>
        <c:varyColors val="0"/>
        <c:ser>
          <c:idx val="0"/>
          <c:order val="0"/>
          <c:spPr>
            <a:solidFill>
              <a:srgbClr val="2F5597"/>
            </a:solidFill>
            <a:ln>
              <a:noFill/>
            </a:ln>
            <a:effectLst/>
            <a:scene3d>
              <a:camera prst="orthographicFront"/>
              <a:lightRig rig="brightRoom" dir="t"/>
            </a:scene3d>
            <a:sp3d prstMaterial="flat">
              <a:bevelT w="50800" h="101600" prst="angle"/>
              <a:contourClr>
                <a:srgbClr val="000000"/>
              </a:contourClr>
            </a:sp3d>
          </c:spPr>
          <c:invertIfNegative val="0"/>
          <c:dLbls>
            <c:dLbl>
              <c:idx val="4"/>
              <c:tx>
                <c:rich>
                  <a:bodyPr/>
                  <a:lstStyle/>
                  <a:p>
                    <a:r>
                      <a:rPr lang="en-US"/>
                      <a:t>14 </a:t>
                    </a:r>
                    <a:r>
                      <a:rPr lang="cs-CZ"/>
                      <a:t>620 671</a:t>
                    </a:r>
                    <a:endParaRPr lang="en-US"/>
                  </a:p>
                </c:rich>
              </c:tx>
              <c:dLblPos val="ctr"/>
              <c:showLegendKey val="0"/>
              <c:showVal val="1"/>
              <c:showCatName val="0"/>
              <c:showSerName val="0"/>
              <c:showPercent val="0"/>
              <c:showBubbleSize val="0"/>
            </c:dLbl>
            <c:spPr>
              <a:noFill/>
              <a:ln w="22225">
                <a:noFill/>
              </a:ln>
              <a:effectLst>
                <a:outerShdw dist="50800" sx="1000" sy="1000" algn="ctr" rotWithShape="0">
                  <a:srgbClr val="000000"/>
                </a:outerShdw>
              </a:effectLst>
            </c:spPr>
            <c:txPr>
              <a:bodyPr rot="0" spcFirstLastPara="1" vertOverflow="ellipsis" vert="horz" wrap="square" anchor="ctr" anchorCtr="1"/>
              <a:lstStyle/>
              <a:p>
                <a:pPr>
                  <a:defRPr sz="1000" b="1" i="0" u="none" strike="noStrike" kern="1200" baseline="0">
                    <a:solidFill>
                      <a:schemeClr val="lt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'12'!$K$3:$O$3</c:f>
              <c:numCache>
                <c:formatCode>General</c:formatCode>
                <c:ptCount val="5"/>
                <c:pt idx="0">
                  <c:v>2010</c:v>
                </c:pt>
                <c:pt idx="1">
                  <c:v>2011</c:v>
                </c:pt>
                <c:pt idx="2">
                  <c:v>2012</c:v>
                </c:pt>
                <c:pt idx="3">
                  <c:v>2013</c:v>
                </c:pt>
                <c:pt idx="4">
                  <c:v>2014</c:v>
                </c:pt>
              </c:numCache>
            </c:numRef>
          </c:cat>
          <c:val>
            <c:numRef>
              <c:f>'12'!$K$4:$O$4</c:f>
              <c:numCache>
                <c:formatCode>#,##0</c:formatCode>
                <c:ptCount val="5"/>
                <c:pt idx="0">
                  <c:v>7073526</c:v>
                </c:pt>
                <c:pt idx="1">
                  <c:v>8895091</c:v>
                </c:pt>
                <c:pt idx="2">
                  <c:v>12287177</c:v>
                </c:pt>
                <c:pt idx="3">
                  <c:v>13411467</c:v>
                </c:pt>
                <c:pt idx="4">
                  <c:v>14620671</c:v>
                </c:pt>
              </c:numCache>
            </c:numRef>
          </c:val>
        </c:ser>
        <c:dLbls>
          <c:showLegendKey val="0"/>
          <c:showVal val="0"/>
          <c:showCatName val="0"/>
          <c:showSerName val="0"/>
          <c:showPercent val="0"/>
          <c:showBubbleSize val="0"/>
        </c:dLbls>
        <c:gapWidth val="40"/>
        <c:axId val="191637376"/>
        <c:axId val="191638912"/>
      </c:barChart>
      <c:catAx>
        <c:axId val="191637376"/>
        <c:scaling>
          <c:orientation val="minMax"/>
        </c:scaling>
        <c:delete val="0"/>
        <c:axPos val="b"/>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100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91638912"/>
        <c:crosses val="autoZero"/>
        <c:auto val="1"/>
        <c:lblAlgn val="ctr"/>
        <c:lblOffset val="100"/>
        <c:noMultiLvlLbl val="0"/>
      </c:catAx>
      <c:valAx>
        <c:axId val="191638912"/>
        <c:scaling>
          <c:orientation val="minMax"/>
          <c:min val="0"/>
        </c:scaling>
        <c:delete val="1"/>
        <c:axPos val="l"/>
        <c:majorGridlines>
          <c:spPr>
            <a:ln w="9525" cap="flat" cmpd="sng" algn="ctr">
              <a:solidFill>
                <a:schemeClr val="tx1">
                  <a:lumMod val="15000"/>
                  <a:lumOff val="85000"/>
                </a:schemeClr>
              </a:solidFill>
              <a:round/>
            </a:ln>
            <a:effectLst/>
          </c:spPr>
        </c:majorGridlines>
        <c:numFmt formatCode="#,##0" sourceLinked="1"/>
        <c:majorTickMark val="out"/>
        <c:minorTickMark val="none"/>
        <c:tickLblPos val="none"/>
        <c:crossAx val="191637376"/>
        <c:crosses val="autoZero"/>
        <c:crossBetween val="between"/>
      </c:valAx>
      <c:spPr>
        <a:noFill/>
        <a:ln w="25400">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none" spc="5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sz="1400" b="1" i="0" baseline="0">
                <a:effectLst/>
                <a:latin typeface="Calibri" panose="020F0502020204030204" pitchFamily="34" charset="0"/>
              </a:rPr>
              <a:t>Celková výše finančních prostředků na celou dobu řešení </a:t>
            </a:r>
            <a:r>
              <a:rPr lang="cs-CZ" sz="1400" b="1" i="0" u="none" strike="noStrike" cap="none" baseline="0">
                <a:effectLst/>
                <a:latin typeface="Calibri" panose="020F0502020204030204" pitchFamily="34" charset="0"/>
              </a:rPr>
              <a:t>na "Standardní grantové projekty - GA" </a:t>
            </a:r>
            <a:r>
              <a:rPr lang="cs-CZ" sz="1400" b="1" i="0" baseline="0">
                <a:effectLst/>
                <a:latin typeface="Calibri" panose="020F0502020204030204" pitchFamily="34" charset="0"/>
              </a:rPr>
              <a:t>řešených v jednotlivých letech od</a:t>
            </a:r>
            <a:r>
              <a:rPr lang="cs-CZ" sz="1400" baseline="0">
                <a:latin typeface="Calibri" panose="020F0502020204030204" pitchFamily="34" charset="0"/>
              </a:rPr>
              <a:t> r. 2010 do r. 2014 (v tis. Kč)</a:t>
            </a:r>
          </a:p>
        </c:rich>
      </c:tx>
      <c:overlay val="0"/>
      <c:spPr>
        <a:noFill/>
        <a:ln>
          <a:noFill/>
        </a:ln>
        <a:effectLst/>
      </c:spPr>
    </c:title>
    <c:autoTitleDeleted val="0"/>
    <c:plotArea>
      <c:layout/>
      <c:barChart>
        <c:barDir val="col"/>
        <c:grouping val="clustered"/>
        <c:varyColors val="0"/>
        <c:ser>
          <c:idx val="0"/>
          <c:order val="0"/>
          <c:spPr>
            <a:solidFill>
              <a:srgbClr val="2F5597"/>
            </a:solidFill>
            <a:ln>
              <a:noFill/>
            </a:ln>
            <a:effectLst/>
            <a:scene3d>
              <a:camera prst="orthographicFront"/>
              <a:lightRig rig="brightRoom" dir="t"/>
            </a:scene3d>
            <a:sp3d prstMaterial="flat">
              <a:bevelT w="50800" h="101600" prst="angle"/>
              <a:contourClr>
                <a:srgbClr val="000000"/>
              </a:contourClr>
            </a:sp3d>
          </c:spPr>
          <c:invertIfNegative val="0"/>
          <c:dLbls>
            <c:dLbl>
              <c:idx val="4"/>
              <c:tx>
                <c:rich>
                  <a:bodyPr/>
                  <a:lstStyle/>
                  <a:p>
                    <a:r>
                      <a:rPr lang="cs-CZ"/>
                      <a:t>10 213 336</a:t>
                    </a:r>
                    <a:endParaRPr lang="en-US"/>
                  </a:p>
                </c:rich>
              </c:tx>
              <c:dLblPos val="ctr"/>
              <c:showLegendKey val="0"/>
              <c:showVal val="1"/>
              <c:showCatName val="0"/>
              <c:showSerName val="0"/>
              <c:showPercent val="0"/>
              <c:showBubbleSize val="0"/>
            </c:dLbl>
            <c:spPr>
              <a:noFill/>
              <a:ln w="22225">
                <a:noFill/>
              </a:ln>
              <a:effectLst>
                <a:outerShdw dist="50800" sx="1000" sy="1000" algn="ctr" rotWithShape="0">
                  <a:srgbClr val="000000"/>
                </a:outerShdw>
              </a:effectLst>
            </c:spPr>
            <c:txPr>
              <a:bodyPr rot="0" spcFirstLastPara="1" vertOverflow="ellipsis" vert="horz" wrap="square" anchor="ctr" anchorCtr="1"/>
              <a:lstStyle/>
              <a:p>
                <a:pPr>
                  <a:defRPr sz="1000" b="1" i="0" u="none" strike="noStrike" kern="1200" baseline="0">
                    <a:solidFill>
                      <a:schemeClr val="lt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'13'!$N$4:$R$4</c:f>
              <c:numCache>
                <c:formatCode>General</c:formatCode>
                <c:ptCount val="5"/>
                <c:pt idx="0">
                  <c:v>2010</c:v>
                </c:pt>
                <c:pt idx="1">
                  <c:v>2011</c:v>
                </c:pt>
                <c:pt idx="2">
                  <c:v>2012</c:v>
                </c:pt>
                <c:pt idx="3">
                  <c:v>2013</c:v>
                </c:pt>
                <c:pt idx="4">
                  <c:v>2014</c:v>
                </c:pt>
              </c:numCache>
            </c:numRef>
          </c:cat>
          <c:val>
            <c:numRef>
              <c:f>'13'!$N$5:$R$5</c:f>
              <c:numCache>
                <c:formatCode>#,##0</c:formatCode>
                <c:ptCount val="5"/>
                <c:pt idx="0">
                  <c:v>5779092</c:v>
                </c:pt>
                <c:pt idx="1">
                  <c:v>7528013</c:v>
                </c:pt>
                <c:pt idx="2">
                  <c:v>8723361</c:v>
                </c:pt>
                <c:pt idx="3">
                  <c:v>10023364</c:v>
                </c:pt>
                <c:pt idx="4">
                  <c:v>10213336</c:v>
                </c:pt>
              </c:numCache>
            </c:numRef>
          </c:val>
        </c:ser>
        <c:dLbls>
          <c:showLegendKey val="0"/>
          <c:showVal val="0"/>
          <c:showCatName val="0"/>
          <c:showSerName val="0"/>
          <c:showPercent val="0"/>
          <c:showBubbleSize val="0"/>
        </c:dLbls>
        <c:gapWidth val="40"/>
        <c:axId val="191655296"/>
        <c:axId val="191661184"/>
      </c:barChart>
      <c:catAx>
        <c:axId val="191655296"/>
        <c:scaling>
          <c:orientation val="minMax"/>
        </c:scaling>
        <c:delete val="0"/>
        <c:axPos val="b"/>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100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91661184"/>
        <c:crosses val="autoZero"/>
        <c:auto val="1"/>
        <c:lblAlgn val="ctr"/>
        <c:lblOffset val="100"/>
        <c:noMultiLvlLbl val="0"/>
      </c:catAx>
      <c:valAx>
        <c:axId val="191661184"/>
        <c:scaling>
          <c:orientation val="minMax"/>
          <c:min val="0"/>
        </c:scaling>
        <c:delete val="1"/>
        <c:axPos val="l"/>
        <c:majorGridlines>
          <c:spPr>
            <a:ln w="9525" cap="flat" cmpd="sng" algn="ctr">
              <a:solidFill>
                <a:schemeClr val="tx1">
                  <a:lumMod val="15000"/>
                  <a:lumOff val="85000"/>
                </a:schemeClr>
              </a:solidFill>
              <a:round/>
            </a:ln>
            <a:effectLst/>
          </c:spPr>
        </c:majorGridlines>
        <c:numFmt formatCode="#,##0" sourceLinked="1"/>
        <c:majorTickMark val="out"/>
        <c:minorTickMark val="none"/>
        <c:tickLblPos val="none"/>
        <c:crossAx val="191655296"/>
        <c:crosses val="autoZero"/>
        <c:crossBetween val="between"/>
      </c:valAx>
      <c:spPr>
        <a:noFill/>
        <a:ln w="25400">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cs-CZ"/>
    </a:p>
  </c:txPr>
  <c:externalData r:id="rId1">
    <c:autoUpdate val="0"/>
  </c:externalData>
</c:chartSpace>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6CD30-4208-4AEB-8EB4-AB17C9D19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73</Pages>
  <Words>7643</Words>
  <Characters>45094</Characters>
  <Application>Microsoft Office Word</Application>
  <DocSecurity>0</DocSecurity>
  <Lines>375</Lines>
  <Paragraphs>105</Paragraphs>
  <ScaleCrop>false</ScaleCrop>
  <HeadingPairs>
    <vt:vector size="2" baseType="variant">
      <vt:variant>
        <vt:lpstr>Název</vt:lpstr>
      </vt:variant>
      <vt:variant>
        <vt:i4>1</vt:i4>
      </vt:variant>
    </vt:vector>
  </HeadingPairs>
  <TitlesOfParts>
    <vt:vector size="1" baseType="lpstr">
      <vt:lpstr>Analýza řešených skupin grantových projektů v období 2010 až 2014</vt:lpstr>
    </vt:vector>
  </TitlesOfParts>
  <Company>HP</Company>
  <LinksUpToDate>false</LinksUpToDate>
  <CharactersWithSpaces>52632</CharactersWithSpaces>
  <SharedDoc>false</SharedDoc>
  <HLinks>
    <vt:vector size="66" baseType="variant">
      <vt:variant>
        <vt:i4>1310771</vt:i4>
      </vt:variant>
      <vt:variant>
        <vt:i4>62</vt:i4>
      </vt:variant>
      <vt:variant>
        <vt:i4>0</vt:i4>
      </vt:variant>
      <vt:variant>
        <vt:i4>5</vt:i4>
      </vt:variant>
      <vt:variant>
        <vt:lpwstr/>
      </vt:variant>
      <vt:variant>
        <vt:lpwstr>_Toc425800291</vt:lpwstr>
      </vt:variant>
      <vt:variant>
        <vt:i4>1310771</vt:i4>
      </vt:variant>
      <vt:variant>
        <vt:i4>56</vt:i4>
      </vt:variant>
      <vt:variant>
        <vt:i4>0</vt:i4>
      </vt:variant>
      <vt:variant>
        <vt:i4>5</vt:i4>
      </vt:variant>
      <vt:variant>
        <vt:lpwstr/>
      </vt:variant>
      <vt:variant>
        <vt:lpwstr>_Toc425800290</vt:lpwstr>
      </vt:variant>
      <vt:variant>
        <vt:i4>1376307</vt:i4>
      </vt:variant>
      <vt:variant>
        <vt:i4>50</vt:i4>
      </vt:variant>
      <vt:variant>
        <vt:i4>0</vt:i4>
      </vt:variant>
      <vt:variant>
        <vt:i4>5</vt:i4>
      </vt:variant>
      <vt:variant>
        <vt:lpwstr/>
      </vt:variant>
      <vt:variant>
        <vt:lpwstr>_Toc425800289</vt:lpwstr>
      </vt:variant>
      <vt:variant>
        <vt:i4>1376307</vt:i4>
      </vt:variant>
      <vt:variant>
        <vt:i4>44</vt:i4>
      </vt:variant>
      <vt:variant>
        <vt:i4>0</vt:i4>
      </vt:variant>
      <vt:variant>
        <vt:i4>5</vt:i4>
      </vt:variant>
      <vt:variant>
        <vt:lpwstr/>
      </vt:variant>
      <vt:variant>
        <vt:lpwstr>_Toc425800288</vt:lpwstr>
      </vt:variant>
      <vt:variant>
        <vt:i4>1376307</vt:i4>
      </vt:variant>
      <vt:variant>
        <vt:i4>38</vt:i4>
      </vt:variant>
      <vt:variant>
        <vt:i4>0</vt:i4>
      </vt:variant>
      <vt:variant>
        <vt:i4>5</vt:i4>
      </vt:variant>
      <vt:variant>
        <vt:lpwstr/>
      </vt:variant>
      <vt:variant>
        <vt:lpwstr>_Toc425800287</vt:lpwstr>
      </vt:variant>
      <vt:variant>
        <vt:i4>1376307</vt:i4>
      </vt:variant>
      <vt:variant>
        <vt:i4>32</vt:i4>
      </vt:variant>
      <vt:variant>
        <vt:i4>0</vt:i4>
      </vt:variant>
      <vt:variant>
        <vt:i4>5</vt:i4>
      </vt:variant>
      <vt:variant>
        <vt:lpwstr/>
      </vt:variant>
      <vt:variant>
        <vt:lpwstr>_Toc425800286</vt:lpwstr>
      </vt:variant>
      <vt:variant>
        <vt:i4>1376307</vt:i4>
      </vt:variant>
      <vt:variant>
        <vt:i4>26</vt:i4>
      </vt:variant>
      <vt:variant>
        <vt:i4>0</vt:i4>
      </vt:variant>
      <vt:variant>
        <vt:i4>5</vt:i4>
      </vt:variant>
      <vt:variant>
        <vt:lpwstr/>
      </vt:variant>
      <vt:variant>
        <vt:lpwstr>_Toc425800285</vt:lpwstr>
      </vt:variant>
      <vt:variant>
        <vt:i4>1376307</vt:i4>
      </vt:variant>
      <vt:variant>
        <vt:i4>20</vt:i4>
      </vt:variant>
      <vt:variant>
        <vt:i4>0</vt:i4>
      </vt:variant>
      <vt:variant>
        <vt:i4>5</vt:i4>
      </vt:variant>
      <vt:variant>
        <vt:lpwstr/>
      </vt:variant>
      <vt:variant>
        <vt:lpwstr>_Toc425800284</vt:lpwstr>
      </vt:variant>
      <vt:variant>
        <vt:i4>1376307</vt:i4>
      </vt:variant>
      <vt:variant>
        <vt:i4>14</vt:i4>
      </vt:variant>
      <vt:variant>
        <vt:i4>0</vt:i4>
      </vt:variant>
      <vt:variant>
        <vt:i4>5</vt:i4>
      </vt:variant>
      <vt:variant>
        <vt:lpwstr/>
      </vt:variant>
      <vt:variant>
        <vt:lpwstr>_Toc425800283</vt:lpwstr>
      </vt:variant>
      <vt:variant>
        <vt:i4>1376307</vt:i4>
      </vt:variant>
      <vt:variant>
        <vt:i4>8</vt:i4>
      </vt:variant>
      <vt:variant>
        <vt:i4>0</vt:i4>
      </vt:variant>
      <vt:variant>
        <vt:i4>5</vt:i4>
      </vt:variant>
      <vt:variant>
        <vt:lpwstr/>
      </vt:variant>
      <vt:variant>
        <vt:lpwstr>_Toc425800282</vt:lpwstr>
      </vt:variant>
      <vt:variant>
        <vt:i4>1376307</vt:i4>
      </vt:variant>
      <vt:variant>
        <vt:i4>2</vt:i4>
      </vt:variant>
      <vt:variant>
        <vt:i4>0</vt:i4>
      </vt:variant>
      <vt:variant>
        <vt:i4>5</vt:i4>
      </vt:variant>
      <vt:variant>
        <vt:lpwstr/>
      </vt:variant>
      <vt:variant>
        <vt:lpwstr>_Toc425800281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Analýza řešených skupin grantových projektů v období 2010 až 2014</dc:title>
  <dc:creator>GA ČR</dc:creator>
  <cp:lastModifiedBy>Nováková Marta</cp:lastModifiedBy>
  <cp:revision>2</cp:revision>
  <dcterms:created xsi:type="dcterms:W3CDTF">2015-11-06T12:35:00Z</dcterms:created>
  <dcterms:modified xsi:type="dcterms:W3CDTF">2015-11-06T12:35:00Z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J">
    <vt:lpwstr>2900/2015/GAČR/SMS</vt:lpwstr>
  </property>
  <property fmtid="{D5CDD505-2E9C-101B-9397-08002B2CF9AE}" pid="3" name="Contact_PostaOdes_All">
    <vt:lpwstr>ROZDĚLOVNÍK...</vt:lpwstr>
  </property>
  <property fmtid="{D5CDD505-2E9C-101B-9397-08002B2CF9AE}" pid="4" name="SZ_Spis_Pisemnost">
    <vt:lpwstr>ZN/219/SMS/2015</vt:lpwstr>
  </property>
  <property fmtid="{D5CDD505-2E9C-101B-9397-08002B2CF9AE}" pid="5" name="DisplayName_SpisovyUzel_PoziceZodpo_Pisemnost">
    <vt:lpwstr>Úsek sekretariátu a metodiky</vt:lpwstr>
  </property>
  <property fmtid="{D5CDD505-2E9C-101B-9397-08002B2CF9AE}" pid="6" name="Zkratka_SpisovyUzel_PoziceZodpo_Pisemnost">
    <vt:lpwstr>SMS</vt:lpwstr>
  </property>
  <property fmtid="{D5CDD505-2E9C-101B-9397-08002B2CF9AE}" pid="7" name="Key_BarCode_Pisemnost">
    <vt:lpwstr>*B000022797*</vt:lpwstr>
  </property>
  <property fmtid="{D5CDD505-2E9C-101B-9397-08002B2CF9AE}" pid="8" name="EC_Pisemnost">
    <vt:lpwstr>4467/2015-GAČR</vt:lpwstr>
  </property>
  <property fmtid="{D5CDD505-2E9C-101B-9397-08002B2CF9AE}" pid="9" name="Odkaz">
    <vt:lpwstr>ODKAZ</vt:lpwstr>
  </property>
  <property fmtid="{D5CDD505-2E9C-101B-9397-08002B2CF9AE}" pid="10" name="SkartacniZnakLhuta_PisemnostZnak">
    <vt:lpwstr>V/3</vt:lpwstr>
  </property>
  <property fmtid="{D5CDD505-2E9C-101B-9397-08002B2CF9AE}" pid="11" name="CJ_Spis_Pisemnost">
    <vt:lpwstr>686/2015/GAČR/SMS</vt:lpwstr>
  </property>
  <property fmtid="{D5CDD505-2E9C-101B-9397-08002B2CF9AE}" pid="12" name="UserName_PisemnostTypZpristupneniInformaciZOSZ_Pisemnost">
    <vt:lpwstr>ZOSZ_UserName</vt:lpwstr>
  </property>
  <property fmtid="{D5CDD505-2E9C-101B-9397-08002B2CF9AE}" pid="13" name="Password_PisemnostTypZpristupneniInformaciZOSZ_Pisemnost">
    <vt:lpwstr>ZOSZ_Password</vt:lpwstr>
  </property>
  <property fmtid="{D5CDD505-2E9C-101B-9397-08002B2CF9AE}" pid="14" name="DatumPlatnosti_PisemnostTypZpristupneniInformaciZOSZ_Pisemnost">
    <vt:lpwstr>ZOSZ_DatumPlatnosti</vt:lpwstr>
  </property>
  <property fmtid="{D5CDD505-2E9C-101B-9397-08002B2CF9AE}" pid="15" name="TEST">
    <vt:lpwstr>testovací pole</vt:lpwstr>
  </property>
  <property fmtid="{D5CDD505-2E9C-101B-9397-08002B2CF9AE}" pid="16" name="PocetListu_Pisemnost">
    <vt:lpwstr>1/0</vt:lpwstr>
  </property>
  <property fmtid="{D5CDD505-2E9C-101B-9397-08002B2CF9AE}" pid="17" name="Vec_Pisemnost">
    <vt:lpwstr>Koncepce činnosti Grantové agentury České republiky</vt:lpwstr>
  </property>
  <property fmtid="{D5CDD505-2E9C-101B-9397-08002B2CF9AE}" pid="18" name="DatumPoriz_Pisemnost">
    <vt:lpwstr>15.10.2015</vt:lpwstr>
  </property>
  <property fmtid="{D5CDD505-2E9C-101B-9397-08002B2CF9AE}" pid="19" name="KRukam">
    <vt:lpwstr>{KRukam}</vt:lpwstr>
  </property>
  <property fmtid="{D5CDD505-2E9C-101B-9397-08002B2CF9AE}" pid="20" name="PocetListuDokumentu_Pisemnost">
    <vt:lpwstr>1</vt:lpwstr>
  </property>
  <property fmtid="{D5CDD505-2E9C-101B-9397-08002B2CF9AE}" pid="21" name="PocetPriloh_Pisemnost">
    <vt:lpwstr>0</vt:lpwstr>
  </property>
  <property fmtid="{D5CDD505-2E9C-101B-9397-08002B2CF9AE}" pid="22" name="TypPrilohy_Pisemnost">
    <vt:lpwstr>TYP PŘÍLOHY</vt:lpwstr>
  </property>
  <property fmtid="{D5CDD505-2E9C-101B-9397-08002B2CF9AE}" pid="23" name="DisplayName_UserPoriz_Pisemnost">
    <vt:lpwstr>Marie Kohoutova</vt:lpwstr>
  </property>
  <property fmtid="{D5CDD505-2E9C-101B-9397-08002B2CF9AE}" pid="24" name="Podpis">
    <vt:lpwstr/>
  </property>
  <property fmtid="{D5CDD505-2E9C-101B-9397-08002B2CF9AE}" pid="25" name="SmlouvaCislo">
    <vt:lpwstr>ČÍSLO SMLOUVY</vt:lpwstr>
  </property>
</Properties>
</file>