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060E5" w14:textId="77777777"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867AD3">
        <w:rPr>
          <w:rFonts w:ascii="Arial" w:hAnsi="Arial" w:cs="Arial"/>
          <w:bCs/>
          <w:sz w:val="22"/>
          <w:szCs w:val="22"/>
        </w:rPr>
        <w:t>II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14:paraId="3202124D" w14:textId="77777777"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14:paraId="1484D709" w14:textId="77777777"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14:paraId="473A3D8D" w14:textId="77777777" w:rsidR="00FE2BBA" w:rsidRDefault="002D121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 na podporu aplikovaného</w:t>
      </w:r>
      <w:r w:rsidR="00A27871">
        <w:rPr>
          <w:rFonts w:ascii="Arial" w:hAnsi="Arial" w:cs="Arial"/>
          <w:b/>
          <w:bCs/>
          <w:sz w:val="22"/>
          <w:szCs w:val="22"/>
        </w:rPr>
        <w:t xml:space="preserve"> společenskovědního a humanitního</w:t>
      </w:r>
      <w:r>
        <w:rPr>
          <w:rFonts w:ascii="Arial" w:hAnsi="Arial" w:cs="Arial"/>
          <w:b/>
          <w:bCs/>
          <w:sz w:val="22"/>
          <w:szCs w:val="22"/>
        </w:rPr>
        <w:t xml:space="preserve"> výzkumu</w:t>
      </w:r>
      <w:r w:rsidR="00A27871">
        <w:rPr>
          <w:rFonts w:ascii="Arial" w:hAnsi="Arial" w:cs="Arial"/>
          <w:b/>
          <w:bCs/>
          <w:sz w:val="22"/>
          <w:szCs w:val="22"/>
        </w:rPr>
        <w:t xml:space="preserve">, experimentálního vývoje a inovací </w:t>
      </w:r>
      <w:r>
        <w:rPr>
          <w:rFonts w:ascii="Arial" w:hAnsi="Arial" w:cs="Arial"/>
          <w:b/>
          <w:bCs/>
          <w:sz w:val="22"/>
          <w:szCs w:val="22"/>
        </w:rPr>
        <w:t>ÉTA</w:t>
      </w:r>
    </w:p>
    <w:bookmarkEnd w:id="0"/>
    <w:p w14:paraId="2058166D" w14:textId="22FBDAA7" w:rsidR="00C704B5" w:rsidRDefault="00C704B5" w:rsidP="00C704B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Schválení programu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ÉTA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umožní podpořit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 projekty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aplikovaného 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>výzkumu, vývoje a inovací, jejichž cílem je zmírňování hrozeb a využívání příležitostí v kontextu současných i budoucích výzev 21.</w:t>
      </w:r>
      <w:r w:rsidR="00AA77B8">
        <w:rPr>
          <w:rFonts w:ascii="Arial" w:eastAsia="Arial" w:hAnsi="Arial" w:cs="Arial"/>
          <w:color w:val="000000"/>
          <w:sz w:val="22"/>
          <w:szCs w:val="22"/>
        </w:rPr>
        <w:t> </w:t>
      </w:r>
      <w:bookmarkStart w:id="1" w:name="_GoBack"/>
      <w:bookmarkEnd w:id="1"/>
      <w:r w:rsidRPr="00BF1B4E">
        <w:rPr>
          <w:rFonts w:ascii="Arial" w:eastAsia="Arial" w:hAnsi="Arial" w:cs="Arial"/>
          <w:color w:val="000000"/>
          <w:sz w:val="22"/>
          <w:szCs w:val="22"/>
        </w:rPr>
        <w:t>století. Společnost, průmysl a celá ekonomika prochází zásadními změnami způsobenými např. rozvojem digitalizace, médií, internetu věcí, internetu služeb, virtuální reality, globalizace, robotizace, kybernetiky nebo umělé inteligen</w:t>
      </w:r>
      <w:r w:rsidR="009302D1">
        <w:rPr>
          <w:rFonts w:ascii="Arial" w:eastAsia="Arial" w:hAnsi="Arial" w:cs="Arial"/>
          <w:color w:val="000000"/>
          <w:sz w:val="22"/>
          <w:szCs w:val="22"/>
        </w:rPr>
        <w:t>ce a dalších nových technologií v souvislosti s nastupující čtvrtou průmyslovou revolucí</w:t>
      </w:r>
      <w:r w:rsidRPr="00BF1B4E">
        <w:rPr>
          <w:rFonts w:ascii="Arial" w:eastAsia="Arial" w:hAnsi="Arial" w:cs="Arial"/>
          <w:color w:val="000000"/>
          <w:sz w:val="22"/>
          <w:szCs w:val="22"/>
        </w:rPr>
        <w:t xml:space="preserve">. Tyto změny mají dopady na sociální, kulturní, environmentální, vzdělávací, ekonomický i společenský systém. Řešení těchto a dalších výzev 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 w:rsidRPr="00BF1B4E">
        <w:rPr>
          <w:rFonts w:ascii="Arial" w:eastAsia="Arial" w:hAnsi="Arial" w:cs="Arial"/>
          <w:color w:val="000000"/>
          <w:sz w:val="22"/>
          <w:szCs w:val="22"/>
        </w:rPr>
        <w:t>a příležitostí např. z oblasti demografie, migrace, udržitelnosti, legislativy aj. vyžaduje intenzivní, soustředěný a odpovědný výzkum za využití inovačního potenciálu společenských a humanitních věd v multidisciplinárních projektech aplikovaného výzkumu, vývoje a inovací.</w:t>
      </w:r>
    </w:p>
    <w:p w14:paraId="6E612305" w14:textId="77777777" w:rsidR="00A27871" w:rsidRPr="00885389" w:rsidRDefault="005E43D8" w:rsidP="00A27871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Program ÉTA navazuje na p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rogram na podporu aplikovaného společenskovědního výzkumu 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a experimentálního vývoje OMEGA, 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jehož poslední veřejná soutěž proběhla v </w:t>
      </w:r>
      <w:r w:rsidR="00850E83">
        <w:rPr>
          <w:rFonts w:ascii="Arial" w:eastAsia="Arial" w:hAnsi="Arial" w:cs="Arial"/>
          <w:color w:val="000000"/>
          <w:sz w:val="22"/>
          <w:szCs w:val="22"/>
        </w:rPr>
        <w:t>roce</w:t>
      </w:r>
      <w:r w:rsidR="00A27871" w:rsidRPr="00885389">
        <w:rPr>
          <w:rFonts w:ascii="Arial" w:eastAsia="Arial" w:hAnsi="Arial" w:cs="Arial"/>
          <w:color w:val="000000"/>
          <w:sz w:val="22"/>
          <w:szCs w:val="22"/>
        </w:rPr>
        <w:t xml:space="preserve"> 2015. </w:t>
      </w:r>
    </w:p>
    <w:p w14:paraId="1F896557" w14:textId="77777777"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2D121D">
        <w:rPr>
          <w:rFonts w:ascii="Arial" w:hAnsi="Arial" w:cs="Arial"/>
          <w:sz w:val="22"/>
          <w:szCs w:val="22"/>
        </w:rPr>
        <w:t>Bělobrádkem</w:t>
      </w:r>
      <w:proofErr w:type="spellEnd"/>
      <w:r w:rsidRPr="002D121D">
        <w:rPr>
          <w:rFonts w:ascii="Arial" w:hAnsi="Arial" w:cs="Arial"/>
          <w:sz w:val="22"/>
          <w:szCs w:val="22"/>
        </w:rPr>
        <w:t>.</w:t>
      </w:r>
    </w:p>
    <w:p w14:paraId="75016B15" w14:textId="77777777"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C8187" w14:textId="77777777" w:rsidR="00BD224F" w:rsidRDefault="00BD224F" w:rsidP="002A04A6">
      <w:r>
        <w:separator/>
      </w:r>
    </w:p>
  </w:endnote>
  <w:endnote w:type="continuationSeparator" w:id="0">
    <w:p w14:paraId="00B00B38" w14:textId="77777777" w:rsidR="00BD224F" w:rsidRDefault="00BD224F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CD6A2" w14:textId="77777777"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BF1B4E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B13057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27698" w14:textId="77777777" w:rsidR="00BD224F" w:rsidRDefault="00BD224F" w:rsidP="002A04A6">
      <w:r>
        <w:separator/>
      </w:r>
    </w:p>
  </w:footnote>
  <w:footnote w:type="continuationSeparator" w:id="0">
    <w:p w14:paraId="7FA89270" w14:textId="77777777" w:rsidR="00BD224F" w:rsidRDefault="00BD224F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235A8"/>
    <w:rsid w:val="00044B1D"/>
    <w:rsid w:val="000452D1"/>
    <w:rsid w:val="00095B24"/>
    <w:rsid w:val="000A6979"/>
    <w:rsid w:val="000E7556"/>
    <w:rsid w:val="00140711"/>
    <w:rsid w:val="00146F4C"/>
    <w:rsid w:val="001B3695"/>
    <w:rsid w:val="001C3A57"/>
    <w:rsid w:val="0021456A"/>
    <w:rsid w:val="00287875"/>
    <w:rsid w:val="002A04A6"/>
    <w:rsid w:val="002D121D"/>
    <w:rsid w:val="003275E0"/>
    <w:rsid w:val="003376D5"/>
    <w:rsid w:val="00355738"/>
    <w:rsid w:val="003F33D2"/>
    <w:rsid w:val="004445D6"/>
    <w:rsid w:val="004A4320"/>
    <w:rsid w:val="004B4383"/>
    <w:rsid w:val="004C19A1"/>
    <w:rsid w:val="004C6274"/>
    <w:rsid w:val="005C1EA4"/>
    <w:rsid w:val="005E43D8"/>
    <w:rsid w:val="00697185"/>
    <w:rsid w:val="006E4E9C"/>
    <w:rsid w:val="007E0299"/>
    <w:rsid w:val="007F5612"/>
    <w:rsid w:val="00831592"/>
    <w:rsid w:val="00850E83"/>
    <w:rsid w:val="00867AD3"/>
    <w:rsid w:val="008800C4"/>
    <w:rsid w:val="00906A48"/>
    <w:rsid w:val="009302D1"/>
    <w:rsid w:val="00970579"/>
    <w:rsid w:val="009A6330"/>
    <w:rsid w:val="00A27871"/>
    <w:rsid w:val="00A56D7A"/>
    <w:rsid w:val="00AA77B8"/>
    <w:rsid w:val="00AE5143"/>
    <w:rsid w:val="00B10A4B"/>
    <w:rsid w:val="00B13057"/>
    <w:rsid w:val="00B67101"/>
    <w:rsid w:val="00BC60B5"/>
    <w:rsid w:val="00BD224F"/>
    <w:rsid w:val="00BE776B"/>
    <w:rsid w:val="00BF1B4E"/>
    <w:rsid w:val="00C704B5"/>
    <w:rsid w:val="00DA7DB9"/>
    <w:rsid w:val="00E03A1B"/>
    <w:rsid w:val="00F8457E"/>
    <w:rsid w:val="00FB15CB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C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Markéta Kühnelová</cp:lastModifiedBy>
  <cp:revision>5</cp:revision>
  <cp:lastPrinted>2016-10-05T06:17:00Z</cp:lastPrinted>
  <dcterms:created xsi:type="dcterms:W3CDTF">2016-06-07T10:02:00Z</dcterms:created>
  <dcterms:modified xsi:type="dcterms:W3CDTF">2016-10-05T06:19:00Z</dcterms:modified>
</cp:coreProperties>
</file>