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FC0" w:rsidRDefault="003C4FC0" w:rsidP="003C4FC0">
      <w:pPr>
        <w:jc w:val="center"/>
        <w:rPr>
          <w:rFonts w:ascii="Arial" w:hAnsi="Arial" w:cs="Arial"/>
          <w:b/>
          <w:bCs/>
          <w:color w:val="0070C0"/>
          <w:sz w:val="28"/>
          <w:szCs w:val="28"/>
        </w:rPr>
      </w:pPr>
      <w:r>
        <w:rPr>
          <w:rFonts w:ascii="Arial" w:hAnsi="Arial" w:cs="Arial"/>
          <w:b/>
          <w:bCs/>
          <w:color w:val="0070C0"/>
          <w:sz w:val="28"/>
          <w:szCs w:val="28"/>
        </w:rPr>
        <w:t xml:space="preserve">Zvýšení úspěšnosti ČR v aplikaci o ERC granty: </w:t>
      </w:r>
    </w:p>
    <w:p w:rsidR="003C4FC0" w:rsidRDefault="003C4FC0" w:rsidP="003C4FC0">
      <w:pPr>
        <w:jc w:val="center"/>
        <w:rPr>
          <w:rFonts w:ascii="Arial" w:hAnsi="Arial" w:cs="Arial"/>
          <w:b/>
          <w:bCs/>
          <w:color w:val="0070C0"/>
          <w:sz w:val="28"/>
          <w:szCs w:val="28"/>
        </w:rPr>
      </w:pPr>
      <w:r>
        <w:rPr>
          <w:rFonts w:ascii="Arial" w:hAnsi="Arial" w:cs="Arial"/>
          <w:b/>
          <w:bCs/>
          <w:color w:val="0070C0"/>
          <w:sz w:val="28"/>
          <w:szCs w:val="28"/>
        </w:rPr>
        <w:t>Podpora špičkové vědy v ČR</w:t>
      </w:r>
    </w:p>
    <w:p w:rsidR="003C4FC0" w:rsidRDefault="003C4FC0" w:rsidP="003C4FC0">
      <w:pPr>
        <w:jc w:val="both"/>
        <w:rPr>
          <w:rFonts w:ascii="Arial" w:hAnsi="Arial" w:cs="Arial"/>
          <w:b/>
          <w:bCs/>
        </w:rPr>
      </w:pPr>
    </w:p>
    <w:p w:rsidR="003C4FC0" w:rsidRDefault="003C4FC0" w:rsidP="003C4FC0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Diskusní materiál pro RVVI </w:t>
      </w:r>
      <w:r>
        <w:rPr>
          <w:rFonts w:ascii="Arial" w:hAnsi="Arial" w:cs="Arial"/>
          <w:bCs/>
          <w:i/>
        </w:rPr>
        <w:t xml:space="preserve">(na základě zadání RVVI připravili </w:t>
      </w:r>
      <w:r>
        <w:rPr>
          <w:rFonts w:ascii="Arial" w:hAnsi="Arial" w:cs="Arial"/>
          <w:i/>
        </w:rPr>
        <w:t xml:space="preserve">Jan Konvalinka, Tomáš </w:t>
      </w:r>
      <w:proofErr w:type="spellStart"/>
      <w:r>
        <w:rPr>
          <w:rFonts w:ascii="Arial" w:hAnsi="Arial" w:cs="Arial"/>
          <w:i/>
        </w:rPr>
        <w:t>Jungwirth</w:t>
      </w:r>
      <w:proofErr w:type="spellEnd"/>
      <w:r>
        <w:rPr>
          <w:rFonts w:ascii="Arial" w:hAnsi="Arial" w:cs="Arial"/>
          <w:i/>
        </w:rPr>
        <w:t>, Zdeněk Strakoš, říjen 2016)</w:t>
      </w:r>
    </w:p>
    <w:p w:rsidR="003C4FC0" w:rsidRDefault="003C4FC0" w:rsidP="003C4FC0">
      <w:pPr>
        <w:spacing w:after="120"/>
        <w:jc w:val="both"/>
        <w:rPr>
          <w:rFonts w:ascii="Arial" w:hAnsi="Arial" w:cs="Arial"/>
          <w:bCs/>
        </w:rPr>
      </w:pPr>
    </w:p>
    <w:p w:rsidR="003C4FC0" w:rsidRDefault="003C4FC0" w:rsidP="003C4FC0">
      <w:pPr>
        <w:spacing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Zásadním problémem české vědy je převažující průměrnost. Bez získávání, podpory a růstu výrazných vědeckých osobností se tento stav nepodaří změnit. </w:t>
      </w:r>
    </w:p>
    <w:p w:rsidR="003C4FC0" w:rsidRDefault="003C4FC0" w:rsidP="003C4FC0">
      <w:pPr>
        <w:spacing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Některé kroky, jejichž příkladem je budování výzkumných infrastruktur a ustavení center excelence, mohou pomoci jen za současného splnění zásadní podmínky vzniku prostředí, které za základní princip přijme podporu mezinárodně prověřené špičkové individuální kvality.</w:t>
      </w:r>
    </w:p>
    <w:p w:rsidR="003C4FC0" w:rsidRDefault="003C4FC0" w:rsidP="003C4FC0">
      <w:pPr>
        <w:spacing w:after="120"/>
        <w:jc w:val="both"/>
        <w:rPr>
          <w:rFonts w:ascii="Arial" w:hAnsi="Arial" w:cs="Arial"/>
        </w:rPr>
      </w:pPr>
    </w:p>
    <w:p w:rsidR="003C4FC0" w:rsidRDefault="003C4FC0" w:rsidP="003C4FC0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Českému vědeckému prostředí stále schází zdravé sebehodnocení a sebevědomí a</w:t>
      </w:r>
      <w:r w:rsidR="00451300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stále v něm převažuje rovnostářství a určitá uzavřenost, projevující se </w:t>
      </w:r>
      <w:proofErr w:type="spellStart"/>
      <w:r>
        <w:rPr>
          <w:rFonts w:ascii="Arial" w:hAnsi="Arial" w:cs="Arial"/>
        </w:rPr>
        <w:t>inbreedingem</w:t>
      </w:r>
      <w:proofErr w:type="spellEnd"/>
      <w:r>
        <w:rPr>
          <w:rFonts w:ascii="Arial" w:hAnsi="Arial" w:cs="Arial"/>
        </w:rPr>
        <w:t xml:space="preserve"> a malou mobilitou vědců jak v národním tak i mezinárodním měřítku. Neexistence vhodného institucionálního prostředí pro špičkovou vědu pak vede k tomu, že ti nejlepší jsou neúměrně zatěžováni starostmi o základní podmínky k práci pro sebe a pro své týmy. Jen málokde jsou explicitně vítaní. Většinou jsou v lepším případě tolerovaní a v horším odcházejí do zahraničí. </w:t>
      </w:r>
    </w:p>
    <w:p w:rsidR="003C4FC0" w:rsidRDefault="003C4FC0" w:rsidP="003C4FC0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Zejména mladí špičkoví vědci často odcházejí, protože vůbec nedostanou možnost své skupiny vybudovat. V zahraničí jsou jim často nabízeny pracovní podmínky nesrovnatelně lepší, a to nejen ve smyslu finančního ohodnocení, ale zejména samostatného postavení a možností kariérního růstu. </w:t>
      </w:r>
    </w:p>
    <w:p w:rsidR="003C4FC0" w:rsidRDefault="003C4FC0" w:rsidP="003C4FC0">
      <w:pPr>
        <w:spacing w:after="120"/>
        <w:jc w:val="both"/>
        <w:rPr>
          <w:rFonts w:ascii="Arial" w:hAnsi="Arial" w:cs="Arial"/>
          <w:bCs/>
        </w:rPr>
      </w:pPr>
    </w:p>
    <w:p w:rsidR="003C4FC0" w:rsidRDefault="003C4FC0" w:rsidP="003C4FC0">
      <w:pPr>
        <w:spacing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Výjimečný nástroj srovnání za použití nejkvalitnějšího zhodnocení vědy podle mezinárodních standardů máme v projektech ERC. Současně jde o velmi vhodný nástroj pro identifikaci a podporu vedoucích vědeckých osobností. Současný stav, kdy v ČR získáváme jednotky „</w:t>
      </w:r>
      <w:proofErr w:type="spellStart"/>
      <w:r>
        <w:rPr>
          <w:rFonts w:ascii="Arial" w:hAnsi="Arial" w:cs="Arial"/>
          <w:bCs/>
        </w:rPr>
        <w:t>starting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grants</w:t>
      </w:r>
      <w:proofErr w:type="spellEnd"/>
      <w:r>
        <w:rPr>
          <w:rFonts w:ascii="Arial" w:hAnsi="Arial" w:cs="Arial"/>
          <w:bCs/>
        </w:rPr>
        <w:t>“ (10) a ještě výjimečněji „</w:t>
      </w:r>
      <w:proofErr w:type="spellStart"/>
      <w:r>
        <w:rPr>
          <w:rFonts w:ascii="Arial" w:hAnsi="Arial" w:cs="Arial"/>
          <w:bCs/>
        </w:rPr>
        <w:t>consolidator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grants</w:t>
      </w:r>
      <w:proofErr w:type="spellEnd"/>
      <w:r>
        <w:rPr>
          <w:rFonts w:ascii="Arial" w:hAnsi="Arial" w:cs="Arial"/>
          <w:bCs/>
        </w:rPr>
        <w:t>“ (6) nebo „</w:t>
      </w:r>
      <w:proofErr w:type="spellStart"/>
      <w:r>
        <w:rPr>
          <w:rFonts w:ascii="Arial" w:hAnsi="Arial" w:cs="Arial"/>
          <w:bCs/>
        </w:rPr>
        <w:t>advanced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grants</w:t>
      </w:r>
      <w:proofErr w:type="spellEnd"/>
      <w:r>
        <w:rPr>
          <w:rFonts w:ascii="Arial" w:hAnsi="Arial" w:cs="Arial"/>
          <w:bCs/>
        </w:rPr>
        <w:t>“ (6) je alarmující. V polovičně velkém Irsku, které nepatří mezi tradičně bohaté evropské země je dvojnásobek ERC grantů, ve</w:t>
      </w:r>
      <w:r w:rsidR="00451300">
        <w:rPr>
          <w:rFonts w:ascii="Arial" w:hAnsi="Arial" w:cs="Arial"/>
          <w:bCs/>
        </w:rPr>
        <w:t> </w:t>
      </w:r>
      <w:r>
        <w:rPr>
          <w:rFonts w:ascii="Arial" w:hAnsi="Arial" w:cs="Arial"/>
          <w:bCs/>
        </w:rPr>
        <w:t>srovnatelném Rakousku desetinásobek a např. v Nizozemí dvacetinásobek.</w:t>
      </w:r>
    </w:p>
    <w:p w:rsidR="003C4FC0" w:rsidRDefault="003C4FC0" w:rsidP="003C4FC0">
      <w:pPr>
        <w:spacing w:after="120"/>
        <w:jc w:val="both"/>
        <w:rPr>
          <w:rFonts w:ascii="Arial" w:hAnsi="Arial" w:cs="Arial"/>
          <w:bCs/>
        </w:rPr>
      </w:pPr>
    </w:p>
    <w:p w:rsidR="003C4FC0" w:rsidRDefault="003C4FC0" w:rsidP="003C4FC0">
      <w:pPr>
        <w:spacing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Zvýšení počtu získaných ERC grantů řešených v ČR není cílem samo o sobě. Získání a udržení nositelů ERC grantů nebo vhodných kandidátů pro aplikaci a</w:t>
      </w:r>
      <w:r w:rsidR="00451300">
        <w:rPr>
          <w:rFonts w:ascii="Arial" w:hAnsi="Arial" w:cs="Arial"/>
          <w:bCs/>
        </w:rPr>
        <w:t> </w:t>
      </w:r>
      <w:r>
        <w:rPr>
          <w:rFonts w:ascii="Arial" w:hAnsi="Arial" w:cs="Arial"/>
          <w:bCs/>
        </w:rPr>
        <w:t>příprava kvalitních ERC projektů s nezbytnou důkladnou sebereflexí může být pro</w:t>
      </w:r>
      <w:r w:rsidR="00451300">
        <w:rPr>
          <w:rFonts w:ascii="Arial" w:hAnsi="Arial" w:cs="Arial"/>
          <w:bCs/>
        </w:rPr>
        <w:t> </w:t>
      </w:r>
      <w:r>
        <w:rPr>
          <w:rFonts w:ascii="Arial" w:hAnsi="Arial" w:cs="Arial"/>
          <w:bCs/>
        </w:rPr>
        <w:t xml:space="preserve">české prostředí velkou šancí ke změně. Bude-li využita, podstatnou měrou nás posune směrem k obvyklému mezinárodnímu standardu. Zvýšení počtu získaných ERC grantů bude pak přirozeným důsledkem. </w:t>
      </w:r>
    </w:p>
    <w:p w:rsidR="003C4FC0" w:rsidRDefault="003C4FC0" w:rsidP="003C4FC0">
      <w:pPr>
        <w:spacing w:after="120"/>
        <w:jc w:val="both"/>
        <w:rPr>
          <w:rFonts w:ascii="Arial" w:hAnsi="Arial" w:cs="Arial"/>
          <w:bCs/>
        </w:rPr>
      </w:pPr>
    </w:p>
    <w:p w:rsidR="00451300" w:rsidRDefault="00451300" w:rsidP="003C4FC0">
      <w:pPr>
        <w:spacing w:after="120"/>
        <w:jc w:val="both"/>
        <w:rPr>
          <w:rFonts w:ascii="Arial" w:hAnsi="Arial" w:cs="Arial"/>
          <w:bCs/>
        </w:rPr>
      </w:pPr>
    </w:p>
    <w:p w:rsidR="003C4FC0" w:rsidRDefault="003C4FC0" w:rsidP="00451300">
      <w:pPr>
        <w:keepNext/>
        <w:spacing w:after="1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Navrhuje</w:t>
      </w:r>
      <w:r w:rsidR="00451300">
        <w:rPr>
          <w:rFonts w:ascii="Arial" w:hAnsi="Arial" w:cs="Arial"/>
          <w:b/>
          <w:bCs/>
        </w:rPr>
        <w:t xml:space="preserve"> se</w:t>
      </w:r>
      <w:r>
        <w:rPr>
          <w:rFonts w:ascii="Arial" w:hAnsi="Arial" w:cs="Arial"/>
          <w:b/>
          <w:bCs/>
        </w:rPr>
        <w:t xml:space="preserve"> následující opatření ke zvýšení úspěšnosti při získávání ERC grantů a tím k  podpoře rozvoje špičkové vědy v ČR:</w:t>
      </w:r>
    </w:p>
    <w:p w:rsidR="003C4FC0" w:rsidRDefault="003C4FC0" w:rsidP="003C4FC0">
      <w:pPr>
        <w:spacing w:after="120"/>
        <w:jc w:val="both"/>
        <w:rPr>
          <w:rFonts w:ascii="Arial" w:hAnsi="Arial" w:cs="Arial"/>
        </w:rPr>
      </w:pPr>
    </w:p>
    <w:p w:rsidR="003C4FC0" w:rsidRDefault="003C4FC0" w:rsidP="003C4FC0">
      <w:pPr>
        <w:spacing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1. Ustavení pracovní skupiny RVVI pro podporu špičkových talentů ve vědě a výzkumu v ČR. </w:t>
      </w:r>
      <w:r>
        <w:rPr>
          <w:rFonts w:ascii="Arial" w:hAnsi="Arial" w:cs="Arial"/>
        </w:rPr>
        <w:t>Pracovní skupina popíše stav a navrhne postup vedoucí k jeho změně, který bude předložen po projednání v RVVI Vládě ČR.</w:t>
      </w:r>
    </w:p>
    <w:p w:rsidR="003C4FC0" w:rsidRDefault="003C4FC0" w:rsidP="003C4FC0">
      <w:pPr>
        <w:spacing w:after="120"/>
        <w:jc w:val="both"/>
        <w:rPr>
          <w:rFonts w:ascii="Arial" w:hAnsi="Arial" w:cs="Arial"/>
          <w:b/>
          <w:bCs/>
        </w:rPr>
      </w:pPr>
    </w:p>
    <w:p w:rsidR="003C4FC0" w:rsidRDefault="003C4FC0" w:rsidP="003C4FC0">
      <w:pPr>
        <w:spacing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2. Motivaci jednotlivých poskytovatelů podpory a příjemců podpory k zavedení vlastních kroků vedoucích k podpoře špičkových talentů. </w:t>
      </w:r>
      <w:r>
        <w:rPr>
          <w:rFonts w:ascii="Arial" w:hAnsi="Arial" w:cs="Arial"/>
          <w:bCs/>
        </w:rPr>
        <w:t>Účinná motivace je možná prostřednictvím vnitřních systému hodnocení jednotlivých subjektů. Je třeba vědecké instituce v ČR (</w:t>
      </w:r>
      <w:proofErr w:type="spellStart"/>
      <w:r>
        <w:rPr>
          <w:rFonts w:ascii="Arial" w:hAnsi="Arial" w:cs="Arial"/>
          <w:bCs/>
        </w:rPr>
        <w:t>mj</w:t>
      </w:r>
      <w:proofErr w:type="spellEnd"/>
      <w:r>
        <w:rPr>
          <w:rFonts w:ascii="Arial" w:hAnsi="Arial" w:cs="Arial"/>
          <w:bCs/>
        </w:rPr>
        <w:t xml:space="preserve"> i v rámci národní evaluace vědy) motivovat k vlastním systémům podpory příchodu nových vědeckých pracovníků, zakládání juniorských vědeckých skupin, a zavedení motivujících karierních řádů (pozitivní příklady už existují na některých ústavech AV ČR (UOCHB, UMG aj.) i na UK a jinde). Současně </w:t>
      </w:r>
      <w:r>
        <w:rPr>
          <w:rFonts w:ascii="Arial" w:hAnsi="Arial" w:cs="Arial"/>
          <w:b/>
          <w:bCs/>
        </w:rPr>
        <w:t xml:space="preserve">bojovat na národní úrovni i na úrovni poskytovatelů proti </w:t>
      </w:r>
      <w:proofErr w:type="spellStart"/>
      <w:r>
        <w:rPr>
          <w:rFonts w:ascii="Arial" w:hAnsi="Arial" w:cs="Arial"/>
          <w:b/>
          <w:bCs/>
        </w:rPr>
        <w:t>inbreedingu</w:t>
      </w:r>
      <w:proofErr w:type="spellEnd"/>
      <w:r>
        <w:rPr>
          <w:rFonts w:ascii="Arial" w:hAnsi="Arial" w:cs="Arial"/>
          <w:bCs/>
        </w:rPr>
        <w:t xml:space="preserve"> (např. jen výjimečně poskytovat trvalá místa vedoucích akademických pracovníků uchazečům bez mezinárodní zkušenosti, kteří na příslušném pracovišti strávili celý svůj profesionální život).</w:t>
      </w:r>
    </w:p>
    <w:p w:rsidR="003C4FC0" w:rsidRDefault="003C4FC0" w:rsidP="003C4FC0">
      <w:pPr>
        <w:spacing w:after="120"/>
        <w:jc w:val="both"/>
        <w:rPr>
          <w:rFonts w:ascii="Arial" w:hAnsi="Arial" w:cs="Arial"/>
          <w:b/>
          <w:bCs/>
        </w:rPr>
      </w:pPr>
    </w:p>
    <w:p w:rsidR="003C4FC0" w:rsidRDefault="003C4FC0" w:rsidP="003C4FC0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3. Vytvoření dlouhodobých programů pomoci potenciálním žadatelům o ERC granty na jednotlivých institucích. </w:t>
      </w:r>
      <w:r>
        <w:rPr>
          <w:rFonts w:ascii="Arial" w:hAnsi="Arial" w:cs="Arial"/>
          <w:bCs/>
        </w:rPr>
        <w:t>Vlastní pomoci s přípravou podání ERC grantů musí předcházet dlouhodobá práce s jednotlivými</w:t>
      </w:r>
      <w:r>
        <w:rPr>
          <w:rFonts w:ascii="Arial" w:hAnsi="Arial" w:cs="Arial"/>
        </w:rPr>
        <w:t xml:space="preserve"> potenciálními žadateli na daných institucích v horizontu tří až pěti let před vlastním podáním grantového projektu (tzv. </w:t>
      </w:r>
      <w:r>
        <w:rPr>
          <w:rFonts w:ascii="Arial" w:hAnsi="Arial" w:cs="Arial"/>
          <w:i/>
        </w:rPr>
        <w:t xml:space="preserve">ERC </w:t>
      </w:r>
      <w:proofErr w:type="spellStart"/>
      <w:r>
        <w:rPr>
          <w:rFonts w:ascii="Arial" w:hAnsi="Arial" w:cs="Arial"/>
          <w:i/>
        </w:rPr>
        <w:t>pipeline</w:t>
      </w:r>
      <w:proofErr w:type="spellEnd"/>
      <w:r>
        <w:rPr>
          <w:rFonts w:ascii="Arial" w:hAnsi="Arial" w:cs="Arial"/>
        </w:rPr>
        <w:t xml:space="preserve">). Je možné využít zkušeností odpovídající pracovní skupiny na UK. Jedním z již existujících příkladů k tomuto bodu je nový program GA ČR </w:t>
      </w:r>
      <w:proofErr w:type="spellStart"/>
      <w:r>
        <w:rPr>
          <w:rFonts w:ascii="Arial" w:hAnsi="Arial" w:cs="Arial"/>
        </w:rPr>
        <w:t>Fellowship</w:t>
      </w:r>
      <w:proofErr w:type="spellEnd"/>
      <w:r>
        <w:rPr>
          <w:rFonts w:ascii="Arial" w:hAnsi="Arial" w:cs="Arial"/>
        </w:rPr>
        <w:t xml:space="preserve"> to visit ERC </w:t>
      </w:r>
      <w:proofErr w:type="spellStart"/>
      <w:r>
        <w:rPr>
          <w:rFonts w:ascii="Arial" w:hAnsi="Arial" w:cs="Arial"/>
        </w:rPr>
        <w:t>Grantees</w:t>
      </w:r>
      <w:proofErr w:type="spellEnd"/>
      <w:r>
        <w:rPr>
          <w:rFonts w:ascii="Arial" w:hAnsi="Arial" w:cs="Arial"/>
        </w:rPr>
        <w:t xml:space="preserve">. </w:t>
      </w:r>
    </w:p>
    <w:p w:rsidR="003C4FC0" w:rsidRDefault="003C4FC0" w:rsidP="003C4FC0">
      <w:pPr>
        <w:spacing w:after="120"/>
        <w:jc w:val="both"/>
        <w:rPr>
          <w:rFonts w:ascii="Arial" w:hAnsi="Arial" w:cs="Arial"/>
          <w:b/>
        </w:rPr>
      </w:pPr>
    </w:p>
    <w:p w:rsidR="003C4FC0" w:rsidRDefault="003C4FC0" w:rsidP="003C4FC0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4. Podstatné podpoření existujícího týmu poskytujícího pomoc při přípravě ERC grantových návrhů, který v současnosti pracuje při TC AV ČR a UK, včetně odpovídajícího institucionálního zajištění a finančního ohodnocení. </w:t>
      </w:r>
      <w:r>
        <w:rPr>
          <w:rFonts w:ascii="Arial" w:hAnsi="Arial" w:cs="Arial"/>
        </w:rPr>
        <w:t>Současný systém</w:t>
      </w:r>
      <w:r>
        <w:rPr>
          <w:rFonts w:ascii="Arial" w:hAnsi="Arial" w:cs="Arial"/>
          <w:b/>
        </w:rPr>
        <w:t xml:space="preserve"> (v</w:t>
      </w:r>
      <w:r>
        <w:rPr>
          <w:rFonts w:ascii="Arial" w:hAnsi="Arial" w:cs="Arial"/>
        </w:rPr>
        <w:t>ytvořený NCP Petrou Perutkovou z TC ve spolupráci s UK a s jednotlivci z řad hodnotitelů a řešitelů ERC grantů) je efektivní a stejně kvalitní, jako nejlepší systémy kdekoli v Evropě. Řada úspěšných nositelů ERC grantů systémem prošla a opakovaně dosvědčuje jeho přínos.  Přitom je veškerá práce založena na</w:t>
      </w:r>
      <w:r w:rsidR="00451300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iniciativě, obětavosti a nasazení jednotlivců, s nulovou institucionální podporou vyjma pomoci TC AV a UK. Profesionální práce v zájmu celé ČR je konána dobrovolníky a téměř bez povšimnutí. Ve stávajících podmínkách není možné zvládnout více, než práci s jednotlivci. </w:t>
      </w:r>
    </w:p>
    <w:p w:rsidR="003C4FC0" w:rsidRDefault="003C4FC0" w:rsidP="003C4FC0">
      <w:pPr>
        <w:spacing w:after="120"/>
        <w:jc w:val="both"/>
        <w:rPr>
          <w:rFonts w:ascii="Arial" w:hAnsi="Arial" w:cs="Arial"/>
        </w:rPr>
      </w:pPr>
    </w:p>
    <w:p w:rsidR="003C4FC0" w:rsidRDefault="003C4FC0" w:rsidP="003C4FC0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5. Vytváření podmínek pro udržení kolektivů, které vznikly na základě ERC a</w:t>
      </w:r>
      <w:r w:rsidR="00451300">
        <w:rPr>
          <w:rFonts w:ascii="Arial" w:hAnsi="Arial" w:cs="Arial"/>
          <w:b/>
        </w:rPr>
        <w:t> </w:t>
      </w:r>
      <w:r>
        <w:rPr>
          <w:rFonts w:ascii="Arial" w:hAnsi="Arial" w:cs="Arial"/>
          <w:b/>
        </w:rPr>
        <w:t xml:space="preserve">ERC-CZ grantů. </w:t>
      </w:r>
      <w:r>
        <w:rPr>
          <w:rFonts w:ascii="Arial" w:hAnsi="Arial" w:cs="Arial"/>
        </w:rPr>
        <w:t>Lze samozřejmě očekávat podávání následných návrhů do ERC soutěží. Soutěž je však tvrdá a je v bytostném zájmu ČR postarat se o zajištění podmínek pro nově vytvořené týmy, které jsou typicky velmi mezinárodní a</w:t>
      </w:r>
      <w:r w:rsidR="00451300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představují zárodky stavu obvyklého v zahraničí. Roli státu nelze při systému financování vědy a výzkumu v ČR pominout a vše nechat jen na jednotlivých </w:t>
      </w:r>
      <w:r>
        <w:rPr>
          <w:rFonts w:ascii="Arial" w:hAnsi="Arial" w:cs="Arial"/>
        </w:rPr>
        <w:lastRenderedPageBreak/>
        <w:t xml:space="preserve">institucích. Ve srovnání s masívními prostředky, které je a bude potřeba na udržení provozu nových výzkumných infrastruktur, je podpora podávání kvalitních ERC grantů a udržení jejich týmů pro ČR jen nepatrnou investicí, ale zároveň se zcela zaručenou vysokou návratností. </w:t>
      </w:r>
    </w:p>
    <w:p w:rsidR="003C4FC0" w:rsidRDefault="003C4FC0" w:rsidP="003C4FC0">
      <w:pPr>
        <w:spacing w:after="120"/>
        <w:jc w:val="both"/>
        <w:rPr>
          <w:rFonts w:ascii="Arial" w:hAnsi="Arial" w:cs="Arial"/>
          <w:b/>
        </w:rPr>
      </w:pPr>
    </w:p>
    <w:p w:rsidR="003C4FC0" w:rsidRDefault="003C4FC0" w:rsidP="003C4FC0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6. Zavedení pozitivní motivace podávání kvalitních ERC grantů. </w:t>
      </w:r>
      <w:r>
        <w:rPr>
          <w:rFonts w:ascii="Arial" w:hAnsi="Arial" w:cs="Arial"/>
        </w:rPr>
        <w:t>Žadatelé, kteří dosáhli hodnocení B v prvním kole a ti, kteří postoupili do druhého kola a tam dosáhli hodnoceni B, by měli být v následných dvou letech odstupňovaně podpořeni, aby mohli podat ještě kvalitnější návrh v další výzvě. Opětovné podávání kvalitních ERC projektů je v bytostném zájmu ČR. Lze kvitovat pozitivní krok MŠMT, který od r. 2016 odstranil překážky při opětovném podávání projektů nositeli ERC.CZ, kteří dosáhli při</w:t>
      </w:r>
      <w:r w:rsidR="00451300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podání ERC grantu nejvyššího hodnocení A, ale je třeba situaci stále sledovat. </w:t>
      </w:r>
    </w:p>
    <w:p w:rsidR="003C4FC0" w:rsidRDefault="003C4FC0" w:rsidP="003C4FC0">
      <w:pPr>
        <w:spacing w:after="120"/>
        <w:jc w:val="both"/>
        <w:rPr>
          <w:rFonts w:ascii="Arial" w:hAnsi="Arial" w:cs="Arial"/>
          <w:b/>
        </w:rPr>
      </w:pPr>
    </w:p>
    <w:p w:rsidR="003C4FC0" w:rsidRDefault="003C4FC0" w:rsidP="003C4FC0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7. Vybudování dlouhodobého systému podpory elitní vědy v ČR – Českého vědecko-technologického institutu (CIST) nebo jeho obdoby</w:t>
      </w:r>
      <w:r>
        <w:rPr>
          <w:rFonts w:ascii="Arial" w:hAnsi="Arial" w:cs="Arial"/>
        </w:rPr>
        <w:t>. Jde o nástroj, jehož cílem je vytvořit ve stávajících vědeckých pracovištích s pomocí dodatečných finančních prostředků na vědu a výzkum takové podmínky, které vynikajícím vědcům poskytnou stabilitu dlouhodobého vědeckého bádání a současně vytvoří prostředí pro rozvoj výzkumné činnosti nejvyšší světové úrovně, které bude atraktivní pro</w:t>
      </w:r>
      <w:r w:rsidR="00451300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české i zahraniční vědce (návrh na ustavení CIST viz příloha tohoto dokumentu). Považujeme za nezbytné tento dobře prodiskutovaný a oponovaný projekt, již </w:t>
      </w:r>
      <w:r>
        <w:rPr>
          <w:rFonts w:ascii="Arial" w:hAnsi="Arial" w:cs="Arial"/>
          <w:i/>
        </w:rPr>
        <w:t xml:space="preserve">schválený RVVI </w:t>
      </w:r>
      <w:r>
        <w:rPr>
          <w:rFonts w:ascii="Arial" w:hAnsi="Arial" w:cs="Arial"/>
        </w:rPr>
        <w:t>uvést v život. Nejbližším krokem je alokace příslušné částky do</w:t>
      </w:r>
      <w:r w:rsidR="00451300">
        <w:rPr>
          <w:rFonts w:ascii="Arial" w:hAnsi="Arial" w:cs="Arial"/>
        </w:rPr>
        <w:t> </w:t>
      </w:r>
      <w:bookmarkStart w:id="0" w:name="_GoBack"/>
      <w:bookmarkEnd w:id="0"/>
      <w:r>
        <w:rPr>
          <w:rFonts w:ascii="Arial" w:hAnsi="Arial" w:cs="Arial"/>
        </w:rPr>
        <w:t xml:space="preserve">návrhu rozpočtu pro </w:t>
      </w:r>
      <w:proofErr w:type="spellStart"/>
      <w:r>
        <w:rPr>
          <w:rFonts w:ascii="Arial" w:hAnsi="Arial" w:cs="Arial"/>
        </w:rPr>
        <w:t>VaVaI</w:t>
      </w:r>
      <w:proofErr w:type="spellEnd"/>
      <w:r>
        <w:rPr>
          <w:rFonts w:ascii="Arial" w:hAnsi="Arial" w:cs="Arial"/>
        </w:rPr>
        <w:t xml:space="preserve"> na rok 2017. Jako reálná možnost za současné situace se nabízí GA ČR, kde by tento nový nástroj nahradil v rozšířené a kvalitnější formě současný program center excelence. V budoucnu např. po vytvoření Ministerstva pro vědu by mohl být nástroj převeden na nový typ zřízený přímo Ministerstvem pro vědu a umožňující vhodnější formu financování pomocí institucionálních prostředků. Takto by se ještě více přiblížil původnímu záměru CIST. </w:t>
      </w:r>
    </w:p>
    <w:p w:rsidR="003C4FC0" w:rsidRDefault="003C4FC0" w:rsidP="003C4FC0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Nebudou-li k práci špičkových vědců v ČR vytvořeny mezinárodně srovnatelné podmínky, nemůže se ani naše věda a výzkum stát srovnatelnou s mezinárodní špičkou.</w:t>
      </w:r>
    </w:p>
    <w:p w:rsidR="003C4FC0" w:rsidRDefault="003C4FC0" w:rsidP="003C4FC0">
      <w:pPr>
        <w:spacing w:after="120"/>
        <w:jc w:val="both"/>
        <w:rPr>
          <w:rFonts w:ascii="Arial" w:hAnsi="Arial" w:cs="Arial"/>
        </w:rPr>
      </w:pPr>
    </w:p>
    <w:p w:rsidR="003C4FC0" w:rsidRDefault="003C4FC0" w:rsidP="003C4FC0">
      <w:pPr>
        <w:spacing w:after="120"/>
        <w:jc w:val="both"/>
        <w:rPr>
          <w:rFonts w:ascii="Arial" w:hAnsi="Arial" w:cs="Arial"/>
          <w:b/>
        </w:rPr>
      </w:pPr>
    </w:p>
    <w:p w:rsidR="003C4FC0" w:rsidRDefault="003C4FC0" w:rsidP="003C4FC0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:rsidR="009758E5" w:rsidRPr="003C4FC0" w:rsidRDefault="009758E5" w:rsidP="003C4FC0"/>
    <w:sectPr w:rsidR="009758E5" w:rsidRPr="003C4FC0" w:rsidSect="009758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0A7" w:rsidRDefault="008530A7" w:rsidP="008F77F6">
      <w:r>
        <w:separator/>
      </w:r>
    </w:p>
  </w:endnote>
  <w:endnote w:type="continuationSeparator" w:id="0">
    <w:p w:rsidR="008530A7" w:rsidRDefault="008530A7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FC0" w:rsidRDefault="003C4FC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70F" w:rsidRPr="00CC370F" w:rsidRDefault="003C4FC0" w:rsidP="003C4FC0">
    <w:pPr>
      <w:rPr>
        <w:rFonts w:ascii="Arial" w:hAnsi="Arial" w:cs="Arial"/>
        <w:sz w:val="18"/>
        <w:szCs w:val="18"/>
      </w:rPr>
    </w:pPr>
    <w:r w:rsidRPr="003C4FC0">
      <w:rPr>
        <w:rFonts w:ascii="Arial" w:hAnsi="Arial" w:cs="Arial"/>
        <w:bCs/>
        <w:sz w:val="18"/>
        <w:szCs w:val="18"/>
      </w:rPr>
      <w:t>Zvýšení úspěšnosti ČR v aplikaci o ERC granty: Podpora špičkové vědy v ČR</w:t>
    </w:r>
    <w:r w:rsidR="00BC31B6" w:rsidRPr="003C4FC0">
      <w:rPr>
        <w:rFonts w:ascii="Arial" w:hAnsi="Arial" w:cs="Arial"/>
        <w:sz w:val="18"/>
        <w:szCs w:val="18"/>
      </w:rPr>
      <w:t>“</w:t>
    </w:r>
    <w:r w:rsidR="00CC370F" w:rsidRPr="00CC370F">
      <w:rPr>
        <w:rFonts w:ascii="Arial" w:hAnsi="Arial" w:cs="Arial"/>
        <w:sz w:val="18"/>
        <w:szCs w:val="18"/>
      </w:rPr>
      <w:ptab w:relativeTo="margin" w:alignment="center" w:leader="none"/>
    </w:r>
    <w:r w:rsidR="00CC370F" w:rsidRPr="00CC370F">
      <w:rPr>
        <w:rFonts w:ascii="Arial" w:hAnsi="Arial" w:cs="Arial"/>
        <w:sz w:val="18"/>
        <w:szCs w:val="18"/>
      </w:rPr>
      <w:ptab w:relativeTo="margin" w:alignment="right" w:leader="none"/>
    </w:r>
    <w:sdt>
      <w:sdtPr>
        <w:rPr>
          <w:rFonts w:ascii="Arial" w:hAnsi="Arial" w:cs="Arial"/>
          <w:sz w:val="18"/>
          <w:szCs w:val="18"/>
        </w:rPr>
        <w:id w:val="1547331835"/>
        <w:docPartObj>
          <w:docPartGallery w:val="Page Numbers (Bottom of Page)"/>
          <w:docPartUnique/>
        </w:docPartObj>
      </w:sdtPr>
      <w:sdtEndPr/>
      <w:sdtContent>
        <w:r w:rsidR="00CC370F" w:rsidRPr="00CC370F">
          <w:rPr>
            <w:rFonts w:ascii="Arial" w:hAnsi="Arial" w:cs="Arial"/>
            <w:sz w:val="18"/>
            <w:szCs w:val="18"/>
          </w:rPr>
          <w:fldChar w:fldCharType="begin"/>
        </w:r>
        <w:r w:rsidR="00CC370F"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="00CC370F"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632BCD">
          <w:rPr>
            <w:rFonts w:ascii="Arial" w:hAnsi="Arial" w:cs="Arial"/>
            <w:noProof/>
            <w:sz w:val="18"/>
            <w:szCs w:val="18"/>
          </w:rPr>
          <w:t>3</w:t>
        </w:r>
        <w:r w:rsidR="00CC370F" w:rsidRPr="00CC370F">
          <w:rPr>
            <w:rFonts w:ascii="Arial" w:hAnsi="Arial" w:cs="Arial"/>
            <w:sz w:val="18"/>
            <w:szCs w:val="18"/>
          </w:rPr>
          <w:fldChar w:fldCharType="end"/>
        </w:r>
        <w:r w:rsidR="00CC370F" w:rsidRPr="00CC370F">
          <w:rPr>
            <w:rFonts w:ascii="Arial" w:hAnsi="Arial" w:cs="Arial"/>
            <w:sz w:val="18"/>
            <w:szCs w:val="18"/>
          </w:rPr>
          <w:t xml:space="preserve"> / </w:t>
        </w:r>
        <w:r w:rsidR="00CC370F" w:rsidRPr="00CC370F">
          <w:rPr>
            <w:rFonts w:ascii="Arial" w:hAnsi="Arial" w:cs="Arial"/>
            <w:sz w:val="18"/>
            <w:szCs w:val="18"/>
          </w:rPr>
          <w:fldChar w:fldCharType="begin"/>
        </w:r>
        <w:r w:rsidR="00CC370F"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="00CC370F"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632BCD">
          <w:rPr>
            <w:rFonts w:ascii="Arial" w:hAnsi="Arial" w:cs="Arial"/>
            <w:noProof/>
            <w:sz w:val="18"/>
            <w:szCs w:val="18"/>
          </w:rPr>
          <w:t>3</w:t>
        </w:r>
        <w:r w:rsidR="00CC370F" w:rsidRPr="00CC370F">
          <w:rPr>
            <w:rFonts w:ascii="Arial" w:hAnsi="Arial" w:cs="Arial"/>
            <w:sz w:val="18"/>
            <w:szCs w:val="18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-2027467776"/>
      <w:docPartObj>
        <w:docPartGallery w:val="Page Numbers (Bottom of Page)"/>
        <w:docPartUnique/>
      </w:docPartObj>
    </w:sdtPr>
    <w:sdtEndPr/>
    <w:sdtContent>
      <w:p w:rsidR="00CC370F" w:rsidRPr="00CC370F" w:rsidRDefault="00CC370F">
        <w:pPr>
          <w:pStyle w:val="Zpat"/>
          <w:jc w:val="right"/>
          <w:rPr>
            <w:rFonts w:ascii="Arial" w:hAnsi="Arial" w:cs="Arial"/>
            <w:sz w:val="18"/>
            <w:szCs w:val="18"/>
          </w:rPr>
        </w:pP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632BCD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632BCD">
          <w:rPr>
            <w:rFonts w:ascii="Arial" w:hAnsi="Arial" w:cs="Arial"/>
            <w:noProof/>
            <w:sz w:val="18"/>
            <w:szCs w:val="18"/>
          </w:rPr>
          <w:t>3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0A7" w:rsidRDefault="008530A7" w:rsidP="008F77F6">
      <w:r>
        <w:separator/>
      </w:r>
    </w:p>
  </w:footnote>
  <w:footnote w:type="continuationSeparator" w:id="0">
    <w:p w:rsidR="008530A7" w:rsidRDefault="008530A7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FC0" w:rsidRDefault="003C4FC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8188" w:type="dxa"/>
      <w:tblLook w:val="04A0" w:firstRow="1" w:lastRow="0" w:firstColumn="1" w:lastColumn="0" w:noHBand="0" w:noVBand="1"/>
    </w:tblPr>
    <w:tblGrid>
      <w:gridCol w:w="8188"/>
    </w:tblGrid>
    <w:tr w:rsidR="009758E5" w:rsidTr="009758E5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758E5" w:rsidRPr="009758E5" w:rsidRDefault="009758E5" w:rsidP="00B64583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63360" behindDoc="0" locked="0" layoutInCell="1" allowOverlap="1" wp14:anchorId="668D9F8E" wp14:editId="622F07A4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inovace</w:t>
          </w:r>
        </w:p>
      </w:tc>
    </w:tr>
  </w:tbl>
  <w:p w:rsidR="008F77F6" w:rsidRPr="00CC370F" w:rsidRDefault="008F77F6">
    <w:pPr>
      <w:pStyle w:val="Zhlav"/>
      <w:rPr>
        <w:rFonts w:ascii="Arial" w:hAnsi="Arial" w:cs="Arial"/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9747" w:type="dxa"/>
      <w:tblLook w:val="04A0" w:firstRow="1" w:lastRow="0" w:firstColumn="1" w:lastColumn="0" w:noHBand="0" w:noVBand="1"/>
    </w:tblPr>
    <w:tblGrid>
      <w:gridCol w:w="8188"/>
      <w:gridCol w:w="1559"/>
    </w:tblGrid>
    <w:tr w:rsidR="00265A36" w:rsidTr="009758E5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single" w:sz="6" w:space="0" w:color="auto"/>
          </w:tcBorders>
          <w:vAlign w:val="center"/>
        </w:tcPr>
        <w:p w:rsidR="00265A36" w:rsidRPr="009758E5" w:rsidRDefault="009758E5" w:rsidP="00265A36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59264" behindDoc="0" locked="0" layoutInCell="1" allowOverlap="1" wp14:anchorId="50371F1A" wp14:editId="6DB0FCE3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</w:t>
          </w:r>
          <w:r w:rsidRPr="009758E5">
            <w:rPr>
              <w:rFonts w:ascii="Arial" w:hAnsi="Arial" w:cs="Arial"/>
              <w:b/>
            </w:rPr>
            <w:t>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99"/>
          <w:vAlign w:val="center"/>
        </w:tcPr>
        <w:p w:rsidR="00265A36" w:rsidRPr="003C2A8E" w:rsidRDefault="003C4FC0" w:rsidP="003C4FC0">
          <w:pPr>
            <w:pStyle w:val="Zhlav"/>
            <w:jc w:val="center"/>
            <w:rPr>
              <w:rFonts w:ascii="Arial" w:hAnsi="Arial" w:cs="Arial"/>
              <w:b/>
              <w:color w:val="0070C0"/>
              <w:sz w:val="28"/>
              <w:szCs w:val="28"/>
            </w:rPr>
          </w:pPr>
          <w:r>
            <w:rPr>
              <w:rFonts w:ascii="Arial" w:hAnsi="Arial" w:cs="Arial"/>
              <w:b/>
              <w:color w:val="0070C0"/>
              <w:sz w:val="28"/>
              <w:szCs w:val="28"/>
            </w:rPr>
            <w:t>320/</w:t>
          </w:r>
          <w:r w:rsidR="00847EEA">
            <w:rPr>
              <w:rFonts w:ascii="Arial" w:hAnsi="Arial" w:cs="Arial"/>
              <w:b/>
              <w:color w:val="0070C0"/>
              <w:sz w:val="28"/>
              <w:szCs w:val="28"/>
            </w:rPr>
            <w:t>A</w:t>
          </w:r>
          <w:r>
            <w:rPr>
              <w:rFonts w:ascii="Arial" w:hAnsi="Arial" w:cs="Arial"/>
              <w:b/>
              <w:color w:val="0070C0"/>
              <w:sz w:val="28"/>
              <w:szCs w:val="28"/>
            </w:rPr>
            <w:t>5</w:t>
          </w:r>
        </w:p>
      </w:tc>
    </w:tr>
  </w:tbl>
  <w:p w:rsidR="00CC370F" w:rsidRDefault="00CC370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535D0"/>
    <w:multiLevelType w:val="hybridMultilevel"/>
    <w:tmpl w:val="49B88208"/>
    <w:lvl w:ilvl="0" w:tplc="388EFC8C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ascii="Arial" w:eastAsia="Times New Roman" w:hAnsi="Arial" w:cs="Arial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0A7E10"/>
    <w:multiLevelType w:val="hybridMultilevel"/>
    <w:tmpl w:val="BF129328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F6C6596"/>
    <w:multiLevelType w:val="multilevel"/>
    <w:tmpl w:val="F04AD62A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5040" w:hanging="2160"/>
      </w:pPr>
      <w:rPr>
        <w:rFonts w:hint="default"/>
      </w:rPr>
    </w:lvl>
  </w:abstractNum>
  <w:abstractNum w:abstractNumId="4">
    <w:nsid w:val="13C35301"/>
    <w:multiLevelType w:val="hybridMultilevel"/>
    <w:tmpl w:val="1CBE1B42"/>
    <w:lvl w:ilvl="0" w:tplc="388EFC8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5631D8"/>
    <w:multiLevelType w:val="hybridMultilevel"/>
    <w:tmpl w:val="B13C0092"/>
    <w:lvl w:ilvl="0" w:tplc="388EFC8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2A12FC"/>
    <w:multiLevelType w:val="hybridMultilevel"/>
    <w:tmpl w:val="EF42354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BB44D97"/>
    <w:multiLevelType w:val="hybridMultilevel"/>
    <w:tmpl w:val="1DC2F164"/>
    <w:lvl w:ilvl="0" w:tplc="15A82C9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70C0"/>
        <w:sz w:val="28"/>
      </w:rPr>
    </w:lvl>
    <w:lvl w:ilvl="1" w:tplc="6C403B0C">
      <w:start w:val="1"/>
      <w:numFmt w:val="decimal"/>
      <w:lvlText w:val="%2)"/>
      <w:lvlJc w:val="left"/>
      <w:pPr>
        <w:ind w:left="1069" w:hanging="360"/>
      </w:pPr>
      <w:rPr>
        <w:rFonts w:ascii="Arial" w:eastAsia="Times New Roman" w:hAnsi="Arial" w:cs="Arial"/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0549FC"/>
    <w:multiLevelType w:val="hybridMultilevel"/>
    <w:tmpl w:val="67C45CD2"/>
    <w:lvl w:ilvl="0" w:tplc="60C018B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493DEE"/>
    <w:multiLevelType w:val="hybridMultilevel"/>
    <w:tmpl w:val="CA2A206C"/>
    <w:lvl w:ilvl="0" w:tplc="8624B96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70C0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917F8C"/>
    <w:multiLevelType w:val="hybridMultilevel"/>
    <w:tmpl w:val="0AC8FA8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E03C56"/>
    <w:multiLevelType w:val="hybridMultilevel"/>
    <w:tmpl w:val="67C45CD2"/>
    <w:lvl w:ilvl="0" w:tplc="60C018B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492CD8"/>
    <w:multiLevelType w:val="hybridMultilevel"/>
    <w:tmpl w:val="2C7E66A8"/>
    <w:lvl w:ilvl="0" w:tplc="90E8BD9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7912599"/>
    <w:multiLevelType w:val="hybridMultilevel"/>
    <w:tmpl w:val="35021A5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625078"/>
    <w:multiLevelType w:val="hybridMultilevel"/>
    <w:tmpl w:val="0A28131A"/>
    <w:lvl w:ilvl="0" w:tplc="B6F67BEC">
      <w:start w:val="1"/>
      <w:numFmt w:val="bullet"/>
      <w:pStyle w:val="normln-odrk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  <w:rPr>
        <w:b w:val="0"/>
        <w:i w:val="0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59D05039"/>
    <w:multiLevelType w:val="multilevel"/>
    <w:tmpl w:val="4D8C4CA4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260"/>
        </w:tabs>
        <w:ind w:left="1260" w:hanging="720"/>
      </w:pPr>
      <w:rPr>
        <w:rFonts w:ascii="Calibri" w:eastAsia="MS Mincho" w:hAnsi="Calibri" w:cs="Times New Roman" w:hint="default"/>
        <w:b/>
        <w:bCs/>
        <w:i/>
        <w:iCs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7"/>
        <w:szCs w:val="27"/>
        <w:u w:val="none" w:color="000000"/>
        <w:vertAlign w:val="baseline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  <w:b/>
        <w:bCs w:val="0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6">
    <w:nsid w:val="5D2514C3"/>
    <w:multiLevelType w:val="hybridMultilevel"/>
    <w:tmpl w:val="84F2CC0A"/>
    <w:lvl w:ilvl="0" w:tplc="0405000F">
      <w:start w:val="1"/>
      <w:numFmt w:val="decimal"/>
      <w:lvlText w:val="%1."/>
      <w:lvlJc w:val="left"/>
      <w:pPr>
        <w:ind w:left="1288" w:hanging="360"/>
      </w:p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7">
    <w:nsid w:val="5ECC7000"/>
    <w:multiLevelType w:val="hybridMultilevel"/>
    <w:tmpl w:val="F2B0FCC2"/>
    <w:lvl w:ilvl="0" w:tplc="AD9CDEE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F622B06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6E45CF"/>
    <w:multiLevelType w:val="hybridMultilevel"/>
    <w:tmpl w:val="C75EFE5A"/>
    <w:lvl w:ilvl="0" w:tplc="388EFC8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EC2038"/>
    <w:multiLevelType w:val="hybridMultilevel"/>
    <w:tmpl w:val="DB34DE0A"/>
    <w:lvl w:ilvl="0" w:tplc="71926100">
      <w:start w:val="1"/>
      <w:numFmt w:val="decimal"/>
      <w:pStyle w:val="Tabulkyagrafy"/>
      <w:lvlText w:val="Figure %1. -"/>
      <w:lvlJc w:val="left"/>
      <w:pPr>
        <w:tabs>
          <w:tab w:val="num" w:pos="397"/>
        </w:tabs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EFD3929"/>
    <w:multiLevelType w:val="multilevel"/>
    <w:tmpl w:val="CEBEE0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>
    <w:nsid w:val="70FF30E0"/>
    <w:multiLevelType w:val="hybridMultilevel"/>
    <w:tmpl w:val="79540F68"/>
    <w:lvl w:ilvl="0" w:tplc="388EFC8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7C11AD"/>
    <w:multiLevelType w:val="hybridMultilevel"/>
    <w:tmpl w:val="F6EA2046"/>
    <w:lvl w:ilvl="0" w:tplc="A2BA570C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B45B1E"/>
    <w:multiLevelType w:val="hybridMultilevel"/>
    <w:tmpl w:val="632A9F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23"/>
  </w:num>
  <w:num w:numId="4">
    <w:abstractNumId w:val="6"/>
  </w:num>
  <w:num w:numId="5">
    <w:abstractNumId w:val="22"/>
  </w:num>
  <w:num w:numId="6">
    <w:abstractNumId w:val="9"/>
  </w:num>
  <w:num w:numId="7">
    <w:abstractNumId w:val="7"/>
  </w:num>
  <w:num w:numId="8">
    <w:abstractNumId w:val="15"/>
  </w:num>
  <w:num w:numId="9">
    <w:abstractNumId w:val="14"/>
  </w:num>
  <w:num w:numId="10">
    <w:abstractNumId w:val="19"/>
  </w:num>
  <w:num w:numId="11">
    <w:abstractNumId w:val="11"/>
  </w:num>
  <w:num w:numId="12">
    <w:abstractNumId w:val="20"/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8"/>
  </w:num>
  <w:num w:numId="16">
    <w:abstractNumId w:val="5"/>
  </w:num>
  <w:num w:numId="17">
    <w:abstractNumId w:val="21"/>
  </w:num>
  <w:num w:numId="18">
    <w:abstractNumId w:val="4"/>
  </w:num>
  <w:num w:numId="19">
    <w:abstractNumId w:val="18"/>
  </w:num>
  <w:num w:numId="20">
    <w:abstractNumId w:val="3"/>
  </w:num>
  <w:num w:numId="21">
    <w:abstractNumId w:val="17"/>
  </w:num>
  <w:num w:numId="22">
    <w:abstractNumId w:val="2"/>
  </w:num>
  <w:num w:numId="23">
    <w:abstractNumId w:val="1"/>
  </w:num>
  <w:num w:numId="24">
    <w:abstractNumId w:val="16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F6"/>
    <w:rsid w:val="00000742"/>
    <w:rsid w:val="00000900"/>
    <w:rsid w:val="000054D6"/>
    <w:rsid w:val="00012ACB"/>
    <w:rsid w:val="00033CFE"/>
    <w:rsid w:val="000419BE"/>
    <w:rsid w:val="0004764D"/>
    <w:rsid w:val="00060D02"/>
    <w:rsid w:val="00061C10"/>
    <w:rsid w:val="00062154"/>
    <w:rsid w:val="00064DDE"/>
    <w:rsid w:val="000818A0"/>
    <w:rsid w:val="00081C9A"/>
    <w:rsid w:val="000C4A33"/>
    <w:rsid w:val="000E2CFB"/>
    <w:rsid w:val="000E4FFE"/>
    <w:rsid w:val="000F5079"/>
    <w:rsid w:val="00101EE5"/>
    <w:rsid w:val="001030CC"/>
    <w:rsid w:val="00111298"/>
    <w:rsid w:val="00115B80"/>
    <w:rsid w:val="00120217"/>
    <w:rsid w:val="00143252"/>
    <w:rsid w:val="00143844"/>
    <w:rsid w:val="001446B9"/>
    <w:rsid w:val="00146A81"/>
    <w:rsid w:val="001558AD"/>
    <w:rsid w:val="00175F4F"/>
    <w:rsid w:val="00187973"/>
    <w:rsid w:val="00191434"/>
    <w:rsid w:val="001A161B"/>
    <w:rsid w:val="001A43E7"/>
    <w:rsid w:val="001A71AC"/>
    <w:rsid w:val="001B7721"/>
    <w:rsid w:val="001D198A"/>
    <w:rsid w:val="001D5BC0"/>
    <w:rsid w:val="00205E45"/>
    <w:rsid w:val="0021543B"/>
    <w:rsid w:val="0022191A"/>
    <w:rsid w:val="00231E10"/>
    <w:rsid w:val="00237006"/>
    <w:rsid w:val="002469A7"/>
    <w:rsid w:val="00255455"/>
    <w:rsid w:val="00261E22"/>
    <w:rsid w:val="00265A36"/>
    <w:rsid w:val="002671F0"/>
    <w:rsid w:val="002849D0"/>
    <w:rsid w:val="002A5D34"/>
    <w:rsid w:val="002B251E"/>
    <w:rsid w:val="002C43F6"/>
    <w:rsid w:val="002E24B4"/>
    <w:rsid w:val="002E2591"/>
    <w:rsid w:val="003127A9"/>
    <w:rsid w:val="00316DB9"/>
    <w:rsid w:val="00326879"/>
    <w:rsid w:val="00327CA1"/>
    <w:rsid w:val="003335F4"/>
    <w:rsid w:val="00336509"/>
    <w:rsid w:val="003468A2"/>
    <w:rsid w:val="00360293"/>
    <w:rsid w:val="00373570"/>
    <w:rsid w:val="003857A7"/>
    <w:rsid w:val="00386BC2"/>
    <w:rsid w:val="00387B05"/>
    <w:rsid w:val="0039574F"/>
    <w:rsid w:val="003C08A7"/>
    <w:rsid w:val="003C2A8E"/>
    <w:rsid w:val="003C4FC0"/>
    <w:rsid w:val="003C55A2"/>
    <w:rsid w:val="003D64FC"/>
    <w:rsid w:val="00404BB4"/>
    <w:rsid w:val="00406116"/>
    <w:rsid w:val="004076AD"/>
    <w:rsid w:val="00411535"/>
    <w:rsid w:val="00417ACB"/>
    <w:rsid w:val="00444442"/>
    <w:rsid w:val="00451300"/>
    <w:rsid w:val="00453C07"/>
    <w:rsid w:val="00466D9B"/>
    <w:rsid w:val="004710B7"/>
    <w:rsid w:val="00471FE7"/>
    <w:rsid w:val="00483CE1"/>
    <w:rsid w:val="004B0121"/>
    <w:rsid w:val="004C5686"/>
    <w:rsid w:val="004D5AC4"/>
    <w:rsid w:val="004D6158"/>
    <w:rsid w:val="004E03AB"/>
    <w:rsid w:val="004E630D"/>
    <w:rsid w:val="004F257F"/>
    <w:rsid w:val="004F42A5"/>
    <w:rsid w:val="004F5A16"/>
    <w:rsid w:val="00501CD8"/>
    <w:rsid w:val="005132F0"/>
    <w:rsid w:val="00530970"/>
    <w:rsid w:val="005315E9"/>
    <w:rsid w:val="00532D35"/>
    <w:rsid w:val="005420A1"/>
    <w:rsid w:val="005618C1"/>
    <w:rsid w:val="0056682C"/>
    <w:rsid w:val="00571738"/>
    <w:rsid w:val="0059675B"/>
    <w:rsid w:val="005A09D8"/>
    <w:rsid w:val="005C7CAE"/>
    <w:rsid w:val="005D16BE"/>
    <w:rsid w:val="005D3925"/>
    <w:rsid w:val="005E14D3"/>
    <w:rsid w:val="005E43C2"/>
    <w:rsid w:val="00611801"/>
    <w:rsid w:val="00611BB1"/>
    <w:rsid w:val="00616978"/>
    <w:rsid w:val="00620E35"/>
    <w:rsid w:val="00626BF2"/>
    <w:rsid w:val="00632BCD"/>
    <w:rsid w:val="006418BB"/>
    <w:rsid w:val="0065706A"/>
    <w:rsid w:val="00660220"/>
    <w:rsid w:val="00671E96"/>
    <w:rsid w:val="0067495B"/>
    <w:rsid w:val="006B4150"/>
    <w:rsid w:val="006C1FDB"/>
    <w:rsid w:val="006C715C"/>
    <w:rsid w:val="006C7A75"/>
    <w:rsid w:val="006D5363"/>
    <w:rsid w:val="006D6A6A"/>
    <w:rsid w:val="00700B82"/>
    <w:rsid w:val="00712529"/>
    <w:rsid w:val="00720790"/>
    <w:rsid w:val="007641D8"/>
    <w:rsid w:val="00765678"/>
    <w:rsid w:val="0076744A"/>
    <w:rsid w:val="007A05DC"/>
    <w:rsid w:val="007C1EE7"/>
    <w:rsid w:val="007C2FDF"/>
    <w:rsid w:val="007C7C9E"/>
    <w:rsid w:val="007D4EDD"/>
    <w:rsid w:val="00807BDB"/>
    <w:rsid w:val="00810AA0"/>
    <w:rsid w:val="00833B21"/>
    <w:rsid w:val="00847EEA"/>
    <w:rsid w:val="00851788"/>
    <w:rsid w:val="008530A7"/>
    <w:rsid w:val="00862FE5"/>
    <w:rsid w:val="0087136F"/>
    <w:rsid w:val="00874F18"/>
    <w:rsid w:val="008947CB"/>
    <w:rsid w:val="00896915"/>
    <w:rsid w:val="008B2863"/>
    <w:rsid w:val="008C2C54"/>
    <w:rsid w:val="008D0383"/>
    <w:rsid w:val="008F77F6"/>
    <w:rsid w:val="0093319F"/>
    <w:rsid w:val="00935447"/>
    <w:rsid w:val="00935F7B"/>
    <w:rsid w:val="00961BF2"/>
    <w:rsid w:val="009758E5"/>
    <w:rsid w:val="0099636F"/>
    <w:rsid w:val="009D662B"/>
    <w:rsid w:val="009F3E59"/>
    <w:rsid w:val="009F7268"/>
    <w:rsid w:val="00A00847"/>
    <w:rsid w:val="00A00C0B"/>
    <w:rsid w:val="00A2402B"/>
    <w:rsid w:val="00A470F0"/>
    <w:rsid w:val="00A56DC3"/>
    <w:rsid w:val="00A66A84"/>
    <w:rsid w:val="00A72350"/>
    <w:rsid w:val="00A801BB"/>
    <w:rsid w:val="00A8583F"/>
    <w:rsid w:val="00A91B56"/>
    <w:rsid w:val="00AA1377"/>
    <w:rsid w:val="00AA6A69"/>
    <w:rsid w:val="00AC16F8"/>
    <w:rsid w:val="00AC289B"/>
    <w:rsid w:val="00AD5458"/>
    <w:rsid w:val="00AE29CA"/>
    <w:rsid w:val="00AF2D89"/>
    <w:rsid w:val="00B045DD"/>
    <w:rsid w:val="00B062C4"/>
    <w:rsid w:val="00B14EE7"/>
    <w:rsid w:val="00B172BC"/>
    <w:rsid w:val="00B453FD"/>
    <w:rsid w:val="00B7354B"/>
    <w:rsid w:val="00BB5F7B"/>
    <w:rsid w:val="00BC31B6"/>
    <w:rsid w:val="00BC45C7"/>
    <w:rsid w:val="00BD56AB"/>
    <w:rsid w:val="00BE2C2B"/>
    <w:rsid w:val="00BE5DF4"/>
    <w:rsid w:val="00BF15D3"/>
    <w:rsid w:val="00BF463C"/>
    <w:rsid w:val="00BF4BD7"/>
    <w:rsid w:val="00C148DD"/>
    <w:rsid w:val="00C22514"/>
    <w:rsid w:val="00C34727"/>
    <w:rsid w:val="00C8065F"/>
    <w:rsid w:val="00C85C51"/>
    <w:rsid w:val="00CB32E6"/>
    <w:rsid w:val="00CB5AA6"/>
    <w:rsid w:val="00CC370F"/>
    <w:rsid w:val="00CC3F2B"/>
    <w:rsid w:val="00CD14A0"/>
    <w:rsid w:val="00CD1FC0"/>
    <w:rsid w:val="00CE0B1A"/>
    <w:rsid w:val="00CE5592"/>
    <w:rsid w:val="00D04224"/>
    <w:rsid w:val="00D146F6"/>
    <w:rsid w:val="00D4065D"/>
    <w:rsid w:val="00D46003"/>
    <w:rsid w:val="00D5551D"/>
    <w:rsid w:val="00D65839"/>
    <w:rsid w:val="00D71C1A"/>
    <w:rsid w:val="00D85FAA"/>
    <w:rsid w:val="00DB63B5"/>
    <w:rsid w:val="00DC5FE9"/>
    <w:rsid w:val="00DE1692"/>
    <w:rsid w:val="00DE3B37"/>
    <w:rsid w:val="00DF2CD9"/>
    <w:rsid w:val="00E0023C"/>
    <w:rsid w:val="00E23106"/>
    <w:rsid w:val="00E24795"/>
    <w:rsid w:val="00E514FF"/>
    <w:rsid w:val="00E5493F"/>
    <w:rsid w:val="00E55770"/>
    <w:rsid w:val="00E64EC7"/>
    <w:rsid w:val="00E82C93"/>
    <w:rsid w:val="00E90863"/>
    <w:rsid w:val="00E921C9"/>
    <w:rsid w:val="00EA7934"/>
    <w:rsid w:val="00ED3B35"/>
    <w:rsid w:val="00F133BF"/>
    <w:rsid w:val="00F241B5"/>
    <w:rsid w:val="00F243B6"/>
    <w:rsid w:val="00F25C99"/>
    <w:rsid w:val="00F45426"/>
    <w:rsid w:val="00F45970"/>
    <w:rsid w:val="00F6593E"/>
    <w:rsid w:val="00F65AAB"/>
    <w:rsid w:val="00F7185E"/>
    <w:rsid w:val="00F73FD3"/>
    <w:rsid w:val="00F85F64"/>
    <w:rsid w:val="00F94D16"/>
    <w:rsid w:val="00FA2B4E"/>
    <w:rsid w:val="00FB3ACC"/>
    <w:rsid w:val="00FB4178"/>
    <w:rsid w:val="00FD0CF3"/>
    <w:rsid w:val="00FE4D04"/>
    <w:rsid w:val="00FF1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AA1377"/>
    <w:pPr>
      <w:keepNext/>
      <w:numPr>
        <w:numId w:val="8"/>
      </w:numPr>
      <w:spacing w:before="120" w:after="60"/>
      <w:ind w:left="431" w:hanging="431"/>
      <w:jc w:val="both"/>
      <w:outlineLvl w:val="0"/>
    </w:pPr>
    <w:rPr>
      <w:rFonts w:ascii="Calibri" w:eastAsia="Calibri" w:hAnsi="Calibri"/>
      <w:b/>
      <w:smallCaps/>
      <w:kern w:val="32"/>
      <w:sz w:val="32"/>
      <w:szCs w:val="20"/>
      <w:lang w:val="en-GB" w:eastAsia="en-GB"/>
    </w:rPr>
  </w:style>
  <w:style w:type="paragraph" w:styleId="Nadpis2">
    <w:name w:val="heading 2"/>
    <w:basedOn w:val="Normln"/>
    <w:next w:val="Normln"/>
    <w:link w:val="Nadpis2Char"/>
    <w:uiPriority w:val="9"/>
    <w:qFormat/>
    <w:rsid w:val="00AA1377"/>
    <w:pPr>
      <w:keepNext/>
      <w:numPr>
        <w:ilvl w:val="1"/>
        <w:numId w:val="8"/>
      </w:numPr>
      <w:spacing w:before="180" w:after="60"/>
      <w:ind w:left="578" w:hanging="578"/>
      <w:jc w:val="both"/>
      <w:outlineLvl w:val="1"/>
    </w:pPr>
    <w:rPr>
      <w:rFonts w:ascii="Calibri" w:eastAsia="Calibri" w:hAnsi="Calibri"/>
      <w:b/>
      <w:smallCaps/>
      <w:sz w:val="28"/>
      <w:szCs w:val="20"/>
      <w:lang w:val="en-GB" w:eastAsia="en-GB"/>
    </w:rPr>
  </w:style>
  <w:style w:type="paragraph" w:styleId="Nadpis3">
    <w:name w:val="heading 3"/>
    <w:basedOn w:val="Normln"/>
    <w:next w:val="Normln"/>
    <w:link w:val="Nadpis3Char"/>
    <w:uiPriority w:val="9"/>
    <w:qFormat/>
    <w:rsid w:val="00AA1377"/>
    <w:pPr>
      <w:keepNext/>
      <w:numPr>
        <w:ilvl w:val="2"/>
        <w:numId w:val="8"/>
      </w:numPr>
      <w:tabs>
        <w:tab w:val="num" w:pos="0"/>
        <w:tab w:val="num" w:pos="692"/>
      </w:tabs>
      <w:adjustRightInd w:val="0"/>
      <w:spacing w:before="180" w:after="60"/>
      <w:ind w:left="720"/>
      <w:jc w:val="both"/>
      <w:outlineLvl w:val="2"/>
    </w:pPr>
    <w:rPr>
      <w:rFonts w:ascii="Calibri" w:eastAsia="Calibri" w:hAnsi="Calibri"/>
      <w:b/>
      <w:i/>
      <w:smallCaps/>
      <w:sz w:val="26"/>
      <w:szCs w:val="20"/>
      <w:lang w:val="en-GB" w:eastAsia="en-GB"/>
    </w:rPr>
  </w:style>
  <w:style w:type="paragraph" w:styleId="Nadpis4">
    <w:name w:val="heading 4"/>
    <w:basedOn w:val="Normln"/>
    <w:next w:val="Normln"/>
    <w:link w:val="Nadpis4Char"/>
    <w:uiPriority w:val="9"/>
    <w:qFormat/>
    <w:rsid w:val="00AA1377"/>
    <w:pPr>
      <w:keepNext/>
      <w:numPr>
        <w:ilvl w:val="3"/>
        <w:numId w:val="8"/>
      </w:numPr>
      <w:spacing w:before="180" w:after="60"/>
      <w:jc w:val="both"/>
      <w:outlineLvl w:val="3"/>
    </w:pPr>
    <w:rPr>
      <w:rFonts w:ascii="Calibri" w:eastAsia="Calibri" w:hAnsi="Calibri"/>
      <w:b/>
      <w:i/>
      <w:sz w:val="28"/>
      <w:szCs w:val="20"/>
      <w:lang w:val="en-GB" w:eastAsia="en-GB"/>
    </w:rPr>
  </w:style>
  <w:style w:type="paragraph" w:styleId="Nadpis5">
    <w:name w:val="heading 5"/>
    <w:basedOn w:val="Normln"/>
    <w:next w:val="Normln"/>
    <w:link w:val="Nadpis5Char"/>
    <w:uiPriority w:val="9"/>
    <w:qFormat/>
    <w:rsid w:val="00AA1377"/>
    <w:pPr>
      <w:numPr>
        <w:ilvl w:val="4"/>
        <w:numId w:val="8"/>
      </w:numPr>
      <w:spacing w:before="120" w:after="60"/>
      <w:jc w:val="both"/>
      <w:outlineLvl w:val="4"/>
    </w:pPr>
    <w:rPr>
      <w:rFonts w:ascii="Calibri" w:eastAsia="Calibri" w:hAnsi="Calibri"/>
      <w:b/>
      <w:i/>
      <w:sz w:val="26"/>
      <w:szCs w:val="20"/>
      <w:lang w:val="en-GB" w:eastAsia="en-GB"/>
    </w:rPr>
  </w:style>
  <w:style w:type="paragraph" w:styleId="Nadpis6">
    <w:name w:val="heading 6"/>
    <w:basedOn w:val="Normln"/>
    <w:next w:val="Normln"/>
    <w:link w:val="Nadpis6Char"/>
    <w:uiPriority w:val="9"/>
    <w:qFormat/>
    <w:rsid w:val="00AA1377"/>
    <w:pPr>
      <w:numPr>
        <w:ilvl w:val="5"/>
        <w:numId w:val="8"/>
      </w:numPr>
      <w:spacing w:before="120" w:after="60"/>
      <w:ind w:left="1151" w:hanging="1151"/>
      <w:jc w:val="both"/>
      <w:outlineLvl w:val="5"/>
    </w:pPr>
    <w:rPr>
      <w:rFonts w:ascii="Calibri" w:eastAsia="Calibri" w:hAnsi="Calibri"/>
      <w:b/>
      <w:sz w:val="22"/>
      <w:szCs w:val="20"/>
      <w:lang w:val="en-GB" w:eastAsia="en-GB"/>
    </w:rPr>
  </w:style>
  <w:style w:type="paragraph" w:styleId="Nadpis7">
    <w:name w:val="heading 7"/>
    <w:basedOn w:val="Normln"/>
    <w:next w:val="Normln"/>
    <w:link w:val="Nadpis7Char"/>
    <w:uiPriority w:val="9"/>
    <w:qFormat/>
    <w:rsid w:val="00AA1377"/>
    <w:pPr>
      <w:numPr>
        <w:ilvl w:val="6"/>
        <w:numId w:val="8"/>
      </w:numPr>
      <w:spacing w:before="240" w:after="60"/>
      <w:jc w:val="both"/>
      <w:outlineLvl w:val="6"/>
    </w:pPr>
    <w:rPr>
      <w:rFonts w:ascii="Calibri" w:eastAsia="Calibri" w:hAnsi="Calibri"/>
      <w:szCs w:val="20"/>
      <w:lang w:val="en-GB" w:eastAsia="en-GB"/>
    </w:rPr>
  </w:style>
  <w:style w:type="paragraph" w:styleId="Nadpis8">
    <w:name w:val="heading 8"/>
    <w:basedOn w:val="Normln"/>
    <w:next w:val="Normln"/>
    <w:link w:val="Nadpis8Char"/>
    <w:uiPriority w:val="9"/>
    <w:qFormat/>
    <w:rsid w:val="00AA1377"/>
    <w:pPr>
      <w:numPr>
        <w:ilvl w:val="7"/>
        <w:numId w:val="8"/>
      </w:numPr>
      <w:spacing w:before="240" w:after="60"/>
      <w:jc w:val="both"/>
      <w:outlineLvl w:val="7"/>
    </w:pPr>
    <w:rPr>
      <w:rFonts w:ascii="Calibri" w:eastAsia="Calibri" w:hAnsi="Calibri"/>
      <w:i/>
      <w:szCs w:val="20"/>
      <w:lang w:val="en-GB" w:eastAsia="en-GB"/>
    </w:rPr>
  </w:style>
  <w:style w:type="paragraph" w:styleId="Nadpis9">
    <w:name w:val="heading 9"/>
    <w:basedOn w:val="Normln"/>
    <w:next w:val="Normln"/>
    <w:link w:val="Nadpis9Char"/>
    <w:uiPriority w:val="9"/>
    <w:qFormat/>
    <w:rsid w:val="00AA1377"/>
    <w:pPr>
      <w:numPr>
        <w:ilvl w:val="8"/>
        <w:numId w:val="8"/>
      </w:numPr>
      <w:spacing w:before="240" w:after="60"/>
      <w:jc w:val="both"/>
      <w:outlineLvl w:val="8"/>
    </w:pPr>
    <w:rPr>
      <w:rFonts w:ascii="Arial" w:eastAsia="Calibri" w:hAnsi="Arial"/>
      <w:sz w:val="22"/>
      <w:szCs w:val="20"/>
      <w:lang w:val="en-GB" w:eastAsia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4F5A16"/>
    <w:pPr>
      <w:jc w:val="center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4F5A1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4F5A16"/>
    <w:rPr>
      <w:szCs w:val="20"/>
    </w:rPr>
  </w:style>
  <w:style w:type="character" w:customStyle="1" w:styleId="Zkladntext2Char">
    <w:name w:val="Základní text 2 Char"/>
    <w:basedOn w:val="Standardnpsmoodstavce"/>
    <w:link w:val="Zkladntext2"/>
    <w:rsid w:val="004F5A16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iln">
    <w:name w:val="Strong"/>
    <w:uiPriority w:val="22"/>
    <w:qFormat/>
    <w:rsid w:val="004F5A16"/>
    <w:rPr>
      <w:b/>
      <w:bCs/>
    </w:rPr>
  </w:style>
  <w:style w:type="paragraph" w:styleId="Odstavecseseznamem">
    <w:name w:val="List Paragraph"/>
    <w:basedOn w:val="Normln"/>
    <w:uiPriority w:val="34"/>
    <w:qFormat/>
    <w:rsid w:val="004F5A16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9"/>
    <w:rsid w:val="00AA1377"/>
    <w:rPr>
      <w:rFonts w:ascii="Calibri" w:eastAsia="Calibri" w:hAnsi="Calibri" w:cs="Times New Roman"/>
      <w:b/>
      <w:smallCaps/>
      <w:kern w:val="32"/>
      <w:sz w:val="32"/>
      <w:szCs w:val="20"/>
      <w:lang w:val="en-GB" w:eastAsia="en-GB"/>
    </w:rPr>
  </w:style>
  <w:style w:type="character" w:customStyle="1" w:styleId="Nadpis2Char">
    <w:name w:val="Nadpis 2 Char"/>
    <w:basedOn w:val="Standardnpsmoodstavce"/>
    <w:link w:val="Nadpis2"/>
    <w:uiPriority w:val="99"/>
    <w:rsid w:val="00AA1377"/>
    <w:rPr>
      <w:rFonts w:ascii="Calibri" w:eastAsia="Calibri" w:hAnsi="Calibri" w:cs="Times New Roman"/>
      <w:b/>
      <w:smallCaps/>
      <w:sz w:val="28"/>
      <w:szCs w:val="20"/>
      <w:lang w:val="en-GB" w:eastAsia="en-GB"/>
    </w:rPr>
  </w:style>
  <w:style w:type="character" w:customStyle="1" w:styleId="Nadpis3Char">
    <w:name w:val="Nadpis 3 Char"/>
    <w:basedOn w:val="Standardnpsmoodstavce"/>
    <w:link w:val="Nadpis3"/>
    <w:uiPriority w:val="99"/>
    <w:rsid w:val="00AA1377"/>
    <w:rPr>
      <w:rFonts w:ascii="Calibri" w:eastAsia="Calibri" w:hAnsi="Calibri" w:cs="Times New Roman"/>
      <w:b/>
      <w:i/>
      <w:smallCaps/>
      <w:sz w:val="26"/>
      <w:szCs w:val="20"/>
      <w:lang w:val="en-GB" w:eastAsia="en-GB"/>
    </w:rPr>
  </w:style>
  <w:style w:type="character" w:customStyle="1" w:styleId="Nadpis4Char">
    <w:name w:val="Nadpis 4 Char"/>
    <w:basedOn w:val="Standardnpsmoodstavce"/>
    <w:link w:val="Nadpis4"/>
    <w:uiPriority w:val="99"/>
    <w:rsid w:val="00AA1377"/>
    <w:rPr>
      <w:rFonts w:ascii="Calibri" w:eastAsia="Calibri" w:hAnsi="Calibri" w:cs="Times New Roman"/>
      <w:b/>
      <w:i/>
      <w:sz w:val="28"/>
      <w:szCs w:val="20"/>
      <w:lang w:val="en-GB" w:eastAsia="en-GB"/>
    </w:rPr>
  </w:style>
  <w:style w:type="character" w:customStyle="1" w:styleId="Nadpis5Char">
    <w:name w:val="Nadpis 5 Char"/>
    <w:basedOn w:val="Standardnpsmoodstavce"/>
    <w:link w:val="Nadpis5"/>
    <w:uiPriority w:val="99"/>
    <w:rsid w:val="00AA1377"/>
    <w:rPr>
      <w:rFonts w:ascii="Calibri" w:eastAsia="Calibri" w:hAnsi="Calibri" w:cs="Times New Roman"/>
      <w:b/>
      <w:i/>
      <w:sz w:val="26"/>
      <w:szCs w:val="20"/>
      <w:lang w:val="en-GB" w:eastAsia="en-GB"/>
    </w:rPr>
  </w:style>
  <w:style w:type="character" w:customStyle="1" w:styleId="Nadpis6Char">
    <w:name w:val="Nadpis 6 Char"/>
    <w:basedOn w:val="Standardnpsmoodstavce"/>
    <w:link w:val="Nadpis6"/>
    <w:uiPriority w:val="99"/>
    <w:rsid w:val="00AA1377"/>
    <w:rPr>
      <w:rFonts w:ascii="Calibri" w:eastAsia="Calibri" w:hAnsi="Calibri" w:cs="Times New Roman"/>
      <w:b/>
      <w:szCs w:val="20"/>
      <w:lang w:val="en-GB" w:eastAsia="en-GB"/>
    </w:rPr>
  </w:style>
  <w:style w:type="character" w:customStyle="1" w:styleId="Nadpis7Char">
    <w:name w:val="Nadpis 7 Char"/>
    <w:basedOn w:val="Standardnpsmoodstavce"/>
    <w:link w:val="Nadpis7"/>
    <w:uiPriority w:val="99"/>
    <w:rsid w:val="00AA1377"/>
    <w:rPr>
      <w:rFonts w:ascii="Calibri" w:eastAsia="Calibri" w:hAnsi="Calibri" w:cs="Times New Roman"/>
      <w:sz w:val="24"/>
      <w:szCs w:val="20"/>
      <w:lang w:val="en-GB" w:eastAsia="en-GB"/>
    </w:rPr>
  </w:style>
  <w:style w:type="character" w:customStyle="1" w:styleId="Nadpis8Char">
    <w:name w:val="Nadpis 8 Char"/>
    <w:basedOn w:val="Standardnpsmoodstavce"/>
    <w:link w:val="Nadpis8"/>
    <w:uiPriority w:val="99"/>
    <w:rsid w:val="00AA1377"/>
    <w:rPr>
      <w:rFonts w:ascii="Calibri" w:eastAsia="Calibri" w:hAnsi="Calibri" w:cs="Times New Roman"/>
      <w:i/>
      <w:sz w:val="24"/>
      <w:szCs w:val="20"/>
      <w:lang w:val="en-GB" w:eastAsia="en-GB"/>
    </w:rPr>
  </w:style>
  <w:style w:type="character" w:customStyle="1" w:styleId="Nadpis9Char">
    <w:name w:val="Nadpis 9 Char"/>
    <w:basedOn w:val="Standardnpsmoodstavce"/>
    <w:link w:val="Nadpis9"/>
    <w:uiPriority w:val="99"/>
    <w:rsid w:val="00AA1377"/>
    <w:rPr>
      <w:rFonts w:ascii="Arial" w:eastAsia="Calibri" w:hAnsi="Arial" w:cs="Times New Roman"/>
      <w:szCs w:val="20"/>
      <w:lang w:val="en-GB" w:eastAsia="en-GB"/>
    </w:rPr>
  </w:style>
  <w:style w:type="paragraph" w:styleId="Textpoznpodarou">
    <w:name w:val="footnote text"/>
    <w:basedOn w:val="Normln"/>
    <w:link w:val="TextpoznpodarouChar"/>
    <w:uiPriority w:val="99"/>
    <w:rsid w:val="00AA1377"/>
    <w:pPr>
      <w:spacing w:after="60"/>
      <w:jc w:val="both"/>
    </w:pPr>
    <w:rPr>
      <w:rFonts w:ascii="Calibri" w:eastAsia="MS Mincho" w:hAnsi="Calibri"/>
      <w:szCs w:val="20"/>
      <w:lang w:eastAsia="ja-JP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A1377"/>
    <w:rPr>
      <w:rFonts w:ascii="Calibri" w:eastAsia="MS Mincho" w:hAnsi="Calibri" w:cs="Times New Roman"/>
      <w:sz w:val="24"/>
      <w:szCs w:val="20"/>
      <w:lang w:eastAsia="ja-JP"/>
    </w:rPr>
  </w:style>
  <w:style w:type="character" w:styleId="Znakapoznpodarou">
    <w:name w:val="footnote reference"/>
    <w:uiPriority w:val="99"/>
    <w:rsid w:val="00AA1377"/>
    <w:rPr>
      <w:rFonts w:cs="Times New Roman"/>
      <w:vertAlign w:val="superscript"/>
    </w:rPr>
  </w:style>
  <w:style w:type="paragraph" w:customStyle="1" w:styleId="Tabulkyagrafy">
    <w:name w:val="Tabulky a grafy"/>
    <w:basedOn w:val="Normln"/>
    <w:uiPriority w:val="99"/>
    <w:rsid w:val="00AA1377"/>
    <w:pPr>
      <w:numPr>
        <w:numId w:val="10"/>
      </w:numPr>
      <w:tabs>
        <w:tab w:val="num" w:pos="0"/>
      </w:tabs>
      <w:adjustRightInd w:val="0"/>
      <w:spacing w:before="60" w:after="60"/>
      <w:ind w:left="397"/>
      <w:jc w:val="center"/>
    </w:pPr>
    <w:rPr>
      <w:rFonts w:ascii="Calibri" w:eastAsia="MS Mincho" w:hAnsi="Calibri"/>
      <w:b/>
      <w:i/>
      <w:sz w:val="22"/>
      <w:szCs w:val="20"/>
      <w:lang w:val="en-GB" w:eastAsia="ja-JP"/>
    </w:rPr>
  </w:style>
  <w:style w:type="paragraph" w:customStyle="1" w:styleId="normln-odrky">
    <w:name w:val="normální - odrážky"/>
    <w:basedOn w:val="Normln"/>
    <w:uiPriority w:val="99"/>
    <w:rsid w:val="00AA1377"/>
    <w:pPr>
      <w:numPr>
        <w:numId w:val="9"/>
      </w:numPr>
      <w:spacing w:before="60" w:after="60" w:line="288" w:lineRule="auto"/>
      <w:ind w:right="170"/>
      <w:contextualSpacing/>
      <w:jc w:val="both"/>
    </w:pPr>
    <w:rPr>
      <w:rFonts w:ascii="Calibri" w:eastAsia="MS Mincho" w:hAnsi="Calibri"/>
      <w:sz w:val="22"/>
      <w:lang w:val="en-GB" w:eastAsia="ja-JP"/>
    </w:rPr>
  </w:style>
  <w:style w:type="paragraph" w:customStyle="1" w:styleId="normln-odrky-odsazen">
    <w:name w:val="normální - odrážky - odsazení"/>
    <w:basedOn w:val="normln-odrky"/>
    <w:uiPriority w:val="99"/>
    <w:rsid w:val="00AA1377"/>
    <w:pPr>
      <w:spacing w:line="240" w:lineRule="auto"/>
    </w:pPr>
  </w:style>
  <w:style w:type="paragraph" w:customStyle="1" w:styleId="Nadpis">
    <w:name w:val="Nadpis"/>
    <w:basedOn w:val="Normln"/>
    <w:link w:val="NadpisChar"/>
    <w:uiPriority w:val="99"/>
    <w:rsid w:val="004D5AC4"/>
    <w:pPr>
      <w:autoSpaceDE w:val="0"/>
      <w:autoSpaceDN w:val="0"/>
      <w:adjustRightInd w:val="0"/>
    </w:pPr>
    <w:rPr>
      <w:rFonts w:ascii="Calibri" w:hAnsi="Calibri"/>
      <w:b/>
      <w:bCs/>
      <w:color w:val="365F91"/>
      <w:sz w:val="28"/>
      <w:szCs w:val="28"/>
      <w:lang w:eastAsia="en-US"/>
    </w:rPr>
  </w:style>
  <w:style w:type="character" w:customStyle="1" w:styleId="NadpisChar">
    <w:name w:val="Nadpis Char"/>
    <w:link w:val="Nadpis"/>
    <w:uiPriority w:val="99"/>
    <w:locked/>
    <w:rsid w:val="004D5AC4"/>
    <w:rPr>
      <w:rFonts w:ascii="Calibri" w:eastAsia="Times New Roman" w:hAnsi="Calibri" w:cs="Times New Roman"/>
      <w:b/>
      <w:bCs/>
      <w:color w:val="365F91"/>
      <w:sz w:val="28"/>
      <w:szCs w:val="28"/>
    </w:rPr>
  </w:style>
  <w:style w:type="paragraph" w:customStyle="1" w:styleId="Usneseni-zedne">
    <w:name w:val="Usneseni - ze dne...... č...."/>
    <w:basedOn w:val="Normln"/>
    <w:rsid w:val="00E23106"/>
    <w:pPr>
      <w:jc w:val="center"/>
    </w:pPr>
    <w:rPr>
      <w:rFonts w:ascii="Arial" w:hAnsi="Arial"/>
      <w:sz w:val="22"/>
      <w:szCs w:val="20"/>
    </w:rPr>
  </w:style>
  <w:style w:type="character" w:styleId="Hypertextovodkaz">
    <w:name w:val="Hyperlink"/>
    <w:basedOn w:val="Standardnpsmoodstavce"/>
    <w:uiPriority w:val="99"/>
    <w:semiHidden/>
    <w:unhideWhenUsed/>
    <w:rsid w:val="006D6A6A"/>
    <w:rPr>
      <w:color w:val="153B88"/>
      <w:u w:val="single"/>
    </w:rPr>
  </w:style>
  <w:style w:type="paragraph" w:customStyle="1" w:styleId="Normlnodsazen">
    <w:name w:val="Normální_odsazený"/>
    <w:basedOn w:val="Normln"/>
    <w:qFormat/>
    <w:rsid w:val="00DE1692"/>
    <w:pPr>
      <w:spacing w:after="160" w:line="340" w:lineRule="exact"/>
      <w:ind w:left="284"/>
    </w:pPr>
    <w:rPr>
      <w:rFonts w:ascii="Calibri" w:hAnsi="Calibri"/>
      <w:sz w:val="22"/>
      <w:lang w:eastAsia="en-US"/>
    </w:rPr>
  </w:style>
  <w:style w:type="character" w:customStyle="1" w:styleId="apple-converted-space">
    <w:name w:val="apple-converted-space"/>
    <w:basedOn w:val="Standardnpsmoodstavce"/>
    <w:rsid w:val="00A801BB"/>
  </w:style>
  <w:style w:type="paragraph" w:styleId="Normlnweb">
    <w:name w:val="Normal (Web)"/>
    <w:basedOn w:val="Normln"/>
    <w:uiPriority w:val="99"/>
    <w:unhideWhenUsed/>
    <w:rsid w:val="00A801BB"/>
    <w:pPr>
      <w:spacing w:before="100" w:beforeAutospacing="1" w:after="100" w:afterAutospacing="1"/>
    </w:pPr>
  </w:style>
  <w:style w:type="paragraph" w:customStyle="1" w:styleId="Mezinadpis">
    <w:name w:val="Mezinadpis"/>
    <w:basedOn w:val="Normln"/>
    <w:link w:val="MezinadpisChar"/>
    <w:uiPriority w:val="99"/>
    <w:rsid w:val="00611801"/>
    <w:pPr>
      <w:tabs>
        <w:tab w:val="left" w:pos="720"/>
      </w:tabs>
      <w:spacing w:before="60" w:after="60"/>
      <w:jc w:val="both"/>
    </w:pPr>
    <w:rPr>
      <w:rFonts w:ascii="Calibri" w:eastAsia="MS Mincho" w:hAnsi="Calibri"/>
      <w:b/>
      <w:szCs w:val="20"/>
      <w:lang w:val="en-GB" w:eastAsia="ja-JP"/>
    </w:rPr>
  </w:style>
  <w:style w:type="character" w:customStyle="1" w:styleId="MezinadpisChar">
    <w:name w:val="Mezinadpis Char"/>
    <w:link w:val="Mezinadpis"/>
    <w:uiPriority w:val="99"/>
    <w:locked/>
    <w:rsid w:val="00611801"/>
    <w:rPr>
      <w:rFonts w:ascii="Calibri" w:eastAsia="MS Mincho" w:hAnsi="Calibri" w:cs="Times New Roman"/>
      <w:b/>
      <w:sz w:val="24"/>
      <w:szCs w:val="20"/>
      <w:lang w:val="en-GB" w:eastAsia="ja-JP"/>
    </w:rPr>
  </w:style>
  <w:style w:type="paragraph" w:customStyle="1" w:styleId="Default">
    <w:name w:val="Default"/>
    <w:rsid w:val="00B062C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AA1377"/>
    <w:pPr>
      <w:keepNext/>
      <w:numPr>
        <w:numId w:val="8"/>
      </w:numPr>
      <w:spacing w:before="120" w:after="60"/>
      <w:ind w:left="431" w:hanging="431"/>
      <w:jc w:val="both"/>
      <w:outlineLvl w:val="0"/>
    </w:pPr>
    <w:rPr>
      <w:rFonts w:ascii="Calibri" w:eastAsia="Calibri" w:hAnsi="Calibri"/>
      <w:b/>
      <w:smallCaps/>
      <w:kern w:val="32"/>
      <w:sz w:val="32"/>
      <w:szCs w:val="20"/>
      <w:lang w:val="en-GB" w:eastAsia="en-GB"/>
    </w:rPr>
  </w:style>
  <w:style w:type="paragraph" w:styleId="Nadpis2">
    <w:name w:val="heading 2"/>
    <w:basedOn w:val="Normln"/>
    <w:next w:val="Normln"/>
    <w:link w:val="Nadpis2Char"/>
    <w:uiPriority w:val="9"/>
    <w:qFormat/>
    <w:rsid w:val="00AA1377"/>
    <w:pPr>
      <w:keepNext/>
      <w:numPr>
        <w:ilvl w:val="1"/>
        <w:numId w:val="8"/>
      </w:numPr>
      <w:spacing w:before="180" w:after="60"/>
      <w:ind w:left="578" w:hanging="578"/>
      <w:jc w:val="both"/>
      <w:outlineLvl w:val="1"/>
    </w:pPr>
    <w:rPr>
      <w:rFonts w:ascii="Calibri" w:eastAsia="Calibri" w:hAnsi="Calibri"/>
      <w:b/>
      <w:smallCaps/>
      <w:sz w:val="28"/>
      <w:szCs w:val="20"/>
      <w:lang w:val="en-GB" w:eastAsia="en-GB"/>
    </w:rPr>
  </w:style>
  <w:style w:type="paragraph" w:styleId="Nadpis3">
    <w:name w:val="heading 3"/>
    <w:basedOn w:val="Normln"/>
    <w:next w:val="Normln"/>
    <w:link w:val="Nadpis3Char"/>
    <w:uiPriority w:val="9"/>
    <w:qFormat/>
    <w:rsid w:val="00AA1377"/>
    <w:pPr>
      <w:keepNext/>
      <w:numPr>
        <w:ilvl w:val="2"/>
        <w:numId w:val="8"/>
      </w:numPr>
      <w:tabs>
        <w:tab w:val="num" w:pos="0"/>
        <w:tab w:val="num" w:pos="692"/>
      </w:tabs>
      <w:adjustRightInd w:val="0"/>
      <w:spacing w:before="180" w:after="60"/>
      <w:ind w:left="720"/>
      <w:jc w:val="both"/>
      <w:outlineLvl w:val="2"/>
    </w:pPr>
    <w:rPr>
      <w:rFonts w:ascii="Calibri" w:eastAsia="Calibri" w:hAnsi="Calibri"/>
      <w:b/>
      <w:i/>
      <w:smallCaps/>
      <w:sz w:val="26"/>
      <w:szCs w:val="20"/>
      <w:lang w:val="en-GB" w:eastAsia="en-GB"/>
    </w:rPr>
  </w:style>
  <w:style w:type="paragraph" w:styleId="Nadpis4">
    <w:name w:val="heading 4"/>
    <w:basedOn w:val="Normln"/>
    <w:next w:val="Normln"/>
    <w:link w:val="Nadpis4Char"/>
    <w:uiPriority w:val="9"/>
    <w:qFormat/>
    <w:rsid w:val="00AA1377"/>
    <w:pPr>
      <w:keepNext/>
      <w:numPr>
        <w:ilvl w:val="3"/>
        <w:numId w:val="8"/>
      </w:numPr>
      <w:spacing w:before="180" w:after="60"/>
      <w:jc w:val="both"/>
      <w:outlineLvl w:val="3"/>
    </w:pPr>
    <w:rPr>
      <w:rFonts w:ascii="Calibri" w:eastAsia="Calibri" w:hAnsi="Calibri"/>
      <w:b/>
      <w:i/>
      <w:sz w:val="28"/>
      <w:szCs w:val="20"/>
      <w:lang w:val="en-GB" w:eastAsia="en-GB"/>
    </w:rPr>
  </w:style>
  <w:style w:type="paragraph" w:styleId="Nadpis5">
    <w:name w:val="heading 5"/>
    <w:basedOn w:val="Normln"/>
    <w:next w:val="Normln"/>
    <w:link w:val="Nadpis5Char"/>
    <w:uiPriority w:val="9"/>
    <w:qFormat/>
    <w:rsid w:val="00AA1377"/>
    <w:pPr>
      <w:numPr>
        <w:ilvl w:val="4"/>
        <w:numId w:val="8"/>
      </w:numPr>
      <w:spacing w:before="120" w:after="60"/>
      <w:jc w:val="both"/>
      <w:outlineLvl w:val="4"/>
    </w:pPr>
    <w:rPr>
      <w:rFonts w:ascii="Calibri" w:eastAsia="Calibri" w:hAnsi="Calibri"/>
      <w:b/>
      <w:i/>
      <w:sz w:val="26"/>
      <w:szCs w:val="20"/>
      <w:lang w:val="en-GB" w:eastAsia="en-GB"/>
    </w:rPr>
  </w:style>
  <w:style w:type="paragraph" w:styleId="Nadpis6">
    <w:name w:val="heading 6"/>
    <w:basedOn w:val="Normln"/>
    <w:next w:val="Normln"/>
    <w:link w:val="Nadpis6Char"/>
    <w:uiPriority w:val="9"/>
    <w:qFormat/>
    <w:rsid w:val="00AA1377"/>
    <w:pPr>
      <w:numPr>
        <w:ilvl w:val="5"/>
        <w:numId w:val="8"/>
      </w:numPr>
      <w:spacing w:before="120" w:after="60"/>
      <w:ind w:left="1151" w:hanging="1151"/>
      <w:jc w:val="both"/>
      <w:outlineLvl w:val="5"/>
    </w:pPr>
    <w:rPr>
      <w:rFonts w:ascii="Calibri" w:eastAsia="Calibri" w:hAnsi="Calibri"/>
      <w:b/>
      <w:sz w:val="22"/>
      <w:szCs w:val="20"/>
      <w:lang w:val="en-GB" w:eastAsia="en-GB"/>
    </w:rPr>
  </w:style>
  <w:style w:type="paragraph" w:styleId="Nadpis7">
    <w:name w:val="heading 7"/>
    <w:basedOn w:val="Normln"/>
    <w:next w:val="Normln"/>
    <w:link w:val="Nadpis7Char"/>
    <w:uiPriority w:val="9"/>
    <w:qFormat/>
    <w:rsid w:val="00AA1377"/>
    <w:pPr>
      <w:numPr>
        <w:ilvl w:val="6"/>
        <w:numId w:val="8"/>
      </w:numPr>
      <w:spacing w:before="240" w:after="60"/>
      <w:jc w:val="both"/>
      <w:outlineLvl w:val="6"/>
    </w:pPr>
    <w:rPr>
      <w:rFonts w:ascii="Calibri" w:eastAsia="Calibri" w:hAnsi="Calibri"/>
      <w:szCs w:val="20"/>
      <w:lang w:val="en-GB" w:eastAsia="en-GB"/>
    </w:rPr>
  </w:style>
  <w:style w:type="paragraph" w:styleId="Nadpis8">
    <w:name w:val="heading 8"/>
    <w:basedOn w:val="Normln"/>
    <w:next w:val="Normln"/>
    <w:link w:val="Nadpis8Char"/>
    <w:uiPriority w:val="9"/>
    <w:qFormat/>
    <w:rsid w:val="00AA1377"/>
    <w:pPr>
      <w:numPr>
        <w:ilvl w:val="7"/>
        <w:numId w:val="8"/>
      </w:numPr>
      <w:spacing w:before="240" w:after="60"/>
      <w:jc w:val="both"/>
      <w:outlineLvl w:val="7"/>
    </w:pPr>
    <w:rPr>
      <w:rFonts w:ascii="Calibri" w:eastAsia="Calibri" w:hAnsi="Calibri"/>
      <w:i/>
      <w:szCs w:val="20"/>
      <w:lang w:val="en-GB" w:eastAsia="en-GB"/>
    </w:rPr>
  </w:style>
  <w:style w:type="paragraph" w:styleId="Nadpis9">
    <w:name w:val="heading 9"/>
    <w:basedOn w:val="Normln"/>
    <w:next w:val="Normln"/>
    <w:link w:val="Nadpis9Char"/>
    <w:uiPriority w:val="9"/>
    <w:qFormat/>
    <w:rsid w:val="00AA1377"/>
    <w:pPr>
      <w:numPr>
        <w:ilvl w:val="8"/>
        <w:numId w:val="8"/>
      </w:numPr>
      <w:spacing w:before="240" w:after="60"/>
      <w:jc w:val="both"/>
      <w:outlineLvl w:val="8"/>
    </w:pPr>
    <w:rPr>
      <w:rFonts w:ascii="Arial" w:eastAsia="Calibri" w:hAnsi="Arial"/>
      <w:sz w:val="22"/>
      <w:szCs w:val="20"/>
      <w:lang w:val="en-GB" w:eastAsia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4F5A16"/>
    <w:pPr>
      <w:jc w:val="center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4F5A1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4F5A16"/>
    <w:rPr>
      <w:szCs w:val="20"/>
    </w:rPr>
  </w:style>
  <w:style w:type="character" w:customStyle="1" w:styleId="Zkladntext2Char">
    <w:name w:val="Základní text 2 Char"/>
    <w:basedOn w:val="Standardnpsmoodstavce"/>
    <w:link w:val="Zkladntext2"/>
    <w:rsid w:val="004F5A16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iln">
    <w:name w:val="Strong"/>
    <w:uiPriority w:val="22"/>
    <w:qFormat/>
    <w:rsid w:val="004F5A16"/>
    <w:rPr>
      <w:b/>
      <w:bCs/>
    </w:rPr>
  </w:style>
  <w:style w:type="paragraph" w:styleId="Odstavecseseznamem">
    <w:name w:val="List Paragraph"/>
    <w:basedOn w:val="Normln"/>
    <w:uiPriority w:val="34"/>
    <w:qFormat/>
    <w:rsid w:val="004F5A16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9"/>
    <w:rsid w:val="00AA1377"/>
    <w:rPr>
      <w:rFonts w:ascii="Calibri" w:eastAsia="Calibri" w:hAnsi="Calibri" w:cs="Times New Roman"/>
      <w:b/>
      <w:smallCaps/>
      <w:kern w:val="32"/>
      <w:sz w:val="32"/>
      <w:szCs w:val="20"/>
      <w:lang w:val="en-GB" w:eastAsia="en-GB"/>
    </w:rPr>
  </w:style>
  <w:style w:type="character" w:customStyle="1" w:styleId="Nadpis2Char">
    <w:name w:val="Nadpis 2 Char"/>
    <w:basedOn w:val="Standardnpsmoodstavce"/>
    <w:link w:val="Nadpis2"/>
    <w:uiPriority w:val="99"/>
    <w:rsid w:val="00AA1377"/>
    <w:rPr>
      <w:rFonts w:ascii="Calibri" w:eastAsia="Calibri" w:hAnsi="Calibri" w:cs="Times New Roman"/>
      <w:b/>
      <w:smallCaps/>
      <w:sz w:val="28"/>
      <w:szCs w:val="20"/>
      <w:lang w:val="en-GB" w:eastAsia="en-GB"/>
    </w:rPr>
  </w:style>
  <w:style w:type="character" w:customStyle="1" w:styleId="Nadpis3Char">
    <w:name w:val="Nadpis 3 Char"/>
    <w:basedOn w:val="Standardnpsmoodstavce"/>
    <w:link w:val="Nadpis3"/>
    <w:uiPriority w:val="99"/>
    <w:rsid w:val="00AA1377"/>
    <w:rPr>
      <w:rFonts w:ascii="Calibri" w:eastAsia="Calibri" w:hAnsi="Calibri" w:cs="Times New Roman"/>
      <w:b/>
      <w:i/>
      <w:smallCaps/>
      <w:sz w:val="26"/>
      <w:szCs w:val="20"/>
      <w:lang w:val="en-GB" w:eastAsia="en-GB"/>
    </w:rPr>
  </w:style>
  <w:style w:type="character" w:customStyle="1" w:styleId="Nadpis4Char">
    <w:name w:val="Nadpis 4 Char"/>
    <w:basedOn w:val="Standardnpsmoodstavce"/>
    <w:link w:val="Nadpis4"/>
    <w:uiPriority w:val="99"/>
    <w:rsid w:val="00AA1377"/>
    <w:rPr>
      <w:rFonts w:ascii="Calibri" w:eastAsia="Calibri" w:hAnsi="Calibri" w:cs="Times New Roman"/>
      <w:b/>
      <w:i/>
      <w:sz w:val="28"/>
      <w:szCs w:val="20"/>
      <w:lang w:val="en-GB" w:eastAsia="en-GB"/>
    </w:rPr>
  </w:style>
  <w:style w:type="character" w:customStyle="1" w:styleId="Nadpis5Char">
    <w:name w:val="Nadpis 5 Char"/>
    <w:basedOn w:val="Standardnpsmoodstavce"/>
    <w:link w:val="Nadpis5"/>
    <w:uiPriority w:val="99"/>
    <w:rsid w:val="00AA1377"/>
    <w:rPr>
      <w:rFonts w:ascii="Calibri" w:eastAsia="Calibri" w:hAnsi="Calibri" w:cs="Times New Roman"/>
      <w:b/>
      <w:i/>
      <w:sz w:val="26"/>
      <w:szCs w:val="20"/>
      <w:lang w:val="en-GB" w:eastAsia="en-GB"/>
    </w:rPr>
  </w:style>
  <w:style w:type="character" w:customStyle="1" w:styleId="Nadpis6Char">
    <w:name w:val="Nadpis 6 Char"/>
    <w:basedOn w:val="Standardnpsmoodstavce"/>
    <w:link w:val="Nadpis6"/>
    <w:uiPriority w:val="99"/>
    <w:rsid w:val="00AA1377"/>
    <w:rPr>
      <w:rFonts w:ascii="Calibri" w:eastAsia="Calibri" w:hAnsi="Calibri" w:cs="Times New Roman"/>
      <w:b/>
      <w:szCs w:val="20"/>
      <w:lang w:val="en-GB" w:eastAsia="en-GB"/>
    </w:rPr>
  </w:style>
  <w:style w:type="character" w:customStyle="1" w:styleId="Nadpis7Char">
    <w:name w:val="Nadpis 7 Char"/>
    <w:basedOn w:val="Standardnpsmoodstavce"/>
    <w:link w:val="Nadpis7"/>
    <w:uiPriority w:val="99"/>
    <w:rsid w:val="00AA1377"/>
    <w:rPr>
      <w:rFonts w:ascii="Calibri" w:eastAsia="Calibri" w:hAnsi="Calibri" w:cs="Times New Roman"/>
      <w:sz w:val="24"/>
      <w:szCs w:val="20"/>
      <w:lang w:val="en-GB" w:eastAsia="en-GB"/>
    </w:rPr>
  </w:style>
  <w:style w:type="character" w:customStyle="1" w:styleId="Nadpis8Char">
    <w:name w:val="Nadpis 8 Char"/>
    <w:basedOn w:val="Standardnpsmoodstavce"/>
    <w:link w:val="Nadpis8"/>
    <w:uiPriority w:val="99"/>
    <w:rsid w:val="00AA1377"/>
    <w:rPr>
      <w:rFonts w:ascii="Calibri" w:eastAsia="Calibri" w:hAnsi="Calibri" w:cs="Times New Roman"/>
      <w:i/>
      <w:sz w:val="24"/>
      <w:szCs w:val="20"/>
      <w:lang w:val="en-GB" w:eastAsia="en-GB"/>
    </w:rPr>
  </w:style>
  <w:style w:type="character" w:customStyle="1" w:styleId="Nadpis9Char">
    <w:name w:val="Nadpis 9 Char"/>
    <w:basedOn w:val="Standardnpsmoodstavce"/>
    <w:link w:val="Nadpis9"/>
    <w:uiPriority w:val="99"/>
    <w:rsid w:val="00AA1377"/>
    <w:rPr>
      <w:rFonts w:ascii="Arial" w:eastAsia="Calibri" w:hAnsi="Arial" w:cs="Times New Roman"/>
      <w:szCs w:val="20"/>
      <w:lang w:val="en-GB" w:eastAsia="en-GB"/>
    </w:rPr>
  </w:style>
  <w:style w:type="paragraph" w:styleId="Textpoznpodarou">
    <w:name w:val="footnote text"/>
    <w:basedOn w:val="Normln"/>
    <w:link w:val="TextpoznpodarouChar"/>
    <w:uiPriority w:val="99"/>
    <w:rsid w:val="00AA1377"/>
    <w:pPr>
      <w:spacing w:after="60"/>
      <w:jc w:val="both"/>
    </w:pPr>
    <w:rPr>
      <w:rFonts w:ascii="Calibri" w:eastAsia="MS Mincho" w:hAnsi="Calibri"/>
      <w:szCs w:val="20"/>
      <w:lang w:eastAsia="ja-JP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A1377"/>
    <w:rPr>
      <w:rFonts w:ascii="Calibri" w:eastAsia="MS Mincho" w:hAnsi="Calibri" w:cs="Times New Roman"/>
      <w:sz w:val="24"/>
      <w:szCs w:val="20"/>
      <w:lang w:eastAsia="ja-JP"/>
    </w:rPr>
  </w:style>
  <w:style w:type="character" w:styleId="Znakapoznpodarou">
    <w:name w:val="footnote reference"/>
    <w:uiPriority w:val="99"/>
    <w:rsid w:val="00AA1377"/>
    <w:rPr>
      <w:rFonts w:cs="Times New Roman"/>
      <w:vertAlign w:val="superscript"/>
    </w:rPr>
  </w:style>
  <w:style w:type="paragraph" w:customStyle="1" w:styleId="Tabulkyagrafy">
    <w:name w:val="Tabulky a grafy"/>
    <w:basedOn w:val="Normln"/>
    <w:uiPriority w:val="99"/>
    <w:rsid w:val="00AA1377"/>
    <w:pPr>
      <w:numPr>
        <w:numId w:val="10"/>
      </w:numPr>
      <w:tabs>
        <w:tab w:val="num" w:pos="0"/>
      </w:tabs>
      <w:adjustRightInd w:val="0"/>
      <w:spacing w:before="60" w:after="60"/>
      <w:ind w:left="397"/>
      <w:jc w:val="center"/>
    </w:pPr>
    <w:rPr>
      <w:rFonts w:ascii="Calibri" w:eastAsia="MS Mincho" w:hAnsi="Calibri"/>
      <w:b/>
      <w:i/>
      <w:sz w:val="22"/>
      <w:szCs w:val="20"/>
      <w:lang w:val="en-GB" w:eastAsia="ja-JP"/>
    </w:rPr>
  </w:style>
  <w:style w:type="paragraph" w:customStyle="1" w:styleId="normln-odrky">
    <w:name w:val="normální - odrážky"/>
    <w:basedOn w:val="Normln"/>
    <w:uiPriority w:val="99"/>
    <w:rsid w:val="00AA1377"/>
    <w:pPr>
      <w:numPr>
        <w:numId w:val="9"/>
      </w:numPr>
      <w:spacing w:before="60" w:after="60" w:line="288" w:lineRule="auto"/>
      <w:ind w:right="170"/>
      <w:contextualSpacing/>
      <w:jc w:val="both"/>
    </w:pPr>
    <w:rPr>
      <w:rFonts w:ascii="Calibri" w:eastAsia="MS Mincho" w:hAnsi="Calibri"/>
      <w:sz w:val="22"/>
      <w:lang w:val="en-GB" w:eastAsia="ja-JP"/>
    </w:rPr>
  </w:style>
  <w:style w:type="paragraph" w:customStyle="1" w:styleId="normln-odrky-odsazen">
    <w:name w:val="normální - odrážky - odsazení"/>
    <w:basedOn w:val="normln-odrky"/>
    <w:uiPriority w:val="99"/>
    <w:rsid w:val="00AA1377"/>
    <w:pPr>
      <w:spacing w:line="240" w:lineRule="auto"/>
    </w:pPr>
  </w:style>
  <w:style w:type="paragraph" w:customStyle="1" w:styleId="Nadpis">
    <w:name w:val="Nadpis"/>
    <w:basedOn w:val="Normln"/>
    <w:link w:val="NadpisChar"/>
    <w:uiPriority w:val="99"/>
    <w:rsid w:val="004D5AC4"/>
    <w:pPr>
      <w:autoSpaceDE w:val="0"/>
      <w:autoSpaceDN w:val="0"/>
      <w:adjustRightInd w:val="0"/>
    </w:pPr>
    <w:rPr>
      <w:rFonts w:ascii="Calibri" w:hAnsi="Calibri"/>
      <w:b/>
      <w:bCs/>
      <w:color w:val="365F91"/>
      <w:sz w:val="28"/>
      <w:szCs w:val="28"/>
      <w:lang w:eastAsia="en-US"/>
    </w:rPr>
  </w:style>
  <w:style w:type="character" w:customStyle="1" w:styleId="NadpisChar">
    <w:name w:val="Nadpis Char"/>
    <w:link w:val="Nadpis"/>
    <w:uiPriority w:val="99"/>
    <w:locked/>
    <w:rsid w:val="004D5AC4"/>
    <w:rPr>
      <w:rFonts w:ascii="Calibri" w:eastAsia="Times New Roman" w:hAnsi="Calibri" w:cs="Times New Roman"/>
      <w:b/>
      <w:bCs/>
      <w:color w:val="365F91"/>
      <w:sz w:val="28"/>
      <w:szCs w:val="28"/>
    </w:rPr>
  </w:style>
  <w:style w:type="paragraph" w:customStyle="1" w:styleId="Usneseni-zedne">
    <w:name w:val="Usneseni - ze dne...... č...."/>
    <w:basedOn w:val="Normln"/>
    <w:rsid w:val="00E23106"/>
    <w:pPr>
      <w:jc w:val="center"/>
    </w:pPr>
    <w:rPr>
      <w:rFonts w:ascii="Arial" w:hAnsi="Arial"/>
      <w:sz w:val="22"/>
      <w:szCs w:val="20"/>
    </w:rPr>
  </w:style>
  <w:style w:type="character" w:styleId="Hypertextovodkaz">
    <w:name w:val="Hyperlink"/>
    <w:basedOn w:val="Standardnpsmoodstavce"/>
    <w:uiPriority w:val="99"/>
    <w:semiHidden/>
    <w:unhideWhenUsed/>
    <w:rsid w:val="006D6A6A"/>
    <w:rPr>
      <w:color w:val="153B88"/>
      <w:u w:val="single"/>
    </w:rPr>
  </w:style>
  <w:style w:type="paragraph" w:customStyle="1" w:styleId="Normlnodsazen">
    <w:name w:val="Normální_odsazený"/>
    <w:basedOn w:val="Normln"/>
    <w:qFormat/>
    <w:rsid w:val="00DE1692"/>
    <w:pPr>
      <w:spacing w:after="160" w:line="340" w:lineRule="exact"/>
      <w:ind w:left="284"/>
    </w:pPr>
    <w:rPr>
      <w:rFonts w:ascii="Calibri" w:hAnsi="Calibri"/>
      <w:sz w:val="22"/>
      <w:lang w:eastAsia="en-US"/>
    </w:rPr>
  </w:style>
  <w:style w:type="character" w:customStyle="1" w:styleId="apple-converted-space">
    <w:name w:val="apple-converted-space"/>
    <w:basedOn w:val="Standardnpsmoodstavce"/>
    <w:rsid w:val="00A801BB"/>
  </w:style>
  <w:style w:type="paragraph" w:styleId="Normlnweb">
    <w:name w:val="Normal (Web)"/>
    <w:basedOn w:val="Normln"/>
    <w:uiPriority w:val="99"/>
    <w:unhideWhenUsed/>
    <w:rsid w:val="00A801BB"/>
    <w:pPr>
      <w:spacing w:before="100" w:beforeAutospacing="1" w:after="100" w:afterAutospacing="1"/>
    </w:pPr>
  </w:style>
  <w:style w:type="paragraph" w:customStyle="1" w:styleId="Mezinadpis">
    <w:name w:val="Mezinadpis"/>
    <w:basedOn w:val="Normln"/>
    <w:link w:val="MezinadpisChar"/>
    <w:uiPriority w:val="99"/>
    <w:rsid w:val="00611801"/>
    <w:pPr>
      <w:tabs>
        <w:tab w:val="left" w:pos="720"/>
      </w:tabs>
      <w:spacing w:before="60" w:after="60"/>
      <w:jc w:val="both"/>
    </w:pPr>
    <w:rPr>
      <w:rFonts w:ascii="Calibri" w:eastAsia="MS Mincho" w:hAnsi="Calibri"/>
      <w:b/>
      <w:szCs w:val="20"/>
      <w:lang w:val="en-GB" w:eastAsia="ja-JP"/>
    </w:rPr>
  </w:style>
  <w:style w:type="character" w:customStyle="1" w:styleId="MezinadpisChar">
    <w:name w:val="Mezinadpis Char"/>
    <w:link w:val="Mezinadpis"/>
    <w:uiPriority w:val="99"/>
    <w:locked/>
    <w:rsid w:val="00611801"/>
    <w:rPr>
      <w:rFonts w:ascii="Calibri" w:eastAsia="MS Mincho" w:hAnsi="Calibri" w:cs="Times New Roman"/>
      <w:b/>
      <w:sz w:val="24"/>
      <w:szCs w:val="20"/>
      <w:lang w:val="en-GB" w:eastAsia="ja-JP"/>
    </w:rPr>
  </w:style>
  <w:style w:type="paragraph" w:customStyle="1" w:styleId="Default">
    <w:name w:val="Default"/>
    <w:rsid w:val="00B062C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96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2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59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47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249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07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922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700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568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96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7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9B007-1C6E-450C-9A25-9696850B5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1090</Words>
  <Characters>6431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7506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Sychra</dc:creator>
  <cp:lastModifiedBy>Bártová Milada</cp:lastModifiedBy>
  <cp:revision>6</cp:revision>
  <cp:lastPrinted>2016-11-08T12:15:00Z</cp:lastPrinted>
  <dcterms:created xsi:type="dcterms:W3CDTF">2016-11-07T09:45:00Z</dcterms:created>
  <dcterms:modified xsi:type="dcterms:W3CDTF">2016-11-08T12:16:00Z</dcterms:modified>
</cp:coreProperties>
</file>