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08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1336"/>
        <w:gridCol w:w="1093"/>
        <w:gridCol w:w="1501"/>
        <w:gridCol w:w="1381"/>
        <w:gridCol w:w="1380"/>
        <w:gridCol w:w="1381"/>
        <w:gridCol w:w="1572"/>
        <w:gridCol w:w="1736"/>
        <w:gridCol w:w="1336"/>
        <w:gridCol w:w="1398"/>
        <w:gridCol w:w="1518"/>
        <w:gridCol w:w="1280"/>
        <w:gridCol w:w="1305"/>
        <w:gridCol w:w="1223"/>
      </w:tblGrid>
      <w:tr w:rsidR="007E1252" w:rsidRPr="00CE5203" w:rsidTr="006A41AB">
        <w:trPr>
          <w:trHeight w:val="350"/>
        </w:trPr>
        <w:tc>
          <w:tcPr>
            <w:tcW w:w="20083" w:type="dxa"/>
            <w:gridSpan w:val="15"/>
            <w:tcBorders>
              <w:top w:val="nil"/>
              <w:left w:val="nil"/>
              <w:bottom w:val="single" w:sz="8" w:space="0" w:color="4F81BD"/>
            </w:tcBorders>
            <w:shd w:val="clear" w:color="auto" w:fill="auto"/>
            <w:vAlign w:val="center"/>
          </w:tcPr>
          <w:p w:rsidR="007E1252" w:rsidRPr="00CE5203" w:rsidRDefault="00D04170" w:rsidP="00D04170">
            <w:pPr>
              <w:pStyle w:val="Titulek"/>
              <w:jc w:val="both"/>
            </w:pPr>
            <w:r>
              <w:t>Příloha č.</w:t>
            </w:r>
            <w:bookmarkStart w:id="0" w:name="_GoBack"/>
            <w:bookmarkEnd w:id="0"/>
            <w:r w:rsidR="007E1252" w:rsidRPr="008049CF">
              <w:t xml:space="preserve"> </w:t>
            </w:r>
            <w:r>
              <w:t>5</w:t>
            </w:r>
            <w:r w:rsidR="007E1252" w:rsidRPr="008049CF">
              <w:t>: Specializace krajů s grafickým zvýrazněním specializací nedefinovaných na národní úrovni</w:t>
            </w:r>
            <w:r w:rsidR="007E1252" w:rsidRPr="008049CF">
              <w:rPr>
                <w:vertAlign w:val="superscript"/>
              </w:rPr>
              <w:footnoteReference w:id="1"/>
            </w:r>
          </w:p>
        </w:tc>
      </w:tr>
      <w:tr w:rsidR="007E1252" w:rsidRPr="00CE5203" w:rsidTr="006A41AB">
        <w:trPr>
          <w:trHeight w:val="350"/>
        </w:trPr>
        <w:tc>
          <w:tcPr>
            <w:tcW w:w="643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Název krajů </w:t>
            </w:r>
          </w:p>
        </w:tc>
        <w:tc>
          <w:tcPr>
            <w:tcW w:w="1336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JHČ</w:t>
            </w:r>
          </w:p>
        </w:tc>
        <w:tc>
          <w:tcPr>
            <w:tcW w:w="1093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JHM</w:t>
            </w:r>
          </w:p>
        </w:tc>
        <w:tc>
          <w:tcPr>
            <w:tcW w:w="1501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KHK</w:t>
            </w:r>
          </w:p>
        </w:tc>
        <w:tc>
          <w:tcPr>
            <w:tcW w:w="1381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KVK</w:t>
            </w:r>
          </w:p>
        </w:tc>
        <w:tc>
          <w:tcPr>
            <w:tcW w:w="1380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LBK</w:t>
            </w:r>
          </w:p>
        </w:tc>
        <w:tc>
          <w:tcPr>
            <w:tcW w:w="1381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MSK</w:t>
            </w:r>
          </w:p>
        </w:tc>
        <w:tc>
          <w:tcPr>
            <w:tcW w:w="157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OLK</w:t>
            </w:r>
          </w:p>
        </w:tc>
        <w:tc>
          <w:tcPr>
            <w:tcW w:w="1736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PAK</w:t>
            </w:r>
          </w:p>
        </w:tc>
        <w:tc>
          <w:tcPr>
            <w:tcW w:w="1336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PLK</w:t>
            </w:r>
          </w:p>
        </w:tc>
        <w:tc>
          <w:tcPr>
            <w:tcW w:w="139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PHA</w:t>
            </w:r>
          </w:p>
        </w:tc>
        <w:tc>
          <w:tcPr>
            <w:tcW w:w="151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STČ</w:t>
            </w:r>
          </w:p>
        </w:tc>
        <w:tc>
          <w:tcPr>
            <w:tcW w:w="1280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ULK</w:t>
            </w:r>
          </w:p>
        </w:tc>
        <w:tc>
          <w:tcPr>
            <w:tcW w:w="1305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VYS</w:t>
            </w:r>
          </w:p>
        </w:tc>
        <w:tc>
          <w:tcPr>
            <w:tcW w:w="1223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80A1B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ZLK</w:t>
            </w:r>
          </w:p>
        </w:tc>
      </w:tr>
      <w:tr w:rsidR="007E1252" w:rsidRPr="00CE5203" w:rsidTr="006A41AB">
        <w:trPr>
          <w:trHeight w:val="1075"/>
        </w:trPr>
        <w:tc>
          <w:tcPr>
            <w:tcW w:w="643" w:type="dxa"/>
            <w:vMerge w:val="restart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  <w:shd w:val="clear" w:color="000000" w:fill="0070C0"/>
            <w:textDirection w:val="btLr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  <w:r w:rsidRPr="00CE5203"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>Specializace krajských domén RIS3</w:t>
            </w:r>
            <w:r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  <w:t xml:space="preserve"> strategie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Biotechnologie pro udržitelný rozvoj společnosti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Pokročilé výrobní a strojírenské technologie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Výroba dopravních prostředků a jejich komponent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Strojírenství a zakázková kovodělná výroba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Výroba strojírenských technologií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Pokročilé materiály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Strojírenství, elektrotechnický průmysl, prášková metalurgie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Inteligentní chemie pro průmyslové a </w:t>
            </w: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biomedicinální</w:t>
            </w:r>
            <w:proofErr w:type="spellEnd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aplikace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Strojírenství a </w:t>
            </w: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mechatronika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Vybrané obory věd o živé přírodě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Výroba dopravních prostředků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Produktový cyklus těžba a využití uhlí, energetika, dodavatelské obory a rekultivace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Automobilový průmysl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Inovativní aplikace polymerů</w:t>
            </w:r>
          </w:p>
        </w:tc>
      </w:tr>
      <w:tr w:rsidR="007E1252" w:rsidRPr="00CE5203" w:rsidTr="006A41AB">
        <w:trPr>
          <w:trHeight w:val="687"/>
        </w:trPr>
        <w:tc>
          <w:tcPr>
            <w:tcW w:w="643" w:type="dxa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Strojírenství a </w:t>
            </w: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mechatronika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Přesné přístroje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Strojírenství a investiční celky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Elektrotechnika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Optika dekorativní a užitné sklo</w:t>
            </w:r>
            <w:r w:rsidRPr="00331319">
              <w:rPr>
                <w:vertAlign w:val="superscript"/>
              </w:rPr>
              <w:footnoteReference w:id="2"/>
            </w: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Průmyslová automatizace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Optika a jemná mechanika, optoelektronika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Textil – Pokročilé materiály na bázi textilních struktur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Průmyslová automatizace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Vybraná kreativní odvětví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Elektronika a elektrotechnika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Organická a anorganická chemie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Strojírenství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Inovace v konstrukčních činnostech</w:t>
            </w:r>
          </w:p>
        </w:tc>
      </w:tr>
      <w:tr w:rsidR="007E1252" w:rsidRPr="00CE5203" w:rsidTr="006A41AB">
        <w:trPr>
          <w:trHeight w:val="788"/>
        </w:trPr>
        <w:tc>
          <w:tcPr>
            <w:tcW w:w="643" w:type="dxa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Elektrotechnika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Vývoj SW a HW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Nové textilní materiály pro nové multidisciplinární aplikace</w:t>
            </w:r>
            <w:r w:rsidRPr="00331319">
              <w:rPr>
                <w:vertAlign w:val="superscript"/>
              </w:rPr>
              <w:footnoteReference w:id="3"/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Automobilový průmysl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Pokročilé sanační a separační technologie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Mechatronika</w:t>
            </w:r>
            <w:proofErr w:type="spellEnd"/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C000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Průmyslová chemie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Konkurenceschopná doprava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Materiálové inženýrství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Vybrané nově vznikající technologie („</w:t>
            </w: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emerging</w:t>
            </w:r>
            <w:proofErr w:type="spellEnd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technologies</w:t>
            </w:r>
            <w:proofErr w:type="spellEnd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“)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Biotechnologie/</w:t>
            </w: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Life-sciences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Výroba skla a porcelánu</w:t>
            </w:r>
            <w:r w:rsidRPr="00331319">
              <w:rPr>
                <w:vertAlign w:val="superscript"/>
              </w:rPr>
              <w:footnoteReference w:id="4"/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Kovozpracující průmysl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Inteligentní a úsporné elektronické systémy</w:t>
            </w:r>
          </w:p>
        </w:tc>
      </w:tr>
      <w:tr w:rsidR="007E1252" w:rsidRPr="00CE5203" w:rsidTr="006A41AB">
        <w:trPr>
          <w:trHeight w:val="1192"/>
        </w:trPr>
        <w:tc>
          <w:tcPr>
            <w:tcW w:w="643" w:type="dxa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Léčiva, lékařská péče a diagnostika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Elektronika, optoelektronika, optika, elektrotechnika a IT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Tradiční průmyslová odvětví</w:t>
            </w:r>
            <w:r w:rsidRPr="00331319">
              <w:rPr>
                <w:vertAlign w:val="superscript"/>
              </w:rPr>
              <w:footnoteReference w:id="5"/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FF66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Pokročilé materiály na bázi textilních struktur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Regenerativní medicína,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genomika a nové přístupy při analýze dat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Čerpací technika, čerpací zařízení, systémy pro transport tekutin, vodohospodářská zařízení, membránové technologie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Strojírenství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ICT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Služby pro podniky založené na znalostech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C000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Chemický průmysl (bez farmacie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Elektrotechnický průmysl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E1252" w:rsidRPr="00CE5203" w:rsidTr="006A41AB">
        <w:trPr>
          <w:trHeight w:val="889"/>
        </w:trPr>
        <w:tc>
          <w:tcPr>
            <w:tcW w:w="643" w:type="dxa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Technologie pro letecký průmysl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Léčiva, zdravotnické prostředky a lékařská péče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C000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Výroba pryžových a plastových výrobků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Progresivní kovové a kompozitní materiály a technologie jejich zpracování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C000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Technologie zpracování odpadů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Biomedicína a </w:t>
            </w: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Life</w:t>
            </w:r>
            <w:proofErr w:type="spellEnd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Science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Pokročilé aplikace elektrotechniky a </w:t>
            </w: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infromatiky</w:t>
            </w:r>
            <w:proofErr w:type="spellEnd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Biomedicína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Strojírenství a zpracování kovů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Energetika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E1252" w:rsidRPr="00CE5203" w:rsidTr="006A41AB">
        <w:trPr>
          <w:trHeight w:val="954"/>
        </w:trPr>
        <w:tc>
          <w:tcPr>
            <w:tcW w:w="643" w:type="dxa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Pokročilé zemědělství a lesnictví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Energetika a využití OZE, zpracování druhotných surovin – pokročilé technologie recyklace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Nanomateriály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A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Inteligentní energetika</w:t>
            </w:r>
            <w:r w:rsidRPr="00331319">
              <w:rPr>
                <w:vertAlign w:val="superscript"/>
              </w:rPr>
              <w:footnoteReference w:id="6"/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Vyspělé zemědělství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Elektrotechnika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Strojírenství a zpracování kovů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E1252" w:rsidRPr="00CE5203" w:rsidTr="006A41AB">
        <w:trPr>
          <w:trHeight w:val="580"/>
        </w:trPr>
        <w:tc>
          <w:tcPr>
            <w:tcW w:w="643" w:type="dxa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C000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Lázeňství a cestovní ruch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Komponenty pro dopravní zařízení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Integrované bezpečnostní systémy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Nové materiály a technologie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Energetika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Potravinářský průmysl</w:t>
            </w:r>
            <w:r w:rsidRPr="00331319">
              <w:rPr>
                <w:vertAlign w:val="superscript"/>
              </w:rPr>
              <w:footnoteReference w:id="7"/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E1252" w:rsidRPr="00CE5203" w:rsidTr="006A41AB">
        <w:trPr>
          <w:trHeight w:val="439"/>
        </w:trPr>
        <w:tc>
          <w:tcPr>
            <w:tcW w:w="643" w:type="dxa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Výroba nápojů</w:t>
            </w:r>
            <w:r w:rsidRPr="00331319">
              <w:rPr>
                <w:vertAlign w:val="superscript"/>
              </w:rPr>
              <w:footnoteReference w:id="8"/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Superpočíta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</w:t>
            </w: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čové</w:t>
            </w:r>
            <w:proofErr w:type="spellEnd"/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metody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Výzkum a vývoj v oblasti přírodních a technických věd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E1252" w:rsidRPr="00CE5203" w:rsidTr="006A41AB">
        <w:trPr>
          <w:trHeight w:val="342"/>
        </w:trPr>
        <w:tc>
          <w:tcPr>
            <w:tcW w:w="643" w:type="dxa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cs-CZ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FFC000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Chemie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:rsidR="007E1252" w:rsidRPr="00CE5203" w:rsidRDefault="007E1252" w:rsidP="006A41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E520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:rsidR="006F5914" w:rsidRDefault="007E1252">
      <w:r w:rsidRPr="00CE5203">
        <w:rPr>
          <w:sz w:val="18"/>
          <w:szCs w:val="18"/>
        </w:rPr>
        <w:t>Zdroj: Kraje a ÚV ČR</w:t>
      </w:r>
    </w:p>
    <w:sectPr w:rsidR="006F5914" w:rsidSect="007E1252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C1F" w:rsidRDefault="00DC1C1F" w:rsidP="007E1252">
      <w:pPr>
        <w:spacing w:after="0" w:line="240" w:lineRule="auto"/>
      </w:pPr>
      <w:r>
        <w:separator/>
      </w:r>
    </w:p>
  </w:endnote>
  <w:endnote w:type="continuationSeparator" w:id="0">
    <w:p w:rsidR="00DC1C1F" w:rsidRDefault="00DC1C1F" w:rsidP="007E1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C1F" w:rsidRDefault="00DC1C1F" w:rsidP="007E1252">
      <w:pPr>
        <w:spacing w:after="0" w:line="240" w:lineRule="auto"/>
      </w:pPr>
      <w:r>
        <w:separator/>
      </w:r>
    </w:p>
  </w:footnote>
  <w:footnote w:type="continuationSeparator" w:id="0">
    <w:p w:rsidR="00DC1C1F" w:rsidRDefault="00DC1C1F" w:rsidP="007E1252">
      <w:pPr>
        <w:spacing w:after="0" w:line="240" w:lineRule="auto"/>
      </w:pPr>
      <w:r>
        <w:continuationSeparator/>
      </w:r>
    </w:p>
  </w:footnote>
  <w:footnote w:id="1">
    <w:p w:rsidR="007E1252" w:rsidRPr="00C7424F" w:rsidRDefault="007E1252" w:rsidP="007E1252">
      <w:pPr>
        <w:pStyle w:val="Textpoznpodarou"/>
        <w:jc w:val="both"/>
      </w:pPr>
      <w:r w:rsidRPr="00C7424F">
        <w:rPr>
          <w:rStyle w:val="Znakapoznpodarou"/>
        </w:rPr>
        <w:footnoteRef/>
      </w:r>
      <w:r w:rsidRPr="00C7424F">
        <w:t xml:space="preserve"> Graficky zvýrazněné jsou specializace, které jsou částečně provázaný s NIP (žlutá barva) a specializace bez identifikované </w:t>
      </w:r>
      <w:proofErr w:type="spellStart"/>
      <w:r w:rsidRPr="00C7424F">
        <w:t>provazby</w:t>
      </w:r>
      <w:proofErr w:type="spellEnd"/>
      <w:r w:rsidRPr="00C7424F">
        <w:t xml:space="preserve"> na NIP (oranžová barva)</w:t>
      </w:r>
    </w:p>
  </w:footnote>
  <w:footnote w:id="2">
    <w:p w:rsidR="007E1252" w:rsidRPr="00C7424F" w:rsidRDefault="007E1252" w:rsidP="007E1252">
      <w:pPr>
        <w:pStyle w:val="Textpoznpodarou"/>
        <w:tabs>
          <w:tab w:val="left" w:pos="12255"/>
        </w:tabs>
        <w:jc w:val="both"/>
      </w:pPr>
      <w:r w:rsidRPr="00C7424F">
        <w:rPr>
          <w:rStyle w:val="Znakapoznpodarou"/>
        </w:rPr>
        <w:footnoteRef/>
      </w:r>
      <w:r w:rsidRPr="00C7424F">
        <w:t xml:space="preserve"> Vazba na NIPII- Elektronika a elektrotechnika, ICT a NIP V -  KKP</w:t>
      </w:r>
      <w:r w:rsidRPr="00C7424F">
        <w:tab/>
      </w:r>
    </w:p>
  </w:footnote>
  <w:footnote w:id="3">
    <w:p w:rsidR="007E1252" w:rsidRPr="00C7424F" w:rsidRDefault="007E1252" w:rsidP="007E1252">
      <w:pPr>
        <w:pStyle w:val="Textpoznpodarou"/>
        <w:jc w:val="both"/>
      </w:pPr>
      <w:r w:rsidRPr="00C7424F">
        <w:rPr>
          <w:rStyle w:val="Znakapoznpodarou"/>
        </w:rPr>
        <w:footnoteRef/>
      </w:r>
      <w:r w:rsidRPr="00C7424F">
        <w:t xml:space="preserve"> Vazba na NIP III – Výroba dopravních prostředků a NIP V - KKP</w:t>
      </w:r>
    </w:p>
  </w:footnote>
  <w:footnote w:id="4">
    <w:p w:rsidR="007E1252" w:rsidRPr="00C7424F" w:rsidRDefault="007E1252" w:rsidP="007E1252">
      <w:pPr>
        <w:pStyle w:val="Textpoznpodarou"/>
        <w:jc w:val="both"/>
      </w:pPr>
      <w:r w:rsidRPr="00C7424F">
        <w:rPr>
          <w:rStyle w:val="Znakapoznpodarou"/>
        </w:rPr>
        <w:footnoteRef/>
      </w:r>
      <w:r w:rsidRPr="00C7424F">
        <w:t xml:space="preserve"> Vazba na NIP III – Výroba dopravních prostředků a NIP V - KKP</w:t>
      </w:r>
    </w:p>
  </w:footnote>
  <w:footnote w:id="5">
    <w:p w:rsidR="007E1252" w:rsidRPr="00C7424F" w:rsidRDefault="007E1252" w:rsidP="007E1252">
      <w:pPr>
        <w:pStyle w:val="Textpoznpodarou"/>
        <w:jc w:val="both"/>
      </w:pPr>
      <w:r w:rsidRPr="00C7424F">
        <w:rPr>
          <w:rStyle w:val="Znakapoznpodarou"/>
        </w:rPr>
        <w:footnoteRef/>
      </w:r>
      <w:r w:rsidRPr="00C7424F">
        <w:t xml:space="preserve"> Vazba na NIP V - KKP</w:t>
      </w:r>
    </w:p>
  </w:footnote>
  <w:footnote w:id="6">
    <w:p w:rsidR="007E1252" w:rsidRPr="00C7424F" w:rsidRDefault="007E1252" w:rsidP="007E1252">
      <w:pPr>
        <w:pStyle w:val="Textpoznpodarou"/>
        <w:jc w:val="both"/>
      </w:pPr>
      <w:r w:rsidRPr="00C7424F">
        <w:rPr>
          <w:rStyle w:val="Znakapoznpodarou"/>
        </w:rPr>
        <w:footnoteRef/>
      </w:r>
      <w:r w:rsidRPr="00C7424F">
        <w:t xml:space="preserve"> Vazba na NIP I – Strojírenství, energetika a hutnictví.</w:t>
      </w:r>
    </w:p>
  </w:footnote>
  <w:footnote w:id="7">
    <w:p w:rsidR="007E1252" w:rsidRPr="00C7424F" w:rsidRDefault="007E1252" w:rsidP="007E1252">
      <w:pPr>
        <w:pStyle w:val="Textpoznpodarou"/>
        <w:jc w:val="both"/>
      </w:pPr>
      <w:r w:rsidRPr="00C7424F">
        <w:rPr>
          <w:rStyle w:val="Znakapoznpodarou"/>
        </w:rPr>
        <w:footnoteRef/>
      </w:r>
      <w:r w:rsidRPr="00C7424F">
        <w:t>Vazba na NIP VI – Zemědělství a Životní Prostředí</w:t>
      </w:r>
    </w:p>
  </w:footnote>
  <w:footnote w:id="8">
    <w:p w:rsidR="007E1252" w:rsidRPr="00C7424F" w:rsidRDefault="007E1252" w:rsidP="007E1252">
      <w:pPr>
        <w:pStyle w:val="Textpoznpodarou"/>
        <w:jc w:val="both"/>
      </w:pPr>
      <w:r w:rsidRPr="00C7424F">
        <w:rPr>
          <w:rStyle w:val="Znakapoznpodarou"/>
        </w:rPr>
        <w:footnoteRef/>
      </w:r>
      <w:r w:rsidRPr="00C7424F">
        <w:t xml:space="preserve"> Vazba na NIP VI – Zemědělství a Životní Prostředí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252"/>
    <w:rsid w:val="006F5914"/>
    <w:rsid w:val="007E1252"/>
    <w:rsid w:val="00B409E6"/>
    <w:rsid w:val="00D04170"/>
    <w:rsid w:val="00DC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1252"/>
    <w:pPr>
      <w:spacing w:after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7E1252"/>
    <w:pPr>
      <w:spacing w:after="0" w:line="240" w:lineRule="auto"/>
      <w:jc w:val="left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7E1252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7E1252"/>
    <w:rPr>
      <w:vertAlign w:val="superscript"/>
    </w:rPr>
  </w:style>
  <w:style w:type="paragraph" w:styleId="Titulek">
    <w:name w:val="caption"/>
    <w:aliases w:val="~Caption"/>
    <w:basedOn w:val="Normln"/>
    <w:next w:val="Normln"/>
    <w:link w:val="TitulekChar"/>
    <w:autoRedefine/>
    <w:qFormat/>
    <w:rsid w:val="007E1252"/>
    <w:pPr>
      <w:keepNext/>
      <w:spacing w:before="120" w:after="0" w:line="288" w:lineRule="auto"/>
      <w:jc w:val="left"/>
    </w:pPr>
    <w:rPr>
      <w:rFonts w:eastAsia="Times New Roman" w:cs="Times New Roman"/>
      <w:b/>
      <w:bCs/>
      <w:sz w:val="20"/>
      <w:szCs w:val="20"/>
      <w:lang w:eastAsia="cs-CZ"/>
    </w:rPr>
  </w:style>
  <w:style w:type="character" w:customStyle="1" w:styleId="TitulekChar">
    <w:name w:val="Titulek Char"/>
    <w:aliases w:val="~Caption Char"/>
    <w:basedOn w:val="Standardnpsmoodstavce"/>
    <w:link w:val="Titulek"/>
    <w:rsid w:val="007E1252"/>
    <w:rPr>
      <w:rFonts w:eastAsia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1252"/>
    <w:pPr>
      <w:spacing w:after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7E1252"/>
    <w:pPr>
      <w:spacing w:after="0" w:line="240" w:lineRule="auto"/>
      <w:jc w:val="left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7E1252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7E1252"/>
    <w:rPr>
      <w:vertAlign w:val="superscript"/>
    </w:rPr>
  </w:style>
  <w:style w:type="paragraph" w:styleId="Titulek">
    <w:name w:val="caption"/>
    <w:aliases w:val="~Caption"/>
    <w:basedOn w:val="Normln"/>
    <w:next w:val="Normln"/>
    <w:link w:val="TitulekChar"/>
    <w:autoRedefine/>
    <w:qFormat/>
    <w:rsid w:val="007E1252"/>
    <w:pPr>
      <w:keepNext/>
      <w:spacing w:before="120" w:after="0" w:line="288" w:lineRule="auto"/>
      <w:jc w:val="left"/>
    </w:pPr>
    <w:rPr>
      <w:rFonts w:eastAsia="Times New Roman" w:cs="Times New Roman"/>
      <w:b/>
      <w:bCs/>
      <w:sz w:val="20"/>
      <w:szCs w:val="20"/>
      <w:lang w:eastAsia="cs-CZ"/>
    </w:rPr>
  </w:style>
  <w:style w:type="character" w:customStyle="1" w:styleId="TitulekChar">
    <w:name w:val="Titulek Char"/>
    <w:aliases w:val="~Caption Char"/>
    <w:basedOn w:val="Standardnpsmoodstavce"/>
    <w:link w:val="Titulek"/>
    <w:rsid w:val="007E1252"/>
    <w:rPr>
      <w:rFonts w:eastAsia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Fišerová Jana</dc:creator>
  <cp:lastModifiedBy>Bernardová Eva</cp:lastModifiedBy>
  <cp:revision>2</cp:revision>
  <dcterms:created xsi:type="dcterms:W3CDTF">2017-04-20T08:42:00Z</dcterms:created>
  <dcterms:modified xsi:type="dcterms:W3CDTF">2017-04-21T11:58:00Z</dcterms:modified>
</cp:coreProperties>
</file>