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3B1369">
        <w:rPr>
          <w:rFonts w:ascii="Arial" w:hAnsi="Arial" w:cs="Arial"/>
          <w:bCs/>
          <w:sz w:val="22"/>
          <w:szCs w:val="22"/>
        </w:rPr>
        <w:t>II</w:t>
      </w:r>
      <w:bookmarkStart w:id="0" w:name="_GoBack"/>
      <w:bookmarkEnd w:id="0"/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7819E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7819EA" w:rsidRPr="007819EA" w:rsidRDefault="007819E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N</w:t>
      </w:r>
      <w:r w:rsidRPr="007819EA">
        <w:rPr>
          <w:rFonts w:ascii="Arial" w:hAnsi="Arial" w:cs="Arial"/>
          <w:b/>
          <w:bCs/>
          <w:sz w:val="22"/>
          <w:szCs w:val="22"/>
        </w:rPr>
        <w:t>ávrh programu podpory aplikovaného výzkumu a experimentálního vývoje DELTA 2</w:t>
      </w:r>
    </w:p>
    <w:bookmarkEnd w:id="1"/>
    <w:p w:rsidR="007819EA" w:rsidRPr="00E430A0" w:rsidRDefault="007819EA" w:rsidP="007819EA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430A0">
        <w:rPr>
          <w:rFonts w:ascii="Arial" w:hAnsi="Arial" w:cs="Arial"/>
          <w:b/>
          <w:color w:val="000000"/>
          <w:sz w:val="22"/>
          <w:szCs w:val="22"/>
        </w:rPr>
        <w:t>Program podpory aplikovaného výzkumu a experimentálního vývoje DELTA</w:t>
      </w:r>
      <w:r w:rsidRPr="00E430A0">
        <w:rPr>
          <w:rFonts w:ascii="Arial" w:hAnsi="Arial" w:cs="Arial"/>
          <w:color w:val="000000"/>
          <w:sz w:val="22"/>
          <w:szCs w:val="22"/>
        </w:rPr>
        <w:t xml:space="preserve"> (dále jen „program DELTA“) byl schválen usnesením vlády České republiky ze dne 28. srpna 2013 č. 668. Program DELTA je zaměřen na podporu spolupráce v aplikovaném výzkumu a experimentálním vývoji prostřednictvím společných projektů podniků a výzkumných organizací podporovaných Technologickou agenturou České republiky (dále jen „TA ČR“) a významnými zahraničními technologickými a inovačními agenturami či jinými obdobnými institucemi, se kterými má či bude mít TA ČR v době vyhlášení veřejné soutěže ve výzkumu, vývoji a inovacích navázánu spolupráci.</w:t>
      </w:r>
    </w:p>
    <w:p w:rsidR="007819EA" w:rsidRPr="00E430A0" w:rsidRDefault="007819EA" w:rsidP="007819EA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430A0">
        <w:rPr>
          <w:rFonts w:ascii="Arial" w:hAnsi="Arial" w:cs="Arial"/>
          <w:b/>
          <w:color w:val="000000"/>
          <w:sz w:val="22"/>
          <w:szCs w:val="22"/>
        </w:rPr>
        <w:t>Cílem programu</w:t>
      </w:r>
      <w:r w:rsidRPr="00E430A0">
        <w:rPr>
          <w:rFonts w:ascii="Arial" w:hAnsi="Arial" w:cs="Arial"/>
          <w:color w:val="000000"/>
          <w:sz w:val="22"/>
          <w:szCs w:val="22"/>
        </w:rPr>
        <w:t xml:space="preserve"> DELTA je zvýšit množství konkrétních výsledků aplikovaného výzkumu a experimentálního vývoje v oblastech, v nichž existuje shoda se zahraničním partnerem, které budou úspěšně zavedeny do praxe a posílí tak konkurenceschopnost České republiky, a to podporou bilaterální, případně multilaterální spolupráce špičkových českých a zahraničních účastníků. Vybrané projekty musí reagovat na aktuální či budoucí potřeby zúčastněných zemí.</w:t>
      </w:r>
    </w:p>
    <w:p w:rsidR="007819EA" w:rsidRPr="00E430A0" w:rsidRDefault="007819EA" w:rsidP="007819EA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430A0">
        <w:rPr>
          <w:rFonts w:ascii="Arial" w:hAnsi="Arial" w:cs="Arial"/>
          <w:color w:val="000000"/>
          <w:sz w:val="22"/>
          <w:szCs w:val="22"/>
        </w:rPr>
        <w:t>Doposud byl</w:t>
      </w:r>
      <w:r>
        <w:rPr>
          <w:rFonts w:ascii="Arial" w:hAnsi="Arial" w:cs="Arial"/>
          <w:color w:val="000000"/>
          <w:sz w:val="22"/>
          <w:szCs w:val="22"/>
        </w:rPr>
        <w:t>o</w:t>
      </w:r>
      <w:r w:rsidRPr="00E430A0">
        <w:rPr>
          <w:rFonts w:ascii="Arial" w:hAnsi="Arial" w:cs="Arial"/>
          <w:color w:val="000000"/>
          <w:sz w:val="22"/>
          <w:szCs w:val="22"/>
        </w:rPr>
        <w:t xml:space="preserve"> v rámci programu DELTA </w:t>
      </w:r>
      <w:r w:rsidRPr="00E430A0">
        <w:rPr>
          <w:rFonts w:ascii="Arial" w:hAnsi="Arial" w:cs="Arial"/>
          <w:b/>
          <w:color w:val="000000"/>
          <w:sz w:val="22"/>
          <w:szCs w:val="22"/>
        </w:rPr>
        <w:t>vyhlášen</w:t>
      </w:r>
      <w:r>
        <w:rPr>
          <w:rFonts w:ascii="Arial" w:hAnsi="Arial" w:cs="Arial"/>
          <w:b/>
          <w:color w:val="000000"/>
          <w:sz w:val="22"/>
          <w:szCs w:val="22"/>
        </w:rPr>
        <w:t>o</w:t>
      </w:r>
      <w:r w:rsidRPr="00E430A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pět</w:t>
      </w:r>
      <w:r w:rsidRPr="00E430A0">
        <w:rPr>
          <w:rFonts w:ascii="Arial" w:hAnsi="Arial" w:cs="Arial"/>
          <w:b/>
          <w:color w:val="000000"/>
          <w:sz w:val="22"/>
          <w:szCs w:val="22"/>
        </w:rPr>
        <w:t xml:space="preserve"> veřejn</w:t>
      </w:r>
      <w:r>
        <w:rPr>
          <w:rFonts w:ascii="Arial" w:hAnsi="Arial" w:cs="Arial"/>
          <w:b/>
          <w:color w:val="000000"/>
          <w:sz w:val="22"/>
          <w:szCs w:val="22"/>
        </w:rPr>
        <w:t>ých</w:t>
      </w:r>
      <w:r w:rsidRPr="00E430A0">
        <w:rPr>
          <w:rFonts w:ascii="Arial" w:hAnsi="Arial" w:cs="Arial"/>
          <w:b/>
          <w:color w:val="000000"/>
          <w:sz w:val="22"/>
          <w:szCs w:val="22"/>
        </w:rPr>
        <w:t xml:space="preserve"> soutěž</w:t>
      </w:r>
      <w:r>
        <w:rPr>
          <w:rFonts w:ascii="Arial" w:hAnsi="Arial" w:cs="Arial"/>
          <w:b/>
          <w:color w:val="000000"/>
          <w:sz w:val="22"/>
          <w:szCs w:val="22"/>
        </w:rPr>
        <w:t>í</w:t>
      </w:r>
      <w:r w:rsidRPr="00E430A0">
        <w:rPr>
          <w:rFonts w:ascii="Arial" w:hAnsi="Arial" w:cs="Arial"/>
          <w:color w:val="000000"/>
          <w:sz w:val="22"/>
          <w:szCs w:val="22"/>
        </w:rPr>
        <w:t xml:space="preserve"> – v roce 2014 na spolupráci s Vietnamem, v roce 2015 na spolupráci se třemi čínskými provinciemi Jiangsu, Zhejiang a Sichuan a Taiwanem, v roce 2016 na spolupráci s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E430A0">
        <w:rPr>
          <w:rFonts w:ascii="Arial" w:hAnsi="Arial" w:cs="Arial"/>
          <w:color w:val="000000"/>
          <w:sz w:val="22"/>
          <w:szCs w:val="22"/>
        </w:rPr>
        <w:t>Koreou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E430A0">
        <w:rPr>
          <w:rFonts w:ascii="Arial" w:hAnsi="Arial" w:cs="Arial"/>
          <w:color w:val="000000"/>
          <w:sz w:val="22"/>
          <w:szCs w:val="22"/>
        </w:rPr>
        <w:t xml:space="preserve"> v únoru 2017 na spolupráci s Německem (pro oblast Průmyslu 4.0)</w:t>
      </w:r>
      <w:r>
        <w:rPr>
          <w:rFonts w:ascii="Arial" w:hAnsi="Arial" w:cs="Arial"/>
          <w:color w:val="000000"/>
          <w:sz w:val="22"/>
          <w:szCs w:val="22"/>
        </w:rPr>
        <w:t xml:space="preserve"> a</w:t>
      </w:r>
      <w:r w:rsidRPr="00E430A0">
        <w:rPr>
          <w:rFonts w:ascii="Arial" w:hAnsi="Arial" w:cs="Arial"/>
          <w:color w:val="000000"/>
          <w:sz w:val="22"/>
          <w:szCs w:val="22"/>
        </w:rPr>
        <w:t xml:space="preserve"> v květnu 2017 na spolupráci s Vietnamem, vybranými čínskými provinciemi, Taiwanem a Koreou.</w:t>
      </w:r>
    </w:p>
    <w:p w:rsidR="007819EA" w:rsidRDefault="007819EA" w:rsidP="007819EA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944B6">
        <w:rPr>
          <w:rFonts w:ascii="Arial" w:hAnsi="Arial" w:cs="Arial"/>
          <w:color w:val="000000"/>
          <w:sz w:val="22"/>
          <w:szCs w:val="22"/>
        </w:rPr>
        <w:t xml:space="preserve">Vzhledem k tomu, že realizace programu DELTA vstoupila do své druhé poloviny, realizovala TA ČR </w:t>
      </w:r>
      <w:r w:rsidRPr="004944B6">
        <w:rPr>
          <w:rFonts w:ascii="Arial" w:hAnsi="Arial" w:cs="Arial"/>
          <w:b/>
          <w:color w:val="000000"/>
          <w:sz w:val="22"/>
          <w:szCs w:val="22"/>
        </w:rPr>
        <w:t>průběžné hodnocení</w:t>
      </w:r>
      <w:r w:rsidRPr="004944B6">
        <w:rPr>
          <w:rFonts w:ascii="Arial" w:hAnsi="Arial" w:cs="Arial"/>
          <w:color w:val="000000"/>
          <w:sz w:val="22"/>
          <w:szCs w:val="22"/>
        </w:rPr>
        <w:t xml:space="preserve"> programu. Hlavním cílem průběžného hodnocení bylo zmapovat a vyhodnotit nastavení a realizaci programu DELTA, dát případná doporučení ke změně programu a nastavení hodnotících a implementačních procesů spojených s programem. </w:t>
      </w:r>
    </w:p>
    <w:p w:rsidR="00261D37" w:rsidRDefault="00261D37" w:rsidP="007819EA">
      <w:pPr>
        <w:pStyle w:val="Normlnweb"/>
        <w:spacing w:before="120" w:beforeAutospacing="0" w:after="12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819EA" w:rsidRPr="004944B6" w:rsidRDefault="007819EA" w:rsidP="007819EA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944B6">
        <w:rPr>
          <w:rFonts w:ascii="Arial" w:hAnsi="Arial" w:cs="Arial"/>
          <w:b/>
          <w:color w:val="000000"/>
          <w:sz w:val="22"/>
          <w:szCs w:val="22"/>
        </w:rPr>
        <w:t>Hlavní závěry</w:t>
      </w:r>
      <w:r w:rsidRPr="004944B6">
        <w:rPr>
          <w:rFonts w:ascii="Arial" w:hAnsi="Arial" w:cs="Arial"/>
          <w:color w:val="000000"/>
          <w:sz w:val="22"/>
          <w:szCs w:val="22"/>
        </w:rPr>
        <w:t xml:space="preserve"> průběžného hodnocení programu DELTA:</w:t>
      </w:r>
    </w:p>
    <w:p w:rsidR="007819EA" w:rsidRPr="004944B6" w:rsidRDefault="007819EA" w:rsidP="007819EA">
      <w:pPr>
        <w:pStyle w:val="Normlnweb"/>
        <w:numPr>
          <w:ilvl w:val="0"/>
          <w:numId w:val="3"/>
        </w:numPr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944B6">
        <w:rPr>
          <w:rFonts w:ascii="Arial" w:hAnsi="Arial" w:cs="Arial"/>
          <w:color w:val="000000"/>
          <w:sz w:val="22"/>
          <w:szCs w:val="22"/>
        </w:rPr>
        <w:t>Program DELTA je vhodným nástrojem podpory mezinárodní spolupráce v oblasti VaVaI; hlavní a dílčí cíle programu jsou naplňovány či se dá jejich naplnění očekávat.</w:t>
      </w:r>
    </w:p>
    <w:p w:rsidR="007819EA" w:rsidRPr="004944B6" w:rsidRDefault="007819EA" w:rsidP="007819EA">
      <w:pPr>
        <w:pStyle w:val="Normlnweb"/>
        <w:numPr>
          <w:ilvl w:val="0"/>
          <w:numId w:val="3"/>
        </w:numPr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944B6">
        <w:rPr>
          <w:rFonts w:ascii="Arial" w:hAnsi="Arial" w:cs="Arial"/>
          <w:color w:val="000000"/>
          <w:sz w:val="22"/>
          <w:szCs w:val="22"/>
        </w:rPr>
        <w:t xml:space="preserve">Program významně posiluje bilaterální spolupráci českých a zahraničních podniků a výzkumných organizací vytvářením nových vazeb či rozvíjením těch stávajících. </w:t>
      </w:r>
    </w:p>
    <w:p w:rsidR="007819EA" w:rsidRPr="004944B6" w:rsidRDefault="007819EA" w:rsidP="007819EA">
      <w:pPr>
        <w:pStyle w:val="Normlnweb"/>
        <w:numPr>
          <w:ilvl w:val="0"/>
          <w:numId w:val="3"/>
        </w:numPr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944B6">
        <w:rPr>
          <w:rFonts w:ascii="Arial" w:hAnsi="Arial" w:cs="Arial"/>
          <w:color w:val="000000"/>
          <w:sz w:val="22"/>
          <w:szCs w:val="22"/>
        </w:rPr>
        <w:t>Program má potenciál zlepšit přístup týmů z ČR k zahraničním kapacitám a k mezinárodním znalostem a know-how a tím přispět ke zlepšení pozice na domácích a zahraničních trzích.</w:t>
      </w:r>
    </w:p>
    <w:p w:rsidR="00261D37" w:rsidRDefault="00261D37" w:rsidP="007819EA">
      <w:pPr>
        <w:pStyle w:val="Normlnweb"/>
        <w:spacing w:before="120" w:beforeAutospacing="0" w:after="12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819EA" w:rsidRPr="004944B6" w:rsidRDefault="007819EA" w:rsidP="007819EA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Klíčové parametry p</w:t>
      </w:r>
      <w:r w:rsidRPr="004944B6">
        <w:rPr>
          <w:rFonts w:ascii="Arial" w:hAnsi="Arial" w:cs="Arial"/>
          <w:b/>
          <w:color w:val="000000"/>
          <w:sz w:val="22"/>
          <w:szCs w:val="22"/>
        </w:rPr>
        <w:t>rogram</w:t>
      </w:r>
      <w:r>
        <w:rPr>
          <w:rFonts w:ascii="Arial" w:hAnsi="Arial" w:cs="Arial"/>
          <w:b/>
          <w:color w:val="000000"/>
          <w:sz w:val="22"/>
          <w:szCs w:val="22"/>
        </w:rPr>
        <w:t>u</w:t>
      </w:r>
      <w:r w:rsidRPr="004944B6">
        <w:rPr>
          <w:rFonts w:ascii="Arial" w:hAnsi="Arial" w:cs="Arial"/>
          <w:b/>
          <w:color w:val="000000"/>
          <w:sz w:val="22"/>
          <w:szCs w:val="22"/>
        </w:rPr>
        <w:t xml:space="preserve"> DELTA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Pr="004944B6">
        <w:rPr>
          <w:rFonts w:ascii="Arial" w:hAnsi="Arial" w:cs="Arial"/>
          <w:color w:val="000000"/>
          <w:sz w:val="22"/>
          <w:szCs w:val="22"/>
        </w:rPr>
        <w:t>:</w:t>
      </w:r>
    </w:p>
    <w:p w:rsidR="007819EA" w:rsidRDefault="007819EA" w:rsidP="007819EA">
      <w:pPr>
        <w:pStyle w:val="Normlnweb"/>
        <w:numPr>
          <w:ilvl w:val="0"/>
          <w:numId w:val="3"/>
        </w:numPr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doba trvání programu se předpokládá </w:t>
      </w:r>
      <w:r w:rsidRPr="001239A7">
        <w:rPr>
          <w:rFonts w:ascii="Arial" w:hAnsi="Arial" w:cs="Arial"/>
          <w:b/>
          <w:color w:val="000000"/>
          <w:sz w:val="22"/>
          <w:szCs w:val="22"/>
        </w:rPr>
        <w:t>v letech 20</w:t>
      </w:r>
      <w:r>
        <w:rPr>
          <w:rFonts w:ascii="Arial" w:hAnsi="Arial" w:cs="Arial"/>
          <w:b/>
          <w:color w:val="000000"/>
          <w:sz w:val="22"/>
          <w:szCs w:val="22"/>
        </w:rPr>
        <w:t>20</w:t>
      </w:r>
      <w:r w:rsidRPr="001239A7">
        <w:rPr>
          <w:rFonts w:ascii="Arial" w:hAnsi="Arial" w:cs="Arial"/>
          <w:b/>
          <w:color w:val="000000"/>
          <w:sz w:val="22"/>
          <w:szCs w:val="22"/>
        </w:rPr>
        <w:t xml:space="preserve"> – 2025</w:t>
      </w:r>
      <w:r w:rsidRPr="004944B6">
        <w:rPr>
          <w:rFonts w:ascii="Arial" w:hAnsi="Arial" w:cs="Arial"/>
          <w:color w:val="000000"/>
          <w:sz w:val="22"/>
          <w:szCs w:val="22"/>
        </w:rPr>
        <w:t>;</w:t>
      </w:r>
    </w:p>
    <w:p w:rsidR="007819EA" w:rsidRDefault="007819EA" w:rsidP="007819EA">
      <w:pPr>
        <w:pStyle w:val="Normlnweb"/>
        <w:numPr>
          <w:ilvl w:val="0"/>
          <w:numId w:val="3"/>
        </w:numPr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předpokládá se </w:t>
      </w:r>
      <w:r w:rsidRPr="001239A7">
        <w:rPr>
          <w:rFonts w:ascii="Arial" w:hAnsi="Arial" w:cs="Arial"/>
          <w:b/>
          <w:color w:val="000000"/>
          <w:sz w:val="22"/>
          <w:szCs w:val="22"/>
        </w:rPr>
        <w:t>podpora minimálně 100 projektů</w:t>
      </w:r>
      <w:r>
        <w:rPr>
          <w:rFonts w:ascii="Arial" w:hAnsi="Arial" w:cs="Arial"/>
          <w:color w:val="000000"/>
          <w:sz w:val="22"/>
          <w:szCs w:val="22"/>
        </w:rPr>
        <w:t xml:space="preserve"> aplikovaného výzkumu a vývoje zaměřených na bilaterální zahraniční spolupráci;</w:t>
      </w:r>
    </w:p>
    <w:p w:rsidR="007819EA" w:rsidRPr="004944B6" w:rsidRDefault="007819EA" w:rsidP="007819EA">
      <w:pPr>
        <w:pStyle w:val="Normlnweb"/>
        <w:numPr>
          <w:ilvl w:val="0"/>
          <w:numId w:val="3"/>
        </w:numPr>
        <w:spacing w:before="12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rozpočet programu je ve výši 1 656 mil. Kč, z toho </w:t>
      </w:r>
      <w:r w:rsidRPr="001239A7">
        <w:rPr>
          <w:rFonts w:ascii="Arial" w:hAnsi="Arial" w:cs="Arial"/>
          <w:b/>
          <w:color w:val="000000"/>
          <w:sz w:val="22"/>
          <w:szCs w:val="22"/>
        </w:rPr>
        <w:t>výdaje státního rozpočtu činí 1 </w:t>
      </w:r>
      <w:r>
        <w:rPr>
          <w:rFonts w:ascii="Arial" w:hAnsi="Arial" w:cs="Arial"/>
          <w:b/>
          <w:color w:val="000000"/>
          <w:sz w:val="22"/>
          <w:szCs w:val="22"/>
        </w:rPr>
        <w:t>225</w:t>
      </w:r>
      <w:r w:rsidRPr="001239A7">
        <w:rPr>
          <w:rFonts w:ascii="Arial" w:hAnsi="Arial" w:cs="Arial"/>
          <w:b/>
          <w:color w:val="000000"/>
          <w:sz w:val="22"/>
          <w:szCs w:val="22"/>
        </w:rPr>
        <w:t xml:space="preserve"> mil. Kč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BC60B5" w:rsidRPr="004C6274" w:rsidRDefault="00BC60B5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BC60B5" w:rsidRPr="004C6274" w:rsidSect="007819EA">
      <w:footerReference w:type="default" r:id="rId8"/>
      <w:pgSz w:w="11906" w:h="16838"/>
      <w:pgMar w:top="1418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8EC" w:rsidRDefault="003D28EC" w:rsidP="002A04A6">
      <w:r>
        <w:separator/>
      </w:r>
    </w:p>
  </w:endnote>
  <w:endnote w:type="continuationSeparator" w:id="0">
    <w:p w:rsidR="003D28EC" w:rsidRDefault="003D28EC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7819EA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7819EA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8EC" w:rsidRDefault="003D28EC" w:rsidP="002A04A6">
      <w:r>
        <w:separator/>
      </w:r>
    </w:p>
  </w:footnote>
  <w:footnote w:type="continuationSeparator" w:id="0">
    <w:p w:rsidR="003D28EC" w:rsidRDefault="003D28EC" w:rsidP="002A0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3117F"/>
    <w:multiLevelType w:val="hybridMultilevel"/>
    <w:tmpl w:val="DF2297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cumentProtection w:edit="forms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235A8"/>
    <w:rsid w:val="00036979"/>
    <w:rsid w:val="00044B1D"/>
    <w:rsid w:val="000452D1"/>
    <w:rsid w:val="00095B24"/>
    <w:rsid w:val="000A6979"/>
    <w:rsid w:val="000C6D5C"/>
    <w:rsid w:val="000D12C8"/>
    <w:rsid w:val="000E7556"/>
    <w:rsid w:val="001262FB"/>
    <w:rsid w:val="00140711"/>
    <w:rsid w:val="00146F4C"/>
    <w:rsid w:val="0019493B"/>
    <w:rsid w:val="001B3695"/>
    <w:rsid w:val="001C3A57"/>
    <w:rsid w:val="0021456A"/>
    <w:rsid w:val="00261D37"/>
    <w:rsid w:val="0027402F"/>
    <w:rsid w:val="00286E5F"/>
    <w:rsid w:val="00287875"/>
    <w:rsid w:val="002A04A6"/>
    <w:rsid w:val="002B4623"/>
    <w:rsid w:val="002D121D"/>
    <w:rsid w:val="002F337F"/>
    <w:rsid w:val="003275E0"/>
    <w:rsid w:val="003376D5"/>
    <w:rsid w:val="00355738"/>
    <w:rsid w:val="003B1369"/>
    <w:rsid w:val="003D28EC"/>
    <w:rsid w:val="003F33D2"/>
    <w:rsid w:val="004445D6"/>
    <w:rsid w:val="004A4320"/>
    <w:rsid w:val="004B4383"/>
    <w:rsid w:val="004C19A1"/>
    <w:rsid w:val="004C6274"/>
    <w:rsid w:val="004D4D5E"/>
    <w:rsid w:val="005733CA"/>
    <w:rsid w:val="005E43D8"/>
    <w:rsid w:val="00697185"/>
    <w:rsid w:val="006E4E9C"/>
    <w:rsid w:val="007548B0"/>
    <w:rsid w:val="007819EA"/>
    <w:rsid w:val="007E0299"/>
    <w:rsid w:val="007F5612"/>
    <w:rsid w:val="00831592"/>
    <w:rsid w:val="00850E83"/>
    <w:rsid w:val="00867AD3"/>
    <w:rsid w:val="008800C4"/>
    <w:rsid w:val="008D05D0"/>
    <w:rsid w:val="00906A48"/>
    <w:rsid w:val="00911378"/>
    <w:rsid w:val="00944B14"/>
    <w:rsid w:val="00970579"/>
    <w:rsid w:val="0098277C"/>
    <w:rsid w:val="00995BBE"/>
    <w:rsid w:val="009A6330"/>
    <w:rsid w:val="00A21E07"/>
    <w:rsid w:val="00A27871"/>
    <w:rsid w:val="00A56D7A"/>
    <w:rsid w:val="00A86A14"/>
    <w:rsid w:val="00AC72F4"/>
    <w:rsid w:val="00AE5143"/>
    <w:rsid w:val="00B10A4B"/>
    <w:rsid w:val="00B67101"/>
    <w:rsid w:val="00BC60B5"/>
    <w:rsid w:val="00BE776B"/>
    <w:rsid w:val="00BF1B4E"/>
    <w:rsid w:val="00C704B5"/>
    <w:rsid w:val="00CA3968"/>
    <w:rsid w:val="00D4174A"/>
    <w:rsid w:val="00DA7DB9"/>
    <w:rsid w:val="00E03A1B"/>
    <w:rsid w:val="00ED79B5"/>
    <w:rsid w:val="00F31334"/>
    <w:rsid w:val="00F8457E"/>
    <w:rsid w:val="00F92C87"/>
    <w:rsid w:val="00F979DA"/>
    <w:rsid w:val="00FE2BBA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F337F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4174A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F337F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4174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Barbara Kropáčková</cp:lastModifiedBy>
  <cp:revision>3</cp:revision>
  <cp:lastPrinted>2016-10-04T10:51:00Z</cp:lastPrinted>
  <dcterms:created xsi:type="dcterms:W3CDTF">2017-08-24T10:08:00Z</dcterms:created>
  <dcterms:modified xsi:type="dcterms:W3CDTF">2017-08-24T10:29:00Z</dcterms:modified>
</cp:coreProperties>
</file>