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4" w:rsidRDefault="00E31142" w:rsidP="00AD7380">
      <w:pPr>
        <w:jc w:val="center"/>
      </w:pPr>
      <w:r>
        <w:rPr>
          <w:noProof/>
          <w:lang w:eastAsia="cs-CZ"/>
        </w:rPr>
        <w:drawing>
          <wp:inline distT="0" distB="0" distL="0" distR="0">
            <wp:extent cx="6200775" cy="22860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96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2203"/>
        <w:gridCol w:w="794"/>
        <w:gridCol w:w="794"/>
        <w:gridCol w:w="794"/>
        <w:gridCol w:w="794"/>
        <w:gridCol w:w="794"/>
        <w:gridCol w:w="794"/>
        <w:gridCol w:w="794"/>
        <w:gridCol w:w="1101"/>
      </w:tblGrid>
      <w:tr w:rsidR="00394A49" w:rsidRPr="00AD7380" w:rsidTr="00394A49">
        <w:trPr>
          <w:trHeight w:val="521"/>
        </w:trPr>
        <w:tc>
          <w:tcPr>
            <w:tcW w:w="660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C91243" w:rsidRPr="00AD7380" w:rsidRDefault="00C91243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2057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C91243" w:rsidRPr="00AD7380" w:rsidRDefault="00C91243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titul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C91243" w:rsidRPr="00CF6A4F" w:rsidRDefault="00C91243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2014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C91243" w:rsidRPr="00CF6A4F" w:rsidRDefault="00C91243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2015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C91243" w:rsidRPr="00CF6A4F" w:rsidRDefault="00C91243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2016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C91243" w:rsidRPr="00CF6A4F" w:rsidRDefault="00C91243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2017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C91243" w:rsidRPr="00CF6A4F" w:rsidRDefault="00C91243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2018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C91243" w:rsidRPr="00CF6A4F" w:rsidRDefault="00C91243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C91243" w:rsidRPr="00CF6A4F" w:rsidRDefault="00C91243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C91243" w:rsidRPr="00CF6A4F" w:rsidRDefault="00C91243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2021</w:t>
            </w: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205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Náklady na činnost TA ČR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98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106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106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128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128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128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128</w:t>
            </w: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160</w:t>
            </w:r>
          </w:p>
        </w:tc>
      </w:tr>
      <w:tr w:rsidR="00394A49" w:rsidRPr="00AD7380" w:rsidTr="00394A49">
        <w:trPr>
          <w:trHeight w:val="264"/>
        </w:trPr>
        <w:tc>
          <w:tcPr>
            <w:tcW w:w="2716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98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106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106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128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128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128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128</w:t>
            </w:r>
          </w:p>
        </w:tc>
        <w:tc>
          <w:tcPr>
            <w:tcW w:w="102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160</w:t>
            </w:r>
          </w:p>
        </w:tc>
      </w:tr>
      <w:tr w:rsidR="00AD7380" w:rsidRPr="00AD7380" w:rsidTr="00394A49">
        <w:trPr>
          <w:trHeight w:val="74"/>
        </w:trPr>
        <w:tc>
          <w:tcPr>
            <w:tcW w:w="2716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 w:val="restart"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účelová</w:t>
            </w:r>
          </w:p>
        </w:tc>
        <w:tc>
          <w:tcPr>
            <w:tcW w:w="205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ALFA 2011-2018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1 850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1 665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1 135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594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02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BETA 2011-2016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80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57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124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BETA2 2017-2021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300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340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358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388</w:t>
            </w:r>
          </w:p>
        </w:tc>
        <w:tc>
          <w:tcPr>
            <w:tcW w:w="102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310</w:t>
            </w: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394A49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CK</w:t>
            </w:r>
            <w:r w:rsidR="00AD7380"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2012-2019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812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914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894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930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930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722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DELTA 2014-2019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26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226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109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231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200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50</w:t>
            </w:r>
          </w:p>
        </w:tc>
        <w:tc>
          <w:tcPr>
            <w:tcW w:w="102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DELTA2 2019-2026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150</w:t>
            </w: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250</w:t>
            </w: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EPSILON 2015-2023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283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1 202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1 692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1 661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1 431</w:t>
            </w:r>
          </w:p>
        </w:tc>
        <w:tc>
          <w:tcPr>
            <w:tcW w:w="102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1 100</w:t>
            </w: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ÉTA 2017-2023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290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357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473</w:t>
            </w: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475</w:t>
            </w: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GAMA 2014-2019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45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36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139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155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245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84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02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GAMA2 2019-2026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75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175</w:t>
            </w: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172</w:t>
            </w: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C91243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NCK</w:t>
            </w:r>
            <w:r w:rsidR="00AD7380"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 (2018-2022)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100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230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700</w:t>
            </w:r>
          </w:p>
        </w:tc>
        <w:tc>
          <w:tcPr>
            <w:tcW w:w="102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447</w:t>
            </w: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C91243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NCK</w:t>
            </w:r>
            <w:r w:rsidR="00AD7380"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 (2020-2026)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447</w:t>
            </w: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OMEGA 2011-2017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70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65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THÉTA 2018-2025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200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360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680</w:t>
            </w: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640</w:t>
            </w: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ZÉTA 2016-2024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30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120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120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120</w:t>
            </w: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120</w:t>
            </w: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C91243" w:rsidP="00C912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Rám.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apl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výzk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(2021-</w:t>
            </w:r>
            <w:r w:rsidR="00AD7380"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30) 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02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145</w:t>
            </w:r>
          </w:p>
        </w:tc>
      </w:tr>
      <w:tr w:rsidR="00AD7380" w:rsidRPr="00AD7380" w:rsidTr="00394A49">
        <w:trPr>
          <w:trHeight w:val="264"/>
        </w:trPr>
        <w:tc>
          <w:tcPr>
            <w:tcW w:w="660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05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KAPPA (2019-2024)</w:t>
            </w: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28</w:t>
            </w:r>
          </w:p>
        </w:tc>
      </w:tr>
      <w:tr w:rsidR="00394A49" w:rsidRPr="00AD7380" w:rsidTr="00394A49">
        <w:trPr>
          <w:trHeight w:val="264"/>
        </w:trPr>
        <w:tc>
          <w:tcPr>
            <w:tcW w:w="2716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účelová Celkem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2 864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2 753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2 853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3 386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4 151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4 166</w:t>
            </w:r>
          </w:p>
        </w:tc>
        <w:tc>
          <w:tcPr>
            <w:tcW w:w="7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4 166</w:t>
            </w:r>
          </w:p>
        </w:tc>
        <w:tc>
          <w:tcPr>
            <w:tcW w:w="102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4 135</w:t>
            </w:r>
          </w:p>
        </w:tc>
      </w:tr>
      <w:tr w:rsidR="00AD7380" w:rsidRPr="00AD7380" w:rsidTr="00394A49">
        <w:trPr>
          <w:trHeight w:val="74"/>
        </w:trPr>
        <w:tc>
          <w:tcPr>
            <w:tcW w:w="2716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02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AD7380" w:rsidRPr="00AD7380" w:rsidTr="00394A49">
        <w:trPr>
          <w:trHeight w:val="264"/>
        </w:trPr>
        <w:tc>
          <w:tcPr>
            <w:tcW w:w="2716" w:type="dxa"/>
            <w:gridSpan w:val="2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74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2 962</w:t>
            </w:r>
          </w:p>
        </w:tc>
        <w:tc>
          <w:tcPr>
            <w:tcW w:w="74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2 859</w:t>
            </w:r>
          </w:p>
        </w:tc>
        <w:tc>
          <w:tcPr>
            <w:tcW w:w="74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2 959</w:t>
            </w:r>
          </w:p>
        </w:tc>
        <w:tc>
          <w:tcPr>
            <w:tcW w:w="74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3 514</w:t>
            </w:r>
          </w:p>
        </w:tc>
        <w:tc>
          <w:tcPr>
            <w:tcW w:w="74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4 279</w:t>
            </w:r>
          </w:p>
        </w:tc>
        <w:tc>
          <w:tcPr>
            <w:tcW w:w="74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4 295</w:t>
            </w:r>
          </w:p>
        </w:tc>
        <w:tc>
          <w:tcPr>
            <w:tcW w:w="74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4 295</w:t>
            </w:r>
          </w:p>
        </w:tc>
        <w:tc>
          <w:tcPr>
            <w:tcW w:w="1028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AD7380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D738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4 295</w:t>
            </w:r>
          </w:p>
        </w:tc>
      </w:tr>
    </w:tbl>
    <w:p w:rsidR="00AD7380" w:rsidRPr="003314D1" w:rsidRDefault="00AD7380" w:rsidP="00AD7380">
      <w:pPr>
        <w:spacing w:before="240"/>
        <w:rPr>
          <w:rFonts w:ascii="Arial" w:hAnsi="Arial" w:cs="Arial"/>
          <w:b/>
        </w:rPr>
      </w:pPr>
      <w:r w:rsidRPr="003314D1">
        <w:rPr>
          <w:rFonts w:ascii="Arial" w:hAnsi="Arial" w:cs="Arial"/>
          <w:b/>
        </w:rPr>
        <w:t>Výdaje navrhované nad rámec střednědobého výhledu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"/>
        <w:gridCol w:w="1397"/>
        <w:gridCol w:w="3403"/>
        <w:gridCol w:w="1258"/>
        <w:gridCol w:w="1258"/>
        <w:gridCol w:w="1258"/>
      </w:tblGrid>
      <w:tr w:rsidR="00C43716" w:rsidRPr="00C91243" w:rsidTr="00394A49">
        <w:trPr>
          <w:trHeight w:val="241"/>
          <w:tblHeader/>
        </w:trPr>
        <w:tc>
          <w:tcPr>
            <w:tcW w:w="1056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1384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3372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titul</w:t>
            </w:r>
          </w:p>
        </w:tc>
        <w:tc>
          <w:tcPr>
            <w:tcW w:w="113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2019 - nadpožadavek</w:t>
            </w:r>
          </w:p>
        </w:tc>
        <w:tc>
          <w:tcPr>
            <w:tcW w:w="113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2020 - nadpožadavek</w:t>
            </w:r>
          </w:p>
        </w:tc>
        <w:tc>
          <w:tcPr>
            <w:tcW w:w="113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2021 - nadpožadavek</w:t>
            </w:r>
          </w:p>
        </w:tc>
      </w:tr>
      <w:tr w:rsidR="00C43716" w:rsidRPr="00C91243" w:rsidTr="00394A49">
        <w:trPr>
          <w:trHeight w:val="241"/>
        </w:trPr>
        <w:tc>
          <w:tcPr>
            <w:tcW w:w="1056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TA ČR</w:t>
            </w:r>
          </w:p>
        </w:tc>
        <w:tc>
          <w:tcPr>
            <w:tcW w:w="1384" w:type="dxa"/>
            <w:tcBorders>
              <w:top w:val="single" w:sz="4" w:space="0" w:color="366092"/>
              <w:left w:val="nil"/>
              <w:bottom w:val="single" w:sz="4" w:space="0" w:color="4F81BD"/>
              <w:right w:val="nil"/>
            </w:tcBorders>
            <w:shd w:val="clear" w:color="DCE6F1" w:fill="DCE6F1"/>
            <w:vAlign w:val="center"/>
            <w:hideMark/>
          </w:tcPr>
          <w:p w:rsidR="00AD7380" w:rsidRPr="00C91243" w:rsidRDefault="00AD7380" w:rsidP="00C912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3372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C91243" w:rsidRDefault="00AD7380" w:rsidP="00C912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Náklady na činnost TA ČR</w:t>
            </w:r>
          </w:p>
        </w:tc>
        <w:tc>
          <w:tcPr>
            <w:tcW w:w="113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</w:t>
            </w:r>
          </w:p>
        </w:tc>
        <w:tc>
          <w:tcPr>
            <w:tcW w:w="113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</w:t>
            </w:r>
          </w:p>
        </w:tc>
        <w:tc>
          <w:tcPr>
            <w:tcW w:w="113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C43716" w:rsidRPr="00C91243" w:rsidTr="00394A49">
        <w:trPr>
          <w:trHeight w:val="241"/>
        </w:trPr>
        <w:tc>
          <w:tcPr>
            <w:tcW w:w="105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4756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vAlign w:val="center"/>
            <w:hideMark/>
          </w:tcPr>
          <w:p w:rsidR="00AD7380" w:rsidRPr="00C91243" w:rsidRDefault="00AD7380" w:rsidP="00C912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113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6</w:t>
            </w:r>
          </w:p>
        </w:tc>
        <w:tc>
          <w:tcPr>
            <w:tcW w:w="113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13</w:t>
            </w:r>
          </w:p>
        </w:tc>
        <w:tc>
          <w:tcPr>
            <w:tcW w:w="113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</w:p>
        </w:tc>
      </w:tr>
      <w:tr w:rsidR="00C43716" w:rsidRPr="00C91243" w:rsidTr="00394A49">
        <w:trPr>
          <w:trHeight w:val="241"/>
        </w:trPr>
        <w:tc>
          <w:tcPr>
            <w:tcW w:w="105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CE6F1" w:fill="DCE6F1"/>
            <w:vAlign w:val="center"/>
            <w:hideMark/>
          </w:tcPr>
          <w:p w:rsidR="00AD7380" w:rsidRPr="00C91243" w:rsidRDefault="00AD7380" w:rsidP="00C912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účelová</w:t>
            </w:r>
          </w:p>
        </w:tc>
        <w:tc>
          <w:tcPr>
            <w:tcW w:w="337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D7380" w:rsidRPr="00C91243" w:rsidRDefault="00AD7380" w:rsidP="00C912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EPSILON 2015-2023</w:t>
            </w:r>
          </w:p>
        </w:tc>
        <w:tc>
          <w:tcPr>
            <w:tcW w:w="113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-6</w:t>
            </w:r>
          </w:p>
        </w:tc>
        <w:tc>
          <w:tcPr>
            <w:tcW w:w="113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-13</w:t>
            </w:r>
          </w:p>
        </w:tc>
        <w:tc>
          <w:tcPr>
            <w:tcW w:w="113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bookmarkStart w:id="0" w:name="_GoBack"/>
        <w:bookmarkEnd w:id="0"/>
      </w:tr>
      <w:tr w:rsidR="00AD7380" w:rsidRPr="00C91243" w:rsidTr="00394A49">
        <w:trPr>
          <w:trHeight w:val="241"/>
        </w:trPr>
        <w:tc>
          <w:tcPr>
            <w:tcW w:w="105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384" w:type="dxa"/>
            <w:vMerge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vAlign w:val="center"/>
            <w:hideMark/>
          </w:tcPr>
          <w:p w:rsidR="00AD7380" w:rsidRPr="00C91243" w:rsidRDefault="00AD7380" w:rsidP="00C912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3372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D7380" w:rsidRPr="00C91243" w:rsidRDefault="00AD7380" w:rsidP="00C912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GAMA2 2019-2026</w:t>
            </w:r>
          </w:p>
        </w:tc>
        <w:tc>
          <w:tcPr>
            <w:tcW w:w="113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25</w:t>
            </w:r>
          </w:p>
        </w:tc>
        <w:tc>
          <w:tcPr>
            <w:tcW w:w="113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25</w:t>
            </w:r>
          </w:p>
        </w:tc>
        <w:tc>
          <w:tcPr>
            <w:tcW w:w="113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100</w:t>
            </w:r>
          </w:p>
        </w:tc>
      </w:tr>
      <w:tr w:rsidR="00AD7380" w:rsidRPr="00C91243" w:rsidTr="00394A49">
        <w:trPr>
          <w:trHeight w:val="241"/>
        </w:trPr>
        <w:tc>
          <w:tcPr>
            <w:tcW w:w="105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384" w:type="dxa"/>
            <w:vMerge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vAlign w:val="center"/>
            <w:hideMark/>
          </w:tcPr>
          <w:p w:rsidR="00AD7380" w:rsidRPr="00C91243" w:rsidRDefault="00AD7380" w:rsidP="00C912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337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D7380" w:rsidRPr="00C91243" w:rsidRDefault="00AD7380" w:rsidP="00C912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proofErr w:type="spellStart"/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Rámc.program</w:t>
            </w:r>
            <w:proofErr w:type="spellEnd"/>
            <w:r w:rsidR="00394A4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</w:t>
            </w:r>
            <w:proofErr w:type="spellStart"/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aplik</w:t>
            </w:r>
            <w:proofErr w:type="spellEnd"/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. </w:t>
            </w:r>
            <w:proofErr w:type="spellStart"/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výzk</w:t>
            </w:r>
            <w:proofErr w:type="spellEnd"/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. (2021-2030) </w:t>
            </w:r>
          </w:p>
        </w:tc>
        <w:tc>
          <w:tcPr>
            <w:tcW w:w="113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3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3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638</w:t>
            </w:r>
          </w:p>
        </w:tc>
      </w:tr>
      <w:tr w:rsidR="00C43716" w:rsidRPr="00C91243" w:rsidTr="00394A49">
        <w:trPr>
          <w:trHeight w:val="241"/>
        </w:trPr>
        <w:tc>
          <w:tcPr>
            <w:tcW w:w="105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4756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vAlign w:val="center"/>
            <w:hideMark/>
          </w:tcPr>
          <w:p w:rsidR="00AD7380" w:rsidRPr="00C91243" w:rsidRDefault="00AD7380" w:rsidP="00C912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účelová Celkem</w:t>
            </w:r>
          </w:p>
        </w:tc>
        <w:tc>
          <w:tcPr>
            <w:tcW w:w="113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19</w:t>
            </w:r>
          </w:p>
        </w:tc>
        <w:tc>
          <w:tcPr>
            <w:tcW w:w="113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12</w:t>
            </w:r>
          </w:p>
        </w:tc>
        <w:tc>
          <w:tcPr>
            <w:tcW w:w="113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AD7380" w:rsidRPr="00C91243" w:rsidRDefault="00AD7380" w:rsidP="00AD73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9124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738</w:t>
            </w:r>
          </w:p>
        </w:tc>
      </w:tr>
    </w:tbl>
    <w:p w:rsidR="00AD7380" w:rsidRDefault="00AD7380" w:rsidP="00AD7380">
      <w:pPr>
        <w:spacing w:before="24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Nároky z nespotřebovaných výdajů</w:t>
      </w:r>
      <w:r w:rsidR="00226523">
        <w:rPr>
          <w:rFonts w:ascii="Arial" w:hAnsi="Arial" w:cs="Arial"/>
          <w:b/>
        </w:rPr>
        <w:t xml:space="preserve"> (v Kč)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259"/>
        <w:gridCol w:w="1396"/>
        <w:gridCol w:w="1397"/>
        <w:gridCol w:w="1396"/>
        <w:gridCol w:w="1397"/>
        <w:gridCol w:w="1396"/>
      </w:tblGrid>
      <w:tr w:rsidR="00AD7380" w:rsidRPr="00C91243" w:rsidTr="00394A49">
        <w:tc>
          <w:tcPr>
            <w:tcW w:w="1418" w:type="dxa"/>
            <w:vMerge w:val="restart"/>
            <w:shd w:val="clear" w:color="auto" w:fill="auto"/>
          </w:tcPr>
          <w:p w:rsidR="00AD7380" w:rsidRPr="00C91243" w:rsidRDefault="00AD7380" w:rsidP="004105D3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C9124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Rozpočt</w:t>
            </w:r>
            <w:proofErr w:type="spellEnd"/>
            <w:r w:rsidRPr="00C9124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. kapitola</w:t>
            </w:r>
          </w:p>
        </w:tc>
        <w:tc>
          <w:tcPr>
            <w:tcW w:w="4111" w:type="dxa"/>
            <w:gridSpan w:val="3"/>
            <w:shd w:val="clear" w:color="auto" w:fill="D9D9D9"/>
          </w:tcPr>
          <w:p w:rsidR="00AD7380" w:rsidRPr="00C91243" w:rsidRDefault="00AD7380" w:rsidP="004105D3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C9124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2017</w:t>
            </w:r>
          </w:p>
        </w:tc>
        <w:tc>
          <w:tcPr>
            <w:tcW w:w="4252" w:type="dxa"/>
            <w:gridSpan w:val="3"/>
            <w:shd w:val="clear" w:color="auto" w:fill="D9D9D9"/>
          </w:tcPr>
          <w:p w:rsidR="00AD7380" w:rsidRPr="00C91243" w:rsidRDefault="00AD7380" w:rsidP="004105D3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C9124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2018</w:t>
            </w:r>
          </w:p>
        </w:tc>
      </w:tr>
      <w:tr w:rsidR="00AD7380" w:rsidRPr="00C91243" w:rsidTr="00394A49">
        <w:tc>
          <w:tcPr>
            <w:tcW w:w="1418" w:type="dxa"/>
            <w:vMerge/>
            <w:shd w:val="clear" w:color="auto" w:fill="auto"/>
          </w:tcPr>
          <w:p w:rsidR="00AD7380" w:rsidRPr="00C91243" w:rsidRDefault="00AD7380" w:rsidP="004105D3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D9D9D9"/>
          </w:tcPr>
          <w:p w:rsidR="00AD7380" w:rsidRPr="00C91243" w:rsidRDefault="00AD7380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C91243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C91243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417" w:type="dxa"/>
            <w:shd w:val="clear" w:color="auto" w:fill="D9D9D9"/>
          </w:tcPr>
          <w:p w:rsidR="00AD7380" w:rsidRPr="00C91243" w:rsidRDefault="00AD7380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C91243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418" w:type="dxa"/>
            <w:shd w:val="clear" w:color="auto" w:fill="D9D9D9"/>
          </w:tcPr>
          <w:p w:rsidR="00AD7380" w:rsidRPr="00C91243" w:rsidRDefault="00AD7380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C91243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  <w:tc>
          <w:tcPr>
            <w:tcW w:w="1417" w:type="dxa"/>
            <w:shd w:val="clear" w:color="auto" w:fill="D9D9D9"/>
          </w:tcPr>
          <w:p w:rsidR="00AD7380" w:rsidRPr="00C91243" w:rsidRDefault="00006BC4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418" w:type="dxa"/>
            <w:shd w:val="clear" w:color="auto" w:fill="D9D9D9"/>
          </w:tcPr>
          <w:p w:rsidR="00AD7380" w:rsidRPr="00C91243" w:rsidRDefault="00AD7380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C91243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417" w:type="dxa"/>
            <w:shd w:val="clear" w:color="auto" w:fill="D9D9D9"/>
          </w:tcPr>
          <w:p w:rsidR="00AD7380" w:rsidRPr="00C91243" w:rsidRDefault="00AD7380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C91243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</w:tr>
      <w:tr w:rsidR="00AD7380" w:rsidRPr="00C91243" w:rsidTr="00394A49">
        <w:tc>
          <w:tcPr>
            <w:tcW w:w="1418" w:type="dxa"/>
            <w:shd w:val="clear" w:color="auto" w:fill="auto"/>
          </w:tcPr>
          <w:p w:rsidR="00AD7380" w:rsidRPr="00C91243" w:rsidRDefault="00AD7380" w:rsidP="004105D3">
            <w:pPr>
              <w:spacing w:before="80" w:after="4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91243">
              <w:rPr>
                <w:rFonts w:ascii="Arial" w:hAnsi="Arial" w:cs="Arial"/>
                <w:color w:val="000000"/>
                <w:sz w:val="17"/>
                <w:szCs w:val="17"/>
              </w:rPr>
              <w:t>TA ČR: SR</w:t>
            </w:r>
          </w:p>
        </w:tc>
        <w:tc>
          <w:tcPr>
            <w:tcW w:w="1276" w:type="dxa"/>
            <w:shd w:val="clear" w:color="auto" w:fill="auto"/>
          </w:tcPr>
          <w:p w:rsidR="00AD7380" w:rsidRPr="00C91243" w:rsidRDefault="00AD7380" w:rsidP="004105D3">
            <w:pPr>
              <w:spacing w:before="80" w:after="40"/>
              <w:jc w:val="right"/>
              <w:rPr>
                <w:sz w:val="17"/>
                <w:szCs w:val="17"/>
              </w:rPr>
            </w:pPr>
            <w:r w:rsidRPr="00C91243">
              <w:rPr>
                <w:rFonts w:ascii="Arial" w:eastAsia="Arial" w:hAnsi="Arial" w:cs="Arial"/>
                <w:sz w:val="17"/>
                <w:szCs w:val="17"/>
                <w:highlight w:val="white"/>
              </w:rPr>
              <w:t>16 147 368</w:t>
            </w:r>
          </w:p>
        </w:tc>
        <w:tc>
          <w:tcPr>
            <w:tcW w:w="1417" w:type="dxa"/>
            <w:shd w:val="clear" w:color="auto" w:fill="auto"/>
          </w:tcPr>
          <w:p w:rsidR="00AD7380" w:rsidRPr="00C91243" w:rsidRDefault="00AD7380" w:rsidP="004105D3">
            <w:pPr>
              <w:spacing w:before="80" w:after="40"/>
              <w:jc w:val="right"/>
              <w:rPr>
                <w:sz w:val="17"/>
                <w:szCs w:val="17"/>
              </w:rPr>
            </w:pPr>
            <w:r w:rsidRPr="00C91243">
              <w:rPr>
                <w:rFonts w:ascii="Arial" w:eastAsia="Arial" w:hAnsi="Arial" w:cs="Arial"/>
                <w:sz w:val="17"/>
                <w:szCs w:val="17"/>
                <w:highlight w:val="white"/>
              </w:rPr>
              <w:t>344 328 775</w:t>
            </w:r>
          </w:p>
        </w:tc>
        <w:tc>
          <w:tcPr>
            <w:tcW w:w="1418" w:type="dxa"/>
            <w:shd w:val="clear" w:color="auto" w:fill="auto"/>
          </w:tcPr>
          <w:p w:rsidR="00AD7380" w:rsidRPr="00C91243" w:rsidRDefault="00AD7380" w:rsidP="004105D3">
            <w:pPr>
              <w:spacing w:before="80" w:after="40"/>
              <w:jc w:val="right"/>
              <w:rPr>
                <w:sz w:val="17"/>
                <w:szCs w:val="17"/>
              </w:rPr>
            </w:pPr>
            <w:r w:rsidRPr="00C91243">
              <w:rPr>
                <w:rFonts w:ascii="Arial" w:eastAsia="Arial" w:hAnsi="Arial" w:cs="Arial"/>
                <w:b/>
                <w:sz w:val="17"/>
                <w:szCs w:val="17"/>
                <w:highlight w:val="white"/>
              </w:rPr>
              <w:t>360 476 143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7380" w:rsidRPr="00C91243" w:rsidRDefault="00AD7380" w:rsidP="004105D3">
            <w:pPr>
              <w:spacing w:before="80" w:after="4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 w:rsidRPr="00C91243">
              <w:rPr>
                <w:rFonts w:ascii="Arial" w:eastAsia="Arial" w:hAnsi="Arial" w:cs="Arial"/>
                <w:color w:val="000000"/>
                <w:sz w:val="17"/>
                <w:szCs w:val="17"/>
              </w:rPr>
              <w:t>36 296 040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D7380" w:rsidRPr="00C91243" w:rsidRDefault="00AD7380" w:rsidP="004105D3">
            <w:pPr>
              <w:spacing w:before="80" w:after="4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 w:rsidRPr="00C91243">
              <w:rPr>
                <w:rFonts w:ascii="Arial" w:eastAsia="Arial" w:hAnsi="Arial" w:cs="Arial"/>
                <w:color w:val="000000"/>
                <w:sz w:val="17"/>
                <w:szCs w:val="17"/>
              </w:rPr>
              <w:t>924 600 972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7380" w:rsidRPr="00C91243" w:rsidRDefault="00AD7380" w:rsidP="004105D3">
            <w:pPr>
              <w:spacing w:before="80" w:after="4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 w:rsidRPr="00C91243">
              <w:rPr>
                <w:rFonts w:ascii="Arial" w:eastAsia="Arial" w:hAnsi="Arial" w:cs="Arial"/>
                <w:sz w:val="17"/>
                <w:szCs w:val="17"/>
              </w:rPr>
              <w:t>960 897 012</w:t>
            </w:r>
          </w:p>
        </w:tc>
      </w:tr>
    </w:tbl>
    <w:p w:rsidR="00AD7380" w:rsidRPr="001E3F52" w:rsidRDefault="00AD7380" w:rsidP="00AD7380">
      <w:pPr>
        <w:spacing w:before="24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lastRenderedPageBreak/>
        <w:t>Závěry jednání</w:t>
      </w:r>
    </w:p>
    <w:p w:rsidR="00C91243" w:rsidRPr="0030445F" w:rsidRDefault="00C91243" w:rsidP="00C9124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30445F">
        <w:rPr>
          <w:rFonts w:ascii="Arial" w:hAnsi="Arial" w:cs="Arial"/>
        </w:rPr>
        <w:t>TA ČR navrhuje</w:t>
      </w:r>
      <w:r w:rsidR="00FE7C3B" w:rsidRPr="0030445F">
        <w:rPr>
          <w:rFonts w:ascii="Arial" w:hAnsi="Arial" w:cs="Arial"/>
        </w:rPr>
        <w:t xml:space="preserve"> </w:t>
      </w:r>
      <w:r w:rsidRPr="0030445F">
        <w:rPr>
          <w:rFonts w:ascii="Arial" w:hAnsi="Arial" w:cs="Arial"/>
        </w:rPr>
        <w:t>změnu členění výdajů v letech 2019 a 2020</w:t>
      </w:r>
      <w:r w:rsidR="00006BC4">
        <w:rPr>
          <w:rFonts w:ascii="Arial" w:hAnsi="Arial" w:cs="Arial"/>
        </w:rPr>
        <w:t xml:space="preserve"> oproti členění schválenému ve výchozím návrhu Rady</w:t>
      </w:r>
      <w:r w:rsidRPr="0030445F">
        <w:rPr>
          <w:rFonts w:ascii="Arial" w:hAnsi="Arial" w:cs="Arial"/>
        </w:rPr>
        <w:t>:</w:t>
      </w:r>
    </w:p>
    <w:p w:rsidR="00C91243" w:rsidRPr="0030445F" w:rsidRDefault="00C91243" w:rsidP="00C91243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</w:rPr>
      </w:pPr>
      <w:r w:rsidRPr="0030445F">
        <w:rPr>
          <w:rFonts w:ascii="Arial" w:hAnsi="Arial" w:cs="Arial"/>
        </w:rPr>
        <w:t>přesun části výdajů na program EPSILON</w:t>
      </w:r>
      <w:r w:rsidR="00851E07" w:rsidRPr="0030445F">
        <w:rPr>
          <w:rFonts w:ascii="Arial" w:hAnsi="Arial" w:cs="Arial"/>
        </w:rPr>
        <w:t xml:space="preserve"> do institucionálních výdajů (náklady na</w:t>
      </w:r>
      <w:r w:rsidRPr="0030445F">
        <w:rPr>
          <w:rFonts w:ascii="Arial" w:hAnsi="Arial" w:cs="Arial"/>
        </w:rPr>
        <w:t xml:space="preserve"> činnost TA ČR).</w:t>
      </w:r>
    </w:p>
    <w:p w:rsidR="00C91243" w:rsidRPr="0030445F" w:rsidRDefault="00C91243" w:rsidP="00C91243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</w:rPr>
      </w:pPr>
      <w:r w:rsidRPr="0030445F">
        <w:rPr>
          <w:rFonts w:ascii="Arial" w:hAnsi="Arial" w:cs="Arial"/>
        </w:rPr>
        <w:t xml:space="preserve">snížení rozpočtu na program GAMA2 a využití těchto prostředků pro nový program </w:t>
      </w:r>
      <w:r w:rsidR="00851E07" w:rsidRPr="0030445F">
        <w:rPr>
          <w:rFonts w:ascii="Arial" w:hAnsi="Arial" w:cs="Arial"/>
        </w:rPr>
        <w:t>KAPPA -</w:t>
      </w:r>
      <w:r w:rsidRPr="0030445F">
        <w:rPr>
          <w:rFonts w:ascii="Arial" w:hAnsi="Arial" w:cs="Arial"/>
        </w:rPr>
        <w:t xml:space="preserve"> vyhlášení soutěže v roce </w:t>
      </w:r>
      <w:r w:rsidR="00851E07" w:rsidRPr="0030445F">
        <w:rPr>
          <w:rFonts w:ascii="Arial" w:hAnsi="Arial" w:cs="Arial"/>
        </w:rPr>
        <w:t>2018</w:t>
      </w:r>
      <w:r w:rsidR="00FE7C3B" w:rsidRPr="0030445F">
        <w:rPr>
          <w:rFonts w:ascii="Arial" w:hAnsi="Arial" w:cs="Arial"/>
        </w:rPr>
        <w:t xml:space="preserve"> </w:t>
      </w:r>
      <w:r w:rsidR="00851E07" w:rsidRPr="0030445F">
        <w:rPr>
          <w:rFonts w:ascii="Arial" w:hAnsi="Arial" w:cs="Arial"/>
        </w:rPr>
        <w:t>(</w:t>
      </w:r>
      <w:r w:rsidR="00FE7C3B" w:rsidRPr="0030445F">
        <w:rPr>
          <w:rFonts w:ascii="Arial" w:hAnsi="Arial" w:cs="Arial"/>
        </w:rPr>
        <w:t xml:space="preserve">program </w:t>
      </w:r>
      <w:r w:rsidRPr="0030445F">
        <w:rPr>
          <w:rFonts w:ascii="Arial" w:hAnsi="Arial" w:cs="Arial"/>
        </w:rPr>
        <w:t>doposud neschválený vládou ČR</w:t>
      </w:r>
      <w:r w:rsidR="00851E07" w:rsidRPr="0030445F">
        <w:rPr>
          <w:rFonts w:ascii="Arial" w:hAnsi="Arial" w:cs="Arial"/>
        </w:rPr>
        <w:t>)</w:t>
      </w:r>
    </w:p>
    <w:p w:rsidR="00C91243" w:rsidRPr="0030445F" w:rsidRDefault="00006BC4" w:rsidP="00C91243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současně navrhuje n</w:t>
      </w:r>
      <w:r w:rsidR="00C91243" w:rsidRPr="0030445F">
        <w:rPr>
          <w:rFonts w:ascii="Arial" w:hAnsi="Arial" w:cs="Arial"/>
        </w:rPr>
        <w:t>avýšení rozpočtu na program GAMA2 (doposud neschválený vládou ČR)</w:t>
      </w:r>
      <w:r w:rsidR="00851E07" w:rsidRPr="0030445F">
        <w:rPr>
          <w:rFonts w:ascii="Arial" w:hAnsi="Arial" w:cs="Arial"/>
        </w:rPr>
        <w:t>.</w:t>
      </w:r>
      <w:r w:rsidR="00FE7C3B" w:rsidRPr="0030445F">
        <w:rPr>
          <w:rFonts w:ascii="Arial" w:hAnsi="Arial" w:cs="Arial"/>
        </w:rPr>
        <w:t xml:space="preserve"> </w:t>
      </w:r>
      <w:r w:rsidR="00851E07" w:rsidRPr="0030445F">
        <w:rPr>
          <w:rFonts w:ascii="Arial" w:hAnsi="Arial" w:cs="Arial"/>
        </w:rPr>
        <w:t>TA ČR</w:t>
      </w:r>
      <w:r w:rsidR="00C91243" w:rsidRPr="0030445F">
        <w:rPr>
          <w:rFonts w:ascii="Arial" w:hAnsi="Arial" w:cs="Arial"/>
        </w:rPr>
        <w:t xml:space="preserve"> zároveň deklaruje, že výdaje na program GAMA2 budou v letech 2019 a 2020 financovány z NNV.</w:t>
      </w:r>
    </w:p>
    <w:p w:rsidR="00730C5F" w:rsidRPr="00730C5F" w:rsidRDefault="00730C5F" w:rsidP="00730C5F">
      <w:pPr>
        <w:pStyle w:val="Odstavecseseznamem"/>
        <w:numPr>
          <w:ilvl w:val="0"/>
          <w:numId w:val="2"/>
        </w:numPr>
        <w:spacing w:before="120" w:line="288" w:lineRule="auto"/>
        <w:jc w:val="both"/>
        <w:rPr>
          <w:rFonts w:ascii="Arial" w:hAnsi="Arial" w:cs="Arial"/>
        </w:rPr>
      </w:pPr>
      <w:r w:rsidRPr="00730C5F">
        <w:rPr>
          <w:rFonts w:ascii="Arial" w:hAnsi="Arial" w:cs="Arial"/>
        </w:rPr>
        <w:t>Zástupci Rady požádali o zaslání podkladů k zdůvodnění navýšení institucionální podpory včetně rozkladu personálních nákladů TA ČR.</w:t>
      </w:r>
    </w:p>
    <w:p w:rsidR="00C91243" w:rsidRDefault="00851E07" w:rsidP="00851E0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30445F">
        <w:rPr>
          <w:rFonts w:ascii="Arial" w:hAnsi="Arial" w:cs="Arial"/>
        </w:rPr>
        <w:t xml:space="preserve">TA ČR uvedl, </w:t>
      </w:r>
      <w:r w:rsidR="00C91243" w:rsidRPr="0030445F">
        <w:rPr>
          <w:rFonts w:ascii="Arial" w:hAnsi="Arial" w:cs="Arial"/>
        </w:rPr>
        <w:t xml:space="preserve">že pokud bude možné změnit strukturu institucionální podpory (přesun části finančních prostředků z ukazatele služby na ukazatel platy a ostatní osobní náklady), bude částka pro institucionální podporu </w:t>
      </w:r>
      <w:r w:rsidRPr="0030445F">
        <w:rPr>
          <w:rFonts w:ascii="Arial" w:hAnsi="Arial" w:cs="Arial"/>
        </w:rPr>
        <w:t>schválená</w:t>
      </w:r>
      <w:r w:rsidR="00C91243" w:rsidRPr="0030445F">
        <w:rPr>
          <w:rFonts w:ascii="Arial" w:hAnsi="Arial" w:cs="Arial"/>
        </w:rPr>
        <w:t xml:space="preserve"> ve střednědobých výhledech v letech 2019 – 2020 dostačující. Výše institucionální podpory na rok 2021 bude posouzena samostatně na základě skutečné výše účelové podpory.</w:t>
      </w:r>
    </w:p>
    <w:p w:rsidR="00730C5F" w:rsidRPr="00730C5F" w:rsidRDefault="00730C5F" w:rsidP="00730C5F">
      <w:pPr>
        <w:pStyle w:val="Odstavecseseznamem"/>
        <w:numPr>
          <w:ilvl w:val="0"/>
          <w:numId w:val="2"/>
        </w:numPr>
        <w:spacing w:before="120" w:line="288" w:lineRule="auto"/>
        <w:jc w:val="both"/>
        <w:rPr>
          <w:rFonts w:ascii="Arial" w:hAnsi="Arial" w:cs="Arial"/>
        </w:rPr>
      </w:pPr>
      <w:r w:rsidRPr="00730C5F">
        <w:rPr>
          <w:rFonts w:ascii="Arial" w:hAnsi="Arial" w:cs="Arial"/>
        </w:rPr>
        <w:t>Poskytovatel žádá o navýšení počtu funkčních míst k 1. 1. 2019 tak, jak se dlouhodobě uvádí např. v kapitolním sešitě, atp.</w:t>
      </w:r>
    </w:p>
    <w:p w:rsidR="00730C5F" w:rsidRPr="0030445F" w:rsidRDefault="00730C5F" w:rsidP="00851E0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Je nutné vyjasnit vztah programů účelové podpory MPO (navrhovaný program TREND) k programům účelové podpory TA ČR. Poskytovatel zašle rozklad přidělené podpory dle příjemce podpory a typu subjektu (podnikatelský sektor, VŠ a veřejný sektor).</w:t>
      </w:r>
    </w:p>
    <w:sectPr w:rsidR="00730C5F" w:rsidRPr="0030445F" w:rsidSect="0078401A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15C" w:rsidRDefault="00FE315C" w:rsidP="00E31142">
      <w:pPr>
        <w:spacing w:after="0" w:line="240" w:lineRule="auto"/>
      </w:pPr>
      <w:r>
        <w:separator/>
      </w:r>
    </w:p>
  </w:endnote>
  <w:endnote w:type="continuationSeparator" w:id="0">
    <w:p w:rsidR="00FE315C" w:rsidRDefault="00FE315C" w:rsidP="00E31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407946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31142" w:rsidRDefault="00E31142">
            <w:pPr>
              <w:pStyle w:val="Zpat"/>
              <w:jc w:val="center"/>
            </w:pPr>
            <w:r>
              <w:t xml:space="preserve">Stránka </w:t>
            </w:r>
            <w:r w:rsidR="00B2497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24974">
              <w:rPr>
                <w:b/>
                <w:bCs/>
                <w:sz w:val="24"/>
                <w:szCs w:val="24"/>
              </w:rPr>
              <w:fldChar w:fldCharType="separate"/>
            </w:r>
            <w:r w:rsidR="00394A49">
              <w:rPr>
                <w:b/>
                <w:bCs/>
                <w:noProof/>
              </w:rPr>
              <w:t>1</w:t>
            </w:r>
            <w:r w:rsidR="00B2497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2497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24974">
              <w:rPr>
                <w:b/>
                <w:bCs/>
                <w:sz w:val="24"/>
                <w:szCs w:val="24"/>
              </w:rPr>
              <w:fldChar w:fldCharType="separate"/>
            </w:r>
            <w:r w:rsidR="00394A49">
              <w:rPr>
                <w:b/>
                <w:bCs/>
                <w:noProof/>
              </w:rPr>
              <w:t>2</w:t>
            </w:r>
            <w:r w:rsidR="00B2497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31142" w:rsidRDefault="00E3114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15C" w:rsidRDefault="00FE315C" w:rsidP="00E31142">
      <w:pPr>
        <w:spacing w:after="0" w:line="240" w:lineRule="auto"/>
      </w:pPr>
      <w:r>
        <w:separator/>
      </w:r>
    </w:p>
  </w:footnote>
  <w:footnote w:type="continuationSeparator" w:id="0">
    <w:p w:rsidR="00FE315C" w:rsidRDefault="00FE315C" w:rsidP="00E311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96000"/>
    <w:multiLevelType w:val="hybridMultilevel"/>
    <w:tmpl w:val="285476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0566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C1081B"/>
    <w:multiLevelType w:val="hybridMultilevel"/>
    <w:tmpl w:val="52EC7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142"/>
    <w:rsid w:val="00006BC4"/>
    <w:rsid w:val="00226523"/>
    <w:rsid w:val="002B2170"/>
    <w:rsid w:val="0030445F"/>
    <w:rsid w:val="00394A49"/>
    <w:rsid w:val="00730C5F"/>
    <w:rsid w:val="0078401A"/>
    <w:rsid w:val="00851E07"/>
    <w:rsid w:val="00994B67"/>
    <w:rsid w:val="00A20F5B"/>
    <w:rsid w:val="00AD7380"/>
    <w:rsid w:val="00B24974"/>
    <w:rsid w:val="00BC2054"/>
    <w:rsid w:val="00C43716"/>
    <w:rsid w:val="00C91243"/>
    <w:rsid w:val="00E31142"/>
    <w:rsid w:val="00F06B23"/>
    <w:rsid w:val="00FE315C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497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31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1142"/>
  </w:style>
  <w:style w:type="paragraph" w:styleId="Zpat">
    <w:name w:val="footer"/>
    <w:basedOn w:val="Normln"/>
    <w:link w:val="ZpatChar"/>
    <w:uiPriority w:val="99"/>
    <w:unhideWhenUsed/>
    <w:rsid w:val="00E31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1142"/>
  </w:style>
  <w:style w:type="paragraph" w:styleId="Textbubliny">
    <w:name w:val="Balloon Text"/>
    <w:basedOn w:val="Normln"/>
    <w:link w:val="TextbublinyChar"/>
    <w:uiPriority w:val="99"/>
    <w:semiHidden/>
    <w:unhideWhenUsed/>
    <w:rsid w:val="00E3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14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9124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E7C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7C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7C3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7C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7C3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31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1142"/>
  </w:style>
  <w:style w:type="paragraph" w:styleId="Zpat">
    <w:name w:val="footer"/>
    <w:basedOn w:val="Normln"/>
    <w:link w:val="ZpatChar"/>
    <w:uiPriority w:val="99"/>
    <w:unhideWhenUsed/>
    <w:rsid w:val="00E31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1142"/>
  </w:style>
  <w:style w:type="paragraph" w:styleId="Textbubliny">
    <w:name w:val="Balloon Text"/>
    <w:basedOn w:val="Normln"/>
    <w:link w:val="TextbublinyChar"/>
    <w:uiPriority w:val="99"/>
    <w:semiHidden/>
    <w:unhideWhenUsed/>
    <w:rsid w:val="00E3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114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91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'TA ČR'!$L$1</c:f>
          <c:strCache>
            <c:ptCount val="1"/>
            <c:pt idx="0">
              <c:v>TA ČR</c:v>
            </c:pt>
          </c:strCache>
        </c:strRef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'TA ČR'!$M$1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'TA ČR'!$C$4:$J$4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'TA ČR'!$C$6:$J$6</c:f>
              <c:numCache>
                <c:formatCode>#,###,,</c:formatCode>
                <c:ptCount val="8"/>
                <c:pt idx="0">
                  <c:v>98077761</c:v>
                </c:pt>
                <c:pt idx="1">
                  <c:v>106411678</c:v>
                </c:pt>
                <c:pt idx="2">
                  <c:v>106428000</c:v>
                </c:pt>
                <c:pt idx="3">
                  <c:v>128445000</c:v>
                </c:pt>
                <c:pt idx="4">
                  <c:v>128445000</c:v>
                </c:pt>
                <c:pt idx="5">
                  <c:v>128445000</c:v>
                </c:pt>
                <c:pt idx="6">
                  <c:v>128445000</c:v>
                </c:pt>
                <c:pt idx="7">
                  <c:v>160000000</c:v>
                </c:pt>
              </c:numCache>
            </c:numRef>
          </c:val>
        </c:ser>
        <c:ser>
          <c:idx val="1"/>
          <c:order val="1"/>
          <c:tx>
            <c:strRef>
              <c:f>'TA ČR'!$N$1</c:f>
              <c:strCache>
                <c:ptCount val="1"/>
                <c:pt idx="0">
                  <c:v>účelová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'TA ČR'!$C$4:$J$4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'TA ČR'!$C$28:$J$28</c:f>
              <c:numCache>
                <c:formatCode>#,###,,</c:formatCode>
                <c:ptCount val="8"/>
                <c:pt idx="0">
                  <c:v>2864414000</c:v>
                </c:pt>
                <c:pt idx="1">
                  <c:v>2752511000</c:v>
                </c:pt>
                <c:pt idx="2">
                  <c:v>2852511000</c:v>
                </c:pt>
                <c:pt idx="3">
                  <c:v>3385511000</c:v>
                </c:pt>
                <c:pt idx="4">
                  <c:v>4150511000</c:v>
                </c:pt>
                <c:pt idx="5">
                  <c:v>4166070000</c:v>
                </c:pt>
                <c:pt idx="6">
                  <c:v>4166070000</c:v>
                </c:pt>
                <c:pt idx="7">
                  <c:v>4134515000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38741504"/>
        <c:axId val="38743040"/>
      </c:barChart>
      <c:catAx>
        <c:axId val="38741504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8743040"/>
        <c:crosses val="autoZero"/>
        <c:auto val="1"/>
        <c:lblAlgn val="ctr"/>
        <c:lblOffset val="100"/>
        <c:noMultiLvlLbl val="0"/>
      </c:catAx>
      <c:valAx>
        <c:axId val="38743040"/>
        <c:scaling>
          <c:orientation val="minMax"/>
        </c:scaling>
        <c:delete val="0"/>
        <c:axPos val="l"/>
        <c:majorGridlines/>
        <c:title>
          <c:tx>
            <c:strRef>
              <c:f>'TA ČR'!$K$1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387415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5717382101430866"/>
          <c:y val="3.5580927384077025E-2"/>
          <c:w val="0.28752663981518445"/>
          <c:h val="0.20092125984251968"/>
        </c:manualLayout>
      </c:layout>
      <c:overlay val="1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437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7</cp:revision>
  <cp:lastPrinted>2018-02-13T17:07:00Z</cp:lastPrinted>
  <dcterms:created xsi:type="dcterms:W3CDTF">2018-02-13T08:25:00Z</dcterms:created>
  <dcterms:modified xsi:type="dcterms:W3CDTF">2018-02-15T10:49:00Z</dcterms:modified>
</cp:coreProperties>
</file>