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680ACB" w:rsidP="00661799">
      <w:r>
        <w:rPr>
          <w:noProof/>
          <w:lang w:eastAsia="cs-CZ"/>
        </w:rPr>
        <w:drawing>
          <wp:inline distT="0" distB="0" distL="0" distR="0">
            <wp:extent cx="5238750" cy="183832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85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2820"/>
        <w:gridCol w:w="885"/>
        <w:gridCol w:w="885"/>
        <w:gridCol w:w="727"/>
        <w:gridCol w:w="727"/>
        <w:gridCol w:w="1253"/>
      </w:tblGrid>
      <w:tr w:rsidR="00680ACB" w:rsidRPr="00680ACB" w:rsidTr="00661799">
        <w:trPr>
          <w:trHeight w:val="680"/>
        </w:trPr>
        <w:tc>
          <w:tcPr>
            <w:tcW w:w="120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282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680ACB" w:rsidRPr="00680ACB" w:rsidRDefault="00661799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2017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680ACB" w:rsidRPr="00680ACB" w:rsidRDefault="00661799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2018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680ACB" w:rsidRPr="00680ACB" w:rsidRDefault="00661799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680ACB" w:rsidRPr="00680ACB" w:rsidRDefault="00661799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2020</w:t>
            </w: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680ACB" w:rsidRPr="00680ACB" w:rsidRDefault="00661799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</w:t>
            </w:r>
          </w:p>
        </w:tc>
      </w:tr>
      <w:tr w:rsidR="00680ACB" w:rsidRPr="00680ACB" w:rsidTr="00661799">
        <w:trPr>
          <w:trHeight w:val="255"/>
        </w:trPr>
        <w:tc>
          <w:tcPr>
            <w:tcW w:w="120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82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60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110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180</w:t>
            </w: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180</w:t>
            </w:r>
          </w:p>
        </w:tc>
      </w:tr>
      <w:tr w:rsidR="00680ACB" w:rsidRPr="00680ACB" w:rsidTr="00661799">
        <w:trPr>
          <w:trHeight w:val="255"/>
        </w:trPr>
        <w:tc>
          <w:tcPr>
            <w:tcW w:w="402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10</w:t>
            </w:r>
          </w:p>
        </w:tc>
        <w:tc>
          <w:tcPr>
            <w:tcW w:w="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60</w:t>
            </w:r>
          </w:p>
        </w:tc>
        <w:tc>
          <w:tcPr>
            <w:tcW w:w="72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110</w:t>
            </w:r>
          </w:p>
        </w:tc>
        <w:tc>
          <w:tcPr>
            <w:tcW w:w="72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180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180</w:t>
            </w:r>
          </w:p>
        </w:tc>
      </w:tr>
      <w:tr w:rsidR="00680ACB" w:rsidRPr="00680ACB" w:rsidTr="00661799">
        <w:trPr>
          <w:trHeight w:val="255"/>
        </w:trPr>
        <w:tc>
          <w:tcPr>
            <w:tcW w:w="402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680ACB" w:rsidRPr="00680ACB" w:rsidTr="00661799">
        <w:trPr>
          <w:trHeight w:val="255"/>
        </w:trPr>
        <w:tc>
          <w:tcPr>
            <w:tcW w:w="4029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88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</w:t>
            </w:r>
          </w:p>
        </w:tc>
        <w:tc>
          <w:tcPr>
            <w:tcW w:w="88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60</w:t>
            </w:r>
          </w:p>
        </w:tc>
        <w:tc>
          <w:tcPr>
            <w:tcW w:w="727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110</w:t>
            </w:r>
          </w:p>
        </w:tc>
        <w:tc>
          <w:tcPr>
            <w:tcW w:w="727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180</w:t>
            </w:r>
          </w:p>
        </w:tc>
        <w:tc>
          <w:tcPr>
            <w:tcW w:w="125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ACB" w:rsidRPr="00680ACB" w:rsidRDefault="00680ACB" w:rsidP="00680A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80A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180</w:t>
            </w:r>
          </w:p>
        </w:tc>
      </w:tr>
    </w:tbl>
    <w:p w:rsidR="00680ACB" w:rsidRDefault="00680ACB" w:rsidP="00661799">
      <w:pPr>
        <w:spacing w:before="240"/>
      </w:pPr>
      <w:r w:rsidRPr="003314D1">
        <w:rPr>
          <w:rFonts w:ascii="Arial" w:hAnsi="Arial" w:cs="Arial"/>
          <w:b/>
        </w:rPr>
        <w:t>Výdaje navrhované nad rámec střednědobého výhledu</w:t>
      </w:r>
      <w:r w:rsidR="00661799">
        <w:rPr>
          <w:rFonts w:ascii="Arial" w:hAnsi="Arial" w:cs="Arial"/>
          <w:b/>
        </w:rPr>
        <w:t xml:space="preserve">: </w:t>
      </w:r>
      <w:r>
        <w:t>Bez nadpožadavků.</w:t>
      </w:r>
    </w:p>
    <w:p w:rsidR="00C735CD" w:rsidRDefault="00C735CD" w:rsidP="00D012AB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D012AB">
        <w:rPr>
          <w:rFonts w:ascii="Arial" w:hAnsi="Arial" w:cs="Arial"/>
          <w:b/>
        </w:rPr>
        <w:t xml:space="preserve"> </w:t>
      </w:r>
      <w:r w:rsidR="00661799">
        <w:rPr>
          <w:rFonts w:ascii="Arial" w:hAnsi="Arial" w:cs="Arial"/>
          <w:b/>
        </w:rPr>
        <w:t>(v Kč)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1"/>
        <w:gridCol w:w="1129"/>
        <w:gridCol w:w="1249"/>
        <w:gridCol w:w="1250"/>
        <w:gridCol w:w="1249"/>
        <w:gridCol w:w="1250"/>
        <w:gridCol w:w="1127"/>
      </w:tblGrid>
      <w:tr w:rsidR="00C735CD" w:rsidRPr="004E46D1" w:rsidTr="00695022">
        <w:tc>
          <w:tcPr>
            <w:tcW w:w="1418" w:type="dxa"/>
            <w:vMerge w:val="restart"/>
            <w:shd w:val="clear" w:color="auto" w:fill="auto"/>
          </w:tcPr>
          <w:p w:rsidR="00C735CD" w:rsidRPr="004E46D1" w:rsidRDefault="00C735CD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Rozp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očtová</w:t>
            </w:r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kapit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ola</w:t>
            </w:r>
          </w:p>
        </w:tc>
        <w:tc>
          <w:tcPr>
            <w:tcW w:w="4111" w:type="dxa"/>
            <w:gridSpan w:val="3"/>
            <w:shd w:val="clear" w:color="auto" w:fill="D9D9D9"/>
          </w:tcPr>
          <w:p w:rsidR="00C735CD" w:rsidRPr="004E46D1" w:rsidRDefault="00C735CD" w:rsidP="004105D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Stav NNV k </w:t>
            </w:r>
            <w:proofErr w:type="gramStart"/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1.1.201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7</w:t>
            </w:r>
            <w:proofErr w:type="gramEnd"/>
          </w:p>
        </w:tc>
        <w:tc>
          <w:tcPr>
            <w:tcW w:w="4110" w:type="dxa"/>
            <w:gridSpan w:val="3"/>
            <w:shd w:val="clear" w:color="auto" w:fill="D9D9D9"/>
          </w:tcPr>
          <w:p w:rsidR="00C735CD" w:rsidRPr="004E46D1" w:rsidRDefault="00C735CD" w:rsidP="004105D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Stav NNV k </w:t>
            </w:r>
            <w:proofErr w:type="gramStart"/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1.1.201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8</w:t>
            </w:r>
            <w:proofErr w:type="gramEnd"/>
          </w:p>
        </w:tc>
      </w:tr>
      <w:tr w:rsidR="00C735CD" w:rsidRPr="004E46D1" w:rsidTr="00695022">
        <w:tc>
          <w:tcPr>
            <w:tcW w:w="1418" w:type="dxa"/>
            <w:vMerge/>
            <w:shd w:val="clear" w:color="auto" w:fill="auto"/>
          </w:tcPr>
          <w:p w:rsidR="00C735CD" w:rsidRPr="004E46D1" w:rsidRDefault="00C735CD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D9D9D9"/>
          </w:tcPr>
          <w:p w:rsidR="00C735CD" w:rsidRPr="004E46D1" w:rsidRDefault="00C735CD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6D1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4E46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D9D9D9"/>
          </w:tcPr>
          <w:p w:rsidR="00C735CD" w:rsidRPr="004E46D1" w:rsidRDefault="00C735CD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6D1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C735CD" w:rsidRPr="004E46D1" w:rsidRDefault="00C735CD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6D1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C735CD" w:rsidRPr="004E46D1" w:rsidRDefault="00C735CD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6D1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4E46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C735CD" w:rsidRPr="004E46D1" w:rsidRDefault="00C735CD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6D1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275" w:type="dxa"/>
            <w:shd w:val="clear" w:color="auto" w:fill="D9D9D9"/>
          </w:tcPr>
          <w:p w:rsidR="00C735CD" w:rsidRPr="004E46D1" w:rsidRDefault="00C735CD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6D1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</w:tr>
      <w:tr w:rsidR="00C735CD" w:rsidRPr="004E46D1" w:rsidTr="00695022">
        <w:tc>
          <w:tcPr>
            <w:tcW w:w="1418" w:type="dxa"/>
            <w:shd w:val="clear" w:color="auto" w:fill="auto"/>
          </w:tcPr>
          <w:p w:rsidR="00C735CD" w:rsidRPr="004E46D1" w:rsidRDefault="00C735CD" w:rsidP="004105D3">
            <w:pPr>
              <w:spacing w:before="8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MPSV</w:t>
            </w:r>
            <w:r w:rsidRPr="004E46D1">
              <w:rPr>
                <w:rFonts w:ascii="Arial" w:hAnsi="Arial" w:cs="Arial"/>
                <w:color w:val="000000"/>
                <w:sz w:val="18"/>
                <w:szCs w:val="18"/>
              </w:rPr>
              <w:t>: SR</w:t>
            </w:r>
          </w:p>
        </w:tc>
        <w:tc>
          <w:tcPr>
            <w:tcW w:w="1276" w:type="dxa"/>
            <w:shd w:val="clear" w:color="auto" w:fill="auto"/>
          </w:tcPr>
          <w:p w:rsidR="00C735CD" w:rsidRPr="00247D91" w:rsidRDefault="00C735CD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47D9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735CD" w:rsidRPr="00247D91" w:rsidRDefault="00C735CD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47D9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735CD" w:rsidRPr="00247D91" w:rsidRDefault="00C735CD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47D91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735CD" w:rsidRPr="00E31CF4" w:rsidRDefault="00C735CD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26 900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735CD" w:rsidRPr="00E31CF4" w:rsidRDefault="00C735CD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735CD" w:rsidRPr="00E31CF4" w:rsidRDefault="00C735CD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26 900</w:t>
            </w:r>
          </w:p>
        </w:tc>
      </w:tr>
    </w:tbl>
    <w:p w:rsidR="00C735CD" w:rsidRPr="00661799" w:rsidRDefault="00C735CD" w:rsidP="00C735CD">
      <w:pPr>
        <w:spacing w:before="240"/>
        <w:rPr>
          <w:rFonts w:ascii="Arial" w:hAnsi="Arial" w:cs="Arial"/>
          <w:b/>
          <w:sz w:val="20"/>
          <w:szCs w:val="20"/>
        </w:rPr>
      </w:pPr>
      <w:r w:rsidRPr="00661799">
        <w:rPr>
          <w:rFonts w:ascii="Arial" w:hAnsi="Arial" w:cs="Arial"/>
          <w:b/>
          <w:sz w:val="20"/>
          <w:szCs w:val="20"/>
        </w:rPr>
        <w:t xml:space="preserve">Přidělená institucionální podpora na dlouhodobý koncepční rozvoj </w:t>
      </w:r>
      <w:r w:rsidR="00661799">
        <w:rPr>
          <w:rFonts w:ascii="Arial" w:hAnsi="Arial" w:cs="Arial"/>
          <w:b/>
          <w:sz w:val="20"/>
          <w:szCs w:val="20"/>
        </w:rPr>
        <w:t>VO</w:t>
      </w:r>
      <w:r w:rsidRPr="00661799">
        <w:rPr>
          <w:rFonts w:ascii="Arial" w:hAnsi="Arial" w:cs="Arial"/>
          <w:b/>
          <w:sz w:val="20"/>
          <w:szCs w:val="20"/>
        </w:rPr>
        <w:t xml:space="preserve"> v roce 2017</w:t>
      </w:r>
      <w:r w:rsidR="005B147A">
        <w:rPr>
          <w:rFonts w:ascii="Arial" w:hAnsi="Arial" w:cs="Arial"/>
          <w:b/>
          <w:sz w:val="20"/>
          <w:szCs w:val="20"/>
        </w:rPr>
        <w:t xml:space="preserve"> (mil. Kč)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1115"/>
        <w:gridCol w:w="1216"/>
      </w:tblGrid>
      <w:tr w:rsidR="00C735CD" w:rsidRPr="00C735CD" w:rsidTr="00695022">
        <w:trPr>
          <w:trHeight w:val="364"/>
        </w:trPr>
        <w:tc>
          <w:tcPr>
            <w:tcW w:w="6232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115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1216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C735CD" w:rsidRPr="00C735CD" w:rsidTr="00695022">
        <w:trPr>
          <w:trHeight w:val="251"/>
        </w:trPr>
        <w:tc>
          <w:tcPr>
            <w:tcW w:w="623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práce a sociálních věcí, </w:t>
            </w:r>
            <w:proofErr w:type="spellStart"/>
            <w:proofErr w:type="gramStart"/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1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8.0</w:t>
            </w:r>
          </w:p>
        </w:tc>
        <w:tc>
          <w:tcPr>
            <w:tcW w:w="1216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80.44%</w:t>
            </w:r>
          </w:p>
        </w:tc>
      </w:tr>
      <w:tr w:rsidR="00C735CD" w:rsidRPr="00C735CD" w:rsidTr="00695022">
        <w:trPr>
          <w:trHeight w:val="251"/>
        </w:trPr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bezpečnosti práce, </w:t>
            </w:r>
            <w:proofErr w:type="spellStart"/>
            <w:proofErr w:type="gramStart"/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19.56%</w:t>
            </w:r>
          </w:p>
        </w:tc>
      </w:tr>
      <w:tr w:rsidR="00C735CD" w:rsidRPr="00C735CD" w:rsidTr="00695022">
        <w:trPr>
          <w:trHeight w:val="251"/>
        </w:trPr>
        <w:tc>
          <w:tcPr>
            <w:tcW w:w="6232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115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10.0</w:t>
            </w:r>
          </w:p>
        </w:tc>
        <w:tc>
          <w:tcPr>
            <w:tcW w:w="1216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C735CD" w:rsidRPr="00C735CD" w:rsidRDefault="00C735CD" w:rsidP="00C73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35C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C735CD" w:rsidRPr="00661799" w:rsidRDefault="00C735CD" w:rsidP="00661799">
      <w:pPr>
        <w:ind w:left="360"/>
        <w:rPr>
          <w:rFonts w:ascii="Arial" w:hAnsi="Arial" w:cs="Arial"/>
          <w:i/>
          <w:sz w:val="16"/>
          <w:szCs w:val="16"/>
        </w:rPr>
      </w:pPr>
      <w:r w:rsidRPr="00661799">
        <w:rPr>
          <w:rFonts w:ascii="Arial" w:hAnsi="Arial" w:cs="Arial"/>
          <w:i/>
          <w:sz w:val="16"/>
          <w:szCs w:val="16"/>
        </w:rPr>
        <w:t>Zdroj: IS VaVaI</w:t>
      </w:r>
    </w:p>
    <w:p w:rsidR="00C735CD" w:rsidRPr="001E3F52" w:rsidRDefault="00C735CD" w:rsidP="00D012AB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661799" w:rsidRPr="00EE00E8" w:rsidRDefault="00EE00E8" w:rsidP="00661799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MPSV zašle</w:t>
      </w:r>
      <w:r w:rsidR="00661799" w:rsidRPr="00EE00E8">
        <w:rPr>
          <w:rFonts w:ascii="Arial" w:hAnsi="Arial" w:cs="Arial"/>
        </w:rPr>
        <w:t xml:space="preserve"> odůvodnění </w:t>
      </w:r>
      <w:bookmarkStart w:id="0" w:name="_GoBack"/>
      <w:bookmarkEnd w:id="0"/>
      <w:r>
        <w:rPr>
          <w:rFonts w:ascii="Arial" w:hAnsi="Arial" w:cs="Arial"/>
        </w:rPr>
        <w:t>n</w:t>
      </w:r>
      <w:r w:rsidR="00661799" w:rsidRPr="00EE00E8">
        <w:rPr>
          <w:rFonts w:ascii="Arial" w:hAnsi="Arial" w:cs="Arial"/>
        </w:rPr>
        <w:t xml:space="preserve">avýšení finančních prostředků v letech 2019 a 2020 </w:t>
      </w:r>
      <w:r w:rsidR="00D012AB" w:rsidRPr="00EE00E8">
        <w:rPr>
          <w:rFonts w:ascii="Arial" w:hAnsi="Arial" w:cs="Arial"/>
        </w:rPr>
        <w:t xml:space="preserve">(v </w:t>
      </w:r>
      <w:r w:rsidR="005B147A" w:rsidRPr="00EE00E8">
        <w:rPr>
          <w:rFonts w:ascii="Arial" w:hAnsi="Arial" w:cs="Arial"/>
        </w:rPr>
        <w:t>rámci schváleného</w:t>
      </w:r>
      <w:r w:rsidR="00D012AB" w:rsidRPr="00EE00E8">
        <w:rPr>
          <w:rFonts w:ascii="Arial" w:hAnsi="Arial" w:cs="Arial"/>
        </w:rPr>
        <w:t xml:space="preserve"> </w:t>
      </w:r>
      <w:r w:rsidR="00661799" w:rsidRPr="00EE00E8">
        <w:rPr>
          <w:rFonts w:ascii="Arial" w:hAnsi="Arial" w:cs="Arial"/>
        </w:rPr>
        <w:t>střednědobé</w:t>
      </w:r>
      <w:r w:rsidR="00D012AB" w:rsidRPr="00EE00E8">
        <w:rPr>
          <w:rFonts w:ascii="Arial" w:hAnsi="Arial" w:cs="Arial"/>
        </w:rPr>
        <w:t>ho</w:t>
      </w:r>
      <w:r w:rsidR="00661799" w:rsidRPr="00EE00E8">
        <w:rPr>
          <w:rFonts w:ascii="Arial" w:hAnsi="Arial" w:cs="Arial"/>
        </w:rPr>
        <w:t xml:space="preserve"> výhledu</w:t>
      </w:r>
      <w:r w:rsidR="00D012AB" w:rsidRPr="00EE00E8">
        <w:rPr>
          <w:rFonts w:ascii="Arial" w:hAnsi="Arial" w:cs="Arial"/>
        </w:rPr>
        <w:t>)</w:t>
      </w:r>
      <w:r w:rsidR="00661799" w:rsidRPr="00EE00E8">
        <w:rPr>
          <w:rFonts w:ascii="Arial" w:hAnsi="Arial" w:cs="Arial"/>
        </w:rPr>
        <w:t xml:space="preserve">. Zdůvodnění bude vycházet </w:t>
      </w:r>
      <w:r w:rsidR="005B147A" w:rsidRPr="00EE00E8">
        <w:rPr>
          <w:rFonts w:ascii="Arial" w:hAnsi="Arial" w:cs="Arial"/>
        </w:rPr>
        <w:t> z </w:t>
      </w:r>
      <w:r w:rsidR="00661799" w:rsidRPr="00EE00E8">
        <w:rPr>
          <w:rFonts w:ascii="Arial" w:hAnsi="Arial" w:cs="Arial"/>
        </w:rPr>
        <w:t>hodnocení výzkumných organizací dle Metodiky</w:t>
      </w:r>
      <w:r>
        <w:rPr>
          <w:rFonts w:ascii="Arial" w:hAnsi="Arial" w:cs="Arial"/>
        </w:rPr>
        <w:t xml:space="preserve"> </w:t>
      </w:r>
      <w:r w:rsidR="00661799" w:rsidRPr="00EE00E8">
        <w:rPr>
          <w:rFonts w:ascii="Arial" w:hAnsi="Arial" w:cs="Arial"/>
        </w:rPr>
        <w:t>17+, které je naplánováno na únor 2018.</w:t>
      </w:r>
    </w:p>
    <w:p w:rsidR="00661799" w:rsidRPr="00EE00E8" w:rsidRDefault="00661799" w:rsidP="00EE00E8">
      <w:pPr>
        <w:pStyle w:val="Odstavecseseznamem"/>
        <w:numPr>
          <w:ilvl w:val="1"/>
          <w:numId w:val="1"/>
        </w:numPr>
        <w:spacing w:before="120" w:line="288" w:lineRule="auto"/>
        <w:ind w:left="709" w:hanging="283"/>
        <w:jc w:val="both"/>
        <w:rPr>
          <w:rFonts w:ascii="Arial" w:hAnsi="Arial" w:cs="Arial"/>
        </w:rPr>
      </w:pPr>
      <w:r w:rsidRPr="00EE00E8">
        <w:rPr>
          <w:rFonts w:ascii="Arial" w:hAnsi="Arial" w:cs="Arial"/>
        </w:rPr>
        <w:t xml:space="preserve">Koncem února dodá MPSV plán činnosti </w:t>
      </w:r>
      <w:r w:rsidR="00EE00E8">
        <w:rPr>
          <w:rFonts w:ascii="Arial" w:hAnsi="Arial" w:cs="Arial"/>
        </w:rPr>
        <w:t>VO</w:t>
      </w:r>
      <w:r w:rsidRPr="00EE00E8">
        <w:rPr>
          <w:rFonts w:ascii="Arial" w:hAnsi="Arial" w:cs="Arial"/>
        </w:rPr>
        <w:t xml:space="preserve"> a první výsledky hodnocení.</w:t>
      </w:r>
    </w:p>
    <w:p w:rsidR="00C735CD" w:rsidRPr="00EE00E8" w:rsidRDefault="00C735CD" w:rsidP="00680ACB"/>
    <w:sectPr w:rsidR="00C735CD" w:rsidRPr="00EE00E8" w:rsidSect="0078401A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1A" w:rsidRDefault="00F2471A" w:rsidP="00680ACB">
      <w:pPr>
        <w:spacing w:after="0" w:line="240" w:lineRule="auto"/>
      </w:pPr>
      <w:r>
        <w:separator/>
      </w:r>
    </w:p>
  </w:endnote>
  <w:endnote w:type="continuationSeparator" w:id="0">
    <w:p w:rsidR="00F2471A" w:rsidRDefault="00F2471A" w:rsidP="0068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20098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80ACB" w:rsidRDefault="00680ACB">
            <w:pPr>
              <w:pStyle w:val="Zpat"/>
              <w:jc w:val="center"/>
            </w:pPr>
            <w:r>
              <w:t xml:space="preserve">Stránka </w:t>
            </w:r>
            <w:r w:rsidR="0060256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0256F">
              <w:rPr>
                <w:b/>
                <w:bCs/>
                <w:sz w:val="24"/>
                <w:szCs w:val="24"/>
              </w:rPr>
              <w:fldChar w:fldCharType="separate"/>
            </w:r>
            <w:r w:rsidR="00695022">
              <w:rPr>
                <w:b/>
                <w:bCs/>
                <w:noProof/>
              </w:rPr>
              <w:t>1</w:t>
            </w:r>
            <w:r w:rsidR="0060256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256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0256F">
              <w:rPr>
                <w:b/>
                <w:bCs/>
                <w:sz w:val="24"/>
                <w:szCs w:val="24"/>
              </w:rPr>
              <w:fldChar w:fldCharType="separate"/>
            </w:r>
            <w:r w:rsidR="00695022">
              <w:rPr>
                <w:b/>
                <w:bCs/>
                <w:noProof/>
              </w:rPr>
              <w:t>1</w:t>
            </w:r>
            <w:r w:rsidR="0060256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0ACB" w:rsidRDefault="00680A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1A" w:rsidRDefault="00F2471A" w:rsidP="00680ACB">
      <w:pPr>
        <w:spacing w:after="0" w:line="240" w:lineRule="auto"/>
      </w:pPr>
      <w:r>
        <w:separator/>
      </w:r>
    </w:p>
  </w:footnote>
  <w:footnote w:type="continuationSeparator" w:id="0">
    <w:p w:rsidR="00F2471A" w:rsidRDefault="00F2471A" w:rsidP="00680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921B5"/>
    <w:multiLevelType w:val="hybridMultilevel"/>
    <w:tmpl w:val="5808B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ACB"/>
    <w:rsid w:val="002B2170"/>
    <w:rsid w:val="005B147A"/>
    <w:rsid w:val="0060256F"/>
    <w:rsid w:val="00661799"/>
    <w:rsid w:val="00680ACB"/>
    <w:rsid w:val="00695022"/>
    <w:rsid w:val="0078401A"/>
    <w:rsid w:val="008F7696"/>
    <w:rsid w:val="00994B67"/>
    <w:rsid w:val="00A20F5B"/>
    <w:rsid w:val="00BC2054"/>
    <w:rsid w:val="00C735CD"/>
    <w:rsid w:val="00D012AB"/>
    <w:rsid w:val="00EE00E8"/>
    <w:rsid w:val="00F2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25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AC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0ACB"/>
  </w:style>
  <w:style w:type="paragraph" w:styleId="Zpat">
    <w:name w:val="footer"/>
    <w:basedOn w:val="Normln"/>
    <w:link w:val="ZpatChar"/>
    <w:uiPriority w:val="99"/>
    <w:unhideWhenUsed/>
    <w:rsid w:val="006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0ACB"/>
  </w:style>
  <w:style w:type="paragraph" w:styleId="Odstavecseseznamem">
    <w:name w:val="List Paragraph"/>
    <w:basedOn w:val="Normln"/>
    <w:uiPriority w:val="34"/>
    <w:qFormat/>
    <w:rsid w:val="00661799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D0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012A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1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12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12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1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12A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AC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0ACB"/>
  </w:style>
  <w:style w:type="paragraph" w:styleId="Zpat">
    <w:name w:val="footer"/>
    <w:basedOn w:val="Normln"/>
    <w:link w:val="ZpatChar"/>
    <w:uiPriority w:val="99"/>
    <w:unhideWhenUsed/>
    <w:rsid w:val="00680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0ACB"/>
  </w:style>
  <w:style w:type="paragraph" w:styleId="Odstavecseseznamem">
    <w:name w:val="List Paragraph"/>
    <w:basedOn w:val="Normln"/>
    <w:uiPriority w:val="34"/>
    <w:qFormat/>
    <w:rsid w:val="00661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MPSV!$L$1</c:f>
          <c:strCache>
            <c:ptCount val="1"/>
            <c:pt idx="0">
              <c:v>MPSV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MPSV!$M$1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MPSV!$F$4:$J$4</c:f>
              <c:strCache>
                <c:ptCount val="5"/>
                <c:pt idx="0">
                  <c:v>2017 
zák. č. 457/2016 </c:v>
                </c:pt>
                <c:pt idx="1">
                  <c:v>2018 
zák. č. 474/2017 </c:v>
                </c:pt>
                <c:pt idx="2">
                  <c:v>2019 
dle UV č. 674</c:v>
                </c:pt>
                <c:pt idx="3">
                  <c:v>2020 
dle UV č. 674</c:v>
                </c:pt>
                <c:pt idx="4">
                  <c:v>2021 
návrh poskytovatele</c:v>
                </c:pt>
              </c:strCache>
            </c:strRef>
          </c:cat>
          <c:val>
            <c:numRef>
              <c:f>MPSV!$F$5:$J$5</c:f>
              <c:numCache>
                <c:formatCode>#,###,,</c:formatCode>
                <c:ptCount val="5"/>
                <c:pt idx="0">
                  <c:v>9977391</c:v>
                </c:pt>
                <c:pt idx="1">
                  <c:v>60000000</c:v>
                </c:pt>
                <c:pt idx="2">
                  <c:v>110000000</c:v>
                </c:pt>
                <c:pt idx="3">
                  <c:v>180000000</c:v>
                </c:pt>
                <c:pt idx="4">
                  <c:v>180000000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40317696"/>
        <c:axId val="42193280"/>
      </c:barChart>
      <c:catAx>
        <c:axId val="40317696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2193280"/>
        <c:crosses val="autoZero"/>
        <c:auto val="1"/>
        <c:lblAlgn val="ctr"/>
        <c:lblOffset val="100"/>
        <c:noMultiLvlLbl val="0"/>
      </c:catAx>
      <c:valAx>
        <c:axId val="42193280"/>
        <c:scaling>
          <c:orientation val="minMax"/>
        </c:scaling>
        <c:delete val="0"/>
        <c:axPos val="l"/>
        <c:majorGridlines/>
        <c:title>
          <c:tx>
            <c:strRef>
              <c:f>MPSV!$K$1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4031769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6</cp:revision>
  <cp:lastPrinted>2018-02-13T17:02:00Z</cp:lastPrinted>
  <dcterms:created xsi:type="dcterms:W3CDTF">2018-02-13T09:36:00Z</dcterms:created>
  <dcterms:modified xsi:type="dcterms:W3CDTF">2018-02-15T10:19:00Z</dcterms:modified>
</cp:coreProperties>
</file>