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2A4B909BB78B424D83F8A44D14A50052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524C5C" w:rsidRPr="00524C5C" w:rsidRDefault="00524C5C" w:rsidP="00524C5C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524C5C" w:rsidRDefault="00524C5C" w:rsidP="00524C5C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524C5C" w:rsidRDefault="00524C5C" w:rsidP="00524C5C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524C5C" w:rsidRDefault="00524C5C" w:rsidP="00524C5C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524C5C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524C5C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xt9"/>
      <w:r w:rsidR="00BB426C">
        <w:rPr>
          <w:rFonts w:cs="Arial"/>
          <w:b/>
          <w:bCs/>
          <w:szCs w:val="22"/>
        </w:rPr>
        <w:t>Ministerstvo průmyslu a obchodu</w:t>
      </w:r>
      <w:r w:rsidR="00A90391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 w:rsidR="00A90391">
        <w:rPr>
          <w:rFonts w:cs="Arial"/>
          <w:b/>
          <w:bCs/>
          <w:szCs w:val="22"/>
        </w:rPr>
        <w:instrText xml:space="preserve"> FORMTEXT </w:instrText>
      </w:r>
      <w:r w:rsidR="002B7B32">
        <w:rPr>
          <w:rFonts w:cs="Arial"/>
          <w:b/>
          <w:bCs/>
          <w:szCs w:val="22"/>
        </w:rPr>
      </w:r>
      <w:r w:rsidR="002B7B32">
        <w:rPr>
          <w:rFonts w:cs="Arial"/>
          <w:b/>
          <w:bCs/>
          <w:szCs w:val="22"/>
        </w:rPr>
        <w:fldChar w:fldCharType="separate"/>
      </w:r>
      <w:r w:rsidR="00A90391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BB426C">
        <w:rPr>
          <w:rFonts w:cs="Arial"/>
          <w:noProof w:val="0"/>
          <w:szCs w:val="22"/>
        </w:rPr>
        <w:t xml:space="preserve">MPO </w:t>
      </w:r>
      <w:r w:rsidR="00DF1DDC">
        <w:rPr>
          <w:rFonts w:cs="Arial"/>
          <w:bCs/>
          <w:szCs w:val="22"/>
        </w:rPr>
        <w:t>31831</w:t>
      </w:r>
      <w:r w:rsidR="00BB426C">
        <w:rPr>
          <w:rFonts w:cs="Arial"/>
          <w:bCs/>
          <w:szCs w:val="22"/>
        </w:rPr>
        <w:t>/</w:t>
      </w:r>
      <w:r w:rsidR="00DF1DDC">
        <w:rPr>
          <w:rFonts w:cs="Arial"/>
          <w:bCs/>
          <w:szCs w:val="22"/>
        </w:rPr>
        <w:t>18</w:t>
      </w:r>
      <w:r w:rsidR="00BB426C">
        <w:rPr>
          <w:rFonts w:cs="Arial"/>
          <w:bCs/>
          <w:szCs w:val="22"/>
        </w:rPr>
        <w:t>/</w:t>
      </w:r>
      <w:r w:rsidR="00DF1DDC">
        <w:rPr>
          <w:rFonts w:cs="Arial"/>
          <w:bCs/>
          <w:szCs w:val="22"/>
        </w:rPr>
        <w:t>71000</w:t>
      </w:r>
      <w:r w:rsidR="00BB426C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  <w:r w:rsidR="00DF1DDC">
        <w:rPr>
          <w:rFonts w:cs="Arial"/>
          <w:bCs/>
          <w:szCs w:val="22"/>
        </w:rPr>
        <w:t>. června 2018</w:t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0607" w:rsidRPr="00CE3A52" w:rsidRDefault="00D64BA3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PRO INFORMACI ČLENŮ </w:t>
      </w:r>
      <w:r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E0607" w:rsidRPr="00CC4939" w:rsidRDefault="00D64BA3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 w:rsidRPr="000E05EA">
        <w:rPr>
          <w:rFonts w:cs="Arial"/>
          <w:b/>
          <w:bCs/>
          <w:sz w:val="24"/>
          <w:szCs w:val="22"/>
        </w:rPr>
        <w:t>Plán implementace Národní výzkumné a inovační strategie pro inteligentní specializaci České republiky na období 2018-2019</w:t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D64BA3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443BF9">
              <w:rPr>
                <w:rFonts w:cs="Arial"/>
                <w:bCs/>
                <w:szCs w:val="22"/>
              </w:rPr>
              <w:t>Us</w:t>
            </w:r>
            <w:r>
              <w:rPr>
                <w:rFonts w:cs="Arial"/>
                <w:bCs/>
                <w:szCs w:val="22"/>
              </w:rPr>
              <w:t>nesením vlády č. 634 ze dne 11. </w:t>
            </w:r>
            <w:r w:rsidRPr="00443BF9">
              <w:rPr>
                <w:rFonts w:cs="Arial"/>
                <w:bCs/>
                <w:szCs w:val="22"/>
              </w:rPr>
              <w:t xml:space="preserve">července 2016 o schválení aktualizovaného znění Národní výzkumné a inovační strategie pro inteligentní specializaci České republiky </w:t>
            </w:r>
            <w:r>
              <w:rPr>
                <w:rFonts w:cs="Arial"/>
                <w:bCs/>
                <w:szCs w:val="22"/>
              </w:rPr>
              <w:t xml:space="preserve">a usnesením č. 168 ze dne 14. března 2018 </w:t>
            </w:r>
            <w:r w:rsidRPr="00443BF9">
              <w:rPr>
                <w:rFonts w:cs="Arial"/>
                <w:bCs/>
                <w:szCs w:val="22"/>
              </w:rPr>
              <w:t xml:space="preserve">se ukládá </w:t>
            </w:r>
            <w:r>
              <w:rPr>
                <w:rFonts w:cs="Arial"/>
                <w:bCs/>
                <w:szCs w:val="22"/>
              </w:rPr>
              <w:t xml:space="preserve">ministru průmyslu a obchodu  </w:t>
            </w:r>
            <w:r w:rsidRPr="00443BF9">
              <w:rPr>
                <w:rFonts w:cs="Arial"/>
                <w:bCs/>
                <w:szCs w:val="22"/>
              </w:rPr>
              <w:t xml:space="preserve"> zpracovat a vládě </w:t>
            </w:r>
            <w:r>
              <w:rPr>
                <w:rFonts w:cs="Arial"/>
                <w:bCs/>
                <w:szCs w:val="22"/>
              </w:rPr>
              <w:t>do 30. </w:t>
            </w:r>
            <w:r w:rsidRPr="00443BF9">
              <w:rPr>
                <w:rFonts w:cs="Arial"/>
                <w:bCs/>
                <w:szCs w:val="22"/>
              </w:rPr>
              <w:t>červn</w:t>
            </w:r>
            <w:r>
              <w:rPr>
                <w:rFonts w:cs="Arial"/>
                <w:bCs/>
                <w:szCs w:val="22"/>
              </w:rPr>
              <w:t>a 2018</w:t>
            </w:r>
            <w:r w:rsidRPr="00443BF9">
              <w:rPr>
                <w:rFonts w:cs="Arial"/>
                <w:bCs/>
                <w:szCs w:val="22"/>
              </w:rPr>
              <w:t xml:space="preserve"> předložit </w:t>
            </w:r>
            <w:sdt>
              <w:sdtPr>
                <w:id w:val="-1424570809"/>
                <w:placeholder>
                  <w:docPart w:val="B60292E8406C43049DFB609A00F3FA6F"/>
                </w:placeholder>
              </w:sdtPr>
              <w:sdtContent>
                <w:r w:rsidRPr="00824CD3">
                  <w:rPr>
                    <w:rFonts w:cs="Arial"/>
                  </w:rPr>
                  <w:t xml:space="preserve">Plán implementace </w:t>
                </w:r>
                <w:r w:rsidRPr="00E3445C">
                  <w:rPr>
                    <w:rFonts w:cs="Arial"/>
                  </w:rPr>
                  <w:t>Národní výzkumné a</w:t>
                </w:r>
                <w:r>
                  <w:rPr>
                    <w:rFonts w:cs="Arial"/>
                  </w:rPr>
                  <w:t> </w:t>
                </w:r>
                <w:r w:rsidRPr="00E3445C">
                  <w:rPr>
                    <w:rFonts w:cs="Arial"/>
                  </w:rPr>
                  <w:t xml:space="preserve">inovační strategie pro inteligentní specializaci České republiky </w:t>
                </w:r>
                <w:r>
                  <w:rPr>
                    <w:rFonts w:cs="Arial"/>
                  </w:rPr>
                  <w:t>na období 2018-2019</w:t>
                </w:r>
              </w:sdtContent>
            </w:sdt>
            <w:r>
              <w:rPr>
                <w:rFonts w:cs="Arial"/>
                <w:bCs/>
                <w:szCs w:val="22"/>
              </w:rPr>
              <w:t>.</w:t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2B7B32">
              <w:rPr>
                <w:rFonts w:cs="Arial"/>
                <w:b/>
                <w:szCs w:val="22"/>
              </w:rPr>
            </w:r>
            <w:r w:rsidR="002B7B3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D64BA3" w:rsidRPr="007D3D5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D64BA3" w:rsidRPr="007D3D59">
              <w:rPr>
                <w:rFonts w:cs="Arial"/>
                <w:bCs/>
                <w:szCs w:val="22"/>
              </w:rPr>
              <w:instrText xml:space="preserve"> FORMTEXT </w:instrText>
            </w:r>
            <w:r w:rsidR="00D64BA3" w:rsidRPr="007D3D59">
              <w:rPr>
                <w:rFonts w:cs="Arial"/>
                <w:bCs/>
                <w:szCs w:val="22"/>
              </w:rPr>
            </w:r>
            <w:r w:rsidR="00D64BA3" w:rsidRPr="007D3D59">
              <w:rPr>
                <w:rFonts w:cs="Arial"/>
                <w:bCs/>
                <w:szCs w:val="22"/>
              </w:rPr>
              <w:fldChar w:fldCharType="separate"/>
            </w:r>
            <w:r w:rsidR="00D64BA3" w:rsidRPr="007D3D59">
              <w:rPr>
                <w:rFonts w:cs="Arial"/>
                <w:bCs/>
                <w:szCs w:val="22"/>
              </w:rPr>
              <w:t>Předkládací zpráva</w:t>
            </w:r>
            <w:r w:rsidR="00D64BA3" w:rsidRPr="007D3D5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2B7B32">
              <w:rPr>
                <w:rFonts w:cs="Arial"/>
                <w:b/>
                <w:szCs w:val="22"/>
              </w:rPr>
            </w:r>
            <w:r w:rsidR="002B7B3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sdt>
              <w:sdtPr>
                <w:id w:val="2131588698"/>
                <w:placeholder>
                  <w:docPart w:val="EDE0096059614FE497A9671139FEDE79"/>
                </w:placeholder>
              </w:sdtPr>
              <w:sdtContent>
                <w:r w:rsidR="00D64BA3" w:rsidRPr="00824CD3">
                  <w:rPr>
                    <w:rFonts w:cs="Arial"/>
                  </w:rPr>
                  <w:t xml:space="preserve">Plán implementace </w:t>
                </w:r>
                <w:r w:rsidR="00D64BA3" w:rsidRPr="00E3445C">
                  <w:rPr>
                    <w:rFonts w:cs="Arial"/>
                  </w:rPr>
                  <w:t xml:space="preserve">Národní výzkumné a inovační strategie pro inteligentní specializaci České republiky </w:t>
                </w:r>
                <w:r w:rsidR="00D64BA3">
                  <w:rPr>
                    <w:rFonts w:cs="Arial"/>
                  </w:rPr>
                  <w:t>na období 2018-2019</w:t>
                </w:r>
              </w:sdtContent>
            </w:sdt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2B7B32">
              <w:rPr>
                <w:rFonts w:cs="Arial"/>
                <w:b/>
                <w:szCs w:val="22"/>
              </w:rPr>
            </w:r>
            <w:r w:rsidR="002B7B3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D64BA3">
              <w:rPr>
                <w:rFonts w:cs="Arial"/>
                <w:noProof w:val="0"/>
                <w:szCs w:val="22"/>
              </w:rPr>
              <w:t>Vypořádání připomínkového řízení garantů operačních programů a národních programů podpory</w:t>
            </w:r>
          </w:p>
          <w:p w:rsidR="005928C7" w:rsidRPr="0076329A" w:rsidRDefault="005928C7" w:rsidP="00D64BA3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</w:p>
        </w:tc>
      </w:tr>
    </w:tbl>
    <w:p w:rsidR="00D64BA3" w:rsidRDefault="00D64BA3" w:rsidP="00B44EAD">
      <w:pPr>
        <w:spacing w:before="600"/>
        <w:outlineLvl w:val="0"/>
        <w:rPr>
          <w:rFonts w:cs="Arial"/>
          <w:b/>
          <w:noProof w:val="0"/>
          <w:szCs w:val="22"/>
        </w:rPr>
      </w:pPr>
    </w:p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bookmarkStart w:id="1" w:name="_GoBack"/>
      <w:bookmarkEnd w:id="1"/>
      <w:r w:rsidRPr="00CE3A52">
        <w:rPr>
          <w:rFonts w:cs="Arial"/>
          <w:b/>
          <w:noProof w:val="0"/>
          <w:szCs w:val="22"/>
        </w:rPr>
        <w:t>Předkládá:</w:t>
      </w:r>
    </w:p>
    <w:p w:rsidR="00D64BA3" w:rsidRDefault="00D64BA3" w:rsidP="00D64BA3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Ing. Tomáš H</w:t>
      </w:r>
      <w:r w:rsidRPr="008E50CA">
        <w:rPr>
          <w:rFonts w:cs="Arial"/>
          <w:bCs/>
          <w:szCs w:val="22"/>
        </w:rPr>
        <w:t>ü</w:t>
      </w:r>
      <w:r>
        <w:rPr>
          <w:rFonts w:cs="Arial"/>
          <w:bCs/>
          <w:szCs w:val="22"/>
        </w:rPr>
        <w:t>ner</w:t>
      </w:r>
    </w:p>
    <w:p w:rsidR="00C72758" w:rsidRPr="00CC4939" w:rsidRDefault="00D64BA3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t xml:space="preserve"> </w:t>
      </w:r>
    </w:p>
    <w:p w:rsidR="00C72758" w:rsidRDefault="00C72758" w:rsidP="009A405F">
      <w:pPr>
        <w:spacing w:line="240" w:lineRule="auto"/>
        <w:outlineLvl w:val="0"/>
        <w:rPr>
          <w:rFonts w:cs="Arial"/>
          <w:bCs/>
          <w:szCs w:val="22"/>
        </w:rPr>
      </w:pPr>
    </w:p>
    <w:p w:rsidR="009A405F" w:rsidRPr="009A405F" w:rsidRDefault="009A405F" w:rsidP="009A405F">
      <w:pPr>
        <w:spacing w:before="480" w:line="240" w:lineRule="auto"/>
        <w:outlineLvl w:val="0"/>
        <w:rPr>
          <w:rFonts w:cs="Arial"/>
          <w:b/>
          <w:bCs/>
          <w:szCs w:val="22"/>
        </w:rPr>
      </w:pPr>
      <w:r w:rsidRPr="009A405F">
        <w:rPr>
          <w:rFonts w:cs="Arial"/>
          <w:b/>
          <w:bCs/>
          <w:szCs w:val="22"/>
        </w:rPr>
        <w:t>Spolupředkládá:</w:t>
      </w:r>
    </w:p>
    <w:p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5"/>
      <w:footerReference w:type="default" r:id="rId16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B32" w:rsidRDefault="002B7B32">
      <w:r>
        <w:separator/>
      </w:r>
    </w:p>
  </w:endnote>
  <w:endnote w:type="continuationSeparator" w:id="0">
    <w:p w:rsidR="002B7B32" w:rsidRDefault="002B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D64BA3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B32" w:rsidRDefault="002B7B32">
      <w:r>
        <w:separator/>
      </w:r>
    </w:p>
  </w:footnote>
  <w:footnote w:type="continuationSeparator" w:id="0">
    <w:p w:rsidR="002B7B32" w:rsidRDefault="002B7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524C5C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41E"/>
    <w:rsid w:val="00000CD1"/>
    <w:rsid w:val="000028F0"/>
    <w:rsid w:val="00006F47"/>
    <w:rsid w:val="00007CC2"/>
    <w:rsid w:val="00014117"/>
    <w:rsid w:val="00022E5D"/>
    <w:rsid w:val="00030ECE"/>
    <w:rsid w:val="000330C2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A5827"/>
    <w:rsid w:val="002B2817"/>
    <w:rsid w:val="002B28F5"/>
    <w:rsid w:val="002B48D2"/>
    <w:rsid w:val="002B5C10"/>
    <w:rsid w:val="002B7B32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075E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77508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4C5C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28C7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74F6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1741E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60AF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405F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2AB0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B426C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3F45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83A"/>
    <w:rsid w:val="00C81612"/>
    <w:rsid w:val="00C816F3"/>
    <w:rsid w:val="00C87C4A"/>
    <w:rsid w:val="00C9070E"/>
    <w:rsid w:val="00C961DE"/>
    <w:rsid w:val="00C979EC"/>
    <w:rsid w:val="00CA00A4"/>
    <w:rsid w:val="00CA2811"/>
    <w:rsid w:val="00CB3961"/>
    <w:rsid w:val="00CC268B"/>
    <w:rsid w:val="00CC3196"/>
    <w:rsid w:val="00CC3847"/>
    <w:rsid w:val="00CC39D0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64BA3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1DDC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842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533EA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524C5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2%20Ob&#225;lka%20materi&#225;lu%20pro%20vl&#225;du%20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4B909BB78B424D83F8A44D14A500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2B83DA-E752-49E6-9B81-679B17D977B7}"/>
      </w:docPartPr>
      <w:docPartBody>
        <w:p w:rsidR="00000000" w:rsidRDefault="004D3FD7">
          <w:pPr>
            <w:pStyle w:val="2A4B909BB78B424D83F8A44D14A50052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B60292E8406C43049DFB609A00F3FA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D3B464-E331-412D-A483-69A050BAF8F9}"/>
      </w:docPartPr>
      <w:docPartBody>
        <w:p w:rsidR="00000000" w:rsidRDefault="001C4191" w:rsidP="001C4191">
          <w:pPr>
            <w:pStyle w:val="B60292E8406C43049DFB609A00F3FA6F"/>
          </w:pPr>
          <w:r w:rsidRPr="00914D87">
            <w:rPr>
              <w:rStyle w:val="Zstupntext"/>
              <w:rFonts w:cs="Arial"/>
            </w:rPr>
            <w:t>Klikněte sem a zadejte text.</w:t>
          </w:r>
        </w:p>
      </w:docPartBody>
    </w:docPart>
    <w:docPart>
      <w:docPartPr>
        <w:name w:val="EDE0096059614FE497A9671139FEDE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F0D18-EDFE-41D8-ABD0-45492877726F}"/>
      </w:docPartPr>
      <w:docPartBody>
        <w:p w:rsidR="00000000" w:rsidRDefault="001C4191" w:rsidP="001C4191">
          <w:pPr>
            <w:pStyle w:val="EDE0096059614FE497A9671139FEDE79"/>
          </w:pPr>
          <w:r w:rsidRPr="00914D87">
            <w:rPr>
              <w:rStyle w:val="Zstupntext"/>
              <w:rFonts w:cs="Arial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1"/>
    <w:rsid w:val="001C4191"/>
    <w:rsid w:val="004D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C4191"/>
    <w:rPr>
      <w:color w:val="808080"/>
    </w:rPr>
  </w:style>
  <w:style w:type="paragraph" w:customStyle="1" w:styleId="2A4B909BB78B424D83F8A44D14A50052">
    <w:name w:val="2A4B909BB78B424D83F8A44D14A50052"/>
  </w:style>
  <w:style w:type="paragraph" w:customStyle="1" w:styleId="B60292E8406C43049DFB609A00F3FA6F">
    <w:name w:val="B60292E8406C43049DFB609A00F3FA6F"/>
    <w:rsid w:val="001C4191"/>
  </w:style>
  <w:style w:type="paragraph" w:customStyle="1" w:styleId="EDE0096059614FE497A9671139FEDE79">
    <w:name w:val="EDE0096059614FE497A9671139FEDE79"/>
    <w:rsid w:val="001C41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805FE-103E-4961-A41F-AF3A36B9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P-02 Obálka materiálu pro vládu legislativní.dotm</Template>
  <TotalTime>0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2018-05-04T13:35:00Z</dcterms:created>
  <dcterms:modified xsi:type="dcterms:W3CDTF">2018-05-04T13:38:00Z</dcterms:modified>
</cp:coreProperties>
</file>