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B3" w:rsidRDefault="003548B3" w:rsidP="002A1A9E">
      <w:pPr>
        <w:jc w:val="center"/>
        <w:rPr>
          <w:rFonts w:ascii="Arial" w:hAnsi="Arial" w:cs="Arial"/>
          <w:b/>
          <w:color w:val="548DD4"/>
          <w:sz w:val="26"/>
          <w:szCs w:val="26"/>
        </w:rPr>
      </w:pPr>
    </w:p>
    <w:p w:rsidR="00B712A4" w:rsidRDefault="002A1A9E" w:rsidP="00157113">
      <w:pPr>
        <w:jc w:val="center"/>
        <w:rPr>
          <w:rFonts w:ascii="Arial" w:hAnsi="Arial" w:cs="Arial"/>
          <w:sz w:val="21"/>
          <w:szCs w:val="21"/>
        </w:rPr>
      </w:pPr>
      <w:r w:rsidRPr="005649E2">
        <w:rPr>
          <w:rFonts w:ascii="Arial" w:hAnsi="Arial" w:cs="Arial"/>
          <w:b/>
          <w:color w:val="0070C0"/>
          <w:sz w:val="28"/>
          <w:szCs w:val="28"/>
        </w:rPr>
        <w:t xml:space="preserve">Informace </w:t>
      </w:r>
      <w:r w:rsidR="00C11F01" w:rsidRPr="005649E2">
        <w:rPr>
          <w:rFonts w:ascii="Arial" w:hAnsi="Arial" w:cs="Arial"/>
          <w:b/>
          <w:color w:val="0070C0"/>
          <w:sz w:val="28"/>
          <w:szCs w:val="28"/>
        </w:rPr>
        <w:t>k úpravám</w:t>
      </w:r>
      <w:r w:rsidRPr="005649E2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157113">
        <w:rPr>
          <w:rFonts w:ascii="Arial" w:hAnsi="Arial" w:cs="Arial"/>
          <w:b/>
          <w:color w:val="0070C0"/>
          <w:sz w:val="28"/>
          <w:szCs w:val="28"/>
        </w:rPr>
        <w:t xml:space="preserve">IS </w:t>
      </w:r>
      <w:proofErr w:type="spellStart"/>
      <w:r w:rsidR="00157113"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  <w:r w:rsidR="00157113">
        <w:rPr>
          <w:rFonts w:ascii="Arial" w:hAnsi="Arial" w:cs="Arial"/>
          <w:b/>
          <w:color w:val="0070C0"/>
          <w:sz w:val="28"/>
          <w:szCs w:val="28"/>
        </w:rPr>
        <w:t xml:space="preserve"> 2,0</w:t>
      </w:r>
    </w:p>
    <w:p w:rsidR="003548B3" w:rsidRDefault="003548B3" w:rsidP="00B712A4">
      <w:pPr>
        <w:spacing w:before="120"/>
        <w:ind w:firstLine="708"/>
        <w:jc w:val="both"/>
        <w:rPr>
          <w:rFonts w:ascii="Arial" w:hAnsi="Arial" w:cs="Arial"/>
          <w:sz w:val="21"/>
          <w:szCs w:val="21"/>
        </w:rPr>
      </w:pPr>
    </w:p>
    <w:p w:rsidR="007534F2" w:rsidRDefault="00B712A4" w:rsidP="00B712A4">
      <w:pPr>
        <w:spacing w:before="120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 rámci rozvoje a modernizace </w:t>
      </w:r>
      <w:r w:rsidRPr="00B712A4">
        <w:rPr>
          <w:rFonts w:ascii="Arial" w:hAnsi="Arial" w:cs="Arial"/>
          <w:sz w:val="21"/>
          <w:szCs w:val="21"/>
        </w:rPr>
        <w:t>Informačního systému výzkumu, experimentálního vývoje a inovací</w:t>
      </w:r>
      <w:r>
        <w:rPr>
          <w:rFonts w:ascii="Arial" w:hAnsi="Arial" w:cs="Arial"/>
          <w:sz w:val="21"/>
          <w:szCs w:val="21"/>
        </w:rPr>
        <w:t xml:space="preserve"> (dále jen „IS </w:t>
      </w:r>
      <w:proofErr w:type="spellStart"/>
      <w:r>
        <w:rPr>
          <w:rFonts w:ascii="Arial" w:hAnsi="Arial" w:cs="Arial"/>
          <w:sz w:val="21"/>
          <w:szCs w:val="21"/>
        </w:rPr>
        <w:t>VaVaI</w:t>
      </w:r>
      <w:proofErr w:type="spellEnd"/>
      <w:r>
        <w:rPr>
          <w:rFonts w:ascii="Arial" w:hAnsi="Arial" w:cs="Arial"/>
          <w:sz w:val="21"/>
          <w:szCs w:val="21"/>
        </w:rPr>
        <w:t xml:space="preserve">“) byla </w:t>
      </w:r>
      <w:r w:rsidRPr="00B712A4">
        <w:rPr>
          <w:rFonts w:ascii="Arial" w:hAnsi="Arial" w:cs="Arial"/>
          <w:sz w:val="21"/>
          <w:szCs w:val="21"/>
        </w:rPr>
        <w:t>na domovských webových stránkách</w:t>
      </w:r>
      <w:r>
        <w:rPr>
          <w:rFonts w:ascii="Arial" w:hAnsi="Arial" w:cs="Arial"/>
          <w:sz w:val="21"/>
          <w:szCs w:val="21"/>
        </w:rPr>
        <w:t xml:space="preserve"> IS </w:t>
      </w:r>
      <w:proofErr w:type="spellStart"/>
      <w:r>
        <w:rPr>
          <w:rFonts w:ascii="Arial" w:hAnsi="Arial" w:cs="Arial"/>
          <w:sz w:val="21"/>
          <w:szCs w:val="21"/>
        </w:rPr>
        <w:t>VaVaI</w:t>
      </w:r>
      <w:proofErr w:type="spellEnd"/>
      <w:r w:rsidRPr="00B712A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</w:t>
      </w:r>
      <w:r w:rsidRPr="00B712A4">
        <w:rPr>
          <w:rFonts w:ascii="Arial" w:hAnsi="Arial" w:cs="Arial"/>
          <w:sz w:val="21"/>
          <w:szCs w:val="21"/>
        </w:rPr>
        <w:t>www.rvvi.cz</w:t>
      </w:r>
      <w:r>
        <w:rPr>
          <w:rFonts w:ascii="Arial" w:hAnsi="Arial" w:cs="Arial"/>
          <w:sz w:val="21"/>
          <w:szCs w:val="21"/>
        </w:rPr>
        <w:t>)</w:t>
      </w:r>
      <w:r w:rsidRPr="00B712A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dne 10. května 2018 spuštěna </w:t>
      </w:r>
      <w:r w:rsidRPr="00AA375A">
        <w:rPr>
          <w:rFonts w:ascii="Arial" w:hAnsi="Arial" w:cs="Arial"/>
          <w:b/>
          <w:sz w:val="21"/>
          <w:szCs w:val="21"/>
        </w:rPr>
        <w:t>nová utilita v modulu VES (Evidence veřejných soutěží)</w:t>
      </w:r>
      <w:r>
        <w:rPr>
          <w:rFonts w:ascii="Arial" w:hAnsi="Arial" w:cs="Arial"/>
          <w:sz w:val="21"/>
          <w:szCs w:val="21"/>
        </w:rPr>
        <w:t xml:space="preserve">, která </w:t>
      </w:r>
      <w:r w:rsidRPr="00C11F01">
        <w:rPr>
          <w:rFonts w:ascii="Arial" w:hAnsi="Arial" w:cs="Arial"/>
          <w:sz w:val="21"/>
          <w:szCs w:val="21"/>
        </w:rPr>
        <w:t xml:space="preserve">dynamicky </w:t>
      </w:r>
      <w:r w:rsidR="007534F2">
        <w:rPr>
          <w:rFonts w:ascii="Arial" w:hAnsi="Arial" w:cs="Arial"/>
          <w:sz w:val="21"/>
          <w:szCs w:val="21"/>
        </w:rPr>
        <w:t>zobrazuje</w:t>
      </w:r>
      <w:r w:rsidRPr="00C11F01">
        <w:rPr>
          <w:rFonts w:ascii="Arial" w:hAnsi="Arial" w:cs="Arial"/>
          <w:sz w:val="21"/>
          <w:szCs w:val="21"/>
        </w:rPr>
        <w:t xml:space="preserve"> </w:t>
      </w:r>
      <w:r w:rsidRPr="00C0023F">
        <w:rPr>
          <w:rFonts w:ascii="Arial" w:hAnsi="Arial" w:cs="Arial"/>
          <w:b/>
          <w:sz w:val="21"/>
          <w:szCs w:val="21"/>
        </w:rPr>
        <w:t>pouze</w:t>
      </w:r>
      <w:r w:rsidR="00650EB4">
        <w:rPr>
          <w:rFonts w:ascii="Arial" w:hAnsi="Arial" w:cs="Arial"/>
          <w:b/>
          <w:sz w:val="21"/>
          <w:szCs w:val="21"/>
        </w:rPr>
        <w:t> </w:t>
      </w:r>
      <w:r w:rsidRPr="00C0023F">
        <w:rPr>
          <w:rFonts w:ascii="Arial" w:hAnsi="Arial" w:cs="Arial"/>
          <w:b/>
          <w:sz w:val="21"/>
          <w:szCs w:val="21"/>
        </w:rPr>
        <w:t>probíhající veřejné soutěže</w:t>
      </w:r>
      <w:r w:rsidRPr="00C11F01">
        <w:rPr>
          <w:rFonts w:ascii="Arial" w:hAnsi="Arial" w:cs="Arial"/>
          <w:sz w:val="21"/>
          <w:szCs w:val="21"/>
        </w:rPr>
        <w:t xml:space="preserve">. </w:t>
      </w:r>
    </w:p>
    <w:p w:rsidR="003548B3" w:rsidRDefault="003548B3" w:rsidP="00B712A4">
      <w:pPr>
        <w:spacing w:before="120"/>
        <w:ind w:firstLine="708"/>
        <w:jc w:val="both"/>
        <w:rPr>
          <w:rFonts w:ascii="Arial" w:hAnsi="Arial" w:cs="Arial"/>
          <w:sz w:val="21"/>
          <w:szCs w:val="21"/>
        </w:rPr>
      </w:pPr>
    </w:p>
    <w:p w:rsidR="00B712A4" w:rsidRDefault="00B712A4" w:rsidP="00B712A4">
      <w:pPr>
        <w:spacing w:before="120"/>
        <w:ind w:firstLine="708"/>
        <w:jc w:val="both"/>
        <w:rPr>
          <w:rFonts w:ascii="Arial" w:hAnsi="Arial" w:cs="Arial"/>
          <w:sz w:val="21"/>
          <w:szCs w:val="21"/>
        </w:rPr>
      </w:pPr>
      <w:r w:rsidRPr="00C11F01">
        <w:rPr>
          <w:rFonts w:ascii="Arial" w:hAnsi="Arial" w:cs="Arial"/>
          <w:sz w:val="21"/>
          <w:szCs w:val="21"/>
        </w:rPr>
        <w:t xml:space="preserve">Na úvodní stránce IS </w:t>
      </w:r>
      <w:proofErr w:type="spellStart"/>
      <w:r w:rsidRPr="00C11F01">
        <w:rPr>
          <w:rFonts w:ascii="Arial" w:hAnsi="Arial" w:cs="Arial"/>
          <w:sz w:val="21"/>
          <w:szCs w:val="21"/>
        </w:rPr>
        <w:t>VaVaI</w:t>
      </w:r>
      <w:proofErr w:type="spellEnd"/>
      <w:r w:rsidRPr="00C11F01">
        <w:rPr>
          <w:rFonts w:ascii="Arial" w:hAnsi="Arial" w:cs="Arial"/>
          <w:sz w:val="21"/>
          <w:szCs w:val="21"/>
        </w:rPr>
        <w:t xml:space="preserve"> je </w:t>
      </w:r>
      <w:r w:rsidR="0069056D">
        <w:rPr>
          <w:rFonts w:ascii="Arial" w:hAnsi="Arial" w:cs="Arial"/>
          <w:sz w:val="21"/>
          <w:szCs w:val="21"/>
        </w:rPr>
        <w:t>pro vyšší uživatelský komfort</w:t>
      </w:r>
      <w:r w:rsidR="0069056D" w:rsidRPr="00C11F01">
        <w:rPr>
          <w:rFonts w:ascii="Arial" w:hAnsi="Arial" w:cs="Arial"/>
          <w:sz w:val="21"/>
          <w:szCs w:val="21"/>
        </w:rPr>
        <w:t xml:space="preserve"> </w:t>
      </w:r>
      <w:r w:rsidRPr="00C11F0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 </w:t>
      </w:r>
      <w:r w:rsidRPr="00C11F01">
        <w:rPr>
          <w:rFonts w:ascii="Arial" w:hAnsi="Arial" w:cs="Arial"/>
          <w:sz w:val="21"/>
          <w:szCs w:val="21"/>
        </w:rPr>
        <w:t xml:space="preserve">modulu VES </w:t>
      </w:r>
      <w:r w:rsidR="00FC4728">
        <w:rPr>
          <w:rFonts w:ascii="Arial" w:hAnsi="Arial" w:cs="Arial"/>
          <w:sz w:val="21"/>
          <w:szCs w:val="21"/>
        </w:rPr>
        <w:t>dále</w:t>
      </w:r>
      <w:r w:rsidR="007534F2">
        <w:rPr>
          <w:rFonts w:ascii="Arial" w:hAnsi="Arial" w:cs="Arial"/>
          <w:sz w:val="21"/>
          <w:szCs w:val="21"/>
        </w:rPr>
        <w:t xml:space="preserve"> </w:t>
      </w:r>
      <w:r w:rsidRPr="00C11F01">
        <w:rPr>
          <w:rFonts w:ascii="Arial" w:hAnsi="Arial" w:cs="Arial"/>
          <w:sz w:val="21"/>
          <w:szCs w:val="21"/>
        </w:rPr>
        <w:t xml:space="preserve">nově zobrazen </w:t>
      </w:r>
      <w:proofErr w:type="spellStart"/>
      <w:r w:rsidRPr="00C11F01">
        <w:rPr>
          <w:rFonts w:ascii="Arial" w:hAnsi="Arial" w:cs="Arial"/>
          <w:sz w:val="21"/>
          <w:szCs w:val="21"/>
        </w:rPr>
        <w:t>highlight</w:t>
      </w:r>
      <w:proofErr w:type="spellEnd"/>
      <w:r w:rsidR="006C6446">
        <w:rPr>
          <w:rFonts w:ascii="Arial" w:hAnsi="Arial" w:cs="Arial"/>
          <w:sz w:val="21"/>
          <w:szCs w:val="21"/>
        </w:rPr>
        <w:t xml:space="preserve"> (o</w:t>
      </w:r>
      <w:r w:rsidR="00FC4728">
        <w:rPr>
          <w:rFonts w:ascii="Arial" w:hAnsi="Arial" w:cs="Arial"/>
          <w:sz w:val="21"/>
          <w:szCs w:val="21"/>
        </w:rPr>
        <w:t>br. 1</w:t>
      </w:r>
      <w:r w:rsidR="006C6446">
        <w:rPr>
          <w:rFonts w:ascii="Arial" w:hAnsi="Arial" w:cs="Arial"/>
          <w:sz w:val="21"/>
          <w:szCs w:val="21"/>
        </w:rPr>
        <w:t>)</w:t>
      </w:r>
      <w:r w:rsidRPr="00C11F01">
        <w:rPr>
          <w:rFonts w:ascii="Arial" w:hAnsi="Arial" w:cs="Arial"/>
          <w:sz w:val="21"/>
          <w:szCs w:val="21"/>
        </w:rPr>
        <w:t>. Po</w:t>
      </w:r>
      <w:r w:rsidR="00AA375A">
        <w:rPr>
          <w:rFonts w:ascii="Arial" w:hAnsi="Arial" w:cs="Arial"/>
          <w:sz w:val="21"/>
          <w:szCs w:val="21"/>
        </w:rPr>
        <w:t> </w:t>
      </w:r>
      <w:r w:rsidRPr="00C11F01">
        <w:rPr>
          <w:rFonts w:ascii="Arial" w:hAnsi="Arial" w:cs="Arial"/>
          <w:sz w:val="21"/>
          <w:szCs w:val="21"/>
        </w:rPr>
        <w:t>kliknutí na</w:t>
      </w:r>
      <w:r>
        <w:rPr>
          <w:rFonts w:ascii="Arial" w:hAnsi="Arial" w:cs="Arial"/>
          <w:sz w:val="21"/>
          <w:szCs w:val="21"/>
        </w:rPr>
        <w:t> </w:t>
      </w:r>
      <w:r w:rsidRPr="00C11F01">
        <w:rPr>
          <w:rFonts w:ascii="Arial" w:hAnsi="Arial" w:cs="Arial"/>
          <w:sz w:val="21"/>
          <w:szCs w:val="21"/>
        </w:rPr>
        <w:t xml:space="preserve">něj </w:t>
      </w:r>
      <w:r>
        <w:rPr>
          <w:rFonts w:ascii="Arial" w:hAnsi="Arial" w:cs="Arial"/>
          <w:sz w:val="21"/>
          <w:szCs w:val="21"/>
        </w:rPr>
        <w:t>dojde k přesměrování</w:t>
      </w:r>
      <w:r w:rsidRPr="00C11F01">
        <w:rPr>
          <w:rFonts w:ascii="Arial" w:hAnsi="Arial" w:cs="Arial"/>
          <w:sz w:val="21"/>
          <w:szCs w:val="21"/>
        </w:rPr>
        <w:t xml:space="preserve"> přímo do záložky s aktuálně pr</w:t>
      </w:r>
      <w:r w:rsidR="007534F2">
        <w:rPr>
          <w:rFonts w:ascii="Arial" w:hAnsi="Arial" w:cs="Arial"/>
          <w:sz w:val="21"/>
          <w:szCs w:val="21"/>
        </w:rPr>
        <w:t>obíhajícími veřejnými soutěžemi</w:t>
      </w:r>
      <w:r w:rsidR="006C6446">
        <w:rPr>
          <w:rFonts w:ascii="Arial" w:hAnsi="Arial" w:cs="Arial"/>
          <w:sz w:val="21"/>
          <w:szCs w:val="21"/>
        </w:rPr>
        <w:t xml:space="preserve"> (obr. 2)</w:t>
      </w:r>
      <w:r w:rsidR="007534F2">
        <w:rPr>
          <w:rFonts w:ascii="Arial" w:hAnsi="Arial" w:cs="Arial"/>
          <w:sz w:val="21"/>
          <w:szCs w:val="21"/>
        </w:rPr>
        <w:t xml:space="preserve">, </w:t>
      </w:r>
      <w:r w:rsidR="002E60B6">
        <w:rPr>
          <w:rFonts w:ascii="Arial" w:hAnsi="Arial" w:cs="Arial"/>
          <w:sz w:val="21"/>
          <w:szCs w:val="21"/>
        </w:rPr>
        <w:t xml:space="preserve">které je možné </w:t>
      </w:r>
      <w:r w:rsidR="007534F2">
        <w:rPr>
          <w:rFonts w:ascii="Arial" w:hAnsi="Arial" w:cs="Arial"/>
          <w:sz w:val="21"/>
          <w:szCs w:val="21"/>
        </w:rPr>
        <w:t xml:space="preserve">řadit dle </w:t>
      </w:r>
      <w:r w:rsidR="00BD01EB">
        <w:rPr>
          <w:rFonts w:ascii="Arial" w:hAnsi="Arial" w:cs="Arial"/>
          <w:sz w:val="21"/>
          <w:szCs w:val="21"/>
        </w:rPr>
        <w:t xml:space="preserve">vybraných parametrů (datum vyhlášení soutěže, datum vyhlášení výsledků, poskytovatel, program apod.). </w:t>
      </w:r>
      <w:r w:rsidR="00954273">
        <w:rPr>
          <w:rFonts w:ascii="Arial" w:hAnsi="Arial" w:cs="Arial"/>
          <w:sz w:val="21"/>
          <w:szCs w:val="21"/>
        </w:rPr>
        <w:t>Součástí tabulky jsou i aktivní linky na poskytovatele, program či samotný detail soutěže s podrobnými informacemi.</w:t>
      </w:r>
      <w:r w:rsidR="0069056D">
        <w:rPr>
          <w:rFonts w:ascii="Arial" w:hAnsi="Arial" w:cs="Arial"/>
          <w:sz w:val="21"/>
          <w:szCs w:val="21"/>
        </w:rPr>
        <w:t xml:space="preserve"> </w:t>
      </w:r>
    </w:p>
    <w:p w:rsidR="003548B3" w:rsidRDefault="003548B3" w:rsidP="00B712A4">
      <w:pPr>
        <w:spacing w:before="120"/>
        <w:ind w:firstLine="708"/>
        <w:jc w:val="both"/>
        <w:rPr>
          <w:rFonts w:ascii="Arial" w:hAnsi="Arial" w:cs="Arial"/>
          <w:sz w:val="21"/>
          <w:szCs w:val="21"/>
        </w:rPr>
      </w:pPr>
    </w:p>
    <w:p w:rsidR="00D41E9E" w:rsidRDefault="00456613" w:rsidP="00B712A4">
      <w:pPr>
        <w:spacing w:before="120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Kompletní, příp. vybrané ú</w:t>
      </w:r>
      <w:r w:rsidR="006408C2">
        <w:rPr>
          <w:rFonts w:ascii="Arial" w:hAnsi="Arial" w:cs="Arial"/>
          <w:sz w:val="21"/>
          <w:szCs w:val="21"/>
        </w:rPr>
        <w:t>daje o a</w:t>
      </w:r>
      <w:r w:rsidR="00D41E9E">
        <w:rPr>
          <w:rFonts w:ascii="Arial" w:hAnsi="Arial" w:cs="Arial"/>
          <w:sz w:val="21"/>
          <w:szCs w:val="21"/>
        </w:rPr>
        <w:t>ktuálně probíhající</w:t>
      </w:r>
      <w:r w:rsidR="006408C2">
        <w:rPr>
          <w:rFonts w:ascii="Arial" w:hAnsi="Arial" w:cs="Arial"/>
          <w:sz w:val="21"/>
          <w:szCs w:val="21"/>
        </w:rPr>
        <w:t>ch</w:t>
      </w:r>
      <w:r w:rsidR="00D41E9E">
        <w:rPr>
          <w:rFonts w:ascii="Arial" w:hAnsi="Arial" w:cs="Arial"/>
          <w:sz w:val="21"/>
          <w:szCs w:val="21"/>
        </w:rPr>
        <w:t xml:space="preserve"> soutěž</w:t>
      </w:r>
      <w:r w:rsidR="006408C2">
        <w:rPr>
          <w:rFonts w:ascii="Arial" w:hAnsi="Arial" w:cs="Arial"/>
          <w:sz w:val="21"/>
          <w:szCs w:val="21"/>
        </w:rPr>
        <w:t>ích</w:t>
      </w:r>
      <w:r w:rsidR="00D41E9E">
        <w:rPr>
          <w:rFonts w:ascii="Arial" w:hAnsi="Arial" w:cs="Arial"/>
          <w:sz w:val="21"/>
          <w:szCs w:val="21"/>
        </w:rPr>
        <w:t xml:space="preserve"> </w:t>
      </w:r>
      <w:r w:rsidR="004E6D1E">
        <w:rPr>
          <w:rFonts w:ascii="Arial" w:hAnsi="Arial" w:cs="Arial"/>
          <w:sz w:val="21"/>
          <w:szCs w:val="21"/>
        </w:rPr>
        <w:t>lze rovněž</w:t>
      </w:r>
      <w:r w:rsidR="00D41E9E">
        <w:rPr>
          <w:rFonts w:ascii="Arial" w:hAnsi="Arial" w:cs="Arial"/>
          <w:sz w:val="21"/>
          <w:szCs w:val="21"/>
        </w:rPr>
        <w:t xml:space="preserve"> </w:t>
      </w:r>
      <w:r w:rsidR="00D41E9E" w:rsidRPr="004E6D1E">
        <w:rPr>
          <w:rFonts w:ascii="Arial" w:hAnsi="Arial" w:cs="Arial"/>
          <w:b/>
          <w:sz w:val="21"/>
          <w:szCs w:val="21"/>
        </w:rPr>
        <w:t>exportovat</w:t>
      </w:r>
      <w:r w:rsidR="00FB23F5" w:rsidRPr="004E6D1E">
        <w:rPr>
          <w:rFonts w:ascii="Arial" w:hAnsi="Arial" w:cs="Arial"/>
          <w:b/>
          <w:sz w:val="21"/>
          <w:szCs w:val="21"/>
        </w:rPr>
        <w:t xml:space="preserve"> do</w:t>
      </w:r>
      <w:r>
        <w:rPr>
          <w:rFonts w:ascii="Arial" w:hAnsi="Arial" w:cs="Arial"/>
          <w:b/>
          <w:sz w:val="21"/>
          <w:szCs w:val="21"/>
        </w:rPr>
        <w:t xml:space="preserve"> otevřených, </w:t>
      </w:r>
      <w:r w:rsidR="00D41E9E" w:rsidRPr="004E6D1E">
        <w:rPr>
          <w:rFonts w:ascii="Arial" w:hAnsi="Arial" w:cs="Arial"/>
          <w:b/>
          <w:sz w:val="21"/>
          <w:szCs w:val="21"/>
        </w:rPr>
        <w:t xml:space="preserve">strojově čitelných </w:t>
      </w:r>
      <w:r w:rsidR="00FB23F5" w:rsidRPr="004E6D1E">
        <w:rPr>
          <w:rFonts w:ascii="Arial" w:hAnsi="Arial" w:cs="Arial"/>
          <w:b/>
          <w:sz w:val="21"/>
          <w:szCs w:val="21"/>
        </w:rPr>
        <w:t>formátů *.</w:t>
      </w:r>
      <w:proofErr w:type="spellStart"/>
      <w:proofErr w:type="gramStart"/>
      <w:r w:rsidR="00FB23F5" w:rsidRPr="004E6D1E">
        <w:rPr>
          <w:rFonts w:ascii="Arial" w:hAnsi="Arial" w:cs="Arial"/>
          <w:b/>
          <w:sz w:val="21"/>
          <w:szCs w:val="21"/>
        </w:rPr>
        <w:t>ods</w:t>
      </w:r>
      <w:proofErr w:type="spellEnd"/>
      <w:r w:rsidR="00FB23F5" w:rsidRPr="006C6446">
        <w:rPr>
          <w:rFonts w:ascii="Arial" w:hAnsi="Arial" w:cs="Arial"/>
          <w:sz w:val="21"/>
          <w:szCs w:val="21"/>
        </w:rPr>
        <w:t>,</w:t>
      </w:r>
      <w:r w:rsidR="004E6D1E" w:rsidRPr="004E6D1E">
        <w:rPr>
          <w:rFonts w:ascii="Arial" w:hAnsi="Arial" w:cs="Arial"/>
          <w:b/>
          <w:sz w:val="21"/>
          <w:szCs w:val="21"/>
        </w:rPr>
        <w:t xml:space="preserve"> </w:t>
      </w:r>
      <w:r w:rsidR="00FB23F5" w:rsidRPr="004E6D1E">
        <w:rPr>
          <w:rFonts w:ascii="Arial" w:hAnsi="Arial" w:cs="Arial"/>
          <w:b/>
          <w:sz w:val="21"/>
          <w:szCs w:val="21"/>
        </w:rPr>
        <w:t>*.</w:t>
      </w:r>
      <w:proofErr w:type="spellStart"/>
      <w:r w:rsidR="00FB23F5" w:rsidRPr="004E6D1E">
        <w:rPr>
          <w:rFonts w:ascii="Arial" w:hAnsi="Arial" w:cs="Arial"/>
          <w:b/>
          <w:sz w:val="21"/>
          <w:szCs w:val="21"/>
        </w:rPr>
        <w:t>xml</w:t>
      </w:r>
      <w:proofErr w:type="spellEnd"/>
      <w:proofErr w:type="gramEnd"/>
      <w:r w:rsidR="00FB23F5" w:rsidRPr="004E6D1E">
        <w:rPr>
          <w:rFonts w:ascii="Arial" w:hAnsi="Arial" w:cs="Arial"/>
          <w:b/>
          <w:sz w:val="21"/>
          <w:szCs w:val="21"/>
        </w:rPr>
        <w:t xml:space="preserve"> a</w:t>
      </w:r>
      <w:r w:rsidR="004E6D1E" w:rsidRPr="004E6D1E">
        <w:rPr>
          <w:rFonts w:ascii="Arial" w:hAnsi="Arial" w:cs="Arial"/>
          <w:b/>
          <w:sz w:val="21"/>
          <w:szCs w:val="21"/>
        </w:rPr>
        <w:t> </w:t>
      </w:r>
      <w:r w:rsidR="00FB23F5" w:rsidRPr="004E6D1E">
        <w:rPr>
          <w:rFonts w:ascii="Arial" w:hAnsi="Arial" w:cs="Arial"/>
          <w:b/>
          <w:sz w:val="21"/>
          <w:szCs w:val="21"/>
        </w:rPr>
        <w:t>*.</w:t>
      </w:r>
      <w:proofErr w:type="spellStart"/>
      <w:r w:rsidR="00FB23F5" w:rsidRPr="004E6D1E">
        <w:rPr>
          <w:rFonts w:ascii="Arial" w:hAnsi="Arial" w:cs="Arial"/>
          <w:b/>
          <w:sz w:val="21"/>
          <w:szCs w:val="21"/>
        </w:rPr>
        <w:t>csv</w:t>
      </w:r>
      <w:proofErr w:type="spellEnd"/>
      <w:r w:rsidR="006C6446">
        <w:rPr>
          <w:rFonts w:ascii="Arial" w:hAnsi="Arial" w:cs="Arial"/>
          <w:b/>
          <w:sz w:val="21"/>
          <w:szCs w:val="21"/>
        </w:rPr>
        <w:t xml:space="preserve"> </w:t>
      </w:r>
      <w:r w:rsidR="006C6446" w:rsidRPr="006C6446">
        <w:rPr>
          <w:rFonts w:ascii="Arial" w:hAnsi="Arial" w:cs="Arial"/>
          <w:sz w:val="21"/>
          <w:szCs w:val="21"/>
        </w:rPr>
        <w:t>(obr. 3)</w:t>
      </w:r>
      <w:r w:rsidR="004E6D1E">
        <w:rPr>
          <w:rFonts w:ascii="Arial" w:hAnsi="Arial" w:cs="Arial"/>
          <w:sz w:val="21"/>
          <w:szCs w:val="21"/>
        </w:rPr>
        <w:t xml:space="preserve">, </w:t>
      </w:r>
      <w:r w:rsidR="004E6D1E" w:rsidRPr="004E6D1E">
        <w:rPr>
          <w:rFonts w:ascii="Arial" w:hAnsi="Arial" w:cs="Arial"/>
          <w:sz w:val="21"/>
          <w:szCs w:val="21"/>
        </w:rPr>
        <w:t>tzn. textové údaje je možné získat pomocí programové aplikace a lze je dále zpracovávat</w:t>
      </w:r>
      <w:r w:rsidR="004E6D1E">
        <w:rPr>
          <w:rFonts w:ascii="Arial" w:hAnsi="Arial" w:cs="Arial"/>
          <w:sz w:val="21"/>
          <w:szCs w:val="21"/>
        </w:rPr>
        <w:t>. Nabízené formáty lze zobrazit / uložit i</w:t>
      </w:r>
      <w:r w:rsidR="0056623E">
        <w:rPr>
          <w:rFonts w:ascii="Arial" w:hAnsi="Arial" w:cs="Arial"/>
          <w:sz w:val="21"/>
          <w:szCs w:val="21"/>
        </w:rPr>
        <w:t> </w:t>
      </w:r>
      <w:r w:rsidR="004E6D1E">
        <w:rPr>
          <w:rFonts w:ascii="Arial" w:hAnsi="Arial" w:cs="Arial"/>
          <w:sz w:val="21"/>
          <w:szCs w:val="21"/>
        </w:rPr>
        <w:t>v tabulkových procesorech jako je např. Microsoft Excel</w:t>
      </w:r>
      <w:r w:rsidR="006C6446">
        <w:rPr>
          <w:rFonts w:ascii="Arial" w:hAnsi="Arial" w:cs="Arial"/>
          <w:sz w:val="21"/>
          <w:szCs w:val="21"/>
        </w:rPr>
        <w:t xml:space="preserve"> (obr. 4)</w:t>
      </w:r>
      <w:r w:rsidR="004E6D1E">
        <w:rPr>
          <w:rFonts w:ascii="Arial" w:hAnsi="Arial" w:cs="Arial"/>
          <w:sz w:val="21"/>
          <w:szCs w:val="21"/>
        </w:rPr>
        <w:t xml:space="preserve">. </w:t>
      </w:r>
    </w:p>
    <w:p w:rsidR="007534F2" w:rsidRDefault="007534F2" w:rsidP="00B712A4">
      <w:pPr>
        <w:spacing w:before="120"/>
        <w:ind w:firstLine="708"/>
        <w:jc w:val="both"/>
        <w:rPr>
          <w:rFonts w:ascii="Arial" w:hAnsi="Arial" w:cs="Arial"/>
          <w:sz w:val="21"/>
          <w:szCs w:val="21"/>
        </w:rPr>
      </w:pPr>
    </w:p>
    <w:p w:rsidR="00B712A4" w:rsidRDefault="00B712A4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 w:rsidP="002A1A9E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B947D5" w:rsidRDefault="00B947D5">
      <w:pPr>
        <w:spacing w:after="20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:rsidR="005B696A" w:rsidRDefault="005B696A" w:rsidP="002A1A9E">
      <w:pPr>
        <w:spacing w:before="120"/>
        <w:jc w:val="both"/>
        <w:rPr>
          <w:rFonts w:ascii="Arial" w:hAnsi="Arial" w:cs="Arial"/>
          <w:sz w:val="21"/>
          <w:szCs w:val="21"/>
        </w:rPr>
        <w:sectPr w:rsidR="005B696A" w:rsidSect="002572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2" w:right="991" w:bottom="426" w:left="851" w:header="708" w:footer="0" w:gutter="0"/>
          <w:cols w:space="708"/>
          <w:titlePg/>
          <w:docGrid w:linePitch="360"/>
        </w:sectPr>
      </w:pPr>
    </w:p>
    <w:p w:rsidR="00B947D5" w:rsidRDefault="00A63330" w:rsidP="0025725A">
      <w:pPr>
        <w:tabs>
          <w:tab w:val="left" w:pos="1276"/>
        </w:tabs>
        <w:spacing w:before="120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36E87E5F" wp14:editId="1044D682">
            <wp:simplePos x="0" y="0"/>
            <wp:positionH relativeFrom="column">
              <wp:posOffset>835025</wp:posOffset>
            </wp:positionH>
            <wp:positionV relativeFrom="page">
              <wp:posOffset>1447165</wp:posOffset>
            </wp:positionV>
            <wp:extent cx="8315325" cy="5247005"/>
            <wp:effectExtent l="19050" t="19050" r="28575" b="1079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2" t="2889" r="16153" b="13339"/>
                    <a:stretch/>
                  </pic:blipFill>
                  <pic:spPr bwMode="auto">
                    <a:xfrm>
                      <a:off x="0" y="0"/>
                      <a:ext cx="8315325" cy="52470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E99">
        <w:rPr>
          <w:rFonts w:ascii="Arial" w:hAnsi="Arial" w:cs="Arial"/>
          <w:sz w:val="21"/>
          <w:szCs w:val="21"/>
        </w:rPr>
        <w:t xml:space="preserve">Obrázek 1 – Úvodní stránka IS </w:t>
      </w:r>
      <w:proofErr w:type="spellStart"/>
      <w:r w:rsidR="000D5E99">
        <w:rPr>
          <w:rFonts w:ascii="Arial" w:hAnsi="Arial" w:cs="Arial"/>
          <w:sz w:val="21"/>
          <w:szCs w:val="21"/>
        </w:rPr>
        <w:t>VaVaI</w:t>
      </w:r>
      <w:proofErr w:type="spellEnd"/>
      <w:r w:rsidR="0025725A">
        <w:rPr>
          <w:rFonts w:ascii="Arial" w:hAnsi="Arial" w:cs="Arial"/>
          <w:sz w:val="21"/>
          <w:szCs w:val="21"/>
        </w:rPr>
        <w:t xml:space="preserve"> s upozorněním na „Probíhající veřejné soutěže“</w:t>
      </w:r>
      <w:r w:rsidR="00BD0C44">
        <w:rPr>
          <w:rFonts w:ascii="Arial" w:hAnsi="Arial" w:cs="Arial"/>
          <w:sz w:val="21"/>
          <w:szCs w:val="21"/>
        </w:rPr>
        <w:t xml:space="preserve"> (</w:t>
      </w:r>
      <w:hyperlink r:id="rId16" w:history="1">
        <w:r w:rsidR="00BD0C44" w:rsidRPr="00E3280E">
          <w:rPr>
            <w:rStyle w:val="Hypertextovodkaz"/>
            <w:rFonts w:ascii="Arial" w:hAnsi="Arial" w:cs="Arial"/>
            <w:sz w:val="21"/>
            <w:szCs w:val="21"/>
          </w:rPr>
          <w:t>www.rvvi.cz</w:t>
        </w:r>
      </w:hyperlink>
      <w:r w:rsidR="00BD0C44">
        <w:rPr>
          <w:rFonts w:ascii="Arial" w:hAnsi="Arial" w:cs="Arial"/>
          <w:sz w:val="21"/>
          <w:szCs w:val="21"/>
        </w:rPr>
        <w:t xml:space="preserve">) </w:t>
      </w:r>
      <w:r w:rsidR="005B696A">
        <w:rPr>
          <w:rFonts w:ascii="Arial" w:hAnsi="Arial" w:cs="Arial"/>
          <w:sz w:val="21"/>
          <w:szCs w:val="21"/>
        </w:rPr>
        <w:br w:type="textWrapping" w:clear="all"/>
      </w:r>
    </w:p>
    <w:p w:rsidR="00A63330" w:rsidRDefault="00A63330" w:rsidP="005B696A">
      <w:pPr>
        <w:spacing w:before="120"/>
        <w:rPr>
          <w:noProof/>
        </w:rPr>
      </w:pPr>
    </w:p>
    <w:p w:rsidR="005B696A" w:rsidRDefault="005B696A" w:rsidP="005B696A">
      <w:pPr>
        <w:spacing w:before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textWrapping" w:clear="all"/>
      </w:r>
    </w:p>
    <w:p w:rsidR="005B696A" w:rsidRDefault="0025725A" w:rsidP="0025725A">
      <w:pPr>
        <w:tabs>
          <w:tab w:val="left" w:pos="14459"/>
        </w:tabs>
        <w:spacing w:before="120"/>
        <w:ind w:left="1416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Obrázek 2</w:t>
      </w:r>
      <w:r w:rsidRPr="0025725A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sz w:val="21"/>
          <w:szCs w:val="21"/>
        </w:rPr>
        <w:t>Seznam probíhajících veřejných soutěží</w:t>
      </w:r>
      <w:r w:rsidR="003B299D">
        <w:rPr>
          <w:rFonts w:ascii="Arial" w:hAnsi="Arial" w:cs="Arial"/>
          <w:sz w:val="21"/>
          <w:szCs w:val="21"/>
        </w:rPr>
        <w:t xml:space="preserve"> s možností řazení dle vybraných parametrů</w:t>
      </w:r>
    </w:p>
    <w:p w:rsidR="00C40A8E" w:rsidRDefault="0025725A" w:rsidP="00C40A8E">
      <w:pPr>
        <w:spacing w:before="120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E0B197" wp14:editId="7A09C2E5">
            <wp:simplePos x="0" y="0"/>
            <wp:positionH relativeFrom="column">
              <wp:posOffset>815975</wp:posOffset>
            </wp:positionH>
            <wp:positionV relativeFrom="paragraph">
              <wp:posOffset>149860</wp:posOffset>
            </wp:positionV>
            <wp:extent cx="8268970" cy="5435600"/>
            <wp:effectExtent l="19050" t="19050" r="17780" b="1270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7" t="3248" r="17302" b="5486"/>
                    <a:stretch/>
                  </pic:blipFill>
                  <pic:spPr bwMode="auto">
                    <a:xfrm>
                      <a:off x="0" y="0"/>
                      <a:ext cx="8268970" cy="543560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rPr>
          <w:rFonts w:ascii="Arial" w:hAnsi="Arial" w:cs="Arial"/>
          <w:sz w:val="21"/>
          <w:szCs w:val="21"/>
        </w:rPr>
      </w:pPr>
    </w:p>
    <w:p w:rsidR="001D44CD" w:rsidRDefault="00C40A8E" w:rsidP="00C40A8E">
      <w:pPr>
        <w:tabs>
          <w:tab w:val="left" w:pos="313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C40A8E" w:rsidRDefault="00C40A8E" w:rsidP="00C40A8E">
      <w:pPr>
        <w:tabs>
          <w:tab w:val="left" w:pos="313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313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3135"/>
        </w:tabs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3B299D" w:rsidRDefault="003B299D" w:rsidP="003B299D">
      <w:pPr>
        <w:tabs>
          <w:tab w:val="left" w:pos="14459"/>
        </w:tabs>
        <w:spacing w:before="120"/>
        <w:ind w:left="1416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Obrázek 3</w:t>
      </w:r>
      <w:r w:rsidRPr="0025725A">
        <w:rPr>
          <w:rFonts w:ascii="Arial" w:hAnsi="Arial" w:cs="Arial"/>
          <w:sz w:val="21"/>
          <w:szCs w:val="21"/>
        </w:rPr>
        <w:t xml:space="preserve"> – </w:t>
      </w:r>
      <w:r>
        <w:rPr>
          <w:rFonts w:ascii="Arial" w:hAnsi="Arial" w:cs="Arial"/>
          <w:sz w:val="21"/>
          <w:szCs w:val="21"/>
        </w:rPr>
        <w:t xml:space="preserve">Export se seznamu probíhajících veřejných soutěží s možností výběru exportovaných atributů </w:t>
      </w:r>
    </w:p>
    <w:p w:rsidR="00C40A8E" w:rsidRPr="00C40A8E" w:rsidRDefault="003B299D" w:rsidP="00C40A8E">
      <w:pPr>
        <w:rPr>
          <w:rFonts w:ascii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2493281" wp14:editId="5D235E65">
            <wp:simplePos x="0" y="0"/>
            <wp:positionH relativeFrom="column">
              <wp:posOffset>987425</wp:posOffset>
            </wp:positionH>
            <wp:positionV relativeFrom="page">
              <wp:posOffset>1333500</wp:posOffset>
            </wp:positionV>
            <wp:extent cx="8258175" cy="5558155"/>
            <wp:effectExtent l="19050" t="19050" r="28575" b="2349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05" t="3239" r="16587" b="10786"/>
                    <a:stretch/>
                  </pic:blipFill>
                  <pic:spPr bwMode="auto">
                    <a:xfrm>
                      <a:off x="0" y="0"/>
                      <a:ext cx="8258175" cy="5558155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tabs>
          <w:tab w:val="left" w:pos="1418"/>
        </w:tabs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D01058" w:rsidP="00D01058">
      <w:pPr>
        <w:tabs>
          <w:tab w:val="left" w:pos="1418"/>
          <w:tab w:val="left" w:pos="15075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Obrázek 4</w:t>
      </w:r>
      <w:r w:rsidRPr="0025725A">
        <w:rPr>
          <w:rFonts w:ascii="Arial" w:hAnsi="Arial" w:cs="Arial"/>
          <w:sz w:val="21"/>
          <w:szCs w:val="21"/>
        </w:rPr>
        <w:t xml:space="preserve"> – </w:t>
      </w:r>
      <w:r w:rsidR="007E42F4">
        <w:rPr>
          <w:rFonts w:ascii="Arial" w:hAnsi="Arial" w:cs="Arial"/>
          <w:sz w:val="21"/>
          <w:szCs w:val="21"/>
        </w:rPr>
        <w:t>Ukázka exportovaného</w:t>
      </w:r>
      <w:r w:rsidR="00DE160F">
        <w:rPr>
          <w:rFonts w:ascii="Arial" w:hAnsi="Arial" w:cs="Arial"/>
          <w:sz w:val="21"/>
          <w:szCs w:val="21"/>
        </w:rPr>
        <w:t xml:space="preserve"> soubor</w:t>
      </w:r>
      <w:r w:rsidR="007E42F4">
        <w:rPr>
          <w:rFonts w:ascii="Arial" w:hAnsi="Arial" w:cs="Arial"/>
          <w:sz w:val="21"/>
          <w:szCs w:val="21"/>
        </w:rPr>
        <w:t xml:space="preserve">u ve </w:t>
      </w:r>
      <w:proofErr w:type="gramStart"/>
      <w:r w:rsidR="007E42F4">
        <w:rPr>
          <w:rFonts w:ascii="Arial" w:hAnsi="Arial" w:cs="Arial"/>
          <w:sz w:val="21"/>
          <w:szCs w:val="21"/>
        </w:rPr>
        <w:t>formátu</w:t>
      </w:r>
      <w:r w:rsidR="00DE160F">
        <w:rPr>
          <w:rFonts w:ascii="Arial" w:hAnsi="Arial" w:cs="Arial"/>
          <w:sz w:val="21"/>
          <w:szCs w:val="21"/>
        </w:rPr>
        <w:t xml:space="preserve"> *.</w:t>
      </w:r>
      <w:proofErr w:type="spellStart"/>
      <w:r w:rsidR="00DE160F">
        <w:rPr>
          <w:rFonts w:ascii="Arial" w:hAnsi="Arial" w:cs="Arial"/>
          <w:sz w:val="21"/>
          <w:szCs w:val="21"/>
        </w:rPr>
        <w:t>xml</w:t>
      </w:r>
      <w:proofErr w:type="spellEnd"/>
      <w:proofErr w:type="gramEnd"/>
      <w:r w:rsidR="00DE160F">
        <w:rPr>
          <w:rFonts w:ascii="Arial" w:hAnsi="Arial" w:cs="Arial"/>
          <w:sz w:val="21"/>
          <w:szCs w:val="21"/>
        </w:rPr>
        <w:t xml:space="preserve"> </w:t>
      </w:r>
      <w:r w:rsidR="00F22E95">
        <w:rPr>
          <w:rFonts w:ascii="Arial" w:hAnsi="Arial" w:cs="Arial"/>
          <w:sz w:val="21"/>
          <w:szCs w:val="21"/>
        </w:rPr>
        <w:t>zobrazeného</w:t>
      </w:r>
      <w:r w:rsidR="00DE160F">
        <w:rPr>
          <w:rFonts w:ascii="Arial" w:hAnsi="Arial" w:cs="Arial"/>
          <w:sz w:val="21"/>
          <w:szCs w:val="21"/>
        </w:rPr>
        <w:t xml:space="preserve"> v *.</w:t>
      </w:r>
      <w:proofErr w:type="spellStart"/>
      <w:r w:rsidR="00DE160F">
        <w:rPr>
          <w:rFonts w:ascii="Arial" w:hAnsi="Arial" w:cs="Arial"/>
          <w:sz w:val="21"/>
          <w:szCs w:val="21"/>
        </w:rPr>
        <w:t>xlsx</w:t>
      </w:r>
      <w:proofErr w:type="spellEnd"/>
    </w:p>
    <w:p w:rsidR="00C40A8E" w:rsidRDefault="00D01058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C92B82" wp14:editId="3496BE6B">
            <wp:simplePos x="0" y="0"/>
            <wp:positionH relativeFrom="column">
              <wp:posOffset>682625</wp:posOffset>
            </wp:positionH>
            <wp:positionV relativeFrom="paragraph">
              <wp:posOffset>109855</wp:posOffset>
            </wp:positionV>
            <wp:extent cx="8677275" cy="5429250"/>
            <wp:effectExtent l="19050" t="19050" r="28575" b="1905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5429250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:rsid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p w:rsidR="00C40A8E" w:rsidRPr="00C40A8E" w:rsidRDefault="00C40A8E" w:rsidP="00C40A8E">
      <w:pPr>
        <w:tabs>
          <w:tab w:val="left" w:pos="15075"/>
        </w:tabs>
        <w:rPr>
          <w:rFonts w:ascii="Arial" w:hAnsi="Arial" w:cs="Arial"/>
          <w:sz w:val="21"/>
          <w:szCs w:val="21"/>
        </w:rPr>
      </w:pPr>
    </w:p>
    <w:sectPr w:rsidR="00C40A8E" w:rsidRPr="00C40A8E" w:rsidSect="0025725A">
      <w:pgSz w:w="16838" w:h="11906" w:orient="landscape" w:code="9"/>
      <w:pgMar w:top="567" w:right="142" w:bottom="851" w:left="425" w:header="709" w:footer="3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2C" w:rsidRDefault="0053232C" w:rsidP="008F77F6">
      <w:r>
        <w:separator/>
      </w:r>
    </w:p>
  </w:endnote>
  <w:endnote w:type="continuationSeparator" w:id="0">
    <w:p w:rsidR="0053232C" w:rsidRDefault="0053232C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8BB" w:rsidRDefault="004308B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5B696A" w:rsidP="0025725A">
    <w:pPr>
      <w:pStyle w:val="Zpat"/>
      <w:ind w:right="678"/>
      <w:jc w:val="both"/>
      <w:rPr>
        <w:rFonts w:ascii="Arial" w:hAnsi="Arial" w:cs="Arial"/>
        <w:sz w:val="18"/>
        <w:szCs w:val="18"/>
      </w:rPr>
    </w:pPr>
    <w:r w:rsidRPr="007D3D95">
      <w:rPr>
        <w:rFonts w:ascii="Arial" w:hAnsi="Arial" w:cs="Arial"/>
        <w:sz w:val="18"/>
        <w:szCs w:val="18"/>
      </w:rPr>
      <w:t xml:space="preserve">Zpracovala: Ing. </w:t>
    </w:r>
    <w:proofErr w:type="spellStart"/>
    <w:r>
      <w:rPr>
        <w:rFonts w:ascii="Arial" w:hAnsi="Arial" w:cs="Arial"/>
        <w:sz w:val="18"/>
        <w:szCs w:val="18"/>
      </w:rPr>
      <w:t>Fiačanová</w:t>
    </w:r>
    <w:proofErr w:type="spellEnd"/>
    <w:r w:rsidRPr="007D3D95"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</w:rPr>
      <w:t>15. 5</w:t>
    </w:r>
    <w:r w:rsidRPr="007D3D95">
      <w:rPr>
        <w:rFonts w:ascii="Arial" w:hAnsi="Arial" w:cs="Arial"/>
        <w:sz w:val="18"/>
        <w:szCs w:val="18"/>
      </w:rPr>
      <w:t>. 2018</w:t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tab/>
    </w:r>
    <w:r w:rsidR="00CC370F"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356843824"/>
        <w:docPartObj>
          <w:docPartGallery w:val="Page Numbers (Bottom of Page)"/>
          <w:docPartUnique/>
        </w:docPartObj>
      </w:sdtPr>
      <w:sdtEndPr/>
      <w:sdtContent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308BB">
          <w:rPr>
            <w:rFonts w:ascii="Arial" w:hAnsi="Arial" w:cs="Arial"/>
            <w:noProof/>
            <w:sz w:val="18"/>
            <w:szCs w:val="18"/>
          </w:rPr>
          <w:t>5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  <w:r w:rsidR="00CC370F" w:rsidRPr="00CC370F">
          <w:rPr>
            <w:rFonts w:ascii="Arial" w:hAnsi="Arial" w:cs="Arial"/>
            <w:sz w:val="18"/>
            <w:szCs w:val="18"/>
          </w:rPr>
          <w:t xml:space="preserve"> / 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begin"/>
        </w:r>
        <w:r w:rsidR="00CC370F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CC370F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308BB">
          <w:rPr>
            <w:rFonts w:ascii="Arial" w:hAnsi="Arial" w:cs="Arial"/>
            <w:noProof/>
            <w:sz w:val="18"/>
            <w:szCs w:val="18"/>
          </w:rPr>
          <w:t>5</w:t>
        </w:r>
        <w:r w:rsidR="00CC370F"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1436250523"/>
      <w:docPartObj>
        <w:docPartGallery w:val="Page Numbers (Bottom of Page)"/>
        <w:docPartUnique/>
      </w:docPartObj>
    </w:sdtPr>
    <w:sdtEndPr/>
    <w:sdtContent>
      <w:p w:rsidR="00CC370F" w:rsidRPr="00CC370F" w:rsidRDefault="007D3D95" w:rsidP="0025725A">
        <w:pPr>
          <w:pStyle w:val="Zpat"/>
          <w:tabs>
            <w:tab w:val="clear" w:pos="9072"/>
            <w:tab w:val="right" w:pos="10206"/>
          </w:tabs>
          <w:rPr>
            <w:rFonts w:ascii="Arial" w:hAnsi="Arial" w:cs="Arial"/>
            <w:sz w:val="18"/>
            <w:szCs w:val="18"/>
          </w:rPr>
        </w:pPr>
        <w:r w:rsidRPr="007D3D95">
          <w:rPr>
            <w:rFonts w:ascii="Arial" w:hAnsi="Arial" w:cs="Arial"/>
            <w:sz w:val="18"/>
            <w:szCs w:val="18"/>
          </w:rPr>
          <w:t xml:space="preserve">Zpracovala: Ing. </w:t>
        </w:r>
        <w:proofErr w:type="spellStart"/>
        <w:r>
          <w:rPr>
            <w:rFonts w:ascii="Arial" w:hAnsi="Arial" w:cs="Arial"/>
            <w:sz w:val="18"/>
            <w:szCs w:val="18"/>
          </w:rPr>
          <w:t>Fiačanová</w:t>
        </w:r>
        <w:proofErr w:type="spellEnd"/>
        <w:r w:rsidRPr="007D3D95">
          <w:rPr>
            <w:rFonts w:ascii="Arial" w:hAnsi="Arial" w:cs="Arial"/>
            <w:sz w:val="18"/>
            <w:szCs w:val="18"/>
          </w:rPr>
          <w:t xml:space="preserve">, </w:t>
        </w:r>
        <w:r>
          <w:rPr>
            <w:rFonts w:ascii="Arial" w:hAnsi="Arial" w:cs="Arial"/>
            <w:sz w:val="18"/>
            <w:szCs w:val="18"/>
          </w:rPr>
          <w:t>15. 5</w:t>
        </w:r>
        <w:r w:rsidRPr="007D3D95">
          <w:rPr>
            <w:rFonts w:ascii="Arial" w:hAnsi="Arial" w:cs="Arial"/>
            <w:sz w:val="18"/>
            <w:szCs w:val="18"/>
          </w:rPr>
          <w:t>. 2018</w:t>
        </w:r>
        <w:r>
          <w:rPr>
            <w:rFonts w:ascii="Arial" w:hAnsi="Arial" w:cs="Arial"/>
            <w:sz w:val="18"/>
            <w:szCs w:val="18"/>
          </w:rPr>
          <w:t xml:space="preserve">  </w:t>
        </w:r>
        <w:r>
          <w:rPr>
            <w:rFonts w:ascii="Arial" w:hAnsi="Arial" w:cs="Arial"/>
            <w:sz w:val="18"/>
            <w:szCs w:val="18"/>
          </w:rPr>
          <w:tab/>
        </w:r>
        <w:r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 xml:space="preserve">                                     </w:t>
        </w:r>
        <w:r w:rsidR="0025725A" w:rsidRPr="00CC370F">
          <w:rPr>
            <w:rFonts w:ascii="Arial" w:hAnsi="Arial" w:cs="Arial"/>
            <w:sz w:val="18"/>
            <w:szCs w:val="18"/>
          </w:rPr>
          <w:fldChar w:fldCharType="begin"/>
        </w:r>
        <w:r w:rsidR="0025725A"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="0025725A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308BB">
          <w:rPr>
            <w:rFonts w:ascii="Arial" w:hAnsi="Arial" w:cs="Arial"/>
            <w:noProof/>
            <w:sz w:val="18"/>
            <w:szCs w:val="18"/>
          </w:rPr>
          <w:t>1</w:t>
        </w:r>
        <w:r w:rsidR="0025725A" w:rsidRPr="00CC370F">
          <w:rPr>
            <w:rFonts w:ascii="Arial" w:hAnsi="Arial" w:cs="Arial"/>
            <w:sz w:val="18"/>
            <w:szCs w:val="18"/>
          </w:rPr>
          <w:fldChar w:fldCharType="end"/>
        </w:r>
        <w:r w:rsidR="0025725A" w:rsidRPr="00CC370F">
          <w:rPr>
            <w:rFonts w:ascii="Arial" w:hAnsi="Arial" w:cs="Arial"/>
            <w:sz w:val="18"/>
            <w:szCs w:val="18"/>
          </w:rPr>
          <w:t xml:space="preserve"> / </w:t>
        </w:r>
        <w:r w:rsidR="0025725A" w:rsidRPr="00CC370F">
          <w:rPr>
            <w:rFonts w:ascii="Arial" w:hAnsi="Arial" w:cs="Arial"/>
            <w:sz w:val="18"/>
            <w:szCs w:val="18"/>
          </w:rPr>
          <w:fldChar w:fldCharType="begin"/>
        </w:r>
        <w:r w:rsidR="0025725A"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="0025725A"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4308BB">
          <w:rPr>
            <w:rFonts w:ascii="Arial" w:hAnsi="Arial" w:cs="Arial"/>
            <w:noProof/>
            <w:sz w:val="18"/>
            <w:szCs w:val="18"/>
          </w:rPr>
          <w:t>5</w:t>
        </w:r>
        <w:r w:rsidR="0025725A" w:rsidRPr="00CC370F">
          <w:rPr>
            <w:rFonts w:ascii="Arial" w:hAnsi="Arial" w:cs="Arial"/>
            <w:sz w:val="18"/>
            <w:szCs w:val="18"/>
          </w:rPr>
          <w:fldChar w:fldCharType="end"/>
        </w:r>
        <w:r w:rsidR="0025725A"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ab/>
        </w:r>
        <w:r w:rsidR="0025725A">
          <w:rPr>
            <w:rFonts w:ascii="Arial" w:hAnsi="Arial" w:cs="Arial"/>
            <w:sz w:val="18"/>
            <w:szCs w:val="18"/>
          </w:rPr>
          <w:tab/>
          <w:t xml:space="preserve">  </w:t>
        </w:r>
        <w:r w:rsidR="005B696A">
          <w:rPr>
            <w:rFonts w:ascii="Arial" w:hAnsi="Arial" w:cs="Arial"/>
            <w:sz w:val="18"/>
            <w:szCs w:val="18"/>
          </w:rPr>
          <w:tab/>
        </w:r>
      </w:p>
    </w:sdtContent>
  </w:sdt>
  <w:p w:rsidR="0025725A" w:rsidRDefault="0025725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2C" w:rsidRDefault="0053232C" w:rsidP="008F77F6">
      <w:r>
        <w:separator/>
      </w:r>
    </w:p>
  </w:footnote>
  <w:footnote w:type="continuationSeparator" w:id="0">
    <w:p w:rsidR="0053232C" w:rsidRDefault="0053232C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8BB" w:rsidRDefault="004308B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15108"/>
    </w:tblGrid>
    <w:tr w:rsidR="00650EB4" w:rsidTr="009874B8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Mkatabulky"/>
            <w:tblW w:w="14884" w:type="dxa"/>
            <w:tblLook w:val="04A0" w:firstRow="1" w:lastRow="0" w:firstColumn="1" w:lastColumn="0" w:noHBand="0" w:noVBand="1"/>
          </w:tblPr>
          <w:tblGrid>
            <w:gridCol w:w="13325"/>
            <w:gridCol w:w="1559"/>
          </w:tblGrid>
          <w:tr w:rsidR="00650EB4" w:rsidRPr="00CB749B" w:rsidTr="004308BB">
            <w:trPr>
              <w:trHeight w:val="686"/>
            </w:trPr>
            <w:tc>
              <w:tcPr>
                <w:tcW w:w="13325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:rsidR="00650EB4" w:rsidRPr="00CB749B" w:rsidRDefault="00650EB4" w:rsidP="0082099D">
                <w:pPr>
                  <w:pStyle w:val="Zhlav"/>
                  <w:rPr>
                    <w:rFonts w:ascii="Arial" w:hAnsi="Arial" w:cs="Arial"/>
                    <w:b/>
                    <w:color w:val="0B38B5"/>
                  </w:rPr>
                </w:pPr>
                <w:r w:rsidRPr="00CB749B">
                  <w:rPr>
                    <w:rFonts w:ascii="Arial" w:hAnsi="Arial" w:cs="Arial"/>
                    <w:b/>
                    <w:noProof/>
                    <w:color w:val="0B38B5"/>
                  </w:rPr>
                  <w:drawing>
                    <wp:anchor distT="0" distB="0" distL="114300" distR="114300" simplePos="0" relativeHeight="251667456" behindDoc="0" locked="0" layoutInCell="1" allowOverlap="1" wp14:anchorId="2441ED75" wp14:editId="103F72F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-68638</wp:posOffset>
                      </wp:positionV>
                      <wp:extent cx="914760" cy="277200"/>
                      <wp:effectExtent l="0" t="0" r="0" b="8890"/>
                      <wp:wrapNone/>
                      <wp:docPr id="11" name="Obrázek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760" cy="27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CB749B">
                  <w:rPr>
                    <w:rFonts w:ascii="Arial" w:hAnsi="Arial" w:cs="Arial"/>
                    <w:b/>
                  </w:rPr>
                  <w:t xml:space="preserve">                       Rada pro výzkum, vývoj a inovace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6D9F1" w:themeFill="text2" w:themeFillTint="33"/>
                <w:vAlign w:val="center"/>
              </w:tcPr>
              <w:p w:rsidR="00650EB4" w:rsidRPr="00CB749B" w:rsidRDefault="00650EB4" w:rsidP="0082099D">
                <w:pPr>
                  <w:pStyle w:val="Zhlav"/>
                  <w:jc w:val="center"/>
                  <w:rPr>
                    <w:rFonts w:ascii="Arial" w:hAnsi="Arial" w:cs="Arial"/>
                    <w:b/>
                    <w:color w:val="0070C0"/>
                    <w:sz w:val="28"/>
                    <w:szCs w:val="28"/>
                  </w:rPr>
                </w:pPr>
                <w:r w:rsidRPr="00CB749B">
                  <w:rPr>
                    <w:rFonts w:ascii="Arial" w:hAnsi="Arial" w:cs="Arial"/>
                    <w:b/>
                    <w:color w:val="0070C0"/>
                    <w:sz w:val="28"/>
                    <w:szCs w:val="28"/>
                  </w:rPr>
                  <w:t>336/C5</w:t>
                </w:r>
              </w:p>
            </w:tc>
          </w:tr>
        </w:tbl>
        <w:p w:rsidR="00650EB4" w:rsidRDefault="00650EB4"/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4850" w:type="dxa"/>
      <w:tblLook w:val="04A0" w:firstRow="1" w:lastRow="0" w:firstColumn="1" w:lastColumn="0" w:noHBand="0" w:noVBand="1"/>
    </w:tblPr>
    <w:tblGrid>
      <w:gridCol w:w="13291"/>
      <w:gridCol w:w="1559"/>
    </w:tblGrid>
    <w:tr w:rsidR="00650EB4" w:rsidTr="00FB4BC2">
      <w:trPr>
        <w:trHeight w:val="686"/>
      </w:trPr>
      <w:tc>
        <w:tcPr>
          <w:tcW w:w="13291" w:type="dxa"/>
          <w:tcBorders>
            <w:top w:val="nil"/>
            <w:left w:val="nil"/>
            <w:bottom w:val="nil"/>
            <w:right w:val="single" w:sz="6" w:space="0" w:color="auto"/>
          </w:tcBorders>
        </w:tcPr>
        <w:tbl>
          <w:tblPr>
            <w:tblStyle w:val="Mkatabulky"/>
            <w:tblW w:w="9747" w:type="dxa"/>
            <w:tblLook w:val="04A0" w:firstRow="1" w:lastRow="0" w:firstColumn="1" w:lastColumn="0" w:noHBand="0" w:noVBand="1"/>
          </w:tblPr>
          <w:tblGrid>
            <w:gridCol w:w="8188"/>
            <w:gridCol w:w="1559"/>
          </w:tblGrid>
          <w:tr w:rsidR="00650EB4" w:rsidRPr="003855BC" w:rsidTr="004308BB">
            <w:trPr>
              <w:trHeight w:val="686"/>
            </w:trPr>
            <w:tc>
              <w:tcPr>
                <w:tcW w:w="8188" w:type="dxa"/>
                <w:tcBorders>
                  <w:top w:val="nil"/>
                  <w:left w:val="nil"/>
                  <w:bottom w:val="nil"/>
                  <w:right w:val="single" w:sz="6" w:space="0" w:color="auto"/>
                </w:tcBorders>
                <w:vAlign w:val="center"/>
              </w:tcPr>
              <w:p w:rsidR="00650EB4" w:rsidRPr="003855BC" w:rsidRDefault="00650EB4" w:rsidP="00917087">
                <w:pPr>
                  <w:pStyle w:val="Zhlav"/>
                  <w:rPr>
                    <w:rFonts w:ascii="Arial" w:hAnsi="Arial" w:cs="Arial"/>
                    <w:b/>
                    <w:color w:val="0B38B5"/>
                  </w:rPr>
                </w:pPr>
                <w:r w:rsidRPr="003855BC">
                  <w:rPr>
                    <w:rFonts w:ascii="Arial" w:hAnsi="Arial" w:cs="Arial"/>
                    <w:b/>
                    <w:noProof/>
                    <w:color w:val="0B38B5"/>
                  </w:rPr>
                  <w:drawing>
                    <wp:anchor distT="0" distB="0" distL="114300" distR="114300" simplePos="0" relativeHeight="251665408" behindDoc="0" locked="0" layoutInCell="1" allowOverlap="1" wp14:anchorId="3D46F3E2" wp14:editId="6607078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-68638</wp:posOffset>
                      </wp:positionV>
                      <wp:extent cx="914760" cy="277200"/>
                      <wp:effectExtent l="0" t="0" r="0" b="8890"/>
                      <wp:wrapNone/>
                      <wp:docPr id="10" name="Obrázek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14760" cy="277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3855BC">
                  <w:rPr>
                    <w:rFonts w:ascii="Arial" w:hAnsi="Arial" w:cs="Arial"/>
                    <w:b/>
                  </w:rPr>
                  <w:t xml:space="preserve">                       Rada pro výzkum, vývoj a inovace</w:t>
                </w:r>
              </w:p>
            </w:tc>
            <w:tc>
              <w:tcPr>
                <w:tcW w:w="155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C6D9F1" w:themeFill="text2" w:themeFillTint="33"/>
                <w:vAlign w:val="center"/>
              </w:tcPr>
              <w:p w:rsidR="00650EB4" w:rsidRPr="003855BC" w:rsidRDefault="00650EB4" w:rsidP="00650EB4">
                <w:pPr>
                  <w:pStyle w:val="Zhlav"/>
                  <w:jc w:val="center"/>
                  <w:rPr>
                    <w:rFonts w:ascii="Arial" w:hAnsi="Arial" w:cs="Arial"/>
                    <w:b/>
                    <w:color w:val="0070C0"/>
                    <w:sz w:val="28"/>
                    <w:szCs w:val="28"/>
                  </w:rPr>
                </w:pPr>
                <w:bookmarkStart w:id="0" w:name="_GoBack"/>
                <w:bookmarkEnd w:id="0"/>
                <w:r w:rsidRPr="003855BC">
                  <w:rPr>
                    <w:rFonts w:ascii="Arial" w:hAnsi="Arial" w:cs="Arial"/>
                    <w:b/>
                    <w:color w:val="0070C0"/>
                    <w:sz w:val="28"/>
                    <w:szCs w:val="28"/>
                  </w:rPr>
                  <w:t>336/C</w:t>
                </w:r>
                <w:r>
                  <w:rPr>
                    <w:rFonts w:ascii="Arial" w:hAnsi="Arial" w:cs="Arial"/>
                    <w:b/>
                    <w:color w:val="0070C0"/>
                    <w:sz w:val="28"/>
                    <w:szCs w:val="28"/>
                  </w:rPr>
                  <w:t>5</w:t>
                </w:r>
              </w:p>
            </w:tc>
          </w:tr>
        </w:tbl>
        <w:p w:rsidR="00650EB4" w:rsidRDefault="00650EB4"/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</w:tcPr>
        <w:p w:rsidR="00650EB4" w:rsidRDefault="00650EB4"/>
      </w:tc>
    </w:tr>
  </w:tbl>
  <w:p w:rsidR="00CC370F" w:rsidRDefault="00CC37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6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2650DF5"/>
    <w:multiLevelType w:val="hybridMultilevel"/>
    <w:tmpl w:val="4438815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B2DB2"/>
    <w:multiLevelType w:val="hybridMultilevel"/>
    <w:tmpl w:val="A9581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490E25"/>
    <w:multiLevelType w:val="hybridMultilevel"/>
    <w:tmpl w:val="C1ECF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13"/>
  </w:num>
  <w:num w:numId="9">
    <w:abstractNumId w:val="5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8"/>
  </w:num>
  <w:num w:numId="15">
    <w:abstractNumId w:val="6"/>
  </w:num>
  <w:num w:numId="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11DF7"/>
    <w:rsid w:val="000120D6"/>
    <w:rsid w:val="00051085"/>
    <w:rsid w:val="000549A1"/>
    <w:rsid w:val="00064790"/>
    <w:rsid w:val="000668D4"/>
    <w:rsid w:val="000722CE"/>
    <w:rsid w:val="000751B7"/>
    <w:rsid w:val="0008125C"/>
    <w:rsid w:val="000B314A"/>
    <w:rsid w:val="000C2009"/>
    <w:rsid w:val="000C4503"/>
    <w:rsid w:val="000C4A33"/>
    <w:rsid w:val="000D0E51"/>
    <w:rsid w:val="000D5E99"/>
    <w:rsid w:val="000E2FC8"/>
    <w:rsid w:val="000E7427"/>
    <w:rsid w:val="0010695C"/>
    <w:rsid w:val="00113A3F"/>
    <w:rsid w:val="001160B1"/>
    <w:rsid w:val="001268F8"/>
    <w:rsid w:val="00144C07"/>
    <w:rsid w:val="00157113"/>
    <w:rsid w:val="00193DBE"/>
    <w:rsid w:val="001942F6"/>
    <w:rsid w:val="001B2139"/>
    <w:rsid w:val="001C04DF"/>
    <w:rsid w:val="001D1E7E"/>
    <w:rsid w:val="001D43F8"/>
    <w:rsid w:val="001D44CD"/>
    <w:rsid w:val="001E38CB"/>
    <w:rsid w:val="00200490"/>
    <w:rsid w:val="002276E6"/>
    <w:rsid w:val="0022790D"/>
    <w:rsid w:val="00237006"/>
    <w:rsid w:val="00241ECD"/>
    <w:rsid w:val="00253FE7"/>
    <w:rsid w:val="0025725A"/>
    <w:rsid w:val="00265A36"/>
    <w:rsid w:val="00271833"/>
    <w:rsid w:val="0028411C"/>
    <w:rsid w:val="00286699"/>
    <w:rsid w:val="0029727E"/>
    <w:rsid w:val="002A0AE0"/>
    <w:rsid w:val="002A1A9E"/>
    <w:rsid w:val="002A7D75"/>
    <w:rsid w:val="002B64B7"/>
    <w:rsid w:val="002C011B"/>
    <w:rsid w:val="002E2591"/>
    <w:rsid w:val="002E60B6"/>
    <w:rsid w:val="002E7B46"/>
    <w:rsid w:val="00307014"/>
    <w:rsid w:val="00315BD6"/>
    <w:rsid w:val="003548B3"/>
    <w:rsid w:val="003572B9"/>
    <w:rsid w:val="00360293"/>
    <w:rsid w:val="0036298F"/>
    <w:rsid w:val="003718B7"/>
    <w:rsid w:val="0037287E"/>
    <w:rsid w:val="003776A2"/>
    <w:rsid w:val="0038418D"/>
    <w:rsid w:val="00387B05"/>
    <w:rsid w:val="003A0AC6"/>
    <w:rsid w:val="003A37F0"/>
    <w:rsid w:val="003A3AC5"/>
    <w:rsid w:val="003A5087"/>
    <w:rsid w:val="003B0484"/>
    <w:rsid w:val="003B299D"/>
    <w:rsid w:val="003C2A8E"/>
    <w:rsid w:val="003C3FEC"/>
    <w:rsid w:val="003E3BB2"/>
    <w:rsid w:val="003E5FC1"/>
    <w:rsid w:val="003E6A03"/>
    <w:rsid w:val="004308BB"/>
    <w:rsid w:val="00441F71"/>
    <w:rsid w:val="00443D2C"/>
    <w:rsid w:val="00456613"/>
    <w:rsid w:val="004804E7"/>
    <w:rsid w:val="00486F44"/>
    <w:rsid w:val="0049162B"/>
    <w:rsid w:val="004A467E"/>
    <w:rsid w:val="004D4214"/>
    <w:rsid w:val="004D49EC"/>
    <w:rsid w:val="004D62CB"/>
    <w:rsid w:val="004E4018"/>
    <w:rsid w:val="004E6D1E"/>
    <w:rsid w:val="004F1EAF"/>
    <w:rsid w:val="004F33D8"/>
    <w:rsid w:val="00511390"/>
    <w:rsid w:val="00513E7B"/>
    <w:rsid w:val="005275B9"/>
    <w:rsid w:val="005317CA"/>
    <w:rsid w:val="0053232C"/>
    <w:rsid w:val="0056158D"/>
    <w:rsid w:val="005649E2"/>
    <w:rsid w:val="0056623E"/>
    <w:rsid w:val="00570C4A"/>
    <w:rsid w:val="005720A6"/>
    <w:rsid w:val="00573B4E"/>
    <w:rsid w:val="00590FC3"/>
    <w:rsid w:val="005A2C67"/>
    <w:rsid w:val="005B696A"/>
    <w:rsid w:val="005D2002"/>
    <w:rsid w:val="005D460F"/>
    <w:rsid w:val="005E43C2"/>
    <w:rsid w:val="0061400F"/>
    <w:rsid w:val="00616978"/>
    <w:rsid w:val="00617289"/>
    <w:rsid w:val="00631137"/>
    <w:rsid w:val="00631742"/>
    <w:rsid w:val="00631B57"/>
    <w:rsid w:val="00632405"/>
    <w:rsid w:val="00632D7F"/>
    <w:rsid w:val="006408C2"/>
    <w:rsid w:val="00641492"/>
    <w:rsid w:val="00647B96"/>
    <w:rsid w:val="00650EB4"/>
    <w:rsid w:val="0066357A"/>
    <w:rsid w:val="0069056D"/>
    <w:rsid w:val="006A179C"/>
    <w:rsid w:val="006B5593"/>
    <w:rsid w:val="006C2D93"/>
    <w:rsid w:val="006C6446"/>
    <w:rsid w:val="006D7BC6"/>
    <w:rsid w:val="00704150"/>
    <w:rsid w:val="0070553C"/>
    <w:rsid w:val="00713512"/>
    <w:rsid w:val="00720790"/>
    <w:rsid w:val="0072400A"/>
    <w:rsid w:val="00731B52"/>
    <w:rsid w:val="007369D7"/>
    <w:rsid w:val="00745BA7"/>
    <w:rsid w:val="007534F2"/>
    <w:rsid w:val="00756CAA"/>
    <w:rsid w:val="00773F0B"/>
    <w:rsid w:val="007947D1"/>
    <w:rsid w:val="007A1410"/>
    <w:rsid w:val="007A1442"/>
    <w:rsid w:val="007A7DC9"/>
    <w:rsid w:val="007C36AC"/>
    <w:rsid w:val="007D3D95"/>
    <w:rsid w:val="007E42F4"/>
    <w:rsid w:val="007F0193"/>
    <w:rsid w:val="007F4F3F"/>
    <w:rsid w:val="00810AA0"/>
    <w:rsid w:val="00811008"/>
    <w:rsid w:val="008215D4"/>
    <w:rsid w:val="008261A2"/>
    <w:rsid w:val="008274D2"/>
    <w:rsid w:val="00837A26"/>
    <w:rsid w:val="00845FA1"/>
    <w:rsid w:val="00864895"/>
    <w:rsid w:val="00870DE1"/>
    <w:rsid w:val="0087277D"/>
    <w:rsid w:val="00872E10"/>
    <w:rsid w:val="0087724A"/>
    <w:rsid w:val="00882EF6"/>
    <w:rsid w:val="00887361"/>
    <w:rsid w:val="0089347B"/>
    <w:rsid w:val="008A603A"/>
    <w:rsid w:val="008A69B5"/>
    <w:rsid w:val="008D0383"/>
    <w:rsid w:val="008E2BFC"/>
    <w:rsid w:val="008F262B"/>
    <w:rsid w:val="008F77F6"/>
    <w:rsid w:val="00904141"/>
    <w:rsid w:val="00954273"/>
    <w:rsid w:val="0097475D"/>
    <w:rsid w:val="009758E5"/>
    <w:rsid w:val="00975A1C"/>
    <w:rsid w:val="00975E6F"/>
    <w:rsid w:val="0098348B"/>
    <w:rsid w:val="009A5FB2"/>
    <w:rsid w:val="009A6A4C"/>
    <w:rsid w:val="009B2A3D"/>
    <w:rsid w:val="009B6E96"/>
    <w:rsid w:val="009E3266"/>
    <w:rsid w:val="009F4C61"/>
    <w:rsid w:val="00A06B51"/>
    <w:rsid w:val="00A071CC"/>
    <w:rsid w:val="00A14E34"/>
    <w:rsid w:val="00A20A14"/>
    <w:rsid w:val="00A31F09"/>
    <w:rsid w:val="00A37929"/>
    <w:rsid w:val="00A462CC"/>
    <w:rsid w:val="00A4709D"/>
    <w:rsid w:val="00A5737D"/>
    <w:rsid w:val="00A62352"/>
    <w:rsid w:val="00A63330"/>
    <w:rsid w:val="00A63E81"/>
    <w:rsid w:val="00A7729A"/>
    <w:rsid w:val="00AA2AD8"/>
    <w:rsid w:val="00AA375A"/>
    <w:rsid w:val="00AA38A4"/>
    <w:rsid w:val="00AA6A69"/>
    <w:rsid w:val="00AB3E70"/>
    <w:rsid w:val="00AD5458"/>
    <w:rsid w:val="00AD6A19"/>
    <w:rsid w:val="00AE02E9"/>
    <w:rsid w:val="00AE06BD"/>
    <w:rsid w:val="00AF29CD"/>
    <w:rsid w:val="00AF7813"/>
    <w:rsid w:val="00B0750E"/>
    <w:rsid w:val="00B1143F"/>
    <w:rsid w:val="00B220C2"/>
    <w:rsid w:val="00B41C47"/>
    <w:rsid w:val="00B452DA"/>
    <w:rsid w:val="00B50453"/>
    <w:rsid w:val="00B62251"/>
    <w:rsid w:val="00B63243"/>
    <w:rsid w:val="00B659E7"/>
    <w:rsid w:val="00B702E9"/>
    <w:rsid w:val="00B712A4"/>
    <w:rsid w:val="00B75958"/>
    <w:rsid w:val="00B77AB3"/>
    <w:rsid w:val="00B77FA6"/>
    <w:rsid w:val="00B947D5"/>
    <w:rsid w:val="00BD01EB"/>
    <w:rsid w:val="00BD0C44"/>
    <w:rsid w:val="00BE5DED"/>
    <w:rsid w:val="00BE65DF"/>
    <w:rsid w:val="00BF0A10"/>
    <w:rsid w:val="00BF6E39"/>
    <w:rsid w:val="00C0023F"/>
    <w:rsid w:val="00C05B5C"/>
    <w:rsid w:val="00C1136C"/>
    <w:rsid w:val="00C11F01"/>
    <w:rsid w:val="00C15EB2"/>
    <w:rsid w:val="00C16518"/>
    <w:rsid w:val="00C26D21"/>
    <w:rsid w:val="00C40A8E"/>
    <w:rsid w:val="00C42228"/>
    <w:rsid w:val="00C52863"/>
    <w:rsid w:val="00C72E8E"/>
    <w:rsid w:val="00CB52DF"/>
    <w:rsid w:val="00CC370F"/>
    <w:rsid w:val="00CC7432"/>
    <w:rsid w:val="00CF6180"/>
    <w:rsid w:val="00D01058"/>
    <w:rsid w:val="00D41E9E"/>
    <w:rsid w:val="00D432F2"/>
    <w:rsid w:val="00D743FC"/>
    <w:rsid w:val="00D76E7E"/>
    <w:rsid w:val="00D84B81"/>
    <w:rsid w:val="00D93EC5"/>
    <w:rsid w:val="00DA1A1F"/>
    <w:rsid w:val="00DB0141"/>
    <w:rsid w:val="00DB0A59"/>
    <w:rsid w:val="00DB1B50"/>
    <w:rsid w:val="00DC5FE9"/>
    <w:rsid w:val="00DC7643"/>
    <w:rsid w:val="00DD237A"/>
    <w:rsid w:val="00DE160F"/>
    <w:rsid w:val="00DE3F97"/>
    <w:rsid w:val="00DF4459"/>
    <w:rsid w:val="00E076D0"/>
    <w:rsid w:val="00E1050B"/>
    <w:rsid w:val="00E152FF"/>
    <w:rsid w:val="00E23B8B"/>
    <w:rsid w:val="00E27B5C"/>
    <w:rsid w:val="00E3018F"/>
    <w:rsid w:val="00E32A09"/>
    <w:rsid w:val="00E3679C"/>
    <w:rsid w:val="00E419F2"/>
    <w:rsid w:val="00E51DC7"/>
    <w:rsid w:val="00E636D4"/>
    <w:rsid w:val="00E73403"/>
    <w:rsid w:val="00E7382A"/>
    <w:rsid w:val="00E7704B"/>
    <w:rsid w:val="00E8073F"/>
    <w:rsid w:val="00E82C93"/>
    <w:rsid w:val="00E83A72"/>
    <w:rsid w:val="00E90863"/>
    <w:rsid w:val="00E917DE"/>
    <w:rsid w:val="00EB7C66"/>
    <w:rsid w:val="00ED1193"/>
    <w:rsid w:val="00EF6FB6"/>
    <w:rsid w:val="00F05174"/>
    <w:rsid w:val="00F22E95"/>
    <w:rsid w:val="00F2660A"/>
    <w:rsid w:val="00F30142"/>
    <w:rsid w:val="00F323AC"/>
    <w:rsid w:val="00F4448B"/>
    <w:rsid w:val="00F462C6"/>
    <w:rsid w:val="00F55B42"/>
    <w:rsid w:val="00F66EAA"/>
    <w:rsid w:val="00F70BE6"/>
    <w:rsid w:val="00F72B7E"/>
    <w:rsid w:val="00F75EA9"/>
    <w:rsid w:val="00F824E7"/>
    <w:rsid w:val="00F85F64"/>
    <w:rsid w:val="00F939FC"/>
    <w:rsid w:val="00FB23F5"/>
    <w:rsid w:val="00FB4178"/>
    <w:rsid w:val="00FC3E9A"/>
    <w:rsid w:val="00FC4728"/>
    <w:rsid w:val="00FC4777"/>
    <w:rsid w:val="00FD28FA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">
    <w:name w:val="Char Char Char Char Char Char Char Char1 Char"/>
    <w:basedOn w:val="Normln"/>
    <w:rsid w:val="002A1A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D0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1Char">
    <w:name w:val="Char Char Char Char Char Char Char Char1 Char"/>
    <w:basedOn w:val="Normln"/>
    <w:rsid w:val="002A1A9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D0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yperlink" Target="http://www.rvvi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C4F1-1241-4A3C-A7A0-CFF2D7B5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Kapucián Aleš</cp:lastModifiedBy>
  <cp:revision>63</cp:revision>
  <cp:lastPrinted>2018-05-17T07:46:00Z</cp:lastPrinted>
  <dcterms:created xsi:type="dcterms:W3CDTF">2017-06-09T14:45:00Z</dcterms:created>
  <dcterms:modified xsi:type="dcterms:W3CDTF">2018-05-22T07:17:00Z</dcterms:modified>
</cp:coreProperties>
</file>