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97085A" w:rsidP="00C60733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2F480E">
        <w:rPr>
          <w:rFonts w:ascii="Arial" w:hAnsi="Arial" w:cs="Arial"/>
          <w:b/>
          <w:color w:val="0070C0"/>
          <w:sz w:val="28"/>
          <w:szCs w:val="28"/>
        </w:rPr>
        <w:t>člena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předsednictva 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CE1D46" w:rsidRDefault="00CE1D4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9A2A99" w:rsidRPr="004A0F95" w:rsidRDefault="0053402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§ 36</w:t>
      </w:r>
      <w:r w:rsidR="009A2A99" w:rsidRPr="00D25E70">
        <w:rPr>
          <w:rFonts w:ascii="Arial" w:hAnsi="Arial" w:cs="Arial"/>
          <w:sz w:val="22"/>
          <w:szCs w:val="22"/>
        </w:rPr>
        <w:t xml:space="preserve"> odst.</w:t>
      </w:r>
      <w:r>
        <w:rPr>
          <w:rFonts w:ascii="Arial" w:hAnsi="Arial" w:cs="Arial"/>
          <w:sz w:val="22"/>
          <w:szCs w:val="22"/>
        </w:rPr>
        <w:t xml:space="preserve"> 3</w:t>
      </w:r>
      <w:r w:rsidR="009A2A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4 a 5</w:t>
      </w:r>
      <w:r w:rsidR="009A2A99" w:rsidRPr="00D25E70">
        <w:rPr>
          <w:rFonts w:ascii="Arial" w:hAnsi="Arial" w:cs="Arial"/>
          <w:sz w:val="22"/>
          <w:szCs w:val="22"/>
        </w:rPr>
        <w:t xml:space="preserve"> zákona č. 130/2002 Sb., o podpoře výzkumu, experimentálního vývoje a inovací z veřejných prostředků a o změně některýc</w:t>
      </w:r>
      <w:r w:rsidR="009A2A99">
        <w:rPr>
          <w:rFonts w:ascii="Arial" w:hAnsi="Arial" w:cs="Arial"/>
          <w:sz w:val="22"/>
          <w:szCs w:val="22"/>
        </w:rPr>
        <w:t>h souvisejících zákonů (zákon o </w:t>
      </w:r>
      <w:r w:rsidR="009A2A99" w:rsidRPr="00D25E70">
        <w:rPr>
          <w:rFonts w:ascii="Arial" w:hAnsi="Arial" w:cs="Arial"/>
          <w:sz w:val="22"/>
          <w:szCs w:val="22"/>
        </w:rPr>
        <w:t>podpoře výzkumu, experimentálního vývoje a inovací), ve znění pozdějších předpisů, je předsednictvo</w:t>
      </w:r>
      <w:r>
        <w:rPr>
          <w:rFonts w:ascii="Arial" w:hAnsi="Arial" w:cs="Arial"/>
          <w:sz w:val="22"/>
          <w:szCs w:val="22"/>
        </w:rPr>
        <w:t xml:space="preserve"> Grantové agentury České republiky (dále jen „GA ČR“) výkonným orgánem GA</w:t>
      </w:r>
      <w:r w:rsidR="009A2A99" w:rsidRPr="00D25E70">
        <w:rPr>
          <w:rFonts w:ascii="Arial" w:hAnsi="Arial" w:cs="Arial"/>
          <w:sz w:val="22"/>
          <w:szCs w:val="22"/>
        </w:rPr>
        <w:t xml:space="preserve"> ČR. Má pět členů včetně předsedy, které jmenuje a odvolává vláda na návrh Rady pro</w:t>
      </w:r>
      <w:r w:rsidR="002A7238">
        <w:rPr>
          <w:rFonts w:ascii="Arial" w:hAnsi="Arial" w:cs="Arial"/>
          <w:sz w:val="22"/>
          <w:szCs w:val="22"/>
        </w:rPr>
        <w:t> </w:t>
      </w:r>
      <w:r w:rsidR="009A2A99" w:rsidRPr="00D25E70">
        <w:rPr>
          <w:rFonts w:ascii="Arial" w:hAnsi="Arial" w:cs="Arial"/>
          <w:sz w:val="22"/>
          <w:szCs w:val="22"/>
        </w:rPr>
        <w:t>výzkum, vývoj a inovace (dále jen „Rada“). Funkční období je čtyřleté</w:t>
      </w:r>
      <w:r w:rsidR="009A2A99">
        <w:rPr>
          <w:rFonts w:ascii="Arial" w:hAnsi="Arial" w:cs="Arial"/>
          <w:sz w:val="22"/>
          <w:szCs w:val="22"/>
        </w:rPr>
        <w:t xml:space="preserve"> s 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 w:rsidR="009A2A99">
        <w:rPr>
          <w:rFonts w:ascii="Arial" w:hAnsi="Arial" w:cs="Arial"/>
          <w:sz w:val="22"/>
          <w:szCs w:val="22"/>
        </w:rPr>
        <w:t xml:space="preserve"> Předseda a </w:t>
      </w:r>
      <w:r w:rsidR="009A2A99" w:rsidRPr="004A0F95">
        <w:rPr>
          <w:rFonts w:ascii="Arial" w:hAnsi="Arial" w:cs="Arial"/>
          <w:sz w:val="22"/>
          <w:szCs w:val="22"/>
        </w:rPr>
        <w:t xml:space="preserve">členové předsednictva </w:t>
      </w:r>
      <w:r>
        <w:rPr>
          <w:rFonts w:ascii="Arial" w:hAnsi="Arial" w:cs="Arial"/>
          <w:sz w:val="22"/>
          <w:szCs w:val="22"/>
        </w:rPr>
        <w:t xml:space="preserve">GA </w:t>
      </w:r>
      <w:r w:rsidR="009A2A99" w:rsidRPr="004A0F95">
        <w:rPr>
          <w:rFonts w:ascii="Arial" w:hAnsi="Arial" w:cs="Arial"/>
          <w:sz w:val="22"/>
          <w:szCs w:val="22"/>
        </w:rPr>
        <w:t xml:space="preserve">ČR vykonávají funkci v pracovním poměru. </w:t>
      </w:r>
    </w:p>
    <w:p w:rsidR="009A2A99" w:rsidRPr="00B47A55" w:rsidRDefault="009A2A99" w:rsidP="00B77DD8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7A55">
        <w:rPr>
          <w:rFonts w:ascii="Arial" w:hAnsi="Arial" w:cs="Arial"/>
          <w:b/>
          <w:sz w:val="22"/>
          <w:szCs w:val="22"/>
          <w:u w:val="single"/>
        </w:rPr>
        <w:t xml:space="preserve">Současné složení předsednictva </w:t>
      </w:r>
      <w:r w:rsidR="00534026" w:rsidRPr="00B47A55">
        <w:rPr>
          <w:rFonts w:ascii="Arial" w:hAnsi="Arial" w:cs="Arial"/>
          <w:b/>
          <w:sz w:val="22"/>
          <w:szCs w:val="22"/>
          <w:u w:val="single"/>
        </w:rPr>
        <w:t xml:space="preserve">GA </w:t>
      </w:r>
      <w:r w:rsidRPr="00B47A55">
        <w:rPr>
          <w:rFonts w:ascii="Arial" w:hAnsi="Arial" w:cs="Arial"/>
          <w:b/>
          <w:sz w:val="22"/>
          <w:szCs w:val="22"/>
          <w:u w:val="single"/>
        </w:rPr>
        <w:t>ČR:</w:t>
      </w:r>
    </w:p>
    <w:p w:rsidR="00A120AD" w:rsidRPr="00341C73" w:rsidRDefault="00A120A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0D5298">
        <w:rPr>
          <w:rFonts w:ascii="Arial" w:hAnsi="Arial" w:cs="Arial"/>
          <w:sz w:val="22"/>
          <w:szCs w:val="22"/>
        </w:rPr>
        <w:t xml:space="preserve">RNDr. Alice </w:t>
      </w:r>
      <w:proofErr w:type="spellStart"/>
      <w:r w:rsidRPr="000D5298">
        <w:rPr>
          <w:rFonts w:ascii="Arial" w:hAnsi="Arial" w:cs="Arial"/>
          <w:sz w:val="22"/>
          <w:szCs w:val="22"/>
        </w:rPr>
        <w:t>Valkárová</w:t>
      </w:r>
      <w:proofErr w:type="spellEnd"/>
      <w:r w:rsidRPr="000D5298">
        <w:rPr>
          <w:rFonts w:ascii="Arial" w:hAnsi="Arial" w:cs="Arial"/>
          <w:sz w:val="22"/>
          <w:szCs w:val="22"/>
        </w:rPr>
        <w:t xml:space="preserve">, DrSc. </w:t>
      </w:r>
      <w:r>
        <w:rPr>
          <w:rFonts w:ascii="Arial" w:hAnsi="Arial" w:cs="Arial"/>
          <w:sz w:val="22"/>
          <w:szCs w:val="22"/>
        </w:rPr>
        <w:t>- předsedkyně</w:t>
      </w:r>
    </w:p>
    <w:p w:rsidR="00A120AD" w:rsidRPr="00341C73" w:rsidRDefault="00A120A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341C73">
        <w:rPr>
          <w:rFonts w:ascii="Arial" w:hAnsi="Arial" w:cs="Arial"/>
          <w:sz w:val="22"/>
          <w:szCs w:val="22"/>
        </w:rPr>
        <w:t>prof. Ing. Stanislava Hronová, CSc., dr. h. c. - místopředsedkyně</w:t>
      </w:r>
    </w:p>
    <w:p w:rsidR="00A120AD" w:rsidRDefault="00A120A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C87E30">
        <w:rPr>
          <w:rFonts w:ascii="Arial" w:hAnsi="Arial" w:cs="Arial"/>
          <w:sz w:val="22"/>
          <w:szCs w:val="22"/>
        </w:rPr>
        <w:t xml:space="preserve">RNDr. Petr </w:t>
      </w:r>
      <w:proofErr w:type="spellStart"/>
      <w:r w:rsidRPr="00C87E30">
        <w:rPr>
          <w:rFonts w:ascii="Arial" w:hAnsi="Arial" w:cs="Arial"/>
          <w:sz w:val="22"/>
          <w:szCs w:val="22"/>
        </w:rPr>
        <w:t>Baldrian</w:t>
      </w:r>
      <w:proofErr w:type="spellEnd"/>
      <w:r w:rsidRPr="00C87E30">
        <w:rPr>
          <w:rFonts w:ascii="Arial" w:hAnsi="Arial" w:cs="Arial"/>
          <w:sz w:val="22"/>
          <w:szCs w:val="22"/>
        </w:rPr>
        <w:t xml:space="preserve">, Ph.D. </w:t>
      </w:r>
    </w:p>
    <w:p w:rsidR="00A120AD" w:rsidRPr="00341C73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96A0C">
        <w:rPr>
          <w:rFonts w:ascii="Arial" w:hAnsi="Arial" w:cs="Arial"/>
          <w:sz w:val="22"/>
          <w:szCs w:val="22"/>
        </w:rPr>
        <w:t xml:space="preserve">prof. RNDr. Jaroslav </w:t>
      </w:r>
      <w:proofErr w:type="spellStart"/>
      <w:r w:rsidRPr="00C96A0C">
        <w:rPr>
          <w:rFonts w:ascii="Arial" w:hAnsi="Arial" w:cs="Arial"/>
          <w:sz w:val="22"/>
          <w:szCs w:val="22"/>
        </w:rPr>
        <w:t>Koča</w:t>
      </w:r>
      <w:proofErr w:type="spellEnd"/>
      <w:r w:rsidRPr="00C96A0C">
        <w:rPr>
          <w:rFonts w:ascii="Arial" w:hAnsi="Arial" w:cs="Arial"/>
          <w:sz w:val="22"/>
          <w:szCs w:val="22"/>
        </w:rPr>
        <w:t xml:space="preserve">, DrSc. </w:t>
      </w:r>
    </w:p>
    <w:p w:rsidR="00A120AD" w:rsidRPr="00130D20" w:rsidRDefault="00A120AD" w:rsidP="00A120A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Dalším členkou předsednictva GA ČR byla p</w:t>
      </w:r>
      <w:r w:rsidRPr="00185B5E">
        <w:rPr>
          <w:rFonts w:ascii="Arial" w:hAnsi="Arial" w:cs="Arial"/>
          <w:sz w:val="22"/>
          <w:szCs w:val="22"/>
        </w:rPr>
        <w:t>rof. Mgr. Jana Roithová, Ph.D.</w:t>
      </w:r>
      <w:r>
        <w:rPr>
          <w:rFonts w:ascii="Arial" w:hAnsi="Arial" w:cs="Arial"/>
          <w:sz w:val="22"/>
          <w:szCs w:val="22"/>
        </w:rPr>
        <w:t>, která</w:t>
      </w:r>
      <w:r w:rsidRPr="00185B5E">
        <w:rPr>
          <w:rFonts w:ascii="Arial" w:hAnsi="Arial" w:cs="Arial"/>
          <w:sz w:val="22"/>
          <w:szCs w:val="22"/>
        </w:rPr>
        <w:t xml:space="preserve"> byla jmenována </w:t>
      </w:r>
      <w:r>
        <w:rPr>
          <w:rFonts w:ascii="Arial" w:hAnsi="Arial" w:cs="Arial"/>
          <w:sz w:val="22"/>
          <w:szCs w:val="22"/>
        </w:rPr>
        <w:t xml:space="preserve">do funkce </w:t>
      </w:r>
      <w:r w:rsidRPr="00185B5E">
        <w:rPr>
          <w:rFonts w:ascii="Arial" w:hAnsi="Arial" w:cs="Arial"/>
          <w:sz w:val="22"/>
          <w:szCs w:val="22"/>
        </w:rPr>
        <w:t>usn</w:t>
      </w:r>
      <w:r>
        <w:rPr>
          <w:rFonts w:ascii="Arial" w:hAnsi="Arial" w:cs="Arial"/>
          <w:sz w:val="22"/>
          <w:szCs w:val="22"/>
        </w:rPr>
        <w:t>esením vlády č. 1070 ze dne 28. </w:t>
      </w:r>
      <w:r w:rsidRPr="00185B5E">
        <w:rPr>
          <w:rFonts w:ascii="Arial" w:hAnsi="Arial" w:cs="Arial"/>
          <w:sz w:val="22"/>
          <w:szCs w:val="22"/>
        </w:rPr>
        <w:t xml:space="preserve">listopadu 2016. V dopise </w:t>
      </w:r>
      <w:r>
        <w:rPr>
          <w:rFonts w:ascii="Arial" w:hAnsi="Arial" w:cs="Arial"/>
          <w:sz w:val="22"/>
          <w:szCs w:val="22"/>
        </w:rPr>
        <w:t xml:space="preserve">ze </w:t>
      </w:r>
      <w:r w:rsidRPr="00185B5E">
        <w:rPr>
          <w:rFonts w:ascii="Arial" w:hAnsi="Arial" w:cs="Arial"/>
          <w:sz w:val="22"/>
          <w:szCs w:val="22"/>
        </w:rPr>
        <w:t>dne</w:t>
      </w:r>
      <w:r>
        <w:rPr>
          <w:rFonts w:ascii="Arial" w:hAnsi="Arial" w:cs="Arial"/>
          <w:sz w:val="22"/>
          <w:szCs w:val="22"/>
        </w:rPr>
        <w:t xml:space="preserve"> 13. prosince 2017, zaslaném </w:t>
      </w:r>
      <w:r w:rsidRPr="00185B5E">
        <w:rPr>
          <w:rFonts w:ascii="Arial" w:hAnsi="Arial" w:cs="Arial"/>
          <w:sz w:val="22"/>
          <w:szCs w:val="22"/>
        </w:rPr>
        <w:t>Úřad</w:t>
      </w:r>
      <w:r>
        <w:rPr>
          <w:rFonts w:ascii="Arial" w:hAnsi="Arial" w:cs="Arial"/>
          <w:sz w:val="22"/>
          <w:szCs w:val="22"/>
        </w:rPr>
        <w:t>u</w:t>
      </w:r>
      <w:r w:rsidRPr="00185B5E">
        <w:rPr>
          <w:rFonts w:ascii="Arial" w:hAnsi="Arial" w:cs="Arial"/>
          <w:sz w:val="22"/>
          <w:szCs w:val="22"/>
        </w:rPr>
        <w:t xml:space="preserve"> vlády Č</w:t>
      </w:r>
      <w:r>
        <w:rPr>
          <w:rFonts w:ascii="Arial" w:hAnsi="Arial" w:cs="Arial"/>
          <w:sz w:val="22"/>
          <w:szCs w:val="22"/>
        </w:rPr>
        <w:t>eské republiky</w:t>
      </w:r>
      <w:r w:rsidRPr="00185B5E">
        <w:rPr>
          <w:rFonts w:ascii="Arial" w:hAnsi="Arial" w:cs="Arial"/>
          <w:sz w:val="22"/>
          <w:szCs w:val="22"/>
        </w:rPr>
        <w:t>, oznámila svou rezignaci na</w:t>
      </w:r>
      <w:r>
        <w:rPr>
          <w:rFonts w:ascii="Arial" w:hAnsi="Arial" w:cs="Arial"/>
          <w:sz w:val="22"/>
          <w:szCs w:val="22"/>
        </w:rPr>
        <w:t> </w:t>
      </w:r>
      <w:r w:rsidRPr="00185B5E">
        <w:rPr>
          <w:rFonts w:ascii="Arial" w:hAnsi="Arial" w:cs="Arial"/>
          <w:sz w:val="22"/>
          <w:szCs w:val="22"/>
        </w:rPr>
        <w:t>funkci členky</w:t>
      </w:r>
      <w:r>
        <w:rPr>
          <w:rFonts w:ascii="Arial" w:hAnsi="Arial" w:cs="Arial"/>
          <w:sz w:val="22"/>
          <w:szCs w:val="22"/>
        </w:rPr>
        <w:t xml:space="preserve"> předsednictva GA ČR ke dni 28. ú</w:t>
      </w:r>
      <w:r w:rsidRPr="00185B5E">
        <w:rPr>
          <w:rFonts w:ascii="Arial" w:hAnsi="Arial" w:cs="Arial"/>
          <w:sz w:val="22"/>
          <w:szCs w:val="22"/>
        </w:rPr>
        <w:t>nora 2018.</w:t>
      </w:r>
      <w:r>
        <w:rPr>
          <w:rFonts w:ascii="Arial" w:hAnsi="Arial" w:cs="Arial"/>
          <w:sz w:val="22"/>
          <w:szCs w:val="22"/>
        </w:rPr>
        <w:t xml:space="preserve"> Vláda ji odvolala svým usnesením </w:t>
      </w:r>
      <w:r w:rsidRPr="003375EF">
        <w:rPr>
          <w:rFonts w:ascii="Arial" w:hAnsi="Arial" w:cs="Arial"/>
          <w:sz w:val="22"/>
          <w:szCs w:val="22"/>
        </w:rPr>
        <w:t>ze dne</w:t>
      </w:r>
      <w:r>
        <w:rPr>
          <w:rFonts w:ascii="Arial" w:hAnsi="Arial" w:cs="Arial"/>
          <w:sz w:val="22"/>
          <w:szCs w:val="22"/>
        </w:rPr>
        <w:t xml:space="preserve"> 21. února 2018 č. 125. Z tohoto důvodu vznikla potřeba doplnit předsednictvo GA ČR na zákonem stanovený počet.</w:t>
      </w:r>
    </w:p>
    <w:p w:rsidR="00A120AD" w:rsidRPr="00341C73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členy předsednictva</w:t>
      </w:r>
      <w:r>
        <w:rPr>
          <w:rFonts w:ascii="Arial" w:hAnsi="Arial" w:cs="Arial"/>
          <w:sz w:val="22"/>
          <w:szCs w:val="22"/>
        </w:rPr>
        <w:t xml:space="preserve"> GA ČR</w:t>
      </w:r>
      <w:r w:rsidRPr="00341C73">
        <w:rPr>
          <w:rFonts w:ascii="Arial" w:hAnsi="Arial" w:cs="Arial"/>
          <w:sz w:val="22"/>
          <w:szCs w:val="22"/>
        </w:rPr>
        <w:t xml:space="preserve">, která byla publikována na www.vyzkum.cz. Lhůta pro 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26. března 2018.</w:t>
      </w:r>
    </w:p>
    <w:p w:rsidR="00A120AD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 bylo doručeno 5</w:t>
      </w:r>
      <w:r w:rsidR="002F08BE">
        <w:rPr>
          <w:rFonts w:ascii="Arial" w:hAnsi="Arial" w:cs="Arial"/>
          <w:sz w:val="22"/>
          <w:szCs w:val="22"/>
        </w:rPr>
        <w:t xml:space="preserve"> nominací (1 nominace byla zaslána po termínu).</w:t>
      </w:r>
    </w:p>
    <w:p w:rsidR="00377535" w:rsidRDefault="002F08BE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na svém 335. zasedání dne 27. dubna 2018 </w:t>
      </w:r>
      <w:r w:rsidR="00377535">
        <w:rPr>
          <w:rFonts w:ascii="Arial" w:hAnsi="Arial" w:cs="Arial"/>
          <w:sz w:val="22"/>
          <w:szCs w:val="22"/>
        </w:rPr>
        <w:t>provede tajnou volbu kan</w:t>
      </w:r>
      <w:r w:rsidR="00D66D12">
        <w:rPr>
          <w:rFonts w:ascii="Arial" w:hAnsi="Arial" w:cs="Arial"/>
          <w:sz w:val="22"/>
          <w:szCs w:val="22"/>
        </w:rPr>
        <w:t>didát</w:t>
      </w:r>
      <w:r>
        <w:rPr>
          <w:rFonts w:ascii="Arial" w:hAnsi="Arial" w:cs="Arial"/>
          <w:sz w:val="22"/>
          <w:szCs w:val="22"/>
        </w:rPr>
        <w:t>a</w:t>
      </w:r>
      <w:r w:rsidR="00D66D12">
        <w:rPr>
          <w:rFonts w:ascii="Arial" w:hAnsi="Arial" w:cs="Arial"/>
          <w:sz w:val="22"/>
          <w:szCs w:val="22"/>
        </w:rPr>
        <w:t xml:space="preserve"> na člen</w:t>
      </w:r>
      <w:r>
        <w:rPr>
          <w:rFonts w:ascii="Arial" w:hAnsi="Arial" w:cs="Arial"/>
          <w:sz w:val="22"/>
          <w:szCs w:val="22"/>
        </w:rPr>
        <w:t>a</w:t>
      </w:r>
      <w:r w:rsidR="00D66D12">
        <w:rPr>
          <w:rFonts w:ascii="Arial" w:hAnsi="Arial" w:cs="Arial"/>
          <w:sz w:val="22"/>
          <w:szCs w:val="22"/>
        </w:rPr>
        <w:t xml:space="preserve"> předsednictva GA</w:t>
      </w:r>
      <w:r w:rsidR="00377535">
        <w:rPr>
          <w:rFonts w:ascii="Arial" w:hAnsi="Arial" w:cs="Arial"/>
          <w:sz w:val="22"/>
          <w:szCs w:val="22"/>
        </w:rPr>
        <w:t> ČR</w:t>
      </w:r>
      <w:r>
        <w:rPr>
          <w:rFonts w:ascii="Arial" w:hAnsi="Arial" w:cs="Arial"/>
          <w:sz w:val="22"/>
          <w:szCs w:val="22"/>
        </w:rPr>
        <w:t>.</w:t>
      </w:r>
      <w:r w:rsidR="00377535">
        <w:rPr>
          <w:rFonts w:ascii="Arial" w:hAnsi="Arial" w:cs="Arial"/>
          <w:sz w:val="22"/>
          <w:szCs w:val="22"/>
        </w:rPr>
        <w:t xml:space="preserve"> Postup při volbách je přílohou materiálu.</w:t>
      </w:r>
    </w:p>
    <w:p w:rsidR="00B47A55" w:rsidRDefault="00C37A21" w:rsidP="00B47A5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 w:rsidR="003811C0">
        <w:rPr>
          <w:rFonts w:ascii="Arial" w:hAnsi="Arial" w:cs="Arial"/>
          <w:sz w:val="22"/>
          <w:szCs w:val="22"/>
        </w:rPr>
        <w:t xml:space="preserve">navrhne vládě jmenovat </w:t>
      </w:r>
      <w:r w:rsidR="00BB4744">
        <w:rPr>
          <w:rFonts w:ascii="Arial" w:hAnsi="Arial" w:cs="Arial"/>
          <w:sz w:val="22"/>
          <w:szCs w:val="22"/>
        </w:rPr>
        <w:t>člen</w:t>
      </w:r>
      <w:r w:rsidR="002F08BE">
        <w:rPr>
          <w:rFonts w:ascii="Arial" w:hAnsi="Arial" w:cs="Arial"/>
          <w:sz w:val="22"/>
          <w:szCs w:val="22"/>
        </w:rPr>
        <w:t>a</w:t>
      </w:r>
      <w:r w:rsidR="00BB4744">
        <w:rPr>
          <w:rFonts w:ascii="Arial" w:hAnsi="Arial" w:cs="Arial"/>
          <w:sz w:val="22"/>
          <w:szCs w:val="22"/>
        </w:rPr>
        <w:t xml:space="preserve"> předsednictva </w:t>
      </w:r>
      <w:r w:rsidR="003811C0">
        <w:rPr>
          <w:rFonts w:ascii="Arial" w:hAnsi="Arial" w:cs="Arial"/>
          <w:sz w:val="22"/>
          <w:szCs w:val="22"/>
        </w:rPr>
        <w:t>GA</w:t>
      </w:r>
      <w:r w:rsidR="00BB4744">
        <w:rPr>
          <w:rFonts w:ascii="Arial" w:hAnsi="Arial" w:cs="Arial"/>
          <w:sz w:val="22"/>
          <w:szCs w:val="22"/>
        </w:rPr>
        <w:t xml:space="preserve"> ČR. </w:t>
      </w:r>
    </w:p>
    <w:p w:rsidR="00377535" w:rsidRDefault="00377535" w:rsidP="00B47A5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47A55">
        <w:rPr>
          <w:rFonts w:ascii="Arial" w:hAnsi="Arial" w:cs="Arial"/>
          <w:sz w:val="22"/>
          <w:szCs w:val="22"/>
        </w:rPr>
        <w:t xml:space="preserve">Seznam </w:t>
      </w:r>
      <w:r w:rsidR="00E233AD">
        <w:rPr>
          <w:rFonts w:ascii="Arial" w:hAnsi="Arial" w:cs="Arial"/>
          <w:sz w:val="22"/>
          <w:szCs w:val="22"/>
        </w:rPr>
        <w:t>5</w:t>
      </w:r>
      <w:r w:rsidR="00A048A0" w:rsidRPr="00B47A55">
        <w:rPr>
          <w:rFonts w:ascii="Arial" w:hAnsi="Arial" w:cs="Arial"/>
          <w:sz w:val="22"/>
          <w:szCs w:val="22"/>
        </w:rPr>
        <w:t xml:space="preserve"> </w:t>
      </w:r>
      <w:r w:rsidRPr="00B47A55">
        <w:rPr>
          <w:rFonts w:ascii="Arial" w:hAnsi="Arial" w:cs="Arial"/>
          <w:sz w:val="22"/>
          <w:szCs w:val="22"/>
        </w:rPr>
        <w:t xml:space="preserve">nominovaných: </w:t>
      </w:r>
    </w:p>
    <w:tbl>
      <w:tblPr>
        <w:tblW w:w="9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1033"/>
        <w:gridCol w:w="2147"/>
        <w:gridCol w:w="3195"/>
        <w:gridCol w:w="1540"/>
      </w:tblGrid>
      <w:tr w:rsidR="007E7E29" w:rsidRPr="007E7E29" w:rsidTr="007E7E29">
        <w:trPr>
          <w:trHeight w:val="402"/>
        </w:trPr>
        <w:tc>
          <w:tcPr>
            <w:tcW w:w="7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7E7E29" w:rsidRPr="007E7E29" w:rsidTr="007E7E29">
        <w:trPr>
          <w:trHeight w:val="402"/>
        </w:trPr>
        <w:tc>
          <w:tcPr>
            <w:tcW w:w="15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Tituly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7E7E29" w:rsidRPr="007E7E29" w:rsidTr="007E7E29">
        <w:trPr>
          <w:trHeight w:val="402"/>
        </w:trPr>
        <w:tc>
          <w:tcPr>
            <w:tcW w:w="15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E7E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Drochytka</w:t>
            </w:r>
            <w:proofErr w:type="spellEnd"/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Rostislav</w:t>
            </w:r>
          </w:p>
        </w:tc>
        <w:tc>
          <w:tcPr>
            <w:tcW w:w="21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prof. Ing. CSc. MBA</w:t>
            </w:r>
          </w:p>
        </w:tc>
        <w:tc>
          <w:tcPr>
            <w:tcW w:w="3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Stavebnictví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VUT v Brně</w:t>
            </w:r>
          </w:p>
        </w:tc>
      </w:tr>
      <w:tr w:rsidR="007E7E29" w:rsidRPr="007E7E29" w:rsidTr="007E7E29">
        <w:trPr>
          <w:trHeight w:val="402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Kratochvíl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Bohumil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RNDr., </w:t>
            </w:r>
            <w:proofErr w:type="spellStart"/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Chemie - krystalografie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VŠCHT</w:t>
            </w:r>
          </w:p>
        </w:tc>
      </w:tr>
      <w:tr w:rsidR="007E7E29" w:rsidRPr="007E7E29" w:rsidTr="007E7E29">
        <w:trPr>
          <w:trHeight w:val="402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Matas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prof. Ing., Ph.D.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Technická kybernetika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</w:tr>
      <w:tr w:rsidR="007E7E29" w:rsidRPr="007E7E29" w:rsidTr="007E7E29">
        <w:trPr>
          <w:trHeight w:val="402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E7E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Pumera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RNDr., PhD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Výzkum </w:t>
            </w:r>
            <w:proofErr w:type="spellStart"/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nanorobotů</w:t>
            </w:r>
            <w:proofErr w:type="spellEnd"/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 (VŠCHT)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VŠCHT</w:t>
            </w:r>
          </w:p>
        </w:tc>
      </w:tr>
      <w:tr w:rsidR="007E7E29" w:rsidRPr="007E7E29" w:rsidTr="007E7E29">
        <w:trPr>
          <w:trHeight w:val="402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E7E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Schneeweiss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Oldřich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Ing. DrSc.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Fyzika pevných látek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</w:tr>
    </w:tbl>
    <w:p w:rsidR="00C37A21" w:rsidRDefault="00C37A21" w:rsidP="00377535">
      <w:pPr>
        <w:rPr>
          <w:rFonts w:ascii="Arial" w:hAnsi="Arial" w:cs="Arial"/>
          <w:sz w:val="22"/>
          <w:szCs w:val="22"/>
        </w:rPr>
      </w:pPr>
    </w:p>
    <w:p w:rsidR="00B47A55" w:rsidRDefault="00B47A55" w:rsidP="00377535">
      <w:pPr>
        <w:rPr>
          <w:rFonts w:ascii="Arial" w:hAnsi="Arial" w:cs="Arial"/>
          <w:sz w:val="22"/>
          <w:szCs w:val="22"/>
        </w:rPr>
      </w:pP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Příloh</w:t>
      </w:r>
      <w:r w:rsidR="00C37A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materiálu:</w:t>
      </w:r>
    </w:p>
    <w:p w:rsidR="004B3886" w:rsidRDefault="004B3886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kandidátech (životopis, stručná koncepce návr</w:t>
      </w:r>
      <w:r w:rsidR="003811C0">
        <w:rPr>
          <w:rFonts w:ascii="Arial" w:hAnsi="Arial" w:cs="Arial"/>
          <w:sz w:val="22"/>
          <w:szCs w:val="22"/>
        </w:rPr>
        <w:t>hu o působení v předsednictvu GA</w:t>
      </w:r>
      <w:r>
        <w:rPr>
          <w:rFonts w:ascii="Arial" w:hAnsi="Arial" w:cs="Arial"/>
          <w:sz w:val="22"/>
          <w:szCs w:val="22"/>
        </w:rPr>
        <w:t xml:space="preserve"> ČR, písemný souhlas s kandidaturou)</w:t>
      </w: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 při volbách</w:t>
      </w:r>
    </w:p>
    <w:p w:rsidR="00377535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pro jednání vlády </w:t>
      </w:r>
    </w:p>
    <w:sectPr w:rsidR="00377535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01" w:rsidRDefault="00710201" w:rsidP="008F77F6">
      <w:r>
        <w:separator/>
      </w:r>
    </w:p>
  </w:endnote>
  <w:endnote w:type="continuationSeparator" w:id="0">
    <w:p w:rsidR="00710201" w:rsidRDefault="0071020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Default="006008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DC3F1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="00DC3F1B" w:rsidRPr="00DC3F1B">
      <w:rPr>
        <w:rFonts w:ascii="Arial" w:hAnsi="Arial" w:cs="Arial"/>
        <w:sz w:val="18"/>
        <w:szCs w:val="18"/>
      </w:rPr>
      <w:t xml:space="preserve"> </w:t>
    </w:r>
    <w:r w:rsidR="00DC3F1B">
      <w:rPr>
        <w:rFonts w:ascii="Arial" w:hAnsi="Arial" w:cs="Arial"/>
        <w:sz w:val="18"/>
        <w:szCs w:val="18"/>
      </w:rPr>
      <w:t xml:space="preserve">Zpracovala: Lenka Moravcová, </w:t>
    </w:r>
    <w:proofErr w:type="gramStart"/>
    <w:r w:rsidR="00DC3F1B">
      <w:rPr>
        <w:rFonts w:ascii="Arial" w:hAnsi="Arial" w:cs="Arial"/>
        <w:sz w:val="18"/>
        <w:szCs w:val="18"/>
      </w:rPr>
      <w:t>4.4.2018</w:t>
    </w:r>
    <w:proofErr w:type="gramEnd"/>
    <w:r w:rsidR="00DC3F1B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0A8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0A8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0A8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0A84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01" w:rsidRDefault="00710201" w:rsidP="008F77F6">
      <w:r>
        <w:separator/>
      </w:r>
    </w:p>
  </w:footnote>
  <w:footnote w:type="continuationSeparator" w:id="0">
    <w:p w:rsidR="00710201" w:rsidRDefault="0071020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Default="006008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4D8A82" wp14:editId="55C7742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Pr="003C2A8E" w:rsidRDefault="0060089D" w:rsidP="00A95322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>Příloha č. 1 k bodu 335/A5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7A0F"/>
    <w:rsid w:val="00057A10"/>
    <w:rsid w:val="00067D82"/>
    <w:rsid w:val="000A5111"/>
    <w:rsid w:val="000C4A33"/>
    <w:rsid w:val="000D33EF"/>
    <w:rsid w:val="000F0B97"/>
    <w:rsid w:val="00116145"/>
    <w:rsid w:val="00154A10"/>
    <w:rsid w:val="0016183E"/>
    <w:rsid w:val="0017311F"/>
    <w:rsid w:val="001936CA"/>
    <w:rsid w:val="001A30F8"/>
    <w:rsid w:val="001B0562"/>
    <w:rsid w:val="001B1981"/>
    <w:rsid w:val="001C1790"/>
    <w:rsid w:val="001C1BCA"/>
    <w:rsid w:val="001D278E"/>
    <w:rsid w:val="001E518C"/>
    <w:rsid w:val="00201426"/>
    <w:rsid w:val="002109AB"/>
    <w:rsid w:val="00232F21"/>
    <w:rsid w:val="00237006"/>
    <w:rsid w:val="00265A36"/>
    <w:rsid w:val="00296CCF"/>
    <w:rsid w:val="002A1361"/>
    <w:rsid w:val="002A7238"/>
    <w:rsid w:val="002B1727"/>
    <w:rsid w:val="002E2591"/>
    <w:rsid w:val="002F08BE"/>
    <w:rsid w:val="002F480E"/>
    <w:rsid w:val="00314ECE"/>
    <w:rsid w:val="00317CFF"/>
    <w:rsid w:val="00324CD0"/>
    <w:rsid w:val="003504B1"/>
    <w:rsid w:val="00360293"/>
    <w:rsid w:val="0036518B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15956"/>
    <w:rsid w:val="00426530"/>
    <w:rsid w:val="0043706A"/>
    <w:rsid w:val="004761CB"/>
    <w:rsid w:val="00482602"/>
    <w:rsid w:val="00492346"/>
    <w:rsid w:val="004B3886"/>
    <w:rsid w:val="004D2D6C"/>
    <w:rsid w:val="005004A9"/>
    <w:rsid w:val="00503FF7"/>
    <w:rsid w:val="00505092"/>
    <w:rsid w:val="00534026"/>
    <w:rsid w:val="00534299"/>
    <w:rsid w:val="00571676"/>
    <w:rsid w:val="0057420D"/>
    <w:rsid w:val="005E43C2"/>
    <w:rsid w:val="0060089D"/>
    <w:rsid w:val="00610729"/>
    <w:rsid w:val="00616978"/>
    <w:rsid w:val="006173B4"/>
    <w:rsid w:val="0062447C"/>
    <w:rsid w:val="006270C5"/>
    <w:rsid w:val="00645780"/>
    <w:rsid w:val="00654EC4"/>
    <w:rsid w:val="006779E7"/>
    <w:rsid w:val="006942B5"/>
    <w:rsid w:val="006B31DD"/>
    <w:rsid w:val="006D3311"/>
    <w:rsid w:val="006D79CD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639F4"/>
    <w:rsid w:val="00791F51"/>
    <w:rsid w:val="007A6932"/>
    <w:rsid w:val="007C498C"/>
    <w:rsid w:val="007D64A5"/>
    <w:rsid w:val="007E65F4"/>
    <w:rsid w:val="007E7E29"/>
    <w:rsid w:val="00810AA0"/>
    <w:rsid w:val="008349FB"/>
    <w:rsid w:val="00876F98"/>
    <w:rsid w:val="00890E5E"/>
    <w:rsid w:val="008950F5"/>
    <w:rsid w:val="008A101F"/>
    <w:rsid w:val="008A2C0F"/>
    <w:rsid w:val="008A5532"/>
    <w:rsid w:val="008C23E4"/>
    <w:rsid w:val="008D0383"/>
    <w:rsid w:val="008E6BE5"/>
    <w:rsid w:val="008F2B28"/>
    <w:rsid w:val="008F765E"/>
    <w:rsid w:val="008F77F6"/>
    <w:rsid w:val="009035D5"/>
    <w:rsid w:val="009261E2"/>
    <w:rsid w:val="00936BE3"/>
    <w:rsid w:val="0095777C"/>
    <w:rsid w:val="0097085A"/>
    <w:rsid w:val="00971BC8"/>
    <w:rsid w:val="009758E5"/>
    <w:rsid w:val="009875F7"/>
    <w:rsid w:val="009A2A99"/>
    <w:rsid w:val="009A7E37"/>
    <w:rsid w:val="009D6435"/>
    <w:rsid w:val="00A048A0"/>
    <w:rsid w:val="00A120AD"/>
    <w:rsid w:val="00A203AA"/>
    <w:rsid w:val="00A279E4"/>
    <w:rsid w:val="00A42EAD"/>
    <w:rsid w:val="00A54D79"/>
    <w:rsid w:val="00A63C98"/>
    <w:rsid w:val="00A92BF6"/>
    <w:rsid w:val="00A95322"/>
    <w:rsid w:val="00A97A8C"/>
    <w:rsid w:val="00AA0A84"/>
    <w:rsid w:val="00AA6A69"/>
    <w:rsid w:val="00AD5458"/>
    <w:rsid w:val="00AD68D5"/>
    <w:rsid w:val="00AE772A"/>
    <w:rsid w:val="00B16526"/>
    <w:rsid w:val="00B26656"/>
    <w:rsid w:val="00B47A55"/>
    <w:rsid w:val="00B6353D"/>
    <w:rsid w:val="00B77DD8"/>
    <w:rsid w:val="00B96973"/>
    <w:rsid w:val="00BA6EE3"/>
    <w:rsid w:val="00BB4744"/>
    <w:rsid w:val="00BC652D"/>
    <w:rsid w:val="00BF1715"/>
    <w:rsid w:val="00BF5616"/>
    <w:rsid w:val="00C016DD"/>
    <w:rsid w:val="00C37A21"/>
    <w:rsid w:val="00C427AE"/>
    <w:rsid w:val="00C50430"/>
    <w:rsid w:val="00C60733"/>
    <w:rsid w:val="00C6375A"/>
    <w:rsid w:val="00C97C1A"/>
    <w:rsid w:val="00CC254E"/>
    <w:rsid w:val="00CC370F"/>
    <w:rsid w:val="00CD72F6"/>
    <w:rsid w:val="00CE1D46"/>
    <w:rsid w:val="00CF0116"/>
    <w:rsid w:val="00CF4C80"/>
    <w:rsid w:val="00D2632F"/>
    <w:rsid w:val="00D27877"/>
    <w:rsid w:val="00D313FC"/>
    <w:rsid w:val="00D34C62"/>
    <w:rsid w:val="00D47D7F"/>
    <w:rsid w:val="00D52871"/>
    <w:rsid w:val="00D66D12"/>
    <w:rsid w:val="00DB165A"/>
    <w:rsid w:val="00DC3F1B"/>
    <w:rsid w:val="00DC5FE9"/>
    <w:rsid w:val="00DD6E6A"/>
    <w:rsid w:val="00E171DD"/>
    <w:rsid w:val="00E233AD"/>
    <w:rsid w:val="00E62326"/>
    <w:rsid w:val="00E7659E"/>
    <w:rsid w:val="00E82C93"/>
    <w:rsid w:val="00E90863"/>
    <w:rsid w:val="00EA7B4F"/>
    <w:rsid w:val="00EE4843"/>
    <w:rsid w:val="00EE6075"/>
    <w:rsid w:val="00F23445"/>
    <w:rsid w:val="00F250BE"/>
    <w:rsid w:val="00F4222F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412B-F559-4198-8EE1-AB888E69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29</cp:revision>
  <cp:lastPrinted>2018-04-13T08:18:00Z</cp:lastPrinted>
  <dcterms:created xsi:type="dcterms:W3CDTF">2016-10-12T10:43:00Z</dcterms:created>
  <dcterms:modified xsi:type="dcterms:W3CDTF">2018-04-13T08:19:00Z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