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4B4" w:rsidRPr="00E5602C" w:rsidRDefault="00C419EB">
      <w:pPr>
        <w:spacing w:before="120" w:after="120" w:line="240" w:lineRule="auto"/>
        <w:jc w:val="right"/>
        <w:rPr>
          <w:rFonts w:ascii="Arial" w:eastAsia="Arial" w:hAnsi="Arial" w:cs="Arial"/>
          <w:b/>
          <w:color w:val="000000"/>
        </w:rPr>
      </w:pPr>
      <w:bookmarkStart w:id="0" w:name="_gjdgxs" w:colFirst="0" w:colLast="0"/>
      <w:bookmarkEnd w:id="0"/>
      <w:r w:rsidRPr="00E5602C">
        <w:rPr>
          <w:rFonts w:ascii="Arial" w:eastAsia="Arial" w:hAnsi="Arial" w:cs="Arial"/>
          <w:b/>
          <w:color w:val="000000"/>
        </w:rPr>
        <w:t>III.</w:t>
      </w:r>
    </w:p>
    <w:p w:rsidR="00DA64B4" w:rsidRDefault="00B32EDC" w:rsidP="00E5602C">
      <w:pPr>
        <w:spacing w:before="120" w:after="120" w:line="240" w:lineRule="auto"/>
        <w:jc w:val="center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/>
          <w:b/>
          <w:color w:val="000000"/>
          <w:sz w:val="24"/>
        </w:rPr>
        <w:t>Žádost o v</w:t>
      </w:r>
      <w:r w:rsidR="00AE17E3">
        <w:rPr>
          <w:rFonts w:ascii="Arial" w:eastAsia="Arial" w:hAnsi="Arial" w:cs="Arial"/>
          <w:b/>
          <w:color w:val="000000"/>
          <w:sz w:val="24"/>
        </w:rPr>
        <w:t>ýjim</w:t>
      </w:r>
      <w:r w:rsidR="00E5602C" w:rsidRPr="00E5602C">
        <w:rPr>
          <w:rFonts w:ascii="Arial" w:eastAsia="Arial" w:hAnsi="Arial" w:cs="Arial"/>
          <w:b/>
          <w:color w:val="000000"/>
          <w:sz w:val="24"/>
        </w:rPr>
        <w:t>ku z povinného používání Národního elektronického nástroje při zadávání veřejných zakázek</w:t>
      </w:r>
    </w:p>
    <w:p w:rsidR="00E5602C" w:rsidRPr="00B32EDC" w:rsidRDefault="00E5602C" w:rsidP="00E5602C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000000"/>
        </w:rPr>
      </w:pPr>
    </w:p>
    <w:p w:rsidR="00E5602C" w:rsidRPr="00B32EDC" w:rsidRDefault="00AE17E3" w:rsidP="00B32EDC">
      <w:pPr>
        <w:spacing w:before="120" w:after="120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color w:val="000000"/>
        </w:rPr>
        <w:t>Žádost o výji</w:t>
      </w:r>
      <w:r w:rsidR="00B32EDC" w:rsidRPr="00B32EDC">
        <w:rPr>
          <w:rFonts w:ascii="Arial" w:eastAsia="Times New Roman" w:hAnsi="Arial" w:cs="Arial"/>
          <w:b/>
          <w:color w:val="000000"/>
        </w:rPr>
        <w:t>mku z povinného používání Národního elektronického nástroje při zadávání veřejných zakázek</w:t>
      </w:r>
      <w:r w:rsidR="00B32EDC" w:rsidRPr="00C35525">
        <w:rPr>
          <w:rFonts w:ascii="Arial" w:eastAsia="Times New Roman" w:hAnsi="Arial" w:cs="Arial"/>
          <w:color w:val="000000"/>
        </w:rPr>
        <w:t xml:space="preserve"> předkládá vládě České republiky ke schválení Technologická agentura</w:t>
      </w:r>
      <w:r w:rsidR="00B32EDC" w:rsidRPr="00B32EDC">
        <w:rPr>
          <w:rFonts w:ascii="Arial" w:eastAsia="Times New Roman" w:hAnsi="Arial" w:cs="Arial"/>
          <w:color w:val="000000"/>
        </w:rPr>
        <w:t xml:space="preserve"> České republiky (dále jen „ TA ČR“) v souladu s bodem IV/1 Usnesení vl</w:t>
      </w:r>
      <w:r w:rsidR="00B13A77">
        <w:rPr>
          <w:rFonts w:ascii="Arial" w:eastAsia="Times New Roman" w:hAnsi="Arial" w:cs="Arial"/>
          <w:color w:val="000000"/>
        </w:rPr>
        <w:t>ády české republiky ze dne 21. č</w:t>
      </w:r>
      <w:bookmarkStart w:id="1" w:name="_GoBack"/>
      <w:bookmarkEnd w:id="1"/>
      <w:r w:rsidR="00B32EDC" w:rsidRPr="00B32EDC">
        <w:rPr>
          <w:rFonts w:ascii="Arial" w:eastAsia="Times New Roman" w:hAnsi="Arial" w:cs="Arial"/>
          <w:color w:val="000000"/>
        </w:rPr>
        <w:t xml:space="preserve">ervna 2017, o uložení povinnosti využívat Národní elektronický nástroj při zadávání veřejných zakázek (dále jen „Usnesení č. 467“) předkládá vládě ke schválení materiál „Žádost o výjimku z povinného používání Národního elektronického nástroje při zadávání veřejných zakázek, dle bodu III/2 Usnesení č. 467“. </w:t>
      </w:r>
    </w:p>
    <w:p w:rsidR="00E5602C" w:rsidRPr="00E5602C" w:rsidRDefault="00E5602C" w:rsidP="00E5602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602C">
        <w:rPr>
          <w:rFonts w:ascii="Arial" w:eastAsia="Times New Roman" w:hAnsi="Arial" w:cs="Arial"/>
          <w:color w:val="000000"/>
        </w:rPr>
        <w:t>Usnesení č. 467 zavádí pro ústřední orgány státní správy a jim podřízené orgány s účinností od 1. 7. 2018 povinnost zadávat veřejné zakázky s předpokládanou hodnotou vyšší než 500 000,- Kč bez DPH prostřednictvím Národního elektronického nástroje (dále jen „NEN“), přičemž tato povinnost může teoreticky dopadnou</w:t>
      </w:r>
      <w:r>
        <w:rPr>
          <w:rFonts w:ascii="Arial" w:eastAsia="Times New Roman" w:hAnsi="Arial" w:cs="Arial"/>
          <w:color w:val="000000"/>
        </w:rPr>
        <w:t>t</w:t>
      </w:r>
      <w:r w:rsidRPr="00E5602C">
        <w:rPr>
          <w:rFonts w:ascii="Arial" w:eastAsia="Times New Roman" w:hAnsi="Arial" w:cs="Arial"/>
          <w:color w:val="000000"/>
        </w:rPr>
        <w:t xml:space="preserve"> také na TA ČR, který explicitně nepatří mezi vyjmenované subjekty v působnosti usnesení, neboť spravuje specifickou kapitolu </w:t>
      </w:r>
      <w:r>
        <w:rPr>
          <w:rFonts w:ascii="Arial" w:eastAsia="Times New Roman" w:hAnsi="Arial" w:cs="Arial"/>
          <w:color w:val="000000"/>
        </w:rPr>
        <w:br/>
      </w:r>
      <w:r w:rsidRPr="00E5602C">
        <w:rPr>
          <w:rFonts w:ascii="Arial" w:eastAsia="Times New Roman" w:hAnsi="Arial" w:cs="Arial"/>
          <w:color w:val="000000"/>
        </w:rPr>
        <w:t>v oblasti státního rozpočtu v oblasti aplikovaného výzkumu a tuto “přerozděluje” mezi ostatní (vyjmenované) resorty v této oblasti.</w:t>
      </w:r>
    </w:p>
    <w:p w:rsidR="00E5602C" w:rsidRPr="00E5602C" w:rsidRDefault="00E5602C" w:rsidP="00E5602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602C">
        <w:rPr>
          <w:rFonts w:ascii="Arial" w:eastAsia="Times New Roman" w:hAnsi="Arial" w:cs="Arial"/>
          <w:color w:val="000000"/>
        </w:rPr>
        <w:t xml:space="preserve">Proto také TA ČR ve vztahu k veřejným zakázkám řeší primárně problematiku veřejných zakázek na služby v oblasti  výzkumu, vývoji a inovacích v rámci programu BETA2, který se v určité procesní rovině dotýká také zákon č. 134/2016 Sb., o zadávání veřejných zakázek (dále jen „ZZVZ“), ale zadávání těchto veřejných zakázek je   řešeno i v kontextu zákona </w:t>
      </w:r>
      <w:r>
        <w:rPr>
          <w:rFonts w:ascii="Arial" w:eastAsia="Times New Roman" w:hAnsi="Arial" w:cs="Arial"/>
          <w:color w:val="000000"/>
        </w:rPr>
        <w:br/>
      </w:r>
      <w:r w:rsidRPr="00E5602C">
        <w:rPr>
          <w:rFonts w:ascii="Arial" w:eastAsia="Times New Roman" w:hAnsi="Arial" w:cs="Arial"/>
          <w:color w:val="000000"/>
        </w:rPr>
        <w:t xml:space="preserve">č. 130/2002 Sb., o podpoře výzkumu, experimentálního vývoje a inovací z veřejných prostředků (dále jen „ZPVV“), což přináší řadu specifik do dané oblasti. Tyto veřejné zakázky jsou v současné době zadávány procesní formou  prostřednictvím Informačního systému realizace BETA – Průvodce podáním nabídky (dále jen „ISRB“), k němuž probíhá proces certifikace ve smyslu vyhlášky č. 260/2016 Sb., o stanovení podrobnějších podmínek týkajících se elektronických nástrojů, elektronických úkonů při zadávání veřejných zakázek </w:t>
      </w:r>
      <w:r>
        <w:rPr>
          <w:rFonts w:ascii="Arial" w:eastAsia="Times New Roman" w:hAnsi="Arial" w:cs="Arial"/>
          <w:color w:val="000000"/>
        </w:rPr>
        <w:br/>
      </w:r>
      <w:r w:rsidRPr="00E5602C">
        <w:rPr>
          <w:rFonts w:ascii="Arial" w:eastAsia="Times New Roman" w:hAnsi="Arial" w:cs="Arial"/>
          <w:color w:val="000000"/>
        </w:rPr>
        <w:t>a certifikátu shody.</w:t>
      </w:r>
    </w:p>
    <w:p w:rsidR="00E5602C" w:rsidRPr="00E5602C" w:rsidRDefault="00E5602C" w:rsidP="00E560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602C" w:rsidRPr="00E5602C" w:rsidRDefault="00E5602C" w:rsidP="00E5602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602C">
        <w:rPr>
          <w:rFonts w:ascii="Arial" w:eastAsia="Times New Roman" w:hAnsi="Arial" w:cs="Arial"/>
          <w:color w:val="000000"/>
        </w:rPr>
        <w:t>TA ČR žádá explicitní uvedení respektive potvrzení  výjimky z povinnosti používání NEN z následujících důvodů:</w:t>
      </w:r>
    </w:p>
    <w:p w:rsidR="00E5602C" w:rsidRDefault="00E5602C" w:rsidP="00E5602C">
      <w:pPr>
        <w:pStyle w:val="Odstavecseseznamem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E5602C">
        <w:rPr>
          <w:rFonts w:ascii="Arial" w:eastAsia="Times New Roman" w:hAnsi="Arial" w:cs="Arial"/>
          <w:color w:val="000000"/>
        </w:rPr>
        <w:t xml:space="preserve">Specifika procesu a  zakázek v oblasti výzkumu, experimentálního vývoje a </w:t>
      </w:r>
      <w:r>
        <w:rPr>
          <w:rFonts w:ascii="Arial" w:eastAsia="Times New Roman" w:hAnsi="Arial" w:cs="Arial"/>
          <w:color w:val="000000"/>
        </w:rPr>
        <w:t>i</w:t>
      </w:r>
      <w:r w:rsidRPr="00E5602C">
        <w:rPr>
          <w:rFonts w:ascii="Arial" w:eastAsia="Times New Roman" w:hAnsi="Arial" w:cs="Arial"/>
          <w:color w:val="000000"/>
        </w:rPr>
        <w:t>novací</w:t>
      </w:r>
      <w:r>
        <w:rPr>
          <w:rFonts w:ascii="Arial" w:eastAsia="Times New Roman" w:hAnsi="Arial" w:cs="Arial"/>
          <w:color w:val="000000"/>
        </w:rPr>
        <w:t>.</w:t>
      </w:r>
    </w:p>
    <w:p w:rsidR="00E5602C" w:rsidRPr="00E5602C" w:rsidRDefault="00E5602C" w:rsidP="00E5602C">
      <w:pPr>
        <w:pStyle w:val="Odstavecseseznamem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</w:rPr>
      </w:pPr>
    </w:p>
    <w:p w:rsidR="00E5602C" w:rsidRDefault="00E5602C" w:rsidP="00E5602C">
      <w:pPr>
        <w:pStyle w:val="Odstavecseseznamem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E5602C">
        <w:rPr>
          <w:rFonts w:ascii="Arial" w:eastAsia="Times New Roman" w:hAnsi="Arial" w:cs="Arial"/>
          <w:color w:val="000000"/>
        </w:rPr>
        <w:t xml:space="preserve">Existence informačního systému pro zadávání veřejných zakázek uzpůsobeného pro zakázky výzkumu, experimentálního vývoje a inovací pro 14 resortních subjektů, </w:t>
      </w:r>
      <w:r>
        <w:rPr>
          <w:rFonts w:ascii="Arial" w:eastAsia="Times New Roman" w:hAnsi="Arial" w:cs="Arial"/>
          <w:color w:val="000000"/>
        </w:rPr>
        <w:br/>
      </w:r>
      <w:r w:rsidRPr="00E5602C">
        <w:rPr>
          <w:rFonts w:ascii="Arial" w:eastAsia="Times New Roman" w:hAnsi="Arial" w:cs="Arial"/>
          <w:color w:val="000000"/>
        </w:rPr>
        <w:t xml:space="preserve">u něhož probíhá </w:t>
      </w:r>
      <w:proofErr w:type="gramStart"/>
      <w:r w:rsidRPr="00E5602C">
        <w:rPr>
          <w:rFonts w:ascii="Arial" w:eastAsia="Times New Roman" w:hAnsi="Arial" w:cs="Arial"/>
          <w:color w:val="000000"/>
        </w:rPr>
        <w:t>certifikace a které</w:t>
      </w:r>
      <w:proofErr w:type="gramEnd"/>
      <w:r w:rsidRPr="00E5602C">
        <w:rPr>
          <w:rFonts w:ascii="Arial" w:eastAsia="Times New Roman" w:hAnsi="Arial" w:cs="Arial"/>
          <w:color w:val="000000"/>
        </w:rPr>
        <w:t xml:space="preserve"> NEN není schopen zajistit</w:t>
      </w:r>
      <w:r>
        <w:rPr>
          <w:rFonts w:ascii="Arial" w:eastAsia="Times New Roman" w:hAnsi="Arial" w:cs="Arial"/>
          <w:color w:val="000000"/>
        </w:rPr>
        <w:t>.</w:t>
      </w:r>
    </w:p>
    <w:p w:rsidR="00E5602C" w:rsidRPr="00E5602C" w:rsidRDefault="00E5602C" w:rsidP="00E5602C">
      <w:pPr>
        <w:pStyle w:val="Odstavecseseznamem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</w:rPr>
      </w:pPr>
    </w:p>
    <w:p w:rsidR="00E5602C" w:rsidRPr="00E5602C" w:rsidRDefault="00E5602C" w:rsidP="00E5602C">
      <w:pPr>
        <w:numPr>
          <w:ilvl w:val="0"/>
          <w:numId w:val="6"/>
        </w:numPr>
        <w:spacing w:line="240" w:lineRule="auto"/>
        <w:jc w:val="both"/>
        <w:textAlignment w:val="baseline"/>
        <w:rPr>
          <w:rFonts w:ascii="Arial" w:eastAsia="Times New Roman" w:hAnsi="Arial" w:cs="Arial"/>
          <w:color w:val="000000"/>
        </w:rPr>
      </w:pPr>
      <w:r w:rsidRPr="00E5602C">
        <w:rPr>
          <w:rFonts w:ascii="Arial" w:eastAsia="Times New Roman" w:hAnsi="Arial" w:cs="Arial"/>
          <w:color w:val="000000"/>
        </w:rPr>
        <w:t>Nemožnost používat NEN z titulu povinnosti přijímat strukturovanou nabídku řešení projektu veřejné zakázky, na který bude poskytnuta dotace dle ZPVV</w:t>
      </w:r>
      <w:r>
        <w:rPr>
          <w:rFonts w:ascii="Arial" w:eastAsia="Times New Roman" w:hAnsi="Arial" w:cs="Arial"/>
          <w:color w:val="000000"/>
        </w:rPr>
        <w:t>.</w:t>
      </w:r>
      <w:r w:rsidRPr="00E5602C">
        <w:rPr>
          <w:rFonts w:ascii="Arial" w:eastAsia="Times New Roman" w:hAnsi="Arial" w:cs="Arial"/>
          <w:color w:val="000000"/>
        </w:rPr>
        <w:t xml:space="preserve"> </w:t>
      </w:r>
    </w:p>
    <w:p w:rsidR="00E5602C" w:rsidRPr="00E5602C" w:rsidRDefault="00E5602C" w:rsidP="00E560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602C" w:rsidRPr="00E5602C" w:rsidRDefault="00E5602C" w:rsidP="00E5602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602C">
        <w:rPr>
          <w:rFonts w:ascii="Arial" w:eastAsia="Times New Roman" w:hAnsi="Arial" w:cs="Arial"/>
          <w:b/>
          <w:bCs/>
          <w:color w:val="000000"/>
        </w:rPr>
        <w:t xml:space="preserve">Ad a) Specifika </w:t>
      </w:r>
      <w:r>
        <w:rPr>
          <w:rFonts w:ascii="Arial" w:eastAsia="Times New Roman" w:hAnsi="Arial" w:cs="Arial"/>
          <w:b/>
          <w:bCs/>
          <w:color w:val="000000"/>
        </w:rPr>
        <w:t>zakázek výzkumu, experimentálního vývoje a inovací</w:t>
      </w:r>
    </w:p>
    <w:p w:rsidR="00E5602C" w:rsidRPr="00E5602C" w:rsidRDefault="00E5602C" w:rsidP="00E5602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602C">
        <w:rPr>
          <w:rFonts w:ascii="Arial" w:eastAsia="Times New Roman" w:hAnsi="Arial" w:cs="Arial"/>
          <w:color w:val="000000"/>
        </w:rPr>
        <w:t xml:space="preserve">Projekt veřejné zakázky výzkumu, experimentálního vývoje a inovací představuje návrh řešení výzkumné potřeby vznesené na straně orgánu státní správy v souladu s vládou schváleným programem BETA. Zároveň ale představuje projekt výzkumu, experimentálního vývoje a inovací ve smyslu ZPVV, na který je poskytována dotace, a který je po výběru </w:t>
      </w:r>
      <w:r w:rsidRPr="00E5602C">
        <w:rPr>
          <w:rFonts w:ascii="Arial" w:eastAsia="Times New Roman" w:hAnsi="Arial" w:cs="Arial"/>
          <w:color w:val="000000"/>
        </w:rPr>
        <w:lastRenderedPageBreak/>
        <w:t xml:space="preserve">nejvhodnějšího dodavatele realizován na základě Smlouvy o poskytnutí podpory ve smyslu </w:t>
      </w:r>
      <w:r>
        <w:rPr>
          <w:rFonts w:ascii="Arial" w:eastAsia="Times New Roman" w:hAnsi="Arial" w:cs="Arial"/>
          <w:color w:val="000000"/>
        </w:rPr>
        <w:br/>
      </w:r>
      <w:r w:rsidRPr="00E5602C">
        <w:rPr>
          <w:rFonts w:ascii="Arial" w:eastAsia="Times New Roman" w:hAnsi="Arial" w:cs="Arial"/>
          <w:color w:val="000000"/>
        </w:rPr>
        <w:t>§ 9 ZPVV. Pokud by byl zadavatel povinen podřídit se režimu NEN, mohl by jeho prostřednictvím pouze výběr dodavatele nikoliv vlastní zadání zakázky, přičemž formát projektu veřejné zakázky a jeho povinné části by musely být vynuceny pouze přílohou osnovy nabídky, a neexistoval by systém vedení uchazeče k řádnému sestavení projektu veřejné zakázky</w:t>
      </w:r>
      <w:r>
        <w:rPr>
          <w:rFonts w:ascii="Arial" w:eastAsia="Times New Roman" w:hAnsi="Arial" w:cs="Arial"/>
          <w:color w:val="000000"/>
        </w:rPr>
        <w:t>,</w:t>
      </w:r>
      <w:r w:rsidRPr="00E5602C">
        <w:rPr>
          <w:rFonts w:ascii="Arial" w:eastAsia="Times New Roman" w:hAnsi="Arial" w:cs="Arial"/>
          <w:color w:val="000000"/>
        </w:rPr>
        <w:t xml:space="preserve"> na který má být poskytnuta dotace na způsobilé náklady. Systém ISRB umožňuje na základě zadávací dokumentace prostřednictvím formulářové struktury systému přípravu nabídky v souladu s potřebami ZPVV </w:t>
      </w:r>
      <w:proofErr w:type="spellStart"/>
      <w:r w:rsidRPr="00E5602C">
        <w:rPr>
          <w:rFonts w:ascii="Arial" w:eastAsia="Times New Roman" w:hAnsi="Arial" w:cs="Arial"/>
          <w:color w:val="000000"/>
        </w:rPr>
        <w:t>tj</w:t>
      </w:r>
      <w:proofErr w:type="spellEnd"/>
      <w:r w:rsidRPr="00E5602C">
        <w:rPr>
          <w:rFonts w:ascii="Arial" w:eastAsia="Times New Roman" w:hAnsi="Arial" w:cs="Arial"/>
          <w:color w:val="000000"/>
        </w:rPr>
        <w:t xml:space="preserve">  v dané struktuře dotace a následné administrace projektu, a to až k dosažení výsledků, včetně administrace monitorovacích zpráv, administrace výsledků a závěrečného hodnocení projektu podle struktury dotace. Rovněž systém umožňuje tvorbu výzkumné potřeby v kooperaci s budoucím uživatelem výsledku, tedy s rezortem zadávajícím výzkumnou potřebu. Žádný z těchto mechanismů NEN neumožňuje, a proto by představovala povinnost administrace v tomto systému překážku pro řádnou administraci projektu veřejné zakázky a následnou realizaci tohoto projektu. Neumožněním sestavení projektu veřejné zakázky prostřednictvím certifikovaného a pro oblast veřejných zakázek ve výzkumu, experimentálním vývoji a inovacích uzpůsobeného nástroje by představovalo ohrožení úspěšného naplňování a realizace výzkumných potřeb veřejné správy, a v neposlední řadě snížení kvality výsledků výzkumu, experimentálního vývoje a inovací pro veřejnou správu, což TA ČR považuje za nežádoucí stav, kterému je možné zabránit právě schválením výjimky pro z povinnosti používání NEN. </w:t>
      </w:r>
    </w:p>
    <w:p w:rsidR="00E5602C" w:rsidRPr="00E5602C" w:rsidRDefault="00E5602C" w:rsidP="00E5602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602C">
        <w:rPr>
          <w:rFonts w:ascii="Arial" w:eastAsia="Times New Roman" w:hAnsi="Arial" w:cs="Arial"/>
          <w:color w:val="000000"/>
        </w:rPr>
        <w:t>Po výběru dodavatele by projekt veřejné zakázky musel být za využití NEN následně přepracován do systému ISRB, což představuje nadměrnou administrativní zátěž a nutnost práce uživatelů s dvěma systémy v průběhu administrace jednoho projektu. Představení systému ISRB je uvedeno v části b) tohoto materiálu.</w:t>
      </w:r>
    </w:p>
    <w:p w:rsidR="00E5602C" w:rsidRPr="00E5602C" w:rsidRDefault="00E5602C" w:rsidP="00E5602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602C">
        <w:rPr>
          <w:rFonts w:ascii="Arial" w:eastAsia="Times New Roman" w:hAnsi="Arial" w:cs="Arial"/>
          <w:color w:val="000000"/>
        </w:rPr>
        <w:t>V Programu veřejných zakázek ve výzkumu, ex</w:t>
      </w:r>
      <w:r>
        <w:rPr>
          <w:rFonts w:ascii="Arial" w:eastAsia="Times New Roman" w:hAnsi="Arial" w:cs="Arial"/>
          <w:color w:val="000000"/>
        </w:rPr>
        <w:t>perimentálním vývoji a inovací</w:t>
      </w:r>
      <w:r w:rsidRPr="00E5602C">
        <w:rPr>
          <w:rFonts w:ascii="Arial" w:eastAsia="Times New Roman" w:hAnsi="Arial" w:cs="Arial"/>
          <w:color w:val="000000"/>
        </w:rPr>
        <w:t xml:space="preserve"> pro potřeby státní správy „BETA“, který byl ukončen k 31. 12. 2016, bylo vyhlášeno 334 zadávacích řízení. V navazujícím programu BETA2 bylo dosud (během posledních 12 měsíců) vyhlášeno 48 veřejných zakázek v celkové předpokládané hodnotě 276 milionů Kč.</w:t>
      </w:r>
    </w:p>
    <w:p w:rsidR="00E5602C" w:rsidRPr="00E5602C" w:rsidRDefault="00E5602C" w:rsidP="00E5602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602C">
        <w:rPr>
          <w:rFonts w:ascii="Arial" w:eastAsia="Times New Roman" w:hAnsi="Arial" w:cs="Arial"/>
          <w:color w:val="000000"/>
        </w:rPr>
        <w:t>Dalším aspektem je neúčelnost registrace v NEN pro potenciální dodavatele v oblasti výzkumu, experimentálního vývoje a inovací, jelikož kromě plnění zakázek TA ČR by pro většinu takovýchto subjektů neměla registrace zde další přidanou hodnotu. ISRB disponuje již základnou registrovaných dodavatelů dané oblasti.</w:t>
      </w:r>
    </w:p>
    <w:p w:rsidR="00E5602C" w:rsidRPr="00E5602C" w:rsidRDefault="00E5602C" w:rsidP="00E560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602C" w:rsidRPr="00E5602C" w:rsidRDefault="00E5602C" w:rsidP="00E5602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602C">
        <w:rPr>
          <w:rFonts w:ascii="Arial" w:eastAsia="Times New Roman" w:hAnsi="Arial" w:cs="Arial"/>
          <w:b/>
          <w:bCs/>
          <w:color w:val="000000"/>
        </w:rPr>
        <w:t xml:space="preserve">Ad b) Existence systému pro zadávání veřejných zakázek ve výzkumu, experimentálním vývoji </w:t>
      </w:r>
      <w:r w:rsidR="00E80F1B">
        <w:rPr>
          <w:rFonts w:ascii="Arial" w:eastAsia="Times New Roman" w:hAnsi="Arial" w:cs="Arial"/>
          <w:b/>
          <w:bCs/>
          <w:color w:val="000000"/>
        </w:rPr>
        <w:t>a inovací</w:t>
      </w:r>
      <w:r w:rsidRPr="00E5602C">
        <w:rPr>
          <w:rFonts w:ascii="Arial" w:eastAsia="Times New Roman" w:hAnsi="Arial" w:cs="Arial"/>
          <w:b/>
          <w:bCs/>
          <w:color w:val="000000"/>
        </w:rPr>
        <w:t>, u něhož probíhá certifikace</w:t>
      </w:r>
    </w:p>
    <w:p w:rsidR="00E5602C" w:rsidRPr="00E5602C" w:rsidRDefault="00E5602C" w:rsidP="00E5602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602C">
        <w:rPr>
          <w:rFonts w:ascii="Arial" w:eastAsia="Times New Roman" w:hAnsi="Arial" w:cs="Arial"/>
          <w:color w:val="000000"/>
        </w:rPr>
        <w:t xml:space="preserve">Technologická agentura od roku 2015 vyvíjí </w:t>
      </w:r>
      <w:proofErr w:type="spellStart"/>
      <w:r w:rsidRPr="00E5602C">
        <w:rPr>
          <w:rFonts w:ascii="Arial" w:eastAsia="Times New Roman" w:hAnsi="Arial" w:cs="Arial"/>
          <w:color w:val="000000"/>
        </w:rPr>
        <w:t>neagendový</w:t>
      </w:r>
      <w:proofErr w:type="spellEnd"/>
      <w:r w:rsidRPr="00E5602C">
        <w:rPr>
          <w:rFonts w:ascii="Arial" w:eastAsia="Times New Roman" w:hAnsi="Arial" w:cs="Arial"/>
          <w:color w:val="000000"/>
        </w:rPr>
        <w:t xml:space="preserve"> informační systém, který zahrnuje také elektronický nástroj ve smyslu zákona č. 134/2016 Sb. Tento informační systém není pouhým procesním nástrojem pro komunikaci mezi zadavatelem a dodavatelem, ale jde výměnu  datově-strukturovaných informací, spojených s průběžným (postupným) poskytováním dotace v návaznosti na efektivní řízení průběhu řešení předmětů veřejných zakázek v oblasti </w:t>
      </w:r>
      <w:r w:rsidR="00E80F1B" w:rsidRPr="00E5602C">
        <w:rPr>
          <w:rFonts w:ascii="Arial" w:eastAsia="Times New Roman" w:hAnsi="Arial" w:cs="Arial"/>
          <w:color w:val="000000"/>
        </w:rPr>
        <w:t>aplikovaného výzkumu</w:t>
      </w:r>
      <w:r w:rsidRPr="00E5602C">
        <w:rPr>
          <w:rFonts w:ascii="Arial" w:eastAsia="Times New Roman" w:hAnsi="Arial" w:cs="Arial"/>
          <w:color w:val="000000"/>
        </w:rPr>
        <w:t xml:space="preserve">, experimentálního vývoje a inovací, přičemž tento informační systém zavádí prvky meziresortní  spolupráce. Kombinací sdílení informací, řízení přístupových práv, hlídání procesních kroků </w:t>
      </w:r>
      <w:proofErr w:type="gramStart"/>
      <w:r w:rsidRPr="00E5602C">
        <w:rPr>
          <w:rFonts w:ascii="Arial" w:eastAsia="Times New Roman" w:hAnsi="Arial" w:cs="Arial"/>
          <w:color w:val="000000"/>
        </w:rPr>
        <w:t>pomocí  tzv.</w:t>
      </w:r>
      <w:proofErr w:type="gramEnd"/>
      <w:r w:rsidRPr="00E5602C">
        <w:rPr>
          <w:rFonts w:ascii="Arial" w:eastAsia="Times New Roman" w:hAnsi="Arial" w:cs="Arial"/>
          <w:color w:val="000000"/>
        </w:rPr>
        <w:t xml:space="preserve">  </w:t>
      </w:r>
      <w:proofErr w:type="spellStart"/>
      <w:r w:rsidRPr="00E5602C">
        <w:rPr>
          <w:rFonts w:ascii="Arial" w:eastAsia="Times New Roman" w:hAnsi="Arial" w:cs="Arial"/>
          <w:color w:val="000000"/>
        </w:rPr>
        <w:t>workflow</w:t>
      </w:r>
      <w:proofErr w:type="spellEnd"/>
      <w:r w:rsidRPr="00E5602C">
        <w:rPr>
          <w:rFonts w:ascii="Arial" w:eastAsia="Times New Roman" w:hAnsi="Arial" w:cs="Arial"/>
          <w:color w:val="000000"/>
        </w:rPr>
        <w:t xml:space="preserve"> je  </w:t>
      </w:r>
      <w:proofErr w:type="spellStart"/>
      <w:r w:rsidRPr="00E5602C">
        <w:rPr>
          <w:rFonts w:ascii="Arial" w:eastAsia="Times New Roman" w:hAnsi="Arial" w:cs="Arial"/>
          <w:color w:val="000000"/>
        </w:rPr>
        <w:t>projpoení</w:t>
      </w:r>
      <w:proofErr w:type="spellEnd"/>
      <w:r w:rsidRPr="00E5602C">
        <w:rPr>
          <w:rFonts w:ascii="Arial" w:eastAsia="Times New Roman" w:hAnsi="Arial" w:cs="Arial"/>
          <w:color w:val="000000"/>
        </w:rPr>
        <w:t xml:space="preserve"> na elektronické nástroje a existující rozhraní příkladné například pro efektivní přenos a </w:t>
      </w:r>
      <w:r w:rsidR="00E80F1B" w:rsidRPr="00E5602C">
        <w:rPr>
          <w:rFonts w:ascii="Arial" w:eastAsia="Times New Roman" w:hAnsi="Arial" w:cs="Arial"/>
          <w:color w:val="000000"/>
        </w:rPr>
        <w:t>správu dat</w:t>
      </w:r>
      <w:r w:rsidRPr="00E5602C">
        <w:rPr>
          <w:rFonts w:ascii="Arial" w:eastAsia="Times New Roman" w:hAnsi="Arial" w:cs="Arial"/>
          <w:color w:val="000000"/>
        </w:rPr>
        <w:t xml:space="preserve"> (od údajů v nabídkách) do </w:t>
      </w:r>
      <w:r w:rsidR="00E80F1B" w:rsidRPr="00E5602C">
        <w:rPr>
          <w:rFonts w:ascii="Arial" w:eastAsia="Times New Roman" w:hAnsi="Arial" w:cs="Arial"/>
          <w:color w:val="000000"/>
        </w:rPr>
        <w:t>parametrů smlouvy</w:t>
      </w:r>
      <w:r w:rsidRPr="00E5602C">
        <w:rPr>
          <w:rFonts w:ascii="Arial" w:eastAsia="Times New Roman" w:hAnsi="Arial" w:cs="Arial"/>
          <w:color w:val="000000"/>
        </w:rPr>
        <w:t xml:space="preserve">, reflektující postupné financování formou alokací na předpokládané výsledky prostřednictvím </w:t>
      </w:r>
      <w:proofErr w:type="spellStart"/>
      <w:r w:rsidRPr="00E5602C">
        <w:rPr>
          <w:rFonts w:ascii="Arial" w:eastAsia="Times New Roman" w:hAnsi="Arial" w:cs="Arial"/>
          <w:color w:val="000000"/>
        </w:rPr>
        <w:t>zasmluvněných</w:t>
      </w:r>
      <w:proofErr w:type="spellEnd"/>
      <w:r w:rsidRPr="00E5602C">
        <w:rPr>
          <w:rFonts w:ascii="Arial" w:eastAsia="Times New Roman" w:hAnsi="Arial" w:cs="Arial"/>
          <w:color w:val="000000"/>
        </w:rPr>
        <w:t xml:space="preserve"> činností a s tím souvisejících nákladů.   </w:t>
      </w:r>
    </w:p>
    <w:p w:rsidR="00E5602C" w:rsidRPr="00E5602C" w:rsidRDefault="00E5602C" w:rsidP="00E5602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602C">
        <w:rPr>
          <w:rFonts w:ascii="Arial" w:eastAsia="Times New Roman" w:hAnsi="Arial" w:cs="Arial"/>
          <w:color w:val="000000"/>
        </w:rPr>
        <w:t xml:space="preserve">Velkou část výše uvedených funkcí, vyplývající ze ZPVV a nikoliv ZZVZ, tedy NEN neobsahuje. Pro poskytovatele a současné zadavatele, což je situace TA ČR na základě </w:t>
      </w:r>
      <w:r w:rsidRPr="00E5602C">
        <w:rPr>
          <w:rFonts w:ascii="Arial" w:eastAsia="Times New Roman" w:hAnsi="Arial" w:cs="Arial"/>
          <w:color w:val="000000"/>
        </w:rPr>
        <w:lastRenderedPageBreak/>
        <w:t>ZPVV a ZZVZ, by tak bylo neúčelné a neefektivní při existenci elektronického nástroje pokrývajícího plně požadavky obou zákonů tento systém měnit za současného snížení funkcionalit a uživatelského komfortu.</w:t>
      </w:r>
    </w:p>
    <w:p w:rsidR="00E5602C" w:rsidRPr="00E5602C" w:rsidRDefault="00E5602C" w:rsidP="00E560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602C" w:rsidRPr="00E5602C" w:rsidRDefault="00E5602C" w:rsidP="00E5602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602C">
        <w:rPr>
          <w:rFonts w:ascii="Arial" w:eastAsia="Times New Roman" w:hAnsi="Arial" w:cs="Arial"/>
          <w:b/>
          <w:bCs/>
          <w:color w:val="000000"/>
        </w:rPr>
        <w:t>Ad c) problémy s funkčností NEN</w:t>
      </w:r>
    </w:p>
    <w:p w:rsidR="00E5602C" w:rsidRPr="00E5602C" w:rsidRDefault="00E5602C" w:rsidP="00E5602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602C">
        <w:rPr>
          <w:rFonts w:ascii="Arial" w:eastAsia="Times New Roman" w:hAnsi="Arial" w:cs="Arial"/>
          <w:color w:val="000000"/>
        </w:rPr>
        <w:t>Vzhledem ke zkušenosti se zadáváním veřejných zakázek pro interní potřebu má TA ČR pochybnosti nejen o vhodnosti NEN pro administraci zakázek ve výzkumu, experimentálním vývoji a inovacích, ale i o funkčnosti jednotlivých funkcionalit systému s ohledem na požadavky ZPVV. Systém vykazuje nedostatky v samotném běhu systému a odezvě systému, kdy práce s ním vyžaduje dlouhé intervaly načítání systému, s občasnou nutností provedení úkonu znovu z důvodu ukončení systému. Systém NEN rovněž disponuje celou řadou chybových hlášení, použití řady nástrojů je omezené. Problematickým nástrojem je rovněž využití šifrovacích klíčů, se kterými dodavatelé v oblasti výzkumu, experimentálního vývoje a inovací neumí pracovat, a ani v budoucnu tuto znalost nevyužijí. Hlavní důvodem však přetrvává nemožnost používat NEN z titulu povinnosti přijímat strukturovanou nabídku řešení projektu a tuto strukturu pro dotaci vyžaduje ZPVV (je nezbytná pro uznatelnost nákladů a efektivní řízení projektu veřejné zakázky).</w:t>
      </w:r>
    </w:p>
    <w:p w:rsidR="00E5602C" w:rsidRPr="00E5602C" w:rsidRDefault="00E5602C" w:rsidP="00E5602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602C">
        <w:rPr>
          <w:rFonts w:ascii="Arial" w:eastAsia="Times New Roman" w:hAnsi="Arial" w:cs="Arial"/>
          <w:color w:val="000000"/>
        </w:rPr>
        <w:t>Vzhledem k výše uvedenému je využití systému ISRB a udělení výjimky z povinnosti používání NEN jedinou efektivní možností realizace programu BETA2 podle ZPVV.</w:t>
      </w:r>
    </w:p>
    <w:p w:rsidR="00E5602C" w:rsidRPr="00E5602C" w:rsidRDefault="00E5602C" w:rsidP="00E5602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602C">
        <w:rPr>
          <w:rFonts w:ascii="Arial" w:eastAsia="Times New Roman" w:hAnsi="Arial" w:cs="Arial"/>
          <w:color w:val="000000"/>
        </w:rPr>
        <w:t xml:space="preserve">Na základě provedeného odhadu finančních nákladů spojených s přechodem procesů </w:t>
      </w:r>
      <w:r w:rsidR="00E80F1B">
        <w:rPr>
          <w:rFonts w:ascii="Arial" w:eastAsia="Times New Roman" w:hAnsi="Arial" w:cs="Arial"/>
          <w:color w:val="000000"/>
        </w:rPr>
        <w:br/>
      </w:r>
      <w:r w:rsidRPr="00E5602C">
        <w:rPr>
          <w:rFonts w:ascii="Arial" w:eastAsia="Times New Roman" w:hAnsi="Arial" w:cs="Arial"/>
          <w:color w:val="000000"/>
        </w:rPr>
        <w:t>v rámci realizace programu BETA2 na NEN (viz tabulka níže) vychází rozdíl od nákladů při využívání</w:t>
      </w:r>
      <w:r w:rsidR="00E80F1B">
        <w:rPr>
          <w:rFonts w:ascii="Arial" w:eastAsia="Times New Roman" w:hAnsi="Arial" w:cs="Arial"/>
          <w:color w:val="000000"/>
        </w:rPr>
        <w:t xml:space="preserve"> stávajícího systému 1.200.000 </w:t>
      </w:r>
      <w:r w:rsidRPr="00E5602C">
        <w:rPr>
          <w:rFonts w:ascii="Arial" w:eastAsia="Times New Roman" w:hAnsi="Arial" w:cs="Arial"/>
          <w:color w:val="000000"/>
        </w:rPr>
        <w:t>Kč. Nezbytným nákladem by byla úprava stávajícího systému pro návaznost funkcí neobsažených v NEN (zejm. příprava projektového rámce či podávání potřeb ze strany resortů) a proškolení uživatelů na jednotlivých resortech (na základě dosavadních přístupových údajů ze stávajícího systému se bude jednat minimálně o 55 osob).</w:t>
      </w:r>
    </w:p>
    <w:p w:rsidR="00E5602C" w:rsidRPr="00E5602C" w:rsidRDefault="00E5602C" w:rsidP="00E560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50"/>
        <w:gridCol w:w="1314"/>
        <w:gridCol w:w="1130"/>
        <w:gridCol w:w="1314"/>
      </w:tblGrid>
      <w:tr w:rsidR="00E5602C" w:rsidRPr="00E5602C" w:rsidTr="00E80F1B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5602C" w:rsidRPr="00E5602C" w:rsidRDefault="00E5602C" w:rsidP="00E5602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02C">
              <w:rPr>
                <w:rFonts w:ascii="Arial" w:eastAsia="Times New Roman" w:hAnsi="Arial" w:cs="Arial"/>
                <w:color w:val="000000"/>
              </w:rPr>
              <w:t>Náklad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5602C" w:rsidRPr="00E5602C" w:rsidRDefault="00E5602C" w:rsidP="00E5602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02C">
              <w:rPr>
                <w:rFonts w:ascii="Arial" w:eastAsia="Times New Roman" w:hAnsi="Arial" w:cs="Arial"/>
                <w:color w:val="000000"/>
              </w:rPr>
              <w:t>Kč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5602C" w:rsidRPr="00E5602C" w:rsidRDefault="00E5602C" w:rsidP="00E5602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02C">
              <w:rPr>
                <w:rFonts w:ascii="Arial" w:eastAsia="Times New Roman" w:hAnsi="Arial" w:cs="Arial"/>
                <w:color w:val="000000"/>
              </w:rPr>
              <w:t>Kč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5602C" w:rsidRPr="00E5602C" w:rsidRDefault="00E5602C" w:rsidP="00E5602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02C">
              <w:rPr>
                <w:rFonts w:ascii="Arial" w:eastAsia="Times New Roman" w:hAnsi="Arial" w:cs="Arial"/>
                <w:color w:val="000000"/>
              </w:rPr>
              <w:t>rozdíl (Kč)</w:t>
            </w:r>
          </w:p>
        </w:tc>
      </w:tr>
      <w:tr w:rsidR="00E5602C" w:rsidRPr="00E5602C" w:rsidTr="00E80F1B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5602C" w:rsidRPr="00E5602C" w:rsidRDefault="00E5602C" w:rsidP="00E5602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02C">
              <w:rPr>
                <w:rFonts w:ascii="Arial" w:eastAsia="Times New Roman" w:hAnsi="Arial" w:cs="Arial"/>
                <w:i/>
                <w:iCs/>
                <w:color w:val="000000"/>
              </w:rPr>
              <w:t>proškolení cca. 55 osob na resortech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5602C" w:rsidRPr="00E5602C" w:rsidRDefault="00E5602C" w:rsidP="00E5602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02C">
              <w:rPr>
                <w:rFonts w:ascii="Arial" w:eastAsia="Times New Roman" w:hAnsi="Arial" w:cs="Arial"/>
                <w:i/>
                <w:iCs/>
                <w:color w:val="000000"/>
              </w:rPr>
              <w:t>55.000,-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5602C" w:rsidRPr="00E5602C" w:rsidRDefault="00E5602C" w:rsidP="00E5602C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5602C" w:rsidRPr="00E5602C" w:rsidRDefault="00E5602C" w:rsidP="00E5602C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E5602C" w:rsidRPr="00E5602C" w:rsidTr="00E80F1B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5602C" w:rsidRPr="00E5602C" w:rsidRDefault="00E5602C" w:rsidP="00E5602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02C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úprava systému ISRB (propojení s </w:t>
            </w:r>
            <w:proofErr w:type="gramStart"/>
            <w:r w:rsidRPr="00E5602C">
              <w:rPr>
                <w:rFonts w:ascii="Arial" w:eastAsia="Times New Roman" w:hAnsi="Arial" w:cs="Arial"/>
                <w:i/>
                <w:iCs/>
                <w:color w:val="000000"/>
              </w:rPr>
              <w:t>NEN</w:t>
            </w:r>
            <w:proofErr w:type="gramEnd"/>
            <w:r w:rsidRPr="00E5602C">
              <w:rPr>
                <w:rFonts w:ascii="Arial" w:eastAsia="Times New Roman" w:hAnsi="Arial" w:cs="Arial"/>
                <w:i/>
                <w:iCs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5602C" w:rsidRPr="00E5602C" w:rsidRDefault="00E5602C" w:rsidP="00E5602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02C">
              <w:rPr>
                <w:rFonts w:ascii="Arial" w:eastAsia="Times New Roman" w:hAnsi="Arial" w:cs="Arial"/>
                <w:i/>
                <w:iCs/>
                <w:color w:val="000000"/>
              </w:rPr>
              <w:t>1.980.000,-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5602C" w:rsidRPr="00E5602C" w:rsidRDefault="00E5602C" w:rsidP="00E5602C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5602C" w:rsidRPr="00E5602C" w:rsidRDefault="00E5602C" w:rsidP="00E5602C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E5602C" w:rsidRPr="00E5602C" w:rsidTr="00E80F1B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5602C" w:rsidRPr="00E5602C" w:rsidRDefault="00E5602C" w:rsidP="00E5602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02C">
              <w:rPr>
                <w:rFonts w:ascii="Arial" w:eastAsia="Times New Roman" w:hAnsi="Arial" w:cs="Arial"/>
                <w:color w:val="000000"/>
              </w:rPr>
              <w:t>plánované náklady na další rozvoj ISRB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5602C" w:rsidRPr="00E5602C" w:rsidRDefault="00E5602C" w:rsidP="00E5602C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5602C" w:rsidRPr="00E5602C" w:rsidRDefault="00E5602C" w:rsidP="00E5602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02C">
              <w:rPr>
                <w:rFonts w:ascii="Arial" w:eastAsia="Times New Roman" w:hAnsi="Arial" w:cs="Arial"/>
                <w:color w:val="000000"/>
              </w:rPr>
              <w:t>835.000,-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5602C" w:rsidRPr="00E5602C" w:rsidRDefault="00E5602C" w:rsidP="00E5602C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E5602C" w:rsidRPr="00E5602C" w:rsidTr="00E80F1B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5602C" w:rsidRPr="00E5602C" w:rsidRDefault="00E5602C" w:rsidP="00E5602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02C">
              <w:rPr>
                <w:rFonts w:ascii="Arial" w:eastAsia="Times New Roman" w:hAnsi="Arial" w:cs="Arial"/>
                <w:b/>
                <w:bCs/>
                <w:color w:val="000000"/>
              </w:rPr>
              <w:t>SUMA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5602C" w:rsidRPr="00E5602C" w:rsidRDefault="00E5602C" w:rsidP="00E5602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02C">
              <w:rPr>
                <w:rFonts w:ascii="Arial" w:eastAsia="Times New Roman" w:hAnsi="Arial" w:cs="Arial"/>
                <w:b/>
                <w:bCs/>
                <w:color w:val="000000"/>
              </w:rPr>
              <w:t>2.035.000,-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5602C" w:rsidRPr="00E5602C" w:rsidRDefault="00E5602C" w:rsidP="00E5602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02C">
              <w:rPr>
                <w:rFonts w:ascii="Arial" w:eastAsia="Times New Roman" w:hAnsi="Arial" w:cs="Arial"/>
                <w:b/>
                <w:bCs/>
                <w:color w:val="000000"/>
              </w:rPr>
              <w:t>835.000,-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5602C" w:rsidRPr="00E5602C" w:rsidRDefault="00E5602C" w:rsidP="00E5602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602C">
              <w:rPr>
                <w:rFonts w:ascii="Arial" w:eastAsia="Times New Roman" w:hAnsi="Arial" w:cs="Arial"/>
                <w:b/>
                <w:bCs/>
                <w:color w:val="000000"/>
              </w:rPr>
              <w:t>1.200.000,-</w:t>
            </w:r>
          </w:p>
        </w:tc>
      </w:tr>
    </w:tbl>
    <w:p w:rsidR="00DA64B4" w:rsidRPr="003A3E73" w:rsidRDefault="00DA64B4" w:rsidP="00E5602C">
      <w:pPr>
        <w:pStyle w:val="Nadpis1"/>
        <w:keepNext w:val="0"/>
        <w:keepLines w:val="0"/>
        <w:spacing w:before="240" w:line="240" w:lineRule="auto"/>
        <w:ind w:left="720"/>
        <w:jc w:val="both"/>
        <w:rPr>
          <w:rFonts w:ascii="Arial" w:hAnsi="Arial" w:cs="Arial"/>
        </w:rPr>
      </w:pPr>
    </w:p>
    <w:sectPr w:rsidR="00DA64B4" w:rsidRPr="003A3E73"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2EC" w:rsidRDefault="008A22EC">
      <w:pPr>
        <w:spacing w:after="0" w:line="240" w:lineRule="auto"/>
      </w:pPr>
      <w:r>
        <w:separator/>
      </w:r>
    </w:p>
  </w:endnote>
  <w:endnote w:type="continuationSeparator" w:id="0">
    <w:p w:rsidR="008A22EC" w:rsidRDefault="008A2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2C9" w:rsidRDefault="004262C9">
    <w:pPr>
      <w:tabs>
        <w:tab w:val="center" w:pos="4536"/>
        <w:tab w:val="right" w:pos="9072"/>
      </w:tabs>
      <w:jc w:val="right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PAGE</w:instrText>
    </w:r>
    <w:r>
      <w:rPr>
        <w:rFonts w:ascii="Times New Roman" w:eastAsia="Times New Roman" w:hAnsi="Times New Roman" w:cs="Times New Roman"/>
      </w:rPr>
      <w:fldChar w:fldCharType="separate"/>
    </w:r>
    <w:r w:rsidR="00B13A77">
      <w:rPr>
        <w:rFonts w:ascii="Times New Roman" w:eastAsia="Times New Roman" w:hAnsi="Times New Roman" w:cs="Times New Roman"/>
        <w:noProof/>
      </w:rPr>
      <w:t>1</w:t>
    </w:r>
    <w:r>
      <w:rPr>
        <w:rFonts w:ascii="Times New Roman" w:eastAsia="Times New Roman" w:hAnsi="Times New Roman" w:cs="Times New Roman"/>
      </w:rPr>
      <w:fldChar w:fldCharType="end"/>
    </w:r>
  </w:p>
  <w:p w:rsidR="004262C9" w:rsidRDefault="004262C9">
    <w:pPr>
      <w:tabs>
        <w:tab w:val="center" w:pos="4536"/>
        <w:tab w:val="right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2EC" w:rsidRDefault="008A22EC">
      <w:pPr>
        <w:spacing w:after="0" w:line="240" w:lineRule="auto"/>
      </w:pPr>
      <w:r>
        <w:separator/>
      </w:r>
    </w:p>
  </w:footnote>
  <w:footnote w:type="continuationSeparator" w:id="0">
    <w:p w:rsidR="008A22EC" w:rsidRDefault="008A22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C465E"/>
    <w:multiLevelType w:val="multilevel"/>
    <w:tmpl w:val="7256C54E"/>
    <w:lvl w:ilvl="0">
      <w:start w:val="1"/>
      <w:numFmt w:val="upperLetter"/>
      <w:lvlText w:val="%1."/>
      <w:lvlJc w:val="left"/>
      <w:pPr>
        <w:ind w:left="23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D2327C"/>
    <w:multiLevelType w:val="multilevel"/>
    <w:tmpl w:val="DA1E70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5B41CA"/>
    <w:multiLevelType w:val="multilevel"/>
    <w:tmpl w:val="5F18B88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F7EB8"/>
    <w:multiLevelType w:val="multilevel"/>
    <w:tmpl w:val="7FA8E3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63EF1233"/>
    <w:multiLevelType w:val="hybridMultilevel"/>
    <w:tmpl w:val="3E94FD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6832FD"/>
    <w:multiLevelType w:val="multilevel"/>
    <w:tmpl w:val="A5426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  <w:lvlOverride w:ilvl="0">
      <w:lvl w:ilvl="0">
        <w:numFmt w:val="lowerLetter"/>
        <w:lvlText w:val="%1."/>
        <w:lvlJc w:val="left"/>
      </w:lvl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A64B4"/>
    <w:rsid w:val="00006CB5"/>
    <w:rsid w:val="00164D04"/>
    <w:rsid w:val="001B4739"/>
    <w:rsid w:val="001E28ED"/>
    <w:rsid w:val="002A4D6E"/>
    <w:rsid w:val="002A50E1"/>
    <w:rsid w:val="003369FB"/>
    <w:rsid w:val="00365F0A"/>
    <w:rsid w:val="003A3E73"/>
    <w:rsid w:val="004262C9"/>
    <w:rsid w:val="00664110"/>
    <w:rsid w:val="006F128A"/>
    <w:rsid w:val="0088358F"/>
    <w:rsid w:val="008A22EC"/>
    <w:rsid w:val="00947870"/>
    <w:rsid w:val="00A36003"/>
    <w:rsid w:val="00A91875"/>
    <w:rsid w:val="00AE17E3"/>
    <w:rsid w:val="00B13A77"/>
    <w:rsid w:val="00B32EDC"/>
    <w:rsid w:val="00BC04CF"/>
    <w:rsid w:val="00C210CC"/>
    <w:rsid w:val="00C419EB"/>
    <w:rsid w:val="00CC34D7"/>
    <w:rsid w:val="00D76800"/>
    <w:rsid w:val="00DA64B4"/>
    <w:rsid w:val="00DE1E77"/>
    <w:rsid w:val="00DE324C"/>
    <w:rsid w:val="00E40490"/>
    <w:rsid w:val="00E5602C"/>
    <w:rsid w:val="00E65579"/>
    <w:rsid w:val="00E80F1B"/>
    <w:rsid w:val="00F173B1"/>
    <w:rsid w:val="00FC7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5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557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E56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560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5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557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E56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560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5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2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52D98-F927-4D8D-BC65-1941A0147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1334</Words>
  <Characters>7871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Kropáčková</dc:creator>
  <cp:lastModifiedBy>Bártová Milada</cp:lastModifiedBy>
  <cp:revision>5</cp:revision>
  <cp:lastPrinted>2018-06-19T05:47:00Z</cp:lastPrinted>
  <dcterms:created xsi:type="dcterms:W3CDTF">2018-06-14T11:10:00Z</dcterms:created>
  <dcterms:modified xsi:type="dcterms:W3CDTF">2018-06-19T05:48:00Z</dcterms:modified>
</cp:coreProperties>
</file>