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C3" w:rsidRDefault="00207EC3" w:rsidP="005F62E7">
      <w:pPr>
        <w:spacing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</w:pPr>
    </w:p>
    <w:p w:rsidR="00207EC3" w:rsidRDefault="00765A61" w:rsidP="00207EC3">
      <w:pPr>
        <w:spacing w:beforeAutospacing="1" w:after="100" w:afterAutospacing="1" w:line="240" w:lineRule="auto"/>
        <w:jc w:val="center"/>
        <w:rPr>
          <w:rStyle w:val="domino-section-title"/>
          <w:rFonts w:ascii="Arial" w:hAnsi="Arial" w:cs="Arial"/>
          <w:b/>
          <w:color w:val="0070C0"/>
          <w:sz w:val="28"/>
          <w:szCs w:val="28"/>
        </w:rPr>
      </w:pPr>
      <w:r>
        <w:rPr>
          <w:rStyle w:val="domino-section-title"/>
          <w:rFonts w:ascii="Arial" w:hAnsi="Arial" w:cs="Arial"/>
          <w:b/>
          <w:color w:val="0070C0"/>
          <w:sz w:val="28"/>
          <w:szCs w:val="28"/>
        </w:rPr>
        <w:t>Programové</w:t>
      </w:r>
      <w:r w:rsidR="00207EC3" w:rsidRPr="00207EC3">
        <w:rPr>
          <w:rStyle w:val="domino-section-title"/>
          <w:rFonts w:ascii="Arial" w:hAnsi="Arial" w:cs="Arial"/>
          <w:b/>
          <w:color w:val="0070C0"/>
          <w:sz w:val="28"/>
          <w:szCs w:val="28"/>
        </w:rPr>
        <w:t xml:space="preserve"> prohlášení</w:t>
      </w:r>
      <w:r>
        <w:rPr>
          <w:rStyle w:val="domino-section-title"/>
          <w:rFonts w:ascii="Arial" w:hAnsi="Arial" w:cs="Arial"/>
          <w:b/>
          <w:color w:val="0070C0"/>
          <w:sz w:val="28"/>
          <w:szCs w:val="28"/>
        </w:rPr>
        <w:t xml:space="preserve"> vlády ČR</w:t>
      </w:r>
      <w:r w:rsidR="00207EC3" w:rsidRPr="00207EC3">
        <w:rPr>
          <w:rStyle w:val="domino-section-title"/>
          <w:rFonts w:ascii="Arial" w:hAnsi="Arial" w:cs="Arial"/>
          <w:b/>
          <w:color w:val="0070C0"/>
          <w:sz w:val="28"/>
          <w:szCs w:val="28"/>
        </w:rPr>
        <w:t xml:space="preserve"> - část </w:t>
      </w:r>
      <w:r w:rsidR="00273A7A">
        <w:rPr>
          <w:rStyle w:val="domino-section-title"/>
          <w:rFonts w:ascii="Arial" w:hAnsi="Arial" w:cs="Arial"/>
          <w:b/>
          <w:color w:val="0070C0"/>
          <w:sz w:val="28"/>
          <w:szCs w:val="28"/>
        </w:rPr>
        <w:t>o vědě a výzkumu</w:t>
      </w:r>
      <w:bookmarkStart w:id="0" w:name="_GoBack"/>
      <w:bookmarkEnd w:id="0"/>
    </w:p>
    <w:p w:rsidR="00AF50EB" w:rsidRDefault="00AF50EB" w:rsidP="00207EC3">
      <w:pPr>
        <w:spacing w:beforeAutospacing="1" w:after="100" w:afterAutospacing="1" w:line="240" w:lineRule="auto"/>
        <w:jc w:val="center"/>
        <w:rPr>
          <w:rStyle w:val="domino-section-title"/>
          <w:rFonts w:ascii="Arial" w:hAnsi="Arial" w:cs="Arial"/>
          <w:b/>
          <w:color w:val="0070C0"/>
          <w:sz w:val="28"/>
          <w:szCs w:val="28"/>
        </w:rPr>
      </w:pPr>
    </w:p>
    <w:p w:rsidR="00AF50EB" w:rsidRPr="00FC3219" w:rsidRDefault="00765A61" w:rsidP="00AF50E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</w:pPr>
      <w:r w:rsidRPr="00FC3219"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  <w:t>Vláda ČR ve svém programovém prohlášení</w:t>
      </w:r>
      <w:r w:rsidR="00AF50EB" w:rsidRPr="00FC3219"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  <w:t xml:space="preserve"> ze dne 27. června 2018, které bylo schváleno usnesením č. 445 v kapitole Vzdělávání, věda a výzkum</w:t>
      </w:r>
      <w:r w:rsidR="00FC3219" w:rsidRPr="00FC3219"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  <w:t>,</w:t>
      </w:r>
      <w:r w:rsidR="00AF50EB" w:rsidRPr="00FC3219">
        <w:rPr>
          <w:rFonts w:ascii="Arial" w:eastAsia="Times New Roman" w:hAnsi="Arial" w:cs="Arial"/>
          <w:b/>
          <w:bCs/>
          <w:iCs/>
          <w:sz w:val="24"/>
          <w:szCs w:val="24"/>
          <w:lang w:eastAsia="cs-CZ"/>
        </w:rPr>
        <w:t xml:space="preserve"> uvedla:</w:t>
      </w:r>
    </w:p>
    <w:p w:rsidR="00AF50EB" w:rsidRPr="00AF50EB" w:rsidRDefault="00AF50EB" w:rsidP="00AF50EB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cs-CZ"/>
        </w:rPr>
      </w:pPr>
    </w:p>
    <w:p w:rsidR="00AF50EB" w:rsidRPr="00AF50EB" w:rsidRDefault="00FC3219" w:rsidP="00AF50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AF50EB" w:rsidRPr="00AF50EB">
        <w:rPr>
          <w:rFonts w:ascii="Arial" w:hAnsi="Arial" w:cs="Arial"/>
          <w:sz w:val="24"/>
          <w:szCs w:val="24"/>
        </w:rPr>
        <w:t>Rada pro výzkum, vývoj a inovace se bude starat o analýzu, rozpočtové směřování a</w:t>
      </w:r>
      <w:r w:rsidR="00AF50EB">
        <w:rPr>
          <w:rFonts w:ascii="Arial" w:hAnsi="Arial" w:cs="Arial"/>
          <w:sz w:val="24"/>
          <w:szCs w:val="24"/>
        </w:rPr>
        <w:t> </w:t>
      </w:r>
      <w:r w:rsidR="00AF50EB" w:rsidRPr="00AF50EB">
        <w:rPr>
          <w:rFonts w:ascii="Arial" w:hAnsi="Arial" w:cs="Arial"/>
          <w:sz w:val="24"/>
          <w:szCs w:val="24"/>
        </w:rPr>
        <w:t>věcnou koordinaci všech, kteří poskytují veřejné prostředky na výzkum, vývoj a</w:t>
      </w:r>
      <w:r w:rsidR="00AF50EB">
        <w:rPr>
          <w:rFonts w:ascii="Arial" w:hAnsi="Arial" w:cs="Arial"/>
          <w:sz w:val="24"/>
          <w:szCs w:val="24"/>
        </w:rPr>
        <w:t> </w:t>
      </w:r>
      <w:r w:rsidR="00AF50EB" w:rsidRPr="00AF50EB">
        <w:rPr>
          <w:rFonts w:ascii="Arial" w:hAnsi="Arial" w:cs="Arial"/>
          <w:sz w:val="24"/>
          <w:szCs w:val="24"/>
        </w:rPr>
        <w:t>inovace tak, aby tyto prostředky byly využívány účelně a nevydávaly se vícekrát na</w:t>
      </w:r>
      <w:r w:rsidR="00AF50EB">
        <w:rPr>
          <w:rFonts w:ascii="Arial" w:hAnsi="Arial" w:cs="Arial"/>
          <w:sz w:val="24"/>
          <w:szCs w:val="24"/>
        </w:rPr>
        <w:t> </w:t>
      </w:r>
      <w:r w:rsidR="00AF50EB" w:rsidRPr="00AF50EB">
        <w:rPr>
          <w:rFonts w:ascii="Arial" w:hAnsi="Arial" w:cs="Arial"/>
          <w:sz w:val="24"/>
          <w:szCs w:val="24"/>
        </w:rPr>
        <w:t>stejné aktivity.</w:t>
      </w:r>
    </w:p>
    <w:p w:rsidR="00AF50EB" w:rsidRPr="00AF50EB" w:rsidRDefault="00AF50EB" w:rsidP="00AF50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50EB" w:rsidRPr="00AF50EB" w:rsidRDefault="00AF50EB" w:rsidP="00AF50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50EB">
        <w:rPr>
          <w:rFonts w:ascii="Arial" w:hAnsi="Arial" w:cs="Arial"/>
          <w:sz w:val="24"/>
          <w:szCs w:val="24"/>
        </w:rPr>
        <w:t>Nastavíme a provedeme transparentní hodnocení vědy a výzkumu, a to včetně zohlednění jejich skutečného přínosu pro aplikační praxi s přímým dopadem na</w:t>
      </w:r>
      <w:r>
        <w:rPr>
          <w:rFonts w:ascii="Arial" w:hAnsi="Arial" w:cs="Arial"/>
          <w:sz w:val="24"/>
          <w:szCs w:val="24"/>
        </w:rPr>
        <w:t> </w:t>
      </w:r>
      <w:r w:rsidRPr="00AF50EB">
        <w:rPr>
          <w:rFonts w:ascii="Arial" w:hAnsi="Arial" w:cs="Arial"/>
          <w:sz w:val="24"/>
          <w:szCs w:val="24"/>
        </w:rPr>
        <w:t>financování výzkumných organizací.</w:t>
      </w:r>
      <w:r w:rsidR="00FC3219">
        <w:rPr>
          <w:rFonts w:ascii="Arial" w:hAnsi="Arial" w:cs="Arial"/>
          <w:sz w:val="24"/>
          <w:szCs w:val="24"/>
        </w:rPr>
        <w:t>“</w:t>
      </w:r>
    </w:p>
    <w:p w:rsidR="00AF50EB" w:rsidRPr="00AF50EB" w:rsidRDefault="00AF50EB" w:rsidP="00AF50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50EB" w:rsidRPr="00AF50EB" w:rsidRDefault="00FC3219" w:rsidP="00AF50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znamená, že:</w:t>
      </w:r>
    </w:p>
    <w:p w:rsidR="005F62E7" w:rsidRDefault="005F62E7" w:rsidP="00FC3219">
      <w:pPr>
        <w:pStyle w:val="Odstavecseseznamem"/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bCs/>
          <w:iCs/>
          <w:sz w:val="24"/>
          <w:szCs w:val="24"/>
          <w:lang w:eastAsia="cs-CZ"/>
        </w:rPr>
      </w:pP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 xml:space="preserve">Podpora vědy bude vládní prioritou. Rada pro </w:t>
      </w:r>
      <w:proofErr w:type="spellStart"/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výzkum</w:t>
      </w:r>
      <w:proofErr w:type="spellEnd"/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 xml:space="preserve">, </w:t>
      </w:r>
      <w:proofErr w:type="spellStart"/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vývoj</w:t>
      </w:r>
      <w:proofErr w:type="spellEnd"/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 xml:space="preserve"> a inovace zavede nový systém řízení výzkumu, založený na vyváženosti základního a</w:t>
      </w:r>
      <w:r w:rsidR="00207EC3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 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aplikovaného výzkumu, důsledné kontrole nakládání se zdroji a novém systému hodnocení institucionální a účelové podpory. Výsledky hodnocení výzkumných organizací budou mít přímý dopad na jejich financování.</w:t>
      </w:r>
    </w:p>
    <w:p w:rsidR="00FC3219" w:rsidRPr="00FC3219" w:rsidRDefault="00FC3219" w:rsidP="00FC3219">
      <w:pPr>
        <w:pStyle w:val="Odstavecseseznamem"/>
        <w:spacing w:before="100" w:beforeAutospacing="1" w:after="120" w:line="240" w:lineRule="auto"/>
        <w:ind w:left="714"/>
        <w:jc w:val="both"/>
        <w:rPr>
          <w:rFonts w:ascii="Arial" w:eastAsia="Times New Roman" w:hAnsi="Arial" w:cs="Arial"/>
          <w:bCs/>
          <w:iCs/>
          <w:sz w:val="24"/>
          <w:szCs w:val="24"/>
          <w:lang w:eastAsia="cs-CZ"/>
        </w:rPr>
      </w:pPr>
    </w:p>
    <w:p w:rsidR="005F62E7" w:rsidRPr="00FC3219" w:rsidRDefault="005F62E7" w:rsidP="00FC3219">
      <w:pPr>
        <w:pStyle w:val="Odstavecseseznamem"/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Vláda bude koordinovat řízení výzkumu napříč resorty nejen ve smyslu podpory z národních zdrojů, ale rovněž zdrojů z Evropské unie a bude stimulovat podnikatelský sektor k dalším investicím do výzkumu a vývoje do</w:t>
      </w:r>
      <w:r w:rsidR="00207EC3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 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oblasti výzkumu vývoje a inovací s celkovým cílem dosáhnout podílu  všech výdajů do VVI ve výši 2% z HDP.</w:t>
      </w:r>
    </w:p>
    <w:p w:rsidR="00FC3219" w:rsidRPr="00FC3219" w:rsidRDefault="00FC3219" w:rsidP="00FC3219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62E7" w:rsidRPr="00FC3219" w:rsidRDefault="005F62E7" w:rsidP="00FC3219">
      <w:pPr>
        <w:pStyle w:val="Odstavecseseznamem"/>
        <w:numPr>
          <w:ilvl w:val="0"/>
          <w:numId w:val="1"/>
        </w:numPr>
        <w:shd w:val="clear" w:color="auto" w:fill="FFFFFF"/>
        <w:spacing w:before="384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V návaznosti na hodnocení výzkumných organizací budeme podporovat postupný nárůst institucionální složky financování vědy a výzkumu a její adekvátní poměr vůči účelové složce financování s cílem stabilizovat a</w:t>
      </w:r>
      <w:r w:rsidR="00207EC3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 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zefektivnit výzkumné prostředí České republiky. Současně snížíme admin</w:t>
      </w:r>
      <w:r w:rsidR="00207EC3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is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trativní náročnost při čerpání účelové podpory.</w:t>
      </w:r>
    </w:p>
    <w:p w:rsidR="00FC3219" w:rsidRPr="00FC3219" w:rsidRDefault="00FC3219" w:rsidP="00FC3219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62E7" w:rsidRPr="00FC3219" w:rsidRDefault="005F62E7" w:rsidP="00FC3219">
      <w:pPr>
        <w:pStyle w:val="Odstavecseseznamem"/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Na základě diskuze všech aktérů připravíme novou Národní politiku výzkumu, vývoje a inovací, přičemž budeme stavět na současných světových trendech, reálných možnostech a stavu českého výzkumu, vývoje a inovací, a</w:t>
      </w:r>
      <w:r w:rsidR="00207EC3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 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společenských a</w:t>
      </w:r>
      <w:r w:rsidR="00765A61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 </w:t>
      </w:r>
      <w:r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 xml:space="preserve"> ekonomických potřebách České republiky. Důraz bude kladen na posílení mezinárodních aktivit, excelentního výzkumu a na podporu zapojení mladých talentovaných badatelů do sys</w:t>
      </w:r>
      <w:r w:rsidR="002E5B5D" w:rsidRPr="00FC3219">
        <w:rPr>
          <w:rFonts w:ascii="Arial" w:eastAsia="Times New Roman" w:hAnsi="Arial" w:cs="Arial"/>
          <w:bCs/>
          <w:iCs/>
          <w:sz w:val="24"/>
          <w:szCs w:val="24"/>
          <w:lang w:eastAsia="cs-CZ"/>
        </w:rPr>
        <w:t>tému vědy a výzkumu jako celku.</w:t>
      </w:r>
    </w:p>
    <w:sectPr w:rsidR="005F62E7" w:rsidRPr="00FC3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C3" w:rsidRDefault="00207EC3" w:rsidP="00207EC3">
      <w:pPr>
        <w:spacing w:after="0" w:line="240" w:lineRule="auto"/>
      </w:pPr>
      <w:r>
        <w:separator/>
      </w:r>
    </w:p>
  </w:endnote>
  <w:endnote w:type="continuationSeparator" w:id="0">
    <w:p w:rsidR="00207EC3" w:rsidRDefault="00207EC3" w:rsidP="00207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C3" w:rsidRDefault="00207E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C3" w:rsidRDefault="00207EC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C3" w:rsidRDefault="00207EC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C3" w:rsidRDefault="00207EC3" w:rsidP="00207EC3">
      <w:pPr>
        <w:spacing w:after="0" w:line="240" w:lineRule="auto"/>
      </w:pPr>
      <w:r>
        <w:separator/>
      </w:r>
    </w:p>
  </w:footnote>
  <w:footnote w:type="continuationSeparator" w:id="0">
    <w:p w:rsidR="00207EC3" w:rsidRDefault="00207EC3" w:rsidP="00207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C3" w:rsidRDefault="00207EC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07EC3" w:rsidTr="001202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07EC3" w:rsidRPr="009758E5" w:rsidRDefault="00207EC3" w:rsidP="001202E4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7BA0E4A" wp14:editId="77C2EB9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EEECE1" w:themeFill="background2"/>
          <w:vAlign w:val="center"/>
        </w:tcPr>
        <w:p w:rsidR="00207EC3" w:rsidRPr="003C2A8E" w:rsidRDefault="00207EC3" w:rsidP="00207EC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337/A5 b)</w:t>
          </w:r>
        </w:p>
      </w:tc>
    </w:tr>
  </w:tbl>
  <w:p w:rsidR="00207EC3" w:rsidRDefault="00207EC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C3" w:rsidRDefault="00207E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61148"/>
    <w:multiLevelType w:val="hybridMultilevel"/>
    <w:tmpl w:val="2D28A058"/>
    <w:lvl w:ilvl="0" w:tplc="E682AD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E7"/>
    <w:rsid w:val="00207EC3"/>
    <w:rsid w:val="00273A7A"/>
    <w:rsid w:val="002A08A3"/>
    <w:rsid w:val="002E5B5D"/>
    <w:rsid w:val="00393E00"/>
    <w:rsid w:val="005F62E7"/>
    <w:rsid w:val="00765A61"/>
    <w:rsid w:val="008C48DE"/>
    <w:rsid w:val="00AF50EB"/>
    <w:rsid w:val="00B41C15"/>
    <w:rsid w:val="00CE407A"/>
    <w:rsid w:val="00FC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mino-section-title">
    <w:name w:val="domino-section-title"/>
    <w:basedOn w:val="Standardnpsmoodstavce"/>
    <w:rsid w:val="00207EC3"/>
  </w:style>
  <w:style w:type="paragraph" w:styleId="Zhlav">
    <w:name w:val="header"/>
    <w:basedOn w:val="Normln"/>
    <w:link w:val="ZhlavChar"/>
    <w:uiPriority w:val="99"/>
    <w:unhideWhenUsed/>
    <w:rsid w:val="00207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EC3"/>
  </w:style>
  <w:style w:type="paragraph" w:styleId="Zpat">
    <w:name w:val="footer"/>
    <w:basedOn w:val="Normln"/>
    <w:link w:val="ZpatChar"/>
    <w:uiPriority w:val="99"/>
    <w:unhideWhenUsed/>
    <w:rsid w:val="00207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EC3"/>
  </w:style>
  <w:style w:type="table" w:styleId="Mkatabulky">
    <w:name w:val="Table Grid"/>
    <w:basedOn w:val="Normlntabulka"/>
    <w:uiPriority w:val="59"/>
    <w:rsid w:val="0020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3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mino-section-title">
    <w:name w:val="domino-section-title"/>
    <w:basedOn w:val="Standardnpsmoodstavce"/>
    <w:rsid w:val="00207EC3"/>
  </w:style>
  <w:style w:type="paragraph" w:styleId="Zhlav">
    <w:name w:val="header"/>
    <w:basedOn w:val="Normln"/>
    <w:link w:val="ZhlavChar"/>
    <w:uiPriority w:val="99"/>
    <w:unhideWhenUsed/>
    <w:rsid w:val="00207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EC3"/>
  </w:style>
  <w:style w:type="paragraph" w:styleId="Zpat">
    <w:name w:val="footer"/>
    <w:basedOn w:val="Normln"/>
    <w:link w:val="ZpatChar"/>
    <w:uiPriority w:val="99"/>
    <w:unhideWhenUsed/>
    <w:rsid w:val="00207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EC3"/>
  </w:style>
  <w:style w:type="table" w:styleId="Mkatabulky">
    <w:name w:val="Table Grid"/>
    <w:basedOn w:val="Normlntabulka"/>
    <w:uiPriority w:val="59"/>
    <w:rsid w:val="0020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3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200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57518-8AA7-4A28-8375-C87917BB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Bártová Milada</dc:creator>
  <cp:lastModifiedBy>Bártová Milada</cp:lastModifiedBy>
  <cp:revision>9</cp:revision>
  <cp:lastPrinted>2018-06-28T06:58:00Z</cp:lastPrinted>
  <dcterms:created xsi:type="dcterms:W3CDTF">2018-06-27T07:58:00Z</dcterms:created>
  <dcterms:modified xsi:type="dcterms:W3CDTF">2018-06-28T10:24:00Z</dcterms:modified>
</cp:coreProperties>
</file>