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DBB" w:rsidRPr="00D00182" w:rsidRDefault="00D258AE" w:rsidP="00D00182">
      <w:pPr>
        <w:spacing w:after="0" w:line="240" w:lineRule="auto"/>
        <w:jc w:val="center"/>
        <w:rPr>
          <w:rFonts w:ascii="Arial" w:eastAsia="Times New Roman" w:hAnsi="Arial" w:cs="Arial"/>
          <w:b/>
          <w:color w:val="0070C0"/>
          <w:sz w:val="24"/>
          <w:szCs w:val="24"/>
          <w:lang w:eastAsia="cs-CZ"/>
        </w:rPr>
      </w:pPr>
      <w:proofErr w:type="spellStart"/>
      <w:r>
        <w:rPr>
          <w:rFonts w:ascii="Arial" w:eastAsia="Times New Roman" w:hAnsi="Arial" w:cs="Arial"/>
          <w:b/>
          <w:color w:val="0070C0"/>
          <w:sz w:val="24"/>
          <w:szCs w:val="24"/>
          <w:lang w:eastAsia="cs-CZ"/>
        </w:rPr>
        <w:t>Ffra</w:t>
      </w:r>
      <w:r w:rsidR="0056681E" w:rsidRPr="00D00182">
        <w:rPr>
          <w:rFonts w:ascii="Arial" w:eastAsia="Times New Roman" w:hAnsi="Arial" w:cs="Arial"/>
          <w:b/>
          <w:color w:val="0070C0"/>
          <w:sz w:val="24"/>
          <w:szCs w:val="24"/>
          <w:lang w:eastAsia="cs-CZ"/>
        </w:rPr>
        <w:t>Informace</w:t>
      </w:r>
      <w:proofErr w:type="spellEnd"/>
      <w:r w:rsidR="0056681E" w:rsidRPr="00D00182">
        <w:rPr>
          <w:rFonts w:ascii="Arial" w:eastAsia="Times New Roman" w:hAnsi="Arial" w:cs="Arial"/>
          <w:b/>
          <w:color w:val="0070C0"/>
          <w:sz w:val="24"/>
          <w:szCs w:val="24"/>
          <w:lang w:eastAsia="cs-CZ"/>
        </w:rPr>
        <w:t xml:space="preserve"> </w:t>
      </w:r>
      <w:r w:rsidR="00D00182" w:rsidRPr="00D00182">
        <w:rPr>
          <w:rFonts w:ascii="Arial" w:eastAsia="Times New Roman" w:hAnsi="Arial" w:cs="Arial"/>
          <w:b/>
          <w:color w:val="0070C0"/>
          <w:sz w:val="24"/>
          <w:szCs w:val="24"/>
          <w:lang w:eastAsia="cs-CZ"/>
        </w:rPr>
        <w:t>o jednání</w:t>
      </w:r>
      <w:r w:rsidR="00D00182">
        <w:rPr>
          <w:rFonts w:ascii="Arial" w:eastAsia="Times New Roman" w:hAnsi="Arial" w:cs="Arial"/>
          <w:b/>
          <w:color w:val="0070C0"/>
          <w:sz w:val="24"/>
          <w:szCs w:val="24"/>
          <w:lang w:eastAsia="cs-CZ"/>
        </w:rPr>
        <w:t>ch</w:t>
      </w:r>
      <w:r w:rsidR="00D00182" w:rsidRPr="00D00182">
        <w:rPr>
          <w:rFonts w:ascii="Arial" w:eastAsia="Times New Roman" w:hAnsi="Arial" w:cs="Arial"/>
          <w:b/>
          <w:color w:val="0070C0"/>
          <w:sz w:val="24"/>
          <w:szCs w:val="24"/>
          <w:lang w:eastAsia="cs-CZ"/>
        </w:rPr>
        <w:t xml:space="preserve"> </w:t>
      </w:r>
      <w:r w:rsidR="00B67DBB" w:rsidRPr="00D00182">
        <w:rPr>
          <w:rFonts w:ascii="Arial" w:hAnsi="Arial" w:cs="Arial"/>
          <w:b/>
          <w:bCs/>
          <w:color w:val="0070C0"/>
          <w:sz w:val="24"/>
          <w:szCs w:val="24"/>
        </w:rPr>
        <w:t>místopředsedy vlády pro vědu, výzkum a</w:t>
      </w:r>
      <w:r w:rsidR="00D00182" w:rsidRPr="00D00182">
        <w:rPr>
          <w:rFonts w:ascii="Arial" w:hAnsi="Arial" w:cs="Arial"/>
          <w:b/>
          <w:bCs/>
          <w:color w:val="0070C0"/>
          <w:sz w:val="24"/>
          <w:szCs w:val="24"/>
        </w:rPr>
        <w:t> </w:t>
      </w:r>
      <w:r w:rsidR="00B67DBB" w:rsidRPr="00D00182">
        <w:rPr>
          <w:rFonts w:ascii="Arial" w:hAnsi="Arial" w:cs="Arial"/>
          <w:b/>
          <w:bCs/>
          <w:color w:val="0070C0"/>
          <w:sz w:val="24"/>
          <w:szCs w:val="24"/>
        </w:rPr>
        <w:t>inovace dr. </w:t>
      </w:r>
      <w:proofErr w:type="spellStart"/>
      <w:r w:rsidR="00B67DBB" w:rsidRPr="00D00182">
        <w:rPr>
          <w:rFonts w:ascii="Arial" w:hAnsi="Arial" w:cs="Arial"/>
          <w:b/>
          <w:bCs/>
          <w:color w:val="0070C0"/>
          <w:sz w:val="24"/>
          <w:szCs w:val="24"/>
        </w:rPr>
        <w:t>Bělobrádka</w:t>
      </w:r>
      <w:proofErr w:type="spellEnd"/>
      <w:r w:rsidR="00B67DBB" w:rsidRPr="00D00182">
        <w:rPr>
          <w:rFonts w:ascii="Arial" w:hAnsi="Arial" w:cs="Arial"/>
          <w:b/>
          <w:bCs/>
          <w:color w:val="0070C0"/>
          <w:sz w:val="24"/>
          <w:szCs w:val="24"/>
        </w:rPr>
        <w:t xml:space="preserve"> </w:t>
      </w:r>
      <w:r w:rsidR="00D00182" w:rsidRPr="00D00182">
        <w:rPr>
          <w:rFonts w:ascii="Arial" w:eastAsia="Times New Roman" w:hAnsi="Arial" w:cs="Arial"/>
          <w:b/>
          <w:color w:val="0070C0"/>
          <w:sz w:val="24"/>
          <w:szCs w:val="24"/>
          <w:lang w:eastAsia="cs-CZ"/>
        </w:rPr>
        <w:t>se zahraničními partnery</w:t>
      </w:r>
    </w:p>
    <w:p w:rsidR="00D00182" w:rsidRPr="00B67DBB" w:rsidRDefault="00D00182" w:rsidP="00D00182">
      <w:pPr>
        <w:spacing w:after="0" w:line="240" w:lineRule="auto"/>
        <w:jc w:val="center"/>
        <w:rPr>
          <w:rFonts w:ascii="Arial" w:hAnsi="Arial" w:cs="Arial"/>
          <w:b/>
          <w:bCs/>
          <w:color w:val="0070C0"/>
          <w:sz w:val="28"/>
          <w:szCs w:val="28"/>
        </w:rPr>
      </w:pPr>
    </w:p>
    <w:p w:rsidR="005D20F3" w:rsidRPr="00B67DBB" w:rsidRDefault="005D20F3" w:rsidP="005D20F3">
      <w:pPr>
        <w:spacing w:after="120" w:line="240" w:lineRule="auto"/>
        <w:jc w:val="both"/>
        <w:rPr>
          <w:rFonts w:ascii="Arial" w:eastAsia="Times New Roman" w:hAnsi="Arial" w:cs="Arial"/>
          <w:b/>
          <w:lang w:eastAsia="cs-CZ"/>
        </w:rPr>
      </w:pPr>
      <w:r>
        <w:rPr>
          <w:rFonts w:ascii="Arial" w:eastAsia="Times New Roman" w:hAnsi="Arial" w:cs="Arial"/>
          <w:b/>
          <w:lang w:eastAsia="cs-CZ"/>
        </w:rPr>
        <w:t>1.</w:t>
      </w:r>
      <w:r w:rsidRPr="00B67DBB">
        <w:rPr>
          <w:rFonts w:ascii="Arial" w:eastAsia="Times New Roman" w:hAnsi="Arial" w:cs="Arial"/>
          <w:b/>
          <w:lang w:eastAsia="cs-CZ"/>
        </w:rPr>
        <w:t xml:space="preserve"> Závěry z jednání se saskou státní ministryní Evou- Marií </w:t>
      </w:r>
      <w:proofErr w:type="spellStart"/>
      <w:r w:rsidRPr="00B67DBB">
        <w:rPr>
          <w:rFonts w:ascii="Arial" w:eastAsia="Times New Roman" w:hAnsi="Arial" w:cs="Arial"/>
          <w:b/>
          <w:lang w:eastAsia="cs-CZ"/>
        </w:rPr>
        <w:t>Stange</w:t>
      </w:r>
      <w:proofErr w:type="spellEnd"/>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Jednání se uskutečnilo dne 2. 3. 2016 v Praze. Státní ministryně pro vědu paní Eva-Maria </w:t>
      </w:r>
      <w:proofErr w:type="spellStart"/>
      <w:r w:rsidRPr="00B67DBB">
        <w:rPr>
          <w:rFonts w:ascii="Arial" w:eastAsia="Times New Roman" w:hAnsi="Arial" w:cs="Arial"/>
          <w:lang w:eastAsia="cs-CZ"/>
        </w:rPr>
        <w:t>Stange</w:t>
      </w:r>
      <w:proofErr w:type="spellEnd"/>
      <w:r w:rsidRPr="00B67DBB">
        <w:rPr>
          <w:rFonts w:ascii="Arial" w:eastAsia="Times New Roman" w:hAnsi="Arial" w:cs="Arial"/>
          <w:lang w:eastAsia="cs-CZ"/>
        </w:rPr>
        <w:t xml:space="preserve"> přijela na pozvání místopředsedy vlády pro vědu, výzkum a inovace pana </w:t>
      </w:r>
      <w:proofErr w:type="spellStart"/>
      <w:r w:rsidRPr="00B67DBB">
        <w:rPr>
          <w:rFonts w:ascii="Arial" w:eastAsia="Times New Roman" w:hAnsi="Arial" w:cs="Arial"/>
          <w:lang w:eastAsia="cs-CZ"/>
        </w:rPr>
        <w:t>Bělobrádka</w:t>
      </w:r>
      <w:proofErr w:type="spellEnd"/>
      <w:r w:rsidRPr="00B67DBB">
        <w:rPr>
          <w:rFonts w:ascii="Arial" w:eastAsia="Times New Roman" w:hAnsi="Arial" w:cs="Arial"/>
          <w:lang w:eastAsia="cs-CZ"/>
        </w:rPr>
        <w:t>.</w:t>
      </w:r>
    </w:p>
    <w:p w:rsidR="005D20F3" w:rsidRPr="00B67DBB" w:rsidRDefault="005D20F3" w:rsidP="005D20F3">
      <w:pPr>
        <w:pStyle w:val="Odstavecseseznamem"/>
        <w:numPr>
          <w:ilvl w:val="0"/>
          <w:numId w:val="18"/>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Byl vysloven oboustranný zájem na spolupráci při transferu technologií, zejména mezi Saskem a celým severočeským regionem (Ústecký kraj, Liberecký kraj), ale nejen v tomto vymezení. Na saské straně byly za důležité partnery označeny např. technické univerzity v Drážďanech a Saské Kamenici, na české straně např. TUL a UJEP, ale také </w:t>
      </w:r>
      <w:proofErr w:type="spellStart"/>
      <w:r w:rsidRPr="00B67DBB">
        <w:rPr>
          <w:rFonts w:ascii="Arial" w:eastAsia="Times New Roman" w:hAnsi="Arial" w:cs="Arial"/>
          <w:lang w:eastAsia="cs-CZ"/>
        </w:rPr>
        <w:t>ZčU</w:t>
      </w:r>
      <w:proofErr w:type="spellEnd"/>
      <w:r w:rsidRPr="00B67DBB">
        <w:rPr>
          <w:rFonts w:ascii="Arial" w:eastAsia="Times New Roman" w:hAnsi="Arial" w:cs="Arial"/>
          <w:lang w:eastAsia="cs-CZ"/>
        </w:rPr>
        <w:t xml:space="preserve">, ČVUT a další vysoké školy a Technologický park </w:t>
      </w:r>
      <w:proofErr w:type="spellStart"/>
      <w:r w:rsidRPr="00B67DBB">
        <w:rPr>
          <w:rFonts w:ascii="Arial" w:eastAsia="Times New Roman" w:hAnsi="Arial" w:cs="Arial"/>
          <w:lang w:eastAsia="cs-CZ"/>
        </w:rPr>
        <w:t>Nupharo</w:t>
      </w:r>
      <w:proofErr w:type="spellEnd"/>
      <w:r w:rsidRPr="00B67DBB">
        <w:rPr>
          <w:rFonts w:ascii="Arial" w:eastAsia="Times New Roman" w:hAnsi="Arial" w:cs="Arial"/>
          <w:lang w:eastAsia="cs-CZ"/>
        </w:rPr>
        <w:t>. Česká strana požádala o určení saského partnera.</w:t>
      </w:r>
    </w:p>
    <w:p w:rsidR="005D20F3" w:rsidRPr="00B67DBB" w:rsidRDefault="005D20F3" w:rsidP="005D20F3">
      <w:pPr>
        <w:pStyle w:val="Odstavecseseznamem"/>
        <w:numPr>
          <w:ilvl w:val="0"/>
          <w:numId w:val="18"/>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Ve spolupráci se saskou státní kanceláří v Praze bude uspořádán workshop o TUDAG a</w:t>
      </w:r>
      <w:r>
        <w:rPr>
          <w:rFonts w:ascii="Arial" w:eastAsia="Times New Roman" w:hAnsi="Arial" w:cs="Arial"/>
          <w:lang w:eastAsia="cs-CZ"/>
        </w:rPr>
        <w:t> </w:t>
      </w:r>
      <w:r w:rsidRPr="00B67DBB">
        <w:rPr>
          <w:rFonts w:ascii="Arial" w:eastAsia="Times New Roman" w:hAnsi="Arial" w:cs="Arial"/>
          <w:lang w:eastAsia="cs-CZ"/>
        </w:rPr>
        <w:t>o tzv. drážďanském fenoménu. TUDAG je akciová společnost vlastněná Technickou univerzitou v Drážďanech, která slouží ke spolupráci s průmyslovými podniky a</w:t>
      </w:r>
      <w:r>
        <w:rPr>
          <w:rFonts w:ascii="Arial" w:eastAsia="Times New Roman" w:hAnsi="Arial" w:cs="Arial"/>
          <w:lang w:eastAsia="cs-CZ"/>
        </w:rPr>
        <w:t> </w:t>
      </w:r>
      <w:r w:rsidRPr="00B67DBB">
        <w:rPr>
          <w:rFonts w:ascii="Arial" w:eastAsia="Times New Roman" w:hAnsi="Arial" w:cs="Arial"/>
          <w:lang w:eastAsia="cs-CZ"/>
        </w:rPr>
        <w:t>k transferu technologií / výsledků. Jde o obdobný model, jako je používán na MPG nebo na Svobodné univerzitě Madrid. Seminář by měl být zaměřen na objasnění principů činnosti TUDAG, včetně vedení dialogu s průmyslovými podniky, vztahy mezi TUD a</w:t>
      </w:r>
      <w:r>
        <w:rPr>
          <w:rFonts w:ascii="Arial" w:eastAsia="Times New Roman" w:hAnsi="Arial" w:cs="Arial"/>
          <w:lang w:eastAsia="cs-CZ"/>
        </w:rPr>
        <w:t> </w:t>
      </w:r>
      <w:r w:rsidRPr="00B67DBB">
        <w:rPr>
          <w:rFonts w:ascii="Arial" w:eastAsia="Times New Roman" w:hAnsi="Arial" w:cs="Arial"/>
          <w:lang w:eastAsia="cs-CZ"/>
        </w:rPr>
        <w:t>TUDAG, otázky veřejné podpory a duševního vlastnictví.</w:t>
      </w:r>
    </w:p>
    <w:p w:rsidR="005D20F3" w:rsidRDefault="005D20F3" w:rsidP="005D20F3">
      <w:pPr>
        <w:pStyle w:val="Odstavecseseznamem"/>
        <w:numPr>
          <w:ilvl w:val="0"/>
          <w:numId w:val="18"/>
        </w:numPr>
        <w:spacing w:after="240" w:line="240" w:lineRule="auto"/>
        <w:ind w:left="357" w:hanging="357"/>
        <w:jc w:val="both"/>
        <w:rPr>
          <w:rFonts w:ascii="Arial" w:eastAsia="Times New Roman" w:hAnsi="Arial" w:cs="Arial"/>
          <w:lang w:eastAsia="cs-CZ"/>
        </w:rPr>
      </w:pPr>
      <w:r w:rsidRPr="00B67DBB">
        <w:rPr>
          <w:rFonts w:ascii="Arial" w:eastAsia="Times New Roman" w:hAnsi="Arial" w:cs="Arial"/>
          <w:lang w:eastAsia="cs-CZ"/>
        </w:rPr>
        <w:t>Obě strany projevily zájem využívat pro spolupráci výzkumných týmů na obou stranách hranice evropské finanční prostředky, ať již H2020 nebo dotační tituly určené pro</w:t>
      </w:r>
      <w:r>
        <w:rPr>
          <w:rFonts w:ascii="Arial" w:eastAsia="Times New Roman" w:hAnsi="Arial" w:cs="Arial"/>
          <w:lang w:eastAsia="cs-CZ"/>
        </w:rPr>
        <w:t> </w:t>
      </w:r>
      <w:r w:rsidRPr="00B67DBB">
        <w:rPr>
          <w:rFonts w:ascii="Arial" w:eastAsia="Times New Roman" w:hAnsi="Arial" w:cs="Arial"/>
          <w:lang w:eastAsia="cs-CZ"/>
        </w:rPr>
        <w:t>přeshraniční spolupráci.</w:t>
      </w:r>
    </w:p>
    <w:p w:rsidR="005D20F3" w:rsidRPr="00B67DBB" w:rsidRDefault="005D20F3" w:rsidP="005D20F3">
      <w:pPr>
        <w:tabs>
          <w:tab w:val="left" w:pos="426"/>
        </w:tabs>
        <w:spacing w:after="120" w:line="240" w:lineRule="auto"/>
        <w:jc w:val="both"/>
        <w:rPr>
          <w:rFonts w:ascii="Arial" w:eastAsia="Times New Roman" w:hAnsi="Arial" w:cs="Arial"/>
          <w:b/>
          <w:lang w:eastAsia="cs-CZ"/>
        </w:rPr>
      </w:pPr>
      <w:r w:rsidRPr="00B67DBB">
        <w:rPr>
          <w:rFonts w:ascii="Arial" w:eastAsia="Times New Roman" w:hAnsi="Arial" w:cs="Arial"/>
          <w:b/>
          <w:lang w:eastAsia="cs-CZ"/>
        </w:rPr>
        <w:t>2. Závěry z jednání m</w:t>
      </w:r>
      <w:r>
        <w:rPr>
          <w:rFonts w:ascii="Arial" w:eastAsia="Times New Roman" w:hAnsi="Arial" w:cs="Arial"/>
          <w:b/>
          <w:lang w:eastAsia="cs-CZ"/>
        </w:rPr>
        <w:t>ísto</w:t>
      </w:r>
      <w:r w:rsidRPr="00B67DBB">
        <w:rPr>
          <w:rFonts w:ascii="Arial" w:eastAsia="Times New Roman" w:hAnsi="Arial" w:cs="Arial"/>
          <w:b/>
          <w:lang w:eastAsia="cs-CZ"/>
        </w:rPr>
        <w:t>př</w:t>
      </w:r>
      <w:r>
        <w:rPr>
          <w:rFonts w:ascii="Arial" w:eastAsia="Times New Roman" w:hAnsi="Arial" w:cs="Arial"/>
          <w:b/>
          <w:lang w:eastAsia="cs-CZ"/>
        </w:rPr>
        <w:t>edsedy</w:t>
      </w:r>
      <w:r w:rsidRPr="00B67DBB">
        <w:rPr>
          <w:rFonts w:ascii="Arial" w:eastAsia="Times New Roman" w:hAnsi="Arial" w:cs="Arial"/>
          <w:b/>
          <w:lang w:eastAsia="cs-CZ"/>
        </w:rPr>
        <w:t xml:space="preserve"> vlády v Bavorsku</w:t>
      </w:r>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Jednání se uskutečnila ve dnech 10. a 11. 3. 2016 v Mnichově.</w:t>
      </w:r>
    </w:p>
    <w:p w:rsidR="005D20F3" w:rsidRPr="00B67DBB" w:rsidRDefault="005D20F3" w:rsidP="005D20F3">
      <w:pPr>
        <w:spacing w:after="120" w:line="240" w:lineRule="auto"/>
        <w:jc w:val="both"/>
        <w:rPr>
          <w:rFonts w:ascii="Arial" w:eastAsia="Times New Roman" w:hAnsi="Arial" w:cs="Arial"/>
          <w:b/>
          <w:lang w:eastAsia="cs-CZ"/>
        </w:rPr>
      </w:pPr>
      <w:r w:rsidRPr="00B67DBB">
        <w:rPr>
          <w:rFonts w:ascii="Arial" w:eastAsia="Times New Roman" w:hAnsi="Arial" w:cs="Arial"/>
          <w:b/>
          <w:lang w:eastAsia="cs-CZ"/>
        </w:rPr>
        <w:t xml:space="preserve">2.1 </w:t>
      </w:r>
      <w:proofErr w:type="spellStart"/>
      <w:r w:rsidRPr="00B67DBB">
        <w:rPr>
          <w:rFonts w:ascii="Arial" w:eastAsia="Times New Roman" w:hAnsi="Arial" w:cs="Arial"/>
          <w:b/>
          <w:lang w:eastAsia="cs-CZ"/>
        </w:rPr>
        <w:t>Zentrum</w:t>
      </w:r>
      <w:proofErr w:type="spellEnd"/>
      <w:r w:rsidRPr="00B67DBB">
        <w:rPr>
          <w:rFonts w:ascii="Arial" w:eastAsia="Times New Roman" w:hAnsi="Arial" w:cs="Arial"/>
          <w:b/>
          <w:lang w:eastAsia="cs-CZ"/>
        </w:rPr>
        <w:t xml:space="preserve"> </w:t>
      </w:r>
      <w:proofErr w:type="spellStart"/>
      <w:r w:rsidRPr="00B67DBB">
        <w:rPr>
          <w:rFonts w:ascii="Arial" w:eastAsia="Times New Roman" w:hAnsi="Arial" w:cs="Arial"/>
          <w:b/>
          <w:lang w:eastAsia="cs-CZ"/>
        </w:rPr>
        <w:t>Digitalisierung.Bayern</w:t>
      </w:r>
      <w:proofErr w:type="spellEnd"/>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Setkání s ředitelem </w:t>
      </w:r>
      <w:proofErr w:type="gramStart"/>
      <w:r w:rsidRPr="00B67DBB">
        <w:rPr>
          <w:rFonts w:ascii="Arial" w:eastAsia="Times New Roman" w:hAnsi="Arial" w:cs="Arial"/>
          <w:lang w:eastAsia="cs-CZ"/>
        </w:rPr>
        <w:t>ZD.B prof.</w:t>
      </w:r>
      <w:proofErr w:type="gramEnd"/>
      <w:r w:rsidRPr="00B67DBB">
        <w:rPr>
          <w:rFonts w:ascii="Arial" w:eastAsia="Times New Roman" w:hAnsi="Arial" w:cs="Arial"/>
          <w:lang w:eastAsia="cs-CZ"/>
        </w:rPr>
        <w:t xml:space="preserve"> Manfredem </w:t>
      </w:r>
      <w:proofErr w:type="spellStart"/>
      <w:r w:rsidRPr="00B67DBB">
        <w:rPr>
          <w:rFonts w:ascii="Arial" w:eastAsia="Times New Roman" w:hAnsi="Arial" w:cs="Arial"/>
          <w:lang w:eastAsia="cs-CZ"/>
        </w:rPr>
        <w:t>Broyem</w:t>
      </w:r>
      <w:proofErr w:type="spellEnd"/>
      <w:r w:rsidRPr="00B67DBB">
        <w:rPr>
          <w:rFonts w:ascii="Arial" w:eastAsia="Times New Roman" w:hAnsi="Arial" w:cs="Arial"/>
          <w:lang w:eastAsia="cs-CZ"/>
        </w:rPr>
        <w:t xml:space="preserve">, Danielem </w:t>
      </w:r>
      <w:proofErr w:type="spellStart"/>
      <w:r w:rsidRPr="00B67DBB">
        <w:rPr>
          <w:rFonts w:ascii="Arial" w:eastAsia="Times New Roman" w:hAnsi="Arial" w:cs="Arial"/>
          <w:lang w:eastAsia="cs-CZ"/>
        </w:rPr>
        <w:t>Mendezem</w:t>
      </w:r>
      <w:proofErr w:type="spellEnd"/>
      <w:r w:rsidRPr="00B67DBB">
        <w:rPr>
          <w:rFonts w:ascii="Arial" w:eastAsia="Times New Roman" w:hAnsi="Arial" w:cs="Arial"/>
          <w:lang w:eastAsia="cs-CZ"/>
        </w:rPr>
        <w:t xml:space="preserve">, ZD.B. a </w:t>
      </w:r>
      <w:proofErr w:type="spellStart"/>
      <w:r w:rsidRPr="00B67DBB">
        <w:rPr>
          <w:rFonts w:ascii="Arial" w:eastAsia="Times New Roman" w:hAnsi="Arial" w:cs="Arial"/>
          <w:lang w:eastAsia="cs-CZ"/>
        </w:rPr>
        <w:t>Saschou</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Stöppelkampem</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BICCnet</w:t>
      </w:r>
      <w:proofErr w:type="spellEnd"/>
    </w:p>
    <w:p w:rsidR="005D20F3" w:rsidRPr="00B67DBB" w:rsidRDefault="005D20F3" w:rsidP="005D20F3">
      <w:pPr>
        <w:pStyle w:val="Odstavecseseznamem"/>
        <w:numPr>
          <w:ilvl w:val="0"/>
          <w:numId w:val="14"/>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ČR projevila zájem o navázání dialogu s ředitelem </w:t>
      </w:r>
      <w:proofErr w:type="spellStart"/>
      <w:r w:rsidRPr="00B67DBB">
        <w:rPr>
          <w:rFonts w:ascii="Arial" w:eastAsia="Times New Roman" w:hAnsi="Arial" w:cs="Arial"/>
          <w:lang w:eastAsia="cs-CZ"/>
        </w:rPr>
        <w:t>Broyem</w:t>
      </w:r>
      <w:proofErr w:type="spellEnd"/>
      <w:r w:rsidRPr="00B67DBB">
        <w:rPr>
          <w:rFonts w:ascii="Arial" w:eastAsia="Times New Roman" w:hAnsi="Arial" w:cs="Arial"/>
          <w:lang w:eastAsia="cs-CZ"/>
        </w:rPr>
        <w:t xml:space="preserve"> a o diskusi o trendech. ČR může naopak ukázat, co řeší české firmy digitálních technologií. O to projevil zájem pan ředitel </w:t>
      </w:r>
      <w:proofErr w:type="spellStart"/>
      <w:r w:rsidRPr="00B67DBB">
        <w:rPr>
          <w:rFonts w:ascii="Arial" w:eastAsia="Times New Roman" w:hAnsi="Arial" w:cs="Arial"/>
          <w:lang w:eastAsia="cs-CZ"/>
        </w:rPr>
        <w:t>Broy</w:t>
      </w:r>
      <w:proofErr w:type="spellEnd"/>
      <w:r w:rsidRPr="00B67DBB">
        <w:rPr>
          <w:rFonts w:ascii="Arial" w:eastAsia="Times New Roman" w:hAnsi="Arial" w:cs="Arial"/>
          <w:lang w:eastAsia="cs-CZ"/>
        </w:rPr>
        <w:t>. Toto téma je vhodné zejména pro propojení s digitálním výborem pod RV KHR.</w:t>
      </w:r>
    </w:p>
    <w:p w:rsidR="005D20F3" w:rsidRPr="00B67DBB" w:rsidRDefault="005D20F3" w:rsidP="005D20F3">
      <w:pPr>
        <w:pStyle w:val="Odstavecseseznamem"/>
        <w:numPr>
          <w:ilvl w:val="0"/>
          <w:numId w:val="14"/>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Byla projednána možnost uspořádat konferenci o trendech v digitální ekonomice s cílem edukace a síťování firem (v sektorových prioritách nové NP VaVaI).</w:t>
      </w:r>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Z bavorského HDP v roce 2013 tvořil 3,1% digitální sektor. Za dalších 10 let se síla výpočetní techniky zvýší o faktor 100. Jsou i studie, které říkají, že za dalších 10 let zmizí 30-40% současných firem (viz. Nokia). Je potřeba držet prst na tepu digitalizace a včas reagovat na změny. Mnichov má ambici stát se evropským centrem digitalizace, již dnes více než 6000 ICT firem. Mnichov je centrum zejména pro </w:t>
      </w:r>
      <w:proofErr w:type="spellStart"/>
      <w:r w:rsidRPr="00B67DBB">
        <w:rPr>
          <w:rFonts w:ascii="Arial" w:eastAsia="Times New Roman" w:hAnsi="Arial" w:cs="Arial"/>
          <w:lang w:eastAsia="cs-CZ"/>
        </w:rPr>
        <w:t>automotive</w:t>
      </w:r>
      <w:proofErr w:type="spellEnd"/>
      <w:r w:rsidRPr="00B67DBB">
        <w:rPr>
          <w:rFonts w:ascii="Arial" w:eastAsia="Times New Roman" w:hAnsi="Arial" w:cs="Arial"/>
          <w:lang w:eastAsia="cs-CZ"/>
        </w:rPr>
        <w:t xml:space="preserve">, pojišťovny a média. Bavorský stát investuje do digitalizace 2 mld. €, z toho 1,5 mld. € do infrastruktury (plošné pokrytí rychlostí 100 </w:t>
      </w:r>
      <w:proofErr w:type="spellStart"/>
      <w:r w:rsidRPr="00B67DBB">
        <w:rPr>
          <w:rFonts w:ascii="Arial" w:eastAsia="Times New Roman" w:hAnsi="Arial" w:cs="Arial"/>
          <w:lang w:eastAsia="cs-CZ"/>
        </w:rPr>
        <w:t>mbit</w:t>
      </w:r>
      <w:proofErr w:type="spellEnd"/>
      <w:r w:rsidRPr="00B67DBB">
        <w:rPr>
          <w:rFonts w:ascii="Arial" w:eastAsia="Times New Roman" w:hAnsi="Arial" w:cs="Arial"/>
          <w:lang w:eastAsia="cs-CZ"/>
        </w:rPr>
        <w:t xml:space="preserve">, decentralizace poskytovatelů). Dalších 500 mil. € do rozvoje digitálu bude koncepčně řešit </w:t>
      </w:r>
      <w:proofErr w:type="gramStart"/>
      <w:r w:rsidRPr="00B67DBB">
        <w:rPr>
          <w:rFonts w:ascii="Arial" w:eastAsia="Times New Roman" w:hAnsi="Arial" w:cs="Arial"/>
          <w:lang w:eastAsia="cs-CZ"/>
        </w:rPr>
        <w:t>ZD.B.</w:t>
      </w:r>
      <w:proofErr w:type="gramEnd"/>
      <w:r w:rsidRPr="00B67DBB">
        <w:rPr>
          <w:rFonts w:ascii="Arial" w:eastAsia="Times New Roman" w:hAnsi="Arial" w:cs="Arial"/>
          <w:lang w:eastAsia="cs-CZ"/>
        </w:rPr>
        <w:t xml:space="preserve"> </w:t>
      </w:r>
      <w:proofErr w:type="gramStart"/>
      <w:r w:rsidRPr="00B67DBB">
        <w:rPr>
          <w:rFonts w:ascii="Arial" w:eastAsia="Times New Roman" w:hAnsi="Arial" w:cs="Arial"/>
          <w:lang w:eastAsia="cs-CZ"/>
        </w:rPr>
        <w:t>ZD.B je</w:t>
      </w:r>
      <w:proofErr w:type="gramEnd"/>
      <w:r w:rsidRPr="00B67DBB">
        <w:rPr>
          <w:rFonts w:ascii="Arial" w:eastAsia="Times New Roman" w:hAnsi="Arial" w:cs="Arial"/>
          <w:lang w:eastAsia="cs-CZ"/>
        </w:rPr>
        <w:t xml:space="preserve"> státní podnik, spadá pod 3 ministerstva – </w:t>
      </w:r>
      <w:proofErr w:type="spellStart"/>
      <w:r w:rsidRPr="00B67DBB">
        <w:rPr>
          <w:rFonts w:ascii="Arial" w:eastAsia="Times New Roman" w:hAnsi="Arial" w:cs="Arial"/>
          <w:lang w:eastAsia="cs-CZ"/>
        </w:rPr>
        <w:t>Bayerisches</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Staatsministerium</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für</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Wirtschaft</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und</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Medien</w:t>
      </w:r>
      <w:proofErr w:type="spellEnd"/>
      <w:r w:rsidRPr="00B67DBB">
        <w:rPr>
          <w:rFonts w:ascii="Arial" w:eastAsia="Times New Roman" w:hAnsi="Arial" w:cs="Arial"/>
          <w:lang w:eastAsia="cs-CZ"/>
        </w:rPr>
        <w:t xml:space="preserve">, Energie </w:t>
      </w:r>
      <w:proofErr w:type="spellStart"/>
      <w:r w:rsidRPr="00B67DBB">
        <w:rPr>
          <w:rFonts w:ascii="Arial" w:eastAsia="Times New Roman" w:hAnsi="Arial" w:cs="Arial"/>
          <w:lang w:eastAsia="cs-CZ"/>
        </w:rPr>
        <w:t>und</w:t>
      </w:r>
      <w:proofErr w:type="spellEnd"/>
      <w:r w:rsidRPr="00B67DBB">
        <w:rPr>
          <w:rFonts w:ascii="Arial" w:eastAsia="Times New Roman" w:hAnsi="Arial" w:cs="Arial"/>
          <w:lang w:eastAsia="cs-CZ"/>
        </w:rPr>
        <w:t xml:space="preserve"> Technologie, </w:t>
      </w:r>
      <w:proofErr w:type="spellStart"/>
      <w:r w:rsidRPr="00B67DBB">
        <w:rPr>
          <w:rFonts w:ascii="Arial" w:eastAsia="Times New Roman" w:hAnsi="Arial" w:cs="Arial"/>
          <w:lang w:eastAsia="cs-CZ"/>
        </w:rPr>
        <w:t>Bayerisches</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Staatsministerium</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für</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Bildung</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und</w:t>
      </w:r>
      <w:proofErr w:type="spellEnd"/>
      <w:r w:rsidRPr="00B67DBB">
        <w:rPr>
          <w:rFonts w:ascii="Arial" w:eastAsia="Times New Roman" w:hAnsi="Arial" w:cs="Arial"/>
          <w:lang w:eastAsia="cs-CZ"/>
        </w:rPr>
        <w:t xml:space="preserve"> Kultus, </w:t>
      </w:r>
      <w:proofErr w:type="spellStart"/>
      <w:r w:rsidRPr="00B67DBB">
        <w:rPr>
          <w:rFonts w:ascii="Arial" w:eastAsia="Times New Roman" w:hAnsi="Arial" w:cs="Arial"/>
          <w:lang w:eastAsia="cs-CZ"/>
        </w:rPr>
        <w:t>Wissenschaft</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und</w:t>
      </w:r>
      <w:proofErr w:type="spellEnd"/>
      <w:r w:rsidRPr="00B67DBB">
        <w:rPr>
          <w:rFonts w:ascii="Arial" w:eastAsia="Times New Roman" w:hAnsi="Arial" w:cs="Arial"/>
          <w:lang w:eastAsia="cs-CZ"/>
        </w:rPr>
        <w:t xml:space="preserve"> Kunst, </w:t>
      </w:r>
      <w:proofErr w:type="spellStart"/>
      <w:r w:rsidRPr="00B67DBB">
        <w:rPr>
          <w:rFonts w:ascii="Arial" w:eastAsia="Times New Roman" w:hAnsi="Arial" w:cs="Arial"/>
          <w:lang w:eastAsia="cs-CZ"/>
        </w:rPr>
        <w:t>Bayerisches</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Staatsministerium</w:t>
      </w:r>
      <w:proofErr w:type="spellEnd"/>
      <w:r w:rsidRPr="00B67DBB">
        <w:rPr>
          <w:rFonts w:ascii="Arial" w:eastAsia="Times New Roman" w:hAnsi="Arial" w:cs="Arial"/>
          <w:lang w:eastAsia="cs-CZ"/>
        </w:rPr>
        <w:t xml:space="preserve"> der </w:t>
      </w:r>
      <w:proofErr w:type="spellStart"/>
      <w:r w:rsidRPr="00B67DBB">
        <w:rPr>
          <w:rFonts w:ascii="Arial" w:eastAsia="Times New Roman" w:hAnsi="Arial" w:cs="Arial"/>
          <w:lang w:eastAsia="cs-CZ"/>
        </w:rPr>
        <w:t>Finanzen</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für</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Landesentwicklung</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und</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Heimat</w:t>
      </w:r>
      <w:proofErr w:type="spellEnd"/>
      <w:r w:rsidRPr="00B67DBB">
        <w:rPr>
          <w:rFonts w:ascii="Arial" w:eastAsia="Times New Roman" w:hAnsi="Arial" w:cs="Arial"/>
          <w:lang w:eastAsia="cs-CZ"/>
        </w:rPr>
        <w:t>). Raději by toto centralizovali pod jedno. Ředitel komunikuje na úrovni ministrů a náměstků, podřízení s níže postavenými úředníky. Centrum samo peníze nepřerozděluje, ale říká ministerstvům, jak mají veřejné peníze na digitalizaci přerozdělovat. Vznikli nedávno, a proto jsou stále ve</w:t>
      </w:r>
      <w:r>
        <w:rPr>
          <w:rFonts w:ascii="Arial" w:eastAsia="Times New Roman" w:hAnsi="Arial" w:cs="Arial"/>
          <w:lang w:eastAsia="cs-CZ"/>
        </w:rPr>
        <w:t> </w:t>
      </w:r>
      <w:r w:rsidRPr="00B67DBB">
        <w:rPr>
          <w:rFonts w:ascii="Arial" w:eastAsia="Times New Roman" w:hAnsi="Arial" w:cs="Arial"/>
          <w:lang w:eastAsia="cs-CZ"/>
        </w:rPr>
        <w:t xml:space="preserve">stádiu etablování. </w:t>
      </w:r>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lastRenderedPageBreak/>
        <w:t>V rámci tematických platforem řeší:</w:t>
      </w:r>
    </w:p>
    <w:p w:rsidR="005D20F3" w:rsidRPr="00B67DBB" w:rsidRDefault="005D20F3" w:rsidP="005D20F3">
      <w:pPr>
        <w:pStyle w:val="Odstavecseseznamem"/>
        <w:numPr>
          <w:ilvl w:val="0"/>
          <w:numId w:val="13"/>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Propojená mobilita (témata pro </w:t>
      </w:r>
      <w:proofErr w:type="spellStart"/>
      <w:r w:rsidRPr="00B67DBB">
        <w:rPr>
          <w:rFonts w:ascii="Arial" w:eastAsia="Times New Roman" w:hAnsi="Arial" w:cs="Arial"/>
          <w:lang w:eastAsia="cs-CZ"/>
        </w:rPr>
        <w:t>automotive</w:t>
      </w:r>
      <w:proofErr w:type="spellEnd"/>
      <w:r w:rsidRPr="00B67DBB">
        <w:rPr>
          <w:rFonts w:ascii="Arial" w:eastAsia="Times New Roman" w:hAnsi="Arial" w:cs="Arial"/>
          <w:lang w:eastAsia="cs-CZ"/>
        </w:rPr>
        <w:t>, mimo jiné BMW, Siemens, Technická univerzita v Mnichově)</w:t>
      </w:r>
    </w:p>
    <w:p w:rsidR="005D20F3" w:rsidRPr="00B67DBB" w:rsidRDefault="005D20F3" w:rsidP="005D20F3">
      <w:pPr>
        <w:pStyle w:val="Odstavecseseznamem"/>
        <w:numPr>
          <w:ilvl w:val="0"/>
          <w:numId w:val="13"/>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Digitální produkce (Industrie 4.0, mimo jiné KUKA http://</w:t>
      </w:r>
      <w:proofErr w:type="gramStart"/>
      <w:r w:rsidRPr="00B67DBB">
        <w:rPr>
          <w:rFonts w:ascii="Arial" w:eastAsia="Times New Roman" w:hAnsi="Arial" w:cs="Arial"/>
          <w:lang w:eastAsia="cs-CZ"/>
        </w:rPr>
        <w:t>www</w:t>
      </w:r>
      <w:proofErr w:type="gramEnd"/>
      <w:r w:rsidRPr="00B67DBB">
        <w:rPr>
          <w:rFonts w:ascii="Arial" w:eastAsia="Times New Roman" w:hAnsi="Arial" w:cs="Arial"/>
          <w:lang w:eastAsia="cs-CZ"/>
        </w:rPr>
        <w:t>.</w:t>
      </w:r>
      <w:proofErr w:type="gramStart"/>
      <w:r w:rsidRPr="00B67DBB">
        <w:rPr>
          <w:rFonts w:ascii="Arial" w:eastAsia="Times New Roman" w:hAnsi="Arial" w:cs="Arial"/>
          <w:lang w:eastAsia="cs-CZ"/>
        </w:rPr>
        <w:t>kuka</w:t>
      </w:r>
      <w:proofErr w:type="gramEnd"/>
      <w:r w:rsidRPr="00B67DBB">
        <w:rPr>
          <w:rFonts w:ascii="Arial" w:eastAsia="Times New Roman" w:hAnsi="Arial" w:cs="Arial"/>
          <w:lang w:eastAsia="cs-CZ"/>
        </w:rPr>
        <w:t>.com/, Siemens)</w:t>
      </w:r>
    </w:p>
    <w:p w:rsidR="005D20F3" w:rsidRPr="00B67DBB" w:rsidRDefault="005D20F3" w:rsidP="005D20F3">
      <w:pPr>
        <w:pStyle w:val="Odstavecseseznamem"/>
        <w:numPr>
          <w:ilvl w:val="0"/>
          <w:numId w:val="13"/>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IT-Bezpečnost (jak může stát kontrolovat, kybernetické války atd.)</w:t>
      </w:r>
    </w:p>
    <w:p w:rsidR="005D20F3" w:rsidRPr="00B67DBB" w:rsidRDefault="005D20F3" w:rsidP="005D20F3">
      <w:pPr>
        <w:pStyle w:val="Odstavecseseznamem"/>
        <w:numPr>
          <w:ilvl w:val="0"/>
          <w:numId w:val="13"/>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Digitální zdravotnictví / lékařství (zpracovávání velkých objemů dat)</w:t>
      </w:r>
    </w:p>
    <w:p w:rsidR="005D20F3" w:rsidRPr="00B67DBB" w:rsidRDefault="005D20F3" w:rsidP="005D20F3">
      <w:pPr>
        <w:pStyle w:val="Odstavecseseznamem"/>
        <w:numPr>
          <w:ilvl w:val="0"/>
          <w:numId w:val="13"/>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Digitální energetika (decentralizace)</w:t>
      </w:r>
    </w:p>
    <w:p w:rsidR="005D20F3" w:rsidRPr="00B67DBB" w:rsidRDefault="005D20F3" w:rsidP="005D20F3">
      <w:pPr>
        <w:spacing w:after="120" w:line="240" w:lineRule="auto"/>
        <w:jc w:val="both"/>
        <w:rPr>
          <w:rFonts w:ascii="Arial" w:eastAsia="Times New Roman" w:hAnsi="Arial" w:cs="Arial"/>
          <w:b/>
          <w:lang w:eastAsia="cs-CZ"/>
        </w:rPr>
      </w:pPr>
      <w:r w:rsidRPr="00B67DBB">
        <w:rPr>
          <w:rFonts w:ascii="Arial" w:eastAsia="Times New Roman" w:hAnsi="Arial" w:cs="Arial"/>
          <w:b/>
          <w:lang w:eastAsia="cs-CZ"/>
        </w:rPr>
        <w:t xml:space="preserve">2.2 </w:t>
      </w:r>
      <w:proofErr w:type="spellStart"/>
      <w:r w:rsidRPr="00B67DBB">
        <w:rPr>
          <w:rFonts w:ascii="Arial" w:eastAsia="Times New Roman" w:hAnsi="Arial" w:cs="Arial"/>
          <w:b/>
          <w:lang w:eastAsia="cs-CZ"/>
        </w:rPr>
        <w:t>Fraunhofer-Gesellschaft</w:t>
      </w:r>
      <w:proofErr w:type="spellEnd"/>
      <w:r w:rsidRPr="00B67DBB">
        <w:rPr>
          <w:rFonts w:ascii="Arial" w:eastAsia="Times New Roman" w:hAnsi="Arial" w:cs="Arial"/>
          <w:b/>
          <w:lang w:eastAsia="cs-CZ"/>
        </w:rPr>
        <w:t xml:space="preserve"> (</w:t>
      </w:r>
      <w:proofErr w:type="spellStart"/>
      <w:r w:rsidRPr="00B67DBB">
        <w:rPr>
          <w:rFonts w:ascii="Arial" w:eastAsia="Times New Roman" w:hAnsi="Arial" w:cs="Arial"/>
          <w:b/>
          <w:lang w:eastAsia="cs-CZ"/>
        </w:rPr>
        <w:t>FhG</w:t>
      </w:r>
      <w:proofErr w:type="spellEnd"/>
      <w:r w:rsidRPr="00B67DBB">
        <w:rPr>
          <w:rFonts w:ascii="Arial" w:eastAsia="Times New Roman" w:hAnsi="Arial" w:cs="Arial"/>
          <w:b/>
          <w:lang w:eastAsia="cs-CZ"/>
        </w:rPr>
        <w:t>)</w:t>
      </w:r>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Setkání s Dr. </w:t>
      </w:r>
      <w:proofErr w:type="spellStart"/>
      <w:r w:rsidRPr="00B67DBB">
        <w:rPr>
          <w:rFonts w:ascii="Arial" w:eastAsia="Times New Roman" w:hAnsi="Arial" w:cs="Arial"/>
          <w:lang w:eastAsia="cs-CZ"/>
        </w:rPr>
        <w:t>Jensem</w:t>
      </w:r>
      <w:proofErr w:type="spellEnd"/>
      <w:r w:rsidRPr="00B67DBB">
        <w:rPr>
          <w:rFonts w:ascii="Arial" w:eastAsia="Times New Roman" w:hAnsi="Arial" w:cs="Arial"/>
          <w:lang w:eastAsia="cs-CZ"/>
        </w:rPr>
        <w:t xml:space="preserve"> Neugebauerem, ředitelem pro evropskou politiku a rozvoj byznysu, a</w:t>
      </w:r>
      <w:r>
        <w:rPr>
          <w:rFonts w:ascii="Arial" w:eastAsia="Times New Roman" w:hAnsi="Arial" w:cs="Arial"/>
          <w:lang w:eastAsia="cs-CZ"/>
        </w:rPr>
        <w:t> </w:t>
      </w:r>
      <w:r w:rsidRPr="00B67DBB">
        <w:rPr>
          <w:rFonts w:ascii="Arial" w:eastAsia="Times New Roman" w:hAnsi="Arial" w:cs="Arial"/>
          <w:lang w:eastAsia="cs-CZ"/>
        </w:rPr>
        <w:t xml:space="preserve">Raoulem </w:t>
      </w:r>
      <w:proofErr w:type="spellStart"/>
      <w:r w:rsidRPr="00B67DBB">
        <w:rPr>
          <w:rFonts w:ascii="Arial" w:eastAsia="Times New Roman" w:hAnsi="Arial" w:cs="Arial"/>
          <w:lang w:eastAsia="cs-CZ"/>
        </w:rPr>
        <w:t>Klingnerem</w:t>
      </w:r>
      <w:proofErr w:type="spellEnd"/>
      <w:r w:rsidRPr="00B67DBB">
        <w:rPr>
          <w:rFonts w:ascii="Arial" w:eastAsia="Times New Roman" w:hAnsi="Arial" w:cs="Arial"/>
          <w:lang w:eastAsia="cs-CZ"/>
        </w:rPr>
        <w:t>, vedoucím oddělení pro mezinárodní obchodní spolupráci.</w:t>
      </w:r>
    </w:p>
    <w:p w:rsidR="005D20F3" w:rsidRPr="00B67DBB" w:rsidRDefault="005D20F3" w:rsidP="005D20F3">
      <w:pPr>
        <w:pStyle w:val="Odstavecseseznamem"/>
        <w:numPr>
          <w:ilvl w:val="0"/>
          <w:numId w:val="15"/>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Byla otevřena možnost zřídit společné / společná pracoviště institutů </w:t>
      </w: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a českých výzkumných pracovišť</w:t>
      </w:r>
    </w:p>
    <w:p w:rsidR="005D20F3" w:rsidRPr="00B67DBB" w:rsidRDefault="005D20F3" w:rsidP="005D20F3">
      <w:pPr>
        <w:pStyle w:val="Odstavecseseznamem"/>
        <w:numPr>
          <w:ilvl w:val="0"/>
          <w:numId w:val="15"/>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ČR zdůraznila, že si přeje spolupráci mezi českými výzkumnými a vývojovými pracovišti a instituty </w:t>
      </w: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jako mezi rovnými partnery při výzkumu a vývoji.</w:t>
      </w:r>
    </w:p>
    <w:p w:rsidR="005D20F3" w:rsidRPr="00B67DBB" w:rsidRDefault="005D20F3" w:rsidP="005D20F3">
      <w:pPr>
        <w:pStyle w:val="Odstavecseseznamem"/>
        <w:numPr>
          <w:ilvl w:val="0"/>
          <w:numId w:val="15"/>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ČR přislíbila, že zašle </w:t>
      </w: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podklad o možnostech spolupráce s českými výzkumnými centry a připraví změny v některých českých programech tak, aby tuto spolupráci podporovaly.</w:t>
      </w:r>
    </w:p>
    <w:p w:rsidR="005D20F3" w:rsidRPr="00B67DBB" w:rsidRDefault="005D20F3" w:rsidP="005D20F3">
      <w:pPr>
        <w:spacing w:after="120" w:line="240" w:lineRule="auto"/>
        <w:jc w:val="both"/>
        <w:rPr>
          <w:rFonts w:ascii="Arial" w:eastAsia="Times New Roman" w:hAnsi="Arial" w:cs="Arial"/>
          <w:lang w:eastAsia="cs-CZ"/>
        </w:rPr>
      </w:pP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se zabývá vývojem technologií, u kterých je předpoklad aplikace přibližně na 3 až 5 let. Výzkum a vývoj technologií, které jsou od praktické aplikace více vzdáleny, řeší Společnost Maxe Plancka a vysoké školy. </w:t>
      </w: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má i krátkodobé zakázky na řešení aktuálních problémů ve výrobě např. od VW. </w:t>
      </w:r>
    </w:p>
    <w:p w:rsidR="005D20F3" w:rsidRPr="00B67DBB" w:rsidRDefault="005D20F3" w:rsidP="005D20F3">
      <w:pPr>
        <w:spacing w:after="120" w:line="240" w:lineRule="auto"/>
        <w:jc w:val="both"/>
        <w:rPr>
          <w:rFonts w:ascii="Arial" w:eastAsia="Times New Roman" w:hAnsi="Arial" w:cs="Arial"/>
          <w:lang w:eastAsia="cs-CZ"/>
        </w:rPr>
      </w:pP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má zájem o otevření institutu </w:t>
      </w: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v ČR a v této</w:t>
      </w:r>
      <w:r w:rsidR="00751A75">
        <w:rPr>
          <w:rFonts w:ascii="Arial" w:eastAsia="Times New Roman" w:hAnsi="Arial" w:cs="Arial"/>
          <w:lang w:eastAsia="cs-CZ"/>
        </w:rPr>
        <w:t xml:space="preserve"> souvislosti nabídl model "</w:t>
      </w:r>
      <w:bookmarkStart w:id="0" w:name="_GoBack"/>
      <w:proofErr w:type="spellStart"/>
      <w:r w:rsidR="00751A75">
        <w:rPr>
          <w:rFonts w:ascii="Arial" w:eastAsia="Times New Roman" w:hAnsi="Arial" w:cs="Arial"/>
          <w:lang w:eastAsia="cs-CZ"/>
        </w:rPr>
        <w:t>Frau</w:t>
      </w:r>
      <w:bookmarkEnd w:id="0"/>
      <w:r w:rsidRPr="00B67DBB">
        <w:rPr>
          <w:rFonts w:ascii="Arial" w:eastAsia="Times New Roman" w:hAnsi="Arial" w:cs="Arial"/>
          <w:lang w:eastAsia="cs-CZ"/>
        </w:rPr>
        <w:t>nhofer</w:t>
      </w:r>
      <w:proofErr w:type="spellEnd"/>
      <w:r w:rsidRPr="00B67DBB">
        <w:rPr>
          <w:rFonts w:ascii="Arial" w:eastAsia="Times New Roman" w:hAnsi="Arial" w:cs="Arial"/>
          <w:lang w:eastAsia="cs-CZ"/>
        </w:rPr>
        <w:t xml:space="preserve"> Project Center", tj. modelový projekt výzkumné jednotky při nějaké vysoké škole. Zájem o</w:t>
      </w:r>
      <w:r>
        <w:rPr>
          <w:rFonts w:ascii="Arial" w:eastAsia="Times New Roman" w:hAnsi="Arial" w:cs="Arial"/>
          <w:lang w:eastAsia="cs-CZ"/>
        </w:rPr>
        <w:t> </w:t>
      </w:r>
      <w:r w:rsidRPr="00B67DBB">
        <w:rPr>
          <w:rFonts w:ascii="Arial" w:eastAsia="Times New Roman" w:hAnsi="Arial" w:cs="Arial"/>
          <w:lang w:eastAsia="cs-CZ"/>
        </w:rPr>
        <w:t>spolupráci mají tyto jejich instituty:</w:t>
      </w:r>
    </w:p>
    <w:p w:rsidR="005D20F3" w:rsidRPr="00B67DBB" w:rsidRDefault="005D20F3" w:rsidP="005D20F3">
      <w:pPr>
        <w:pStyle w:val="Odstavecseseznamem"/>
        <w:numPr>
          <w:ilvl w:val="0"/>
          <w:numId w:val="16"/>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IPK </w:t>
      </w:r>
      <w:proofErr w:type="spellStart"/>
      <w:r w:rsidRPr="00B67DBB">
        <w:rPr>
          <w:rFonts w:ascii="Arial" w:eastAsia="Times New Roman" w:hAnsi="Arial" w:cs="Arial"/>
          <w:lang w:eastAsia="cs-CZ"/>
        </w:rPr>
        <w:t>Berlin</w:t>
      </w:r>
      <w:proofErr w:type="spellEnd"/>
      <w:r w:rsidRPr="00B67DBB">
        <w:rPr>
          <w:rFonts w:ascii="Arial" w:eastAsia="Times New Roman" w:hAnsi="Arial" w:cs="Arial"/>
          <w:lang w:eastAsia="cs-CZ"/>
        </w:rPr>
        <w:t xml:space="preserve"> (Dr. </w:t>
      </w:r>
      <w:proofErr w:type="spellStart"/>
      <w:r w:rsidRPr="00B67DBB">
        <w:rPr>
          <w:rFonts w:ascii="Arial" w:eastAsia="Times New Roman" w:hAnsi="Arial" w:cs="Arial"/>
          <w:lang w:eastAsia="cs-CZ"/>
        </w:rPr>
        <w:t>Nikolay</w:t>
      </w:r>
      <w:proofErr w:type="spellEnd"/>
      <w:r w:rsidRPr="00B67DBB">
        <w:rPr>
          <w:rFonts w:ascii="Arial" w:eastAsia="Times New Roman" w:hAnsi="Arial" w:cs="Arial"/>
          <w:lang w:eastAsia="cs-CZ"/>
        </w:rPr>
        <w:t xml:space="preserve">) - Bezpečnostní technologie a elektronizace dokumentů. </w:t>
      </w:r>
    </w:p>
    <w:p w:rsidR="005D20F3" w:rsidRPr="00B67DBB" w:rsidRDefault="005D20F3" w:rsidP="005D20F3">
      <w:pPr>
        <w:pStyle w:val="Odstavecseseznamem"/>
        <w:numPr>
          <w:ilvl w:val="0"/>
          <w:numId w:val="16"/>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FI ISC + TU Liberec (projekt na funkční částice, společný projekt </w:t>
      </w:r>
      <w:proofErr w:type="spellStart"/>
      <w:r w:rsidRPr="00B67DBB">
        <w:rPr>
          <w:rFonts w:ascii="Arial" w:eastAsia="Times New Roman" w:hAnsi="Arial" w:cs="Arial"/>
          <w:lang w:eastAsia="cs-CZ"/>
        </w:rPr>
        <w:t>Teaming</w:t>
      </w:r>
      <w:proofErr w:type="spellEnd"/>
      <w:r w:rsidRPr="00B67DBB">
        <w:rPr>
          <w:rFonts w:ascii="Arial" w:eastAsia="Times New Roman" w:hAnsi="Arial" w:cs="Arial"/>
          <w:lang w:eastAsia="cs-CZ"/>
        </w:rPr>
        <w:t xml:space="preserve"> v H2020)</w:t>
      </w:r>
    </w:p>
    <w:p w:rsidR="005D20F3" w:rsidRPr="00B67DBB" w:rsidRDefault="005D20F3" w:rsidP="005D20F3">
      <w:pPr>
        <w:pStyle w:val="Odstavecseseznamem"/>
        <w:numPr>
          <w:ilvl w:val="0"/>
          <w:numId w:val="16"/>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FI + Prof. </w:t>
      </w:r>
      <w:proofErr w:type="spellStart"/>
      <w:r w:rsidRPr="00B67DBB">
        <w:rPr>
          <w:rFonts w:ascii="Arial" w:eastAsia="Times New Roman" w:hAnsi="Arial" w:cs="Arial"/>
          <w:lang w:eastAsia="cs-CZ"/>
        </w:rPr>
        <w:t>Valáček</w:t>
      </w:r>
      <w:proofErr w:type="spellEnd"/>
      <w:r w:rsidRPr="00B67DBB">
        <w:rPr>
          <w:rFonts w:ascii="Arial" w:eastAsia="Times New Roman" w:hAnsi="Arial" w:cs="Arial"/>
          <w:lang w:eastAsia="cs-CZ"/>
        </w:rPr>
        <w:t xml:space="preserve"> ČVUT (strojírenství, zjišťují zájem ze strany Škoda Auto)</w:t>
      </w:r>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Pro spolupráci je potřeba zajistit peníze z veřejných zdrojů. 14. 4. 2016 bude vedení </w:t>
      </w: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v</w:t>
      </w:r>
      <w:r>
        <w:rPr>
          <w:rFonts w:ascii="Arial" w:eastAsia="Times New Roman" w:hAnsi="Arial" w:cs="Arial"/>
          <w:lang w:eastAsia="cs-CZ"/>
        </w:rPr>
        <w:t> </w:t>
      </w:r>
      <w:r w:rsidRPr="00B67DBB">
        <w:rPr>
          <w:rFonts w:ascii="Arial" w:eastAsia="Times New Roman" w:hAnsi="Arial" w:cs="Arial"/>
          <w:lang w:eastAsia="cs-CZ"/>
        </w:rPr>
        <w:t>Praze jednat mimo jiné s velvyslancem Německé spolkové republiky v </w:t>
      </w:r>
      <w:r w:rsidR="00751A75">
        <w:rPr>
          <w:rFonts w:ascii="Arial" w:eastAsia="Times New Roman" w:hAnsi="Arial" w:cs="Arial"/>
          <w:lang w:eastAsia="cs-CZ"/>
        </w:rPr>
        <w:t xml:space="preserve">Praze a připravuje se "Den </w:t>
      </w:r>
      <w:proofErr w:type="spellStart"/>
      <w:r w:rsidR="00751A75">
        <w:rPr>
          <w:rFonts w:ascii="Arial" w:eastAsia="Times New Roman" w:hAnsi="Arial" w:cs="Arial"/>
          <w:lang w:eastAsia="cs-CZ"/>
        </w:rPr>
        <w:t>Fraun</w:t>
      </w:r>
      <w:r w:rsidRPr="00B67DBB">
        <w:rPr>
          <w:rFonts w:ascii="Arial" w:eastAsia="Times New Roman" w:hAnsi="Arial" w:cs="Arial"/>
          <w:lang w:eastAsia="cs-CZ"/>
        </w:rPr>
        <w:t>hoferovy</w:t>
      </w:r>
      <w:proofErr w:type="spellEnd"/>
      <w:r w:rsidRPr="00B67DBB">
        <w:rPr>
          <w:rFonts w:ascii="Arial" w:eastAsia="Times New Roman" w:hAnsi="Arial" w:cs="Arial"/>
          <w:lang w:eastAsia="cs-CZ"/>
        </w:rPr>
        <w:t xml:space="preserve"> společnosti" v ČR, na kterém se představí Instituty </w:t>
      </w: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které mají zájem o spolupráci s ČR (předpokládaným termínem je podzim 2016). </w:t>
      </w:r>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ČR zdůraznila, že si přeje spolupráci mezi českými výzkumnými a vývojovými pracovišti a</w:t>
      </w:r>
      <w:r>
        <w:rPr>
          <w:rFonts w:ascii="Arial" w:eastAsia="Times New Roman" w:hAnsi="Arial" w:cs="Arial"/>
          <w:lang w:eastAsia="cs-CZ"/>
        </w:rPr>
        <w:t> </w:t>
      </w:r>
      <w:r w:rsidRPr="00B67DBB">
        <w:rPr>
          <w:rFonts w:ascii="Arial" w:eastAsia="Times New Roman" w:hAnsi="Arial" w:cs="Arial"/>
          <w:lang w:eastAsia="cs-CZ"/>
        </w:rPr>
        <w:t xml:space="preserve">instituty </w:t>
      </w: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xml:space="preserve"> jako mezi rovnými partnery při výzkumu a vývoji, nikoliv při implementaci hotových produktů. Proto byla odmítnuta opětovně vznesená nabídka na spolupráci s IPK Berlín, kde jde v podstatě o implementaci již vyvinutých technologií a postupů. ČR vyslovila názor, že je možné upravit některé české dotační programy tak, aby podporovaly spolupráci českých výzkumných center s instituty </w:t>
      </w:r>
      <w:proofErr w:type="spellStart"/>
      <w:r w:rsidRPr="00B67DBB">
        <w:rPr>
          <w:rFonts w:ascii="Arial" w:eastAsia="Times New Roman" w:hAnsi="Arial" w:cs="Arial"/>
          <w:lang w:eastAsia="cs-CZ"/>
        </w:rPr>
        <w:t>FhG</w:t>
      </w:r>
      <w:proofErr w:type="spellEnd"/>
      <w:r w:rsidRPr="00B67DBB">
        <w:rPr>
          <w:rFonts w:ascii="Arial" w:eastAsia="Times New Roman" w:hAnsi="Arial" w:cs="Arial"/>
          <w:lang w:eastAsia="cs-CZ"/>
        </w:rPr>
        <w:t>. Bylo přislíbeno zpracování písemného podkladu, který bude zaslán bavorské straně. Pan náměstek místopředsedy vlády chce o</w:t>
      </w:r>
      <w:r>
        <w:rPr>
          <w:rFonts w:ascii="Arial" w:eastAsia="Times New Roman" w:hAnsi="Arial" w:cs="Arial"/>
          <w:lang w:eastAsia="cs-CZ"/>
        </w:rPr>
        <w:t> </w:t>
      </w:r>
      <w:r w:rsidRPr="00B67DBB">
        <w:rPr>
          <w:rFonts w:ascii="Arial" w:eastAsia="Times New Roman" w:hAnsi="Arial" w:cs="Arial"/>
          <w:lang w:eastAsia="cs-CZ"/>
        </w:rPr>
        <w:t>této spolupráci debatovat s německým velvyslancem v Praze.</w:t>
      </w:r>
    </w:p>
    <w:p w:rsidR="005D20F3" w:rsidRPr="00B67DBB" w:rsidRDefault="005D20F3" w:rsidP="005D20F3">
      <w:pPr>
        <w:spacing w:after="120" w:line="240" w:lineRule="auto"/>
        <w:jc w:val="both"/>
        <w:rPr>
          <w:rFonts w:ascii="Arial" w:eastAsia="Times New Roman" w:hAnsi="Arial" w:cs="Arial"/>
          <w:b/>
          <w:lang w:eastAsia="cs-CZ"/>
        </w:rPr>
      </w:pPr>
      <w:r w:rsidRPr="00B67DBB">
        <w:rPr>
          <w:rFonts w:ascii="Arial" w:eastAsia="Times New Roman" w:hAnsi="Arial" w:cs="Arial"/>
          <w:b/>
          <w:lang w:eastAsia="cs-CZ"/>
        </w:rPr>
        <w:t>2.3 Max-Planck-</w:t>
      </w:r>
      <w:proofErr w:type="spellStart"/>
      <w:r w:rsidRPr="00B67DBB">
        <w:rPr>
          <w:rFonts w:ascii="Arial" w:eastAsia="Times New Roman" w:hAnsi="Arial" w:cs="Arial"/>
          <w:b/>
          <w:lang w:eastAsia="cs-CZ"/>
        </w:rPr>
        <w:t>Gesellschaft</w:t>
      </w:r>
      <w:proofErr w:type="spellEnd"/>
      <w:r w:rsidRPr="00B67DBB">
        <w:rPr>
          <w:rFonts w:ascii="Arial" w:eastAsia="Times New Roman" w:hAnsi="Arial" w:cs="Arial"/>
          <w:b/>
          <w:lang w:eastAsia="cs-CZ"/>
        </w:rPr>
        <w:t xml:space="preserve"> (MPG)</w:t>
      </w:r>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Setkání s ředitelem prof. Martinem </w:t>
      </w:r>
      <w:proofErr w:type="spellStart"/>
      <w:r w:rsidRPr="00B67DBB">
        <w:rPr>
          <w:rFonts w:ascii="Arial" w:eastAsia="Times New Roman" w:hAnsi="Arial" w:cs="Arial"/>
          <w:lang w:eastAsia="cs-CZ"/>
        </w:rPr>
        <w:t>Stratmannem</w:t>
      </w:r>
      <w:proofErr w:type="spellEnd"/>
      <w:r w:rsidRPr="00B67DBB">
        <w:rPr>
          <w:rFonts w:ascii="Arial" w:eastAsia="Times New Roman" w:hAnsi="Arial" w:cs="Arial"/>
          <w:lang w:eastAsia="cs-CZ"/>
        </w:rPr>
        <w:t xml:space="preserve">, Dr. Bertholdem </w:t>
      </w:r>
      <w:proofErr w:type="spellStart"/>
      <w:r w:rsidRPr="00B67DBB">
        <w:rPr>
          <w:rFonts w:ascii="Arial" w:eastAsia="Times New Roman" w:hAnsi="Arial" w:cs="Arial"/>
          <w:lang w:eastAsia="cs-CZ"/>
        </w:rPr>
        <w:t>Neizertem</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řed</w:t>
      </w:r>
      <w:proofErr w:type="spellEnd"/>
      <w:r w:rsidRPr="00B67DBB">
        <w:rPr>
          <w:rFonts w:ascii="Arial" w:eastAsia="Times New Roman" w:hAnsi="Arial" w:cs="Arial"/>
          <w:lang w:eastAsia="cs-CZ"/>
        </w:rPr>
        <w:t xml:space="preserve">. Odboru výzkumné politiky, Felixem </w:t>
      </w:r>
      <w:proofErr w:type="spellStart"/>
      <w:r w:rsidRPr="00B67DBB">
        <w:rPr>
          <w:rFonts w:ascii="Arial" w:eastAsia="Times New Roman" w:hAnsi="Arial" w:cs="Arial"/>
          <w:lang w:eastAsia="cs-CZ"/>
        </w:rPr>
        <w:t>Kahlem</w:t>
      </w:r>
      <w:proofErr w:type="spellEnd"/>
      <w:r w:rsidRPr="00B67DBB">
        <w:rPr>
          <w:rFonts w:ascii="Arial" w:eastAsia="Times New Roman" w:hAnsi="Arial" w:cs="Arial"/>
          <w:lang w:eastAsia="cs-CZ"/>
        </w:rPr>
        <w:t xml:space="preserve"> a dr. Manuelem </w:t>
      </w:r>
      <w:proofErr w:type="spellStart"/>
      <w:r w:rsidRPr="00B67DBB">
        <w:rPr>
          <w:rFonts w:ascii="Arial" w:eastAsia="Times New Roman" w:hAnsi="Arial" w:cs="Arial"/>
          <w:lang w:eastAsia="cs-CZ"/>
        </w:rPr>
        <w:t>Trösterem</w:t>
      </w:r>
      <w:proofErr w:type="spellEnd"/>
      <w:r w:rsidRPr="00B67DBB">
        <w:rPr>
          <w:rFonts w:ascii="Arial" w:eastAsia="Times New Roman" w:hAnsi="Arial" w:cs="Arial"/>
          <w:lang w:eastAsia="cs-CZ"/>
        </w:rPr>
        <w:t xml:space="preserve"> </w:t>
      </w:r>
    </w:p>
    <w:p w:rsidR="005D20F3" w:rsidRPr="00B67DBB" w:rsidRDefault="005D20F3" w:rsidP="005D20F3">
      <w:pPr>
        <w:pStyle w:val="Odstavecseseznamem"/>
        <w:numPr>
          <w:ilvl w:val="0"/>
          <w:numId w:val="17"/>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Česká delegace podpořila spolupráci AV ČR s MPG při nastavení procesů pro transfer technologií / výsledků v AV ČR.</w:t>
      </w:r>
    </w:p>
    <w:p w:rsidR="005D20F3" w:rsidRPr="00B67DBB" w:rsidRDefault="005D20F3" w:rsidP="005D20F3">
      <w:pPr>
        <w:pStyle w:val="Odstavecseseznamem"/>
        <w:numPr>
          <w:ilvl w:val="0"/>
          <w:numId w:val="17"/>
        </w:numPr>
        <w:spacing w:after="120" w:line="240" w:lineRule="auto"/>
        <w:jc w:val="both"/>
        <w:rPr>
          <w:rFonts w:ascii="Arial" w:eastAsia="Times New Roman" w:hAnsi="Arial" w:cs="Arial"/>
          <w:lang w:eastAsia="cs-CZ"/>
        </w:rPr>
      </w:pPr>
      <w:r w:rsidRPr="00B67DBB">
        <w:rPr>
          <w:rFonts w:ascii="Arial" w:eastAsia="Times New Roman" w:hAnsi="Arial" w:cs="Arial"/>
          <w:lang w:eastAsia="cs-CZ"/>
        </w:rPr>
        <w:t>Bude upořádána konference k otázkám transferu technologií / výsledků a v této souvislosti otázkám veřejné podpory a duševnímu vlastnictví</w:t>
      </w:r>
    </w:p>
    <w:p w:rsidR="005D20F3" w:rsidRPr="00B67DBB" w:rsidRDefault="005D20F3"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MPG představila model jejich dceřiné firmy Max-Planck-</w:t>
      </w:r>
      <w:proofErr w:type="spellStart"/>
      <w:r w:rsidRPr="00B67DBB">
        <w:rPr>
          <w:rFonts w:ascii="Arial" w:eastAsia="Times New Roman" w:hAnsi="Arial" w:cs="Arial"/>
          <w:lang w:eastAsia="cs-CZ"/>
        </w:rPr>
        <w:t>Innovation</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GmbH</w:t>
      </w:r>
      <w:proofErr w:type="spellEnd"/>
      <w:r w:rsidRPr="00B67DBB">
        <w:rPr>
          <w:rFonts w:ascii="Arial" w:eastAsia="Times New Roman" w:hAnsi="Arial" w:cs="Arial"/>
          <w:lang w:eastAsia="cs-CZ"/>
        </w:rPr>
        <w:t>., která slouží k</w:t>
      </w:r>
      <w:r>
        <w:rPr>
          <w:rFonts w:ascii="Arial" w:eastAsia="Times New Roman" w:hAnsi="Arial" w:cs="Arial"/>
          <w:lang w:eastAsia="cs-CZ"/>
        </w:rPr>
        <w:t> </w:t>
      </w:r>
      <w:r w:rsidRPr="00B67DBB">
        <w:rPr>
          <w:rFonts w:ascii="Arial" w:eastAsia="Times New Roman" w:hAnsi="Arial" w:cs="Arial"/>
          <w:lang w:eastAsia="cs-CZ"/>
        </w:rPr>
        <w:t xml:space="preserve">transferu technologií. Jde o model, který se v různých obměnách používá i jinde v Evropě </w:t>
      </w:r>
      <w:r w:rsidRPr="00B67DBB">
        <w:rPr>
          <w:rFonts w:ascii="Arial" w:eastAsia="Times New Roman" w:hAnsi="Arial" w:cs="Arial"/>
          <w:lang w:eastAsia="cs-CZ"/>
        </w:rPr>
        <w:lastRenderedPageBreak/>
        <w:t xml:space="preserve">(TUD, </w:t>
      </w:r>
      <w:proofErr w:type="gramStart"/>
      <w:r w:rsidRPr="00B67DBB">
        <w:rPr>
          <w:rFonts w:ascii="Arial" w:eastAsia="Times New Roman" w:hAnsi="Arial" w:cs="Arial"/>
          <w:lang w:eastAsia="cs-CZ"/>
        </w:rPr>
        <w:t>A.G.;</w:t>
      </w:r>
      <w:proofErr w:type="gram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Universidad</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Autónoma</w:t>
      </w:r>
      <w:proofErr w:type="spellEnd"/>
      <w:r w:rsidRPr="00B67DBB">
        <w:rPr>
          <w:rFonts w:ascii="Arial" w:eastAsia="Times New Roman" w:hAnsi="Arial" w:cs="Arial"/>
          <w:lang w:eastAsia="cs-CZ"/>
        </w:rPr>
        <w:t xml:space="preserve"> de Madrid) a který umožňuje transparentní spolupráci s průmyslovým sektorem bez konfliktu s pravidly veřejné podpory a předpisy zaměstnanosti pro oblasti VaVaI. Důležité je, že zisk se vrací zpět MPG.</w:t>
      </w:r>
    </w:p>
    <w:p w:rsidR="005D20F3" w:rsidRPr="00B67DBB" w:rsidRDefault="005D20F3" w:rsidP="005D20F3">
      <w:pPr>
        <w:spacing w:after="240" w:line="240" w:lineRule="auto"/>
        <w:jc w:val="both"/>
        <w:rPr>
          <w:rFonts w:ascii="Arial" w:eastAsia="Times New Roman" w:hAnsi="Arial" w:cs="Arial"/>
          <w:lang w:eastAsia="cs-CZ"/>
        </w:rPr>
      </w:pPr>
      <w:r w:rsidRPr="00B67DBB">
        <w:rPr>
          <w:rFonts w:ascii="Arial" w:eastAsia="Times New Roman" w:hAnsi="Arial" w:cs="Arial"/>
          <w:lang w:eastAsia="cs-CZ"/>
        </w:rPr>
        <w:t xml:space="preserve">Dohoda s panem Lazarem z AV ČR na uspořádání společné konference, která se bude věnovat mimo jiné transferu technologií, otázce veřejné podpory a duševnímu vlastnictví. </w:t>
      </w:r>
    </w:p>
    <w:p w:rsidR="0068711E" w:rsidRPr="00B67DBB" w:rsidRDefault="005D20F3" w:rsidP="005D20F3">
      <w:pPr>
        <w:spacing w:after="120" w:line="240" w:lineRule="auto"/>
        <w:jc w:val="both"/>
        <w:rPr>
          <w:rFonts w:ascii="Arial" w:eastAsia="Times New Roman" w:hAnsi="Arial" w:cs="Arial"/>
          <w:b/>
          <w:lang w:eastAsia="cs-CZ"/>
        </w:rPr>
      </w:pPr>
      <w:r>
        <w:rPr>
          <w:rFonts w:ascii="Arial" w:eastAsia="Times New Roman" w:hAnsi="Arial" w:cs="Arial"/>
          <w:b/>
          <w:lang w:eastAsia="cs-CZ"/>
        </w:rPr>
        <w:t>3</w:t>
      </w:r>
      <w:r w:rsidR="0056681E" w:rsidRPr="00B67DBB">
        <w:rPr>
          <w:rFonts w:ascii="Arial" w:eastAsia="Times New Roman" w:hAnsi="Arial" w:cs="Arial"/>
          <w:b/>
          <w:lang w:eastAsia="cs-CZ"/>
        </w:rPr>
        <w:t xml:space="preserve">. </w:t>
      </w:r>
      <w:r w:rsidR="0068711E" w:rsidRPr="00B67DBB">
        <w:rPr>
          <w:rFonts w:ascii="Arial" w:eastAsia="Times New Roman" w:hAnsi="Arial" w:cs="Arial"/>
          <w:b/>
          <w:lang w:eastAsia="cs-CZ"/>
        </w:rPr>
        <w:t xml:space="preserve">Závěry z jednání s dr. </w:t>
      </w:r>
      <w:proofErr w:type="spellStart"/>
      <w:r w:rsidR="0068711E" w:rsidRPr="00B67DBB">
        <w:rPr>
          <w:rFonts w:ascii="Arial" w:eastAsia="Times New Roman" w:hAnsi="Arial" w:cs="Arial"/>
          <w:b/>
          <w:lang w:eastAsia="cs-CZ"/>
        </w:rPr>
        <w:t>Hannesem</w:t>
      </w:r>
      <w:proofErr w:type="spellEnd"/>
      <w:r w:rsidR="0068711E" w:rsidRPr="00B67DBB">
        <w:rPr>
          <w:rFonts w:ascii="Arial" w:eastAsia="Times New Roman" w:hAnsi="Arial" w:cs="Arial"/>
          <w:b/>
          <w:lang w:eastAsia="cs-CZ"/>
        </w:rPr>
        <w:t xml:space="preserve"> </w:t>
      </w:r>
      <w:proofErr w:type="spellStart"/>
      <w:r w:rsidR="0068711E" w:rsidRPr="00B67DBB">
        <w:rPr>
          <w:rFonts w:ascii="Arial" w:eastAsia="Times New Roman" w:hAnsi="Arial" w:cs="Arial"/>
          <w:b/>
          <w:lang w:eastAsia="cs-CZ"/>
        </w:rPr>
        <w:t>Androschem</w:t>
      </w:r>
      <w:proofErr w:type="spellEnd"/>
      <w:r w:rsidR="0068711E" w:rsidRPr="00B67DBB">
        <w:rPr>
          <w:rFonts w:ascii="Arial" w:eastAsia="Times New Roman" w:hAnsi="Arial" w:cs="Arial"/>
          <w:b/>
          <w:lang w:eastAsia="cs-CZ"/>
        </w:rPr>
        <w:t>, předsedou Rady pro výzkum a</w:t>
      </w:r>
      <w:r w:rsidR="00B67DBB">
        <w:rPr>
          <w:rFonts w:ascii="Arial" w:eastAsia="Times New Roman" w:hAnsi="Arial" w:cs="Arial"/>
          <w:b/>
          <w:lang w:eastAsia="cs-CZ"/>
        </w:rPr>
        <w:t> </w:t>
      </w:r>
      <w:r w:rsidR="0068711E" w:rsidRPr="00B67DBB">
        <w:rPr>
          <w:rFonts w:ascii="Arial" w:eastAsia="Times New Roman" w:hAnsi="Arial" w:cs="Arial"/>
          <w:b/>
          <w:lang w:eastAsia="cs-CZ"/>
        </w:rPr>
        <w:t>technologie (AT)</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Jednání se uskutečnilo dne 15. 3. 2016 v Praze.</w:t>
      </w:r>
    </w:p>
    <w:p w:rsidR="0068711E" w:rsidRPr="00B67DBB" w:rsidRDefault="0068711E" w:rsidP="005D20F3">
      <w:pPr>
        <w:pStyle w:val="Odstavecseseznamem"/>
        <w:numPr>
          <w:ilvl w:val="0"/>
          <w:numId w:val="12"/>
        </w:numPr>
        <w:spacing w:after="60" w:line="240" w:lineRule="auto"/>
        <w:ind w:left="714" w:hanging="357"/>
        <w:jc w:val="both"/>
        <w:rPr>
          <w:rFonts w:ascii="Arial" w:eastAsia="Times New Roman" w:hAnsi="Arial" w:cs="Arial"/>
          <w:lang w:eastAsia="cs-CZ"/>
        </w:rPr>
      </w:pPr>
      <w:r w:rsidRPr="00B67DBB">
        <w:rPr>
          <w:rFonts w:ascii="Arial" w:eastAsia="Times New Roman" w:hAnsi="Arial" w:cs="Arial"/>
          <w:lang w:eastAsia="cs-CZ"/>
        </w:rPr>
        <w:t xml:space="preserve">Uspořádat setkání zástupců MPO, TA ČR se zástupci Christian Doppler </w:t>
      </w:r>
      <w:proofErr w:type="spellStart"/>
      <w:r w:rsidRPr="00B67DBB">
        <w:rPr>
          <w:rFonts w:ascii="Arial" w:eastAsia="Times New Roman" w:hAnsi="Arial" w:cs="Arial"/>
          <w:lang w:eastAsia="cs-CZ"/>
        </w:rPr>
        <w:t>Gesellschaft</w:t>
      </w:r>
      <w:proofErr w:type="spellEnd"/>
      <w:r w:rsidRPr="00B67DBB">
        <w:rPr>
          <w:rFonts w:ascii="Arial" w:eastAsia="Times New Roman" w:hAnsi="Arial" w:cs="Arial"/>
          <w:lang w:eastAsia="cs-CZ"/>
        </w:rPr>
        <w:t xml:space="preserve"> a programu COMET; tato společnost a program byly doporučeny nejen jako velmi dobře fungující mechanismy podpory spolupráce mezi akademickou sférou a</w:t>
      </w:r>
      <w:r w:rsidR="005D20F3">
        <w:rPr>
          <w:rFonts w:ascii="Arial" w:eastAsia="Times New Roman" w:hAnsi="Arial" w:cs="Arial"/>
          <w:lang w:eastAsia="cs-CZ"/>
        </w:rPr>
        <w:t> </w:t>
      </w:r>
      <w:r w:rsidRPr="00B67DBB">
        <w:rPr>
          <w:rFonts w:ascii="Arial" w:eastAsia="Times New Roman" w:hAnsi="Arial" w:cs="Arial"/>
          <w:lang w:eastAsia="cs-CZ"/>
        </w:rPr>
        <w:t xml:space="preserve">průmyslovými podniky, ale i jako velmi dobrý </w:t>
      </w:r>
      <w:proofErr w:type="spellStart"/>
      <w:r w:rsidRPr="00B67DBB">
        <w:rPr>
          <w:rFonts w:ascii="Arial" w:eastAsia="Times New Roman" w:hAnsi="Arial" w:cs="Arial"/>
          <w:lang w:eastAsia="cs-CZ"/>
        </w:rPr>
        <w:t>benchmark</w:t>
      </w:r>
      <w:proofErr w:type="spellEnd"/>
      <w:r w:rsidRPr="00B67DBB">
        <w:rPr>
          <w:rFonts w:ascii="Arial" w:eastAsia="Times New Roman" w:hAnsi="Arial" w:cs="Arial"/>
          <w:lang w:eastAsia="cs-CZ"/>
        </w:rPr>
        <w:t xml:space="preserve"> z organizačního hlediska</w:t>
      </w:r>
    </w:p>
    <w:p w:rsidR="0068711E" w:rsidRPr="00B67DBB" w:rsidRDefault="0068711E" w:rsidP="005D20F3">
      <w:pPr>
        <w:pStyle w:val="Odstavecseseznamem"/>
        <w:numPr>
          <w:ilvl w:val="0"/>
          <w:numId w:val="12"/>
        </w:numPr>
        <w:spacing w:after="60" w:line="240" w:lineRule="auto"/>
        <w:ind w:left="714" w:hanging="357"/>
        <w:jc w:val="both"/>
        <w:rPr>
          <w:rFonts w:ascii="Arial" w:eastAsia="Times New Roman" w:hAnsi="Arial" w:cs="Arial"/>
          <w:lang w:eastAsia="cs-CZ"/>
        </w:rPr>
      </w:pPr>
      <w:r w:rsidRPr="00B67DBB">
        <w:rPr>
          <w:rFonts w:ascii="Arial" w:eastAsia="Times New Roman" w:hAnsi="Arial" w:cs="Arial"/>
          <w:lang w:eastAsia="cs-CZ"/>
        </w:rPr>
        <w:t xml:space="preserve">Rakouská strana navrhla společnou schůzku zástupců MPO, TA ČR ve Společnosti Christiana Dopplera, COMET a dvou institutů – </w:t>
      </w:r>
      <w:proofErr w:type="spellStart"/>
      <w:r w:rsidRPr="00B67DBB">
        <w:rPr>
          <w:rFonts w:ascii="Arial" w:eastAsia="Times New Roman" w:hAnsi="Arial" w:cs="Arial"/>
          <w:lang w:eastAsia="cs-CZ"/>
        </w:rPr>
        <w:t>Austrian</w:t>
      </w:r>
      <w:proofErr w:type="spellEnd"/>
      <w:r w:rsidRPr="00B67DBB">
        <w:rPr>
          <w:rFonts w:ascii="Arial" w:eastAsia="Times New Roman" w:hAnsi="Arial" w:cs="Arial"/>
          <w:lang w:eastAsia="cs-CZ"/>
        </w:rPr>
        <w:t xml:space="preserve"> Institute </w:t>
      </w:r>
      <w:proofErr w:type="spellStart"/>
      <w:r w:rsidRPr="00B67DBB">
        <w:rPr>
          <w:rFonts w:ascii="Arial" w:eastAsia="Times New Roman" w:hAnsi="Arial" w:cs="Arial"/>
          <w:lang w:eastAsia="cs-CZ"/>
        </w:rPr>
        <w:t>of</w:t>
      </w:r>
      <w:proofErr w:type="spellEnd"/>
      <w:r w:rsidRPr="00B67DBB">
        <w:rPr>
          <w:rFonts w:ascii="Arial" w:eastAsia="Times New Roman" w:hAnsi="Arial" w:cs="Arial"/>
          <w:lang w:eastAsia="cs-CZ"/>
        </w:rPr>
        <w:t xml:space="preserve"> Technology (AIT) a Institute </w:t>
      </w:r>
      <w:proofErr w:type="spellStart"/>
      <w:r w:rsidRPr="00B67DBB">
        <w:rPr>
          <w:rFonts w:ascii="Arial" w:eastAsia="Times New Roman" w:hAnsi="Arial" w:cs="Arial"/>
          <w:lang w:eastAsia="cs-CZ"/>
        </w:rPr>
        <w:t>of</w:t>
      </w:r>
      <w:proofErr w:type="spellEnd"/>
      <w:r w:rsidRPr="00B67DBB">
        <w:rPr>
          <w:rFonts w:ascii="Arial" w:eastAsia="Times New Roman" w:hAnsi="Arial" w:cs="Arial"/>
          <w:lang w:eastAsia="cs-CZ"/>
        </w:rPr>
        <w:t xml:space="preserve"> Science and Technology </w:t>
      </w:r>
      <w:proofErr w:type="spellStart"/>
      <w:r w:rsidRPr="00B67DBB">
        <w:rPr>
          <w:rFonts w:ascii="Arial" w:eastAsia="Times New Roman" w:hAnsi="Arial" w:cs="Arial"/>
          <w:lang w:eastAsia="cs-CZ"/>
        </w:rPr>
        <w:t>Austria</w:t>
      </w:r>
      <w:proofErr w:type="spellEnd"/>
    </w:p>
    <w:p w:rsidR="0068711E" w:rsidRPr="00B67DBB" w:rsidRDefault="0068711E" w:rsidP="005D20F3">
      <w:pPr>
        <w:pStyle w:val="Odstavecseseznamem"/>
        <w:numPr>
          <w:ilvl w:val="0"/>
          <w:numId w:val="12"/>
        </w:numPr>
        <w:spacing w:after="60" w:line="240" w:lineRule="auto"/>
        <w:ind w:left="714" w:hanging="357"/>
        <w:jc w:val="both"/>
        <w:rPr>
          <w:rFonts w:ascii="Arial" w:eastAsia="Times New Roman" w:hAnsi="Arial" w:cs="Arial"/>
          <w:lang w:eastAsia="cs-CZ"/>
        </w:rPr>
      </w:pPr>
      <w:r w:rsidRPr="00B67DBB">
        <w:rPr>
          <w:rFonts w:ascii="Arial" w:eastAsia="Times New Roman" w:hAnsi="Arial" w:cs="Arial"/>
          <w:lang w:eastAsia="cs-CZ"/>
        </w:rPr>
        <w:t xml:space="preserve">Oslovit rektory technických univerzit v České republice a v Rakousku a podpořit jejich vzájemnou spolupráci v prioritních oblastech a v přípravě společných studijních programů pro </w:t>
      </w:r>
      <w:proofErr w:type="spellStart"/>
      <w:r w:rsidRPr="00B67DBB">
        <w:rPr>
          <w:rFonts w:ascii="Arial" w:eastAsia="Times New Roman" w:hAnsi="Arial" w:cs="Arial"/>
          <w:lang w:eastAsia="cs-CZ"/>
        </w:rPr>
        <w:t>postdoktorandy</w:t>
      </w:r>
      <w:proofErr w:type="spellEnd"/>
      <w:r w:rsidRPr="00B67DBB">
        <w:rPr>
          <w:rFonts w:ascii="Arial" w:eastAsia="Times New Roman" w:hAnsi="Arial" w:cs="Arial"/>
          <w:lang w:eastAsia="cs-CZ"/>
        </w:rPr>
        <w:t xml:space="preserve"> a pro podporu mobility studentů; výslovně byly jmenovány ČVUT a VUT (dále připadají v úvahu TUL a VŠB-TUO) na české straně a</w:t>
      </w:r>
      <w:r w:rsidR="005D20F3">
        <w:rPr>
          <w:rFonts w:ascii="Arial" w:eastAsia="Times New Roman" w:hAnsi="Arial" w:cs="Arial"/>
          <w:lang w:eastAsia="cs-CZ"/>
        </w:rPr>
        <w:t> </w:t>
      </w:r>
      <w:r w:rsidRPr="00B67DBB">
        <w:rPr>
          <w:rFonts w:ascii="Arial" w:eastAsia="Times New Roman" w:hAnsi="Arial" w:cs="Arial"/>
          <w:lang w:eastAsia="cs-CZ"/>
        </w:rPr>
        <w:t>TU ve Vídni, v Grazu a v </w:t>
      </w:r>
      <w:proofErr w:type="spellStart"/>
      <w:r w:rsidRPr="00B67DBB">
        <w:rPr>
          <w:rFonts w:ascii="Arial" w:eastAsia="Times New Roman" w:hAnsi="Arial" w:cs="Arial"/>
          <w:lang w:eastAsia="cs-CZ"/>
        </w:rPr>
        <w:t>Leobenu</w:t>
      </w:r>
      <w:proofErr w:type="spellEnd"/>
      <w:r w:rsidRPr="00B67DBB">
        <w:rPr>
          <w:rFonts w:ascii="Arial" w:eastAsia="Times New Roman" w:hAnsi="Arial" w:cs="Arial"/>
          <w:lang w:eastAsia="cs-CZ"/>
        </w:rPr>
        <w:t>.</w:t>
      </w:r>
    </w:p>
    <w:p w:rsidR="0068711E" w:rsidRPr="00B67DBB" w:rsidRDefault="0068711E" w:rsidP="005D20F3">
      <w:pPr>
        <w:pStyle w:val="Odstavecseseznamem"/>
        <w:numPr>
          <w:ilvl w:val="0"/>
          <w:numId w:val="12"/>
        </w:numPr>
        <w:spacing w:after="240" w:line="240" w:lineRule="auto"/>
        <w:ind w:left="714" w:hanging="357"/>
        <w:jc w:val="both"/>
        <w:rPr>
          <w:rFonts w:ascii="Arial" w:eastAsia="Times New Roman" w:hAnsi="Arial" w:cs="Arial"/>
          <w:lang w:eastAsia="cs-CZ"/>
        </w:rPr>
      </w:pPr>
      <w:r w:rsidRPr="00B67DBB">
        <w:rPr>
          <w:rFonts w:ascii="Arial" w:eastAsia="Times New Roman" w:hAnsi="Arial" w:cs="Arial"/>
          <w:lang w:eastAsia="cs-CZ"/>
        </w:rPr>
        <w:t xml:space="preserve">Navázat spolupráci s AIT na konci srpna každého roku organizuje technology </w:t>
      </w:r>
      <w:proofErr w:type="spellStart"/>
      <w:r w:rsidRPr="00B67DBB">
        <w:rPr>
          <w:rFonts w:ascii="Arial" w:eastAsia="Times New Roman" w:hAnsi="Arial" w:cs="Arial"/>
          <w:lang w:eastAsia="cs-CZ"/>
        </w:rPr>
        <w:t>talks</w:t>
      </w:r>
      <w:proofErr w:type="spellEnd"/>
      <w:r w:rsidRPr="00B67DBB">
        <w:rPr>
          <w:rFonts w:ascii="Arial" w:eastAsia="Times New Roman" w:hAnsi="Arial" w:cs="Arial"/>
          <w:lang w:eastAsia="cs-CZ"/>
        </w:rPr>
        <w:t>; je to velmi specifická platforma, kterou v AIT začali organizovat. Úřad pana místopředsedy by měl obdržet pozvání.</w:t>
      </w:r>
    </w:p>
    <w:p w:rsidR="0068711E" w:rsidRPr="00B67DBB" w:rsidRDefault="0056681E" w:rsidP="005D20F3">
      <w:pPr>
        <w:spacing w:after="120" w:line="240" w:lineRule="auto"/>
        <w:jc w:val="both"/>
        <w:rPr>
          <w:rFonts w:ascii="Arial" w:eastAsia="Times New Roman" w:hAnsi="Arial" w:cs="Arial"/>
          <w:b/>
          <w:lang w:eastAsia="cs-CZ"/>
        </w:rPr>
      </w:pPr>
      <w:r w:rsidRPr="00B67DBB">
        <w:rPr>
          <w:rFonts w:ascii="Arial" w:eastAsia="Times New Roman" w:hAnsi="Arial" w:cs="Arial"/>
          <w:b/>
          <w:lang w:eastAsia="cs-CZ"/>
        </w:rPr>
        <w:t>4</w:t>
      </w:r>
      <w:r w:rsidR="005D20F3">
        <w:rPr>
          <w:rFonts w:ascii="Arial" w:eastAsia="Times New Roman" w:hAnsi="Arial" w:cs="Arial"/>
          <w:b/>
          <w:lang w:eastAsia="cs-CZ"/>
        </w:rPr>
        <w:t>.</w:t>
      </w:r>
      <w:r w:rsidRPr="00B67DBB">
        <w:rPr>
          <w:rFonts w:ascii="Arial" w:eastAsia="Times New Roman" w:hAnsi="Arial" w:cs="Arial"/>
          <w:b/>
          <w:lang w:eastAsia="cs-CZ"/>
        </w:rPr>
        <w:t xml:space="preserve"> </w:t>
      </w:r>
      <w:r w:rsidR="0068711E" w:rsidRPr="00B67DBB">
        <w:rPr>
          <w:rFonts w:ascii="Arial" w:eastAsia="Times New Roman" w:hAnsi="Arial" w:cs="Arial"/>
          <w:b/>
          <w:lang w:eastAsia="cs-CZ"/>
        </w:rPr>
        <w:t xml:space="preserve">Výsledky jednání </w:t>
      </w:r>
      <w:proofErr w:type="spellStart"/>
      <w:r w:rsidR="0068711E" w:rsidRPr="00B67DBB">
        <w:rPr>
          <w:rFonts w:ascii="Arial" w:eastAsia="Times New Roman" w:hAnsi="Arial" w:cs="Arial"/>
          <w:b/>
          <w:lang w:eastAsia="cs-CZ"/>
        </w:rPr>
        <w:t>mpř</w:t>
      </w:r>
      <w:proofErr w:type="spellEnd"/>
      <w:r w:rsidR="0068711E" w:rsidRPr="00B67DBB">
        <w:rPr>
          <w:rFonts w:ascii="Arial" w:eastAsia="Times New Roman" w:hAnsi="Arial" w:cs="Arial"/>
          <w:b/>
          <w:lang w:eastAsia="cs-CZ"/>
        </w:rPr>
        <w:t xml:space="preserve">. vlády s komisařem pro výzkum Carlosem Manuelem </w:t>
      </w:r>
      <w:proofErr w:type="spellStart"/>
      <w:r w:rsidR="0068711E" w:rsidRPr="00B67DBB">
        <w:rPr>
          <w:rFonts w:ascii="Arial" w:eastAsia="Times New Roman" w:hAnsi="Arial" w:cs="Arial"/>
          <w:b/>
          <w:lang w:eastAsia="cs-CZ"/>
        </w:rPr>
        <w:t>Félixem</w:t>
      </w:r>
      <w:proofErr w:type="spellEnd"/>
      <w:r w:rsidR="0068711E" w:rsidRPr="00B67DBB">
        <w:rPr>
          <w:rFonts w:ascii="Arial" w:eastAsia="Times New Roman" w:hAnsi="Arial" w:cs="Arial"/>
          <w:b/>
          <w:lang w:eastAsia="cs-CZ"/>
        </w:rPr>
        <w:t xml:space="preserve"> </w:t>
      </w:r>
      <w:proofErr w:type="spellStart"/>
      <w:r w:rsidR="0068711E" w:rsidRPr="00B67DBB">
        <w:rPr>
          <w:rFonts w:ascii="Arial" w:eastAsia="Times New Roman" w:hAnsi="Arial" w:cs="Arial"/>
          <w:b/>
          <w:lang w:eastAsia="cs-CZ"/>
        </w:rPr>
        <w:t>Moedasem</w:t>
      </w:r>
      <w:proofErr w:type="spellEnd"/>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Dne 17. </w:t>
      </w:r>
      <w:r w:rsidR="005D20F3">
        <w:rPr>
          <w:rFonts w:ascii="Arial" w:eastAsia="Times New Roman" w:hAnsi="Arial" w:cs="Arial"/>
          <w:lang w:eastAsia="cs-CZ"/>
        </w:rPr>
        <w:t>3.</w:t>
      </w:r>
      <w:r w:rsidRPr="00B67DBB">
        <w:rPr>
          <w:rFonts w:ascii="Arial" w:eastAsia="Times New Roman" w:hAnsi="Arial" w:cs="Arial"/>
          <w:lang w:eastAsia="cs-CZ"/>
        </w:rPr>
        <w:t xml:space="preserve"> </w:t>
      </w:r>
      <w:r w:rsidR="00B67DBB">
        <w:rPr>
          <w:rFonts w:ascii="Arial" w:eastAsia="Times New Roman" w:hAnsi="Arial" w:cs="Arial"/>
          <w:lang w:eastAsia="cs-CZ"/>
        </w:rPr>
        <w:t xml:space="preserve">2016 </w:t>
      </w:r>
      <w:r w:rsidRPr="00B67DBB">
        <w:rPr>
          <w:rFonts w:ascii="Arial" w:eastAsia="Times New Roman" w:hAnsi="Arial" w:cs="Arial"/>
          <w:lang w:eastAsia="cs-CZ"/>
        </w:rPr>
        <w:t xml:space="preserve">se v Bruselu uskutečnilo setkání místopředsedy vlády </w:t>
      </w:r>
      <w:r w:rsidR="005D20F3">
        <w:rPr>
          <w:rFonts w:ascii="Arial" w:eastAsia="Times New Roman" w:hAnsi="Arial" w:cs="Arial"/>
          <w:lang w:eastAsia="cs-CZ"/>
        </w:rPr>
        <w:t>pana</w:t>
      </w:r>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Bělobrádka</w:t>
      </w:r>
      <w:proofErr w:type="spellEnd"/>
      <w:r w:rsidRPr="00B67DBB">
        <w:rPr>
          <w:rFonts w:ascii="Arial" w:eastAsia="Times New Roman" w:hAnsi="Arial" w:cs="Arial"/>
          <w:lang w:eastAsia="cs-CZ"/>
        </w:rPr>
        <w:t xml:space="preserve"> s komisařem pro výzkum a inovace C. </w:t>
      </w:r>
      <w:proofErr w:type="spellStart"/>
      <w:r w:rsidRPr="00B67DBB">
        <w:rPr>
          <w:rFonts w:ascii="Arial" w:eastAsia="Times New Roman" w:hAnsi="Arial" w:cs="Arial"/>
          <w:lang w:eastAsia="cs-CZ"/>
        </w:rPr>
        <w:t>Moedasem</w:t>
      </w:r>
      <w:proofErr w:type="spellEnd"/>
      <w:r w:rsidRPr="00B67DBB">
        <w:rPr>
          <w:rFonts w:ascii="Arial" w:eastAsia="Times New Roman" w:hAnsi="Arial" w:cs="Arial"/>
          <w:lang w:eastAsia="cs-CZ"/>
        </w:rPr>
        <w:t xml:space="preserve">. Jednání se za českou stranu zúčastnili rovněž náměstek místopředsedy vlády Arnošt </w:t>
      </w:r>
      <w:proofErr w:type="spellStart"/>
      <w:r w:rsidRPr="00B67DBB">
        <w:rPr>
          <w:rFonts w:ascii="Arial" w:eastAsia="Times New Roman" w:hAnsi="Arial" w:cs="Arial"/>
          <w:lang w:eastAsia="cs-CZ"/>
        </w:rPr>
        <w:t>Marks</w:t>
      </w:r>
      <w:proofErr w:type="spellEnd"/>
      <w:r w:rsidRPr="00B67DBB">
        <w:rPr>
          <w:rFonts w:ascii="Arial" w:eastAsia="Times New Roman" w:hAnsi="Arial" w:cs="Arial"/>
          <w:lang w:eastAsia="cs-CZ"/>
        </w:rPr>
        <w:t xml:space="preserve">, velvyslanec Jakub </w:t>
      </w:r>
      <w:proofErr w:type="spellStart"/>
      <w:r w:rsidRPr="00B67DBB">
        <w:rPr>
          <w:rFonts w:ascii="Arial" w:eastAsia="Times New Roman" w:hAnsi="Arial" w:cs="Arial"/>
          <w:lang w:eastAsia="cs-CZ"/>
        </w:rPr>
        <w:t>Dürr</w:t>
      </w:r>
      <w:proofErr w:type="spellEnd"/>
      <w:r w:rsidRPr="00B67DBB">
        <w:rPr>
          <w:rFonts w:ascii="Arial" w:eastAsia="Times New Roman" w:hAnsi="Arial" w:cs="Arial"/>
          <w:lang w:eastAsia="cs-CZ"/>
        </w:rPr>
        <w:t xml:space="preserve"> a</w:t>
      </w:r>
      <w:r w:rsidR="00B67DBB">
        <w:rPr>
          <w:rFonts w:ascii="Arial" w:eastAsia="Times New Roman" w:hAnsi="Arial" w:cs="Arial"/>
          <w:lang w:eastAsia="cs-CZ"/>
        </w:rPr>
        <w:t> </w:t>
      </w:r>
      <w:proofErr w:type="spellStart"/>
      <w:r w:rsidRPr="00B67DBB">
        <w:rPr>
          <w:rFonts w:ascii="Arial" w:eastAsia="Times New Roman" w:hAnsi="Arial" w:cs="Arial"/>
          <w:lang w:eastAsia="cs-CZ"/>
        </w:rPr>
        <w:t>attaché</w:t>
      </w:r>
      <w:proofErr w:type="spellEnd"/>
      <w:r w:rsidRPr="00B67DBB">
        <w:rPr>
          <w:rFonts w:ascii="Arial" w:eastAsia="Times New Roman" w:hAnsi="Arial" w:cs="Arial"/>
          <w:lang w:eastAsia="cs-CZ"/>
        </w:rPr>
        <w:t xml:space="preserve"> pro</w:t>
      </w:r>
      <w:r w:rsidR="005D20F3">
        <w:rPr>
          <w:rFonts w:ascii="Arial" w:eastAsia="Times New Roman" w:hAnsi="Arial" w:cs="Arial"/>
          <w:lang w:eastAsia="cs-CZ"/>
        </w:rPr>
        <w:t> </w:t>
      </w:r>
      <w:r w:rsidRPr="00B67DBB">
        <w:rPr>
          <w:rFonts w:ascii="Arial" w:eastAsia="Times New Roman" w:hAnsi="Arial" w:cs="Arial"/>
          <w:lang w:eastAsia="cs-CZ"/>
        </w:rPr>
        <w:t xml:space="preserve">výzkum Hana Vlčková. Komisaře </w:t>
      </w:r>
      <w:proofErr w:type="gramStart"/>
      <w:r w:rsidRPr="00B67DBB">
        <w:rPr>
          <w:rFonts w:ascii="Arial" w:eastAsia="Times New Roman" w:hAnsi="Arial" w:cs="Arial"/>
          <w:lang w:eastAsia="cs-CZ"/>
        </w:rPr>
        <w:t>doprovázel</w:t>
      </w:r>
      <w:proofErr w:type="gramEnd"/>
      <w:r w:rsidRPr="00B67DBB">
        <w:rPr>
          <w:rFonts w:ascii="Arial" w:eastAsia="Times New Roman" w:hAnsi="Arial" w:cs="Arial"/>
          <w:lang w:eastAsia="cs-CZ"/>
        </w:rPr>
        <w:t xml:space="preserve"> šéf kabinetu </w:t>
      </w:r>
      <w:proofErr w:type="spellStart"/>
      <w:r w:rsidRPr="00B67DBB">
        <w:rPr>
          <w:rFonts w:ascii="Arial" w:eastAsia="Times New Roman" w:hAnsi="Arial" w:cs="Arial"/>
          <w:lang w:eastAsia="cs-CZ"/>
        </w:rPr>
        <w:t>António</w:t>
      </w:r>
      <w:proofErr w:type="spellEnd"/>
      <w:r w:rsidRPr="00B67DBB">
        <w:rPr>
          <w:rFonts w:ascii="Arial" w:eastAsia="Times New Roman" w:hAnsi="Arial" w:cs="Arial"/>
          <w:lang w:eastAsia="cs-CZ"/>
        </w:rPr>
        <w:t xml:space="preserve"> </w:t>
      </w:r>
      <w:proofErr w:type="gramStart"/>
      <w:r w:rsidRPr="00B67DBB">
        <w:rPr>
          <w:rFonts w:ascii="Arial" w:eastAsia="Times New Roman" w:hAnsi="Arial" w:cs="Arial"/>
          <w:lang w:eastAsia="cs-CZ"/>
        </w:rPr>
        <w:t>Vincente</w:t>
      </w:r>
      <w:proofErr w:type="gramEnd"/>
      <w:r w:rsidRPr="00B67DBB">
        <w:rPr>
          <w:rFonts w:ascii="Arial" w:eastAsia="Times New Roman" w:hAnsi="Arial" w:cs="Arial"/>
          <w:lang w:eastAsia="cs-CZ"/>
        </w:rPr>
        <w:t xml:space="preserve"> a</w:t>
      </w:r>
      <w:r w:rsidR="00B67DBB">
        <w:rPr>
          <w:rFonts w:ascii="Arial" w:eastAsia="Times New Roman" w:hAnsi="Arial" w:cs="Arial"/>
          <w:lang w:eastAsia="cs-CZ"/>
        </w:rPr>
        <w:t> </w:t>
      </w:r>
      <w:proofErr w:type="spellStart"/>
      <w:r w:rsidRPr="00B67DBB">
        <w:rPr>
          <w:rFonts w:ascii="Arial" w:eastAsia="Times New Roman" w:hAnsi="Arial" w:cs="Arial"/>
          <w:lang w:eastAsia="cs-CZ"/>
        </w:rPr>
        <w:t>Alfredo</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Sousa</w:t>
      </w:r>
      <w:proofErr w:type="spellEnd"/>
      <w:r w:rsidRPr="00B67DBB">
        <w:rPr>
          <w:rFonts w:ascii="Arial" w:eastAsia="Times New Roman" w:hAnsi="Arial" w:cs="Arial"/>
          <w:lang w:eastAsia="cs-CZ"/>
        </w:rPr>
        <w:t>.</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Pan místopředseda představil aktualizaci Národní politiky VaVaI, která v mnoha ohledech reaguje na slabiny identifikované EK v jejím doporučení v rámci evropského semestru, jako je excelence ve výzkumu, podpora aplikovaného výzkumu a spolupráce mezi akademickou sférou a podnikatelským sektorem. PB komisaře rovněž informoval o nové metodice pro</w:t>
      </w:r>
      <w:r w:rsidR="00B67DBB">
        <w:rPr>
          <w:rFonts w:ascii="Arial" w:eastAsia="Times New Roman" w:hAnsi="Arial" w:cs="Arial"/>
          <w:lang w:eastAsia="cs-CZ"/>
        </w:rPr>
        <w:t> </w:t>
      </w:r>
      <w:r w:rsidRPr="00B67DBB">
        <w:rPr>
          <w:rFonts w:ascii="Arial" w:eastAsia="Times New Roman" w:hAnsi="Arial" w:cs="Arial"/>
          <w:lang w:eastAsia="cs-CZ"/>
        </w:rPr>
        <w:t xml:space="preserve">hodnocení výzkumných organizací, jež by měla být přijata do konce tohoto roku. </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Důležitým tématem pro ČR jsou i výzkumné infrastruktury a otázka jejich udržitelnosti. V prosinci 2015 byla schválena nová </w:t>
      </w:r>
      <w:proofErr w:type="spellStart"/>
      <w:r w:rsidRPr="00B67DBB">
        <w:rPr>
          <w:rFonts w:ascii="Arial" w:eastAsia="Times New Roman" w:hAnsi="Arial" w:cs="Arial"/>
          <w:lang w:eastAsia="cs-CZ"/>
        </w:rPr>
        <w:t>roadmap</w:t>
      </w:r>
      <w:proofErr w:type="spellEnd"/>
      <w:r w:rsidRPr="00B67DBB">
        <w:rPr>
          <w:rFonts w:ascii="Arial" w:eastAsia="Times New Roman" w:hAnsi="Arial" w:cs="Arial"/>
          <w:lang w:eastAsia="cs-CZ"/>
        </w:rPr>
        <w:t xml:space="preserve"> pro výzkumné infrastruktury, na našem území vzniklo mnoho významných výzkumných infrastruktur a otázka udržitelnosti je více než aktuální. PB zmínil i výkladové problémy s povoleným využitím kapacit pro ekonomické činnosti, které mohou vést až k omezení spolupráce s průmyslem. PB vyzval EK, aby</w:t>
      </w:r>
      <w:r w:rsidR="00B67DBB">
        <w:rPr>
          <w:rFonts w:ascii="Arial" w:eastAsia="Times New Roman" w:hAnsi="Arial" w:cs="Arial"/>
          <w:lang w:eastAsia="cs-CZ"/>
        </w:rPr>
        <w:t> </w:t>
      </w:r>
      <w:r w:rsidRPr="00B67DBB">
        <w:rPr>
          <w:rFonts w:ascii="Arial" w:eastAsia="Times New Roman" w:hAnsi="Arial" w:cs="Arial"/>
          <w:lang w:eastAsia="cs-CZ"/>
        </w:rPr>
        <w:t>pomohla najít příklady dobré praxe, resp. metodické přístupy, které by auditní orgány EU akceptovaly. Je rovněž nezbytné se připravit na novou situaci, kdy po roce 2020 finanční zdroje ze strukturálních fondů nebudou již tak snáze dosažitelné a výzkumné infrastruktury se budou muset lépe zapojit do mezinárodní spolupráce. Z toho důvodu by českou stranu zajímalo, jakým směrem se pohybují úvahy, co se týče budoucího rámcového programu pro</w:t>
      </w:r>
      <w:r w:rsidR="00B67DBB">
        <w:rPr>
          <w:rFonts w:ascii="Arial" w:eastAsia="Times New Roman" w:hAnsi="Arial" w:cs="Arial"/>
          <w:lang w:eastAsia="cs-CZ"/>
        </w:rPr>
        <w:t> </w:t>
      </w:r>
      <w:r w:rsidRPr="00B67DBB">
        <w:rPr>
          <w:rFonts w:ascii="Arial" w:eastAsia="Times New Roman" w:hAnsi="Arial" w:cs="Arial"/>
          <w:lang w:eastAsia="cs-CZ"/>
        </w:rPr>
        <w:t xml:space="preserve">VaVaI. Česká republika by ráda byla do této strategické diskuze zapojena od počátku, aby se mohla na participaci v novém rámcovém programu připravit. </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Posledním tématem, které pan místopředseda otevřel, byla otázka synergií mezi H2020 a strukturálními fondy, nově ustavená iniciativa pečeť excelence je dobrým příkladem </w:t>
      </w:r>
      <w:r w:rsidRPr="00B67DBB">
        <w:rPr>
          <w:rFonts w:ascii="Arial" w:eastAsia="Times New Roman" w:hAnsi="Arial" w:cs="Arial"/>
          <w:lang w:eastAsia="cs-CZ"/>
        </w:rPr>
        <w:lastRenderedPageBreak/>
        <w:t xml:space="preserve">synergie, ČR se snaží tento koncept implementovat, ale naráží na řadu významných problémů, zejména jinak nastavená hodnotící kritéria v obou programech. </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Komisař pogratuloval ČR, že je jedna ze zemí, která stále zvyšuje investice do VaVaI. Ocenil, že se ČR snaží zavést koncept pečeť excelence a Komise je připravena pomoci při</w:t>
      </w:r>
      <w:r w:rsidR="00B67DBB">
        <w:rPr>
          <w:rFonts w:ascii="Arial" w:eastAsia="Times New Roman" w:hAnsi="Arial" w:cs="Arial"/>
          <w:lang w:eastAsia="cs-CZ"/>
        </w:rPr>
        <w:t> </w:t>
      </w:r>
      <w:r w:rsidRPr="00B67DBB">
        <w:rPr>
          <w:rFonts w:ascii="Arial" w:eastAsia="Times New Roman" w:hAnsi="Arial" w:cs="Arial"/>
          <w:lang w:eastAsia="cs-CZ"/>
        </w:rPr>
        <w:t xml:space="preserve">implementaci schématu. Komisař </w:t>
      </w:r>
      <w:proofErr w:type="spellStart"/>
      <w:r w:rsidRPr="00B67DBB">
        <w:rPr>
          <w:rFonts w:ascii="Arial" w:eastAsia="Times New Roman" w:hAnsi="Arial" w:cs="Arial"/>
          <w:lang w:eastAsia="cs-CZ"/>
        </w:rPr>
        <w:t>Moedas</w:t>
      </w:r>
      <w:proofErr w:type="spellEnd"/>
      <w:r w:rsidRPr="00B67DBB">
        <w:rPr>
          <w:rFonts w:ascii="Arial" w:eastAsia="Times New Roman" w:hAnsi="Arial" w:cs="Arial"/>
          <w:lang w:eastAsia="cs-CZ"/>
        </w:rPr>
        <w:t xml:space="preserve"> si je rovněž vědom obav ohledně ekonomické činnosti výzkumných infrastruktur, které se mohou dostat do konfliktu s pravidly veřejné podpory. Komisař věc řeší s komisařkou pro hospodářskou soutěž M. </w:t>
      </w:r>
      <w:proofErr w:type="spellStart"/>
      <w:r w:rsidRPr="00B67DBB">
        <w:rPr>
          <w:rFonts w:ascii="Arial" w:eastAsia="Times New Roman" w:hAnsi="Arial" w:cs="Arial"/>
          <w:lang w:eastAsia="cs-CZ"/>
        </w:rPr>
        <w:t>Vestager</w:t>
      </w:r>
      <w:proofErr w:type="spellEnd"/>
      <w:r w:rsidRPr="00B67DBB">
        <w:rPr>
          <w:rFonts w:ascii="Arial" w:eastAsia="Times New Roman" w:hAnsi="Arial" w:cs="Arial"/>
          <w:lang w:eastAsia="cs-CZ"/>
        </w:rPr>
        <w:t xml:space="preserve">. </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Komisař rovněž požádal pana místopředsedu o podporu při prosazování jeho nových konceptů. Jde zejména o ustavení Evropské rady pro inovace, od které komisař očekává, že propojí všechny nástroje pro podporu inovací, zjednoduší je a vytvoří jakýsi </w:t>
      </w:r>
      <w:proofErr w:type="spellStart"/>
      <w:r w:rsidRPr="00B67DBB">
        <w:rPr>
          <w:rFonts w:ascii="Arial" w:eastAsia="Times New Roman" w:hAnsi="Arial" w:cs="Arial"/>
          <w:lang w:eastAsia="cs-CZ"/>
        </w:rPr>
        <w:t>one</w:t>
      </w:r>
      <w:proofErr w:type="spellEnd"/>
      <w:r w:rsidRPr="00B67DBB">
        <w:rPr>
          <w:rFonts w:ascii="Arial" w:eastAsia="Times New Roman" w:hAnsi="Arial" w:cs="Arial"/>
          <w:lang w:eastAsia="cs-CZ"/>
        </w:rPr>
        <w:t>-stop-</w:t>
      </w:r>
      <w:proofErr w:type="spellStart"/>
      <w:r w:rsidRPr="00B67DBB">
        <w:rPr>
          <w:rFonts w:ascii="Arial" w:eastAsia="Times New Roman" w:hAnsi="Arial" w:cs="Arial"/>
          <w:lang w:eastAsia="cs-CZ"/>
        </w:rPr>
        <w:t>shop</w:t>
      </w:r>
      <w:proofErr w:type="spellEnd"/>
      <w:r w:rsidRPr="00B67DBB">
        <w:rPr>
          <w:rFonts w:ascii="Arial" w:eastAsia="Times New Roman" w:hAnsi="Arial" w:cs="Arial"/>
          <w:lang w:eastAsia="cs-CZ"/>
        </w:rPr>
        <w:t xml:space="preserve"> pro inovátory, kteří často netuší, jaké nástroje na evropské úrovni jim mohou pomoci. Komisař rovněž usiluje o navýšení venture kapitálu v Evropě vytvořením jednoho nebo několika evropských fondu fondů v rámci jednotného kapitálového trhu. </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Komisař se vyjádřil rovněž ke konceptu Open Science, který je jednou z tří komisařových priorit nazvaných „Tři O“ (Open Science, Open </w:t>
      </w:r>
      <w:proofErr w:type="spellStart"/>
      <w:r w:rsidRPr="00B67DBB">
        <w:rPr>
          <w:rFonts w:ascii="Arial" w:eastAsia="Times New Roman" w:hAnsi="Arial" w:cs="Arial"/>
          <w:lang w:eastAsia="cs-CZ"/>
        </w:rPr>
        <w:t>Innovation</w:t>
      </w:r>
      <w:proofErr w:type="spellEnd"/>
      <w:r w:rsidRPr="00B67DBB">
        <w:rPr>
          <w:rFonts w:ascii="Arial" w:eastAsia="Times New Roman" w:hAnsi="Arial" w:cs="Arial"/>
          <w:lang w:eastAsia="cs-CZ"/>
        </w:rPr>
        <w:t xml:space="preserve"> and Open to </w:t>
      </w:r>
      <w:proofErr w:type="spellStart"/>
      <w:r w:rsidRPr="00B67DBB">
        <w:rPr>
          <w:rFonts w:ascii="Arial" w:eastAsia="Times New Roman" w:hAnsi="Arial" w:cs="Arial"/>
          <w:lang w:eastAsia="cs-CZ"/>
        </w:rPr>
        <w:t>the</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World</w:t>
      </w:r>
      <w:proofErr w:type="spellEnd"/>
      <w:r w:rsidRPr="00B67DBB">
        <w:rPr>
          <w:rFonts w:ascii="Arial" w:eastAsia="Times New Roman" w:hAnsi="Arial" w:cs="Arial"/>
          <w:lang w:eastAsia="cs-CZ"/>
        </w:rPr>
        <w:t xml:space="preserve">). Základem Open Science je otevřený přístup k výsledkům veřejně financovaného výzkumu. Otevřený přístup je výhodný pro menší země jako je právě ČR nebo Portugalsko, neboť se výzkumné týmy mohou dostat k datům z celé Evropy. Komisař zároveň zdůraznil, že otevřený přístup neznamená porušení práv duševního vlastnictví, ty zůstávají v každém případě zachovány. V této souvislosti se komisař zeptal, zda ČR již ratifikovala Úmluvu o jednotném patentovém soudu (UPC). Velvyslanec J. </w:t>
      </w:r>
      <w:proofErr w:type="spellStart"/>
      <w:r w:rsidRPr="00B67DBB">
        <w:rPr>
          <w:rFonts w:ascii="Arial" w:eastAsia="Times New Roman" w:hAnsi="Arial" w:cs="Arial"/>
          <w:lang w:eastAsia="cs-CZ"/>
        </w:rPr>
        <w:t>Dürr</w:t>
      </w:r>
      <w:proofErr w:type="spellEnd"/>
      <w:r w:rsidRPr="00B67DBB">
        <w:rPr>
          <w:rFonts w:ascii="Arial" w:eastAsia="Times New Roman" w:hAnsi="Arial" w:cs="Arial"/>
          <w:lang w:eastAsia="cs-CZ"/>
        </w:rPr>
        <w:t xml:space="preserve"> komisaře informoval, že ČR zatím nezahájila ratifikační proces, zejména z důvodu možných negativních finančních dopadů na ČR, především na</w:t>
      </w:r>
      <w:r w:rsidR="00B67DBB">
        <w:rPr>
          <w:rFonts w:ascii="Arial" w:eastAsia="Times New Roman" w:hAnsi="Arial" w:cs="Arial"/>
          <w:lang w:eastAsia="cs-CZ"/>
        </w:rPr>
        <w:t> </w:t>
      </w:r>
      <w:proofErr w:type="spellStart"/>
      <w:r w:rsidRPr="00B67DBB">
        <w:rPr>
          <w:rFonts w:ascii="Arial" w:eastAsia="Times New Roman" w:hAnsi="Arial" w:cs="Arial"/>
          <w:lang w:eastAsia="cs-CZ"/>
        </w:rPr>
        <w:t>SMEs</w:t>
      </w:r>
      <w:proofErr w:type="spellEnd"/>
      <w:r w:rsidRPr="00B67DBB">
        <w:rPr>
          <w:rFonts w:ascii="Arial" w:eastAsia="Times New Roman" w:hAnsi="Arial" w:cs="Arial"/>
          <w:lang w:eastAsia="cs-CZ"/>
        </w:rPr>
        <w:t xml:space="preserve">. Co se týče otevřenosti k okolnímu světu (Open to </w:t>
      </w:r>
      <w:proofErr w:type="spellStart"/>
      <w:r w:rsidRPr="00B67DBB">
        <w:rPr>
          <w:rFonts w:ascii="Arial" w:eastAsia="Times New Roman" w:hAnsi="Arial" w:cs="Arial"/>
          <w:lang w:eastAsia="cs-CZ"/>
        </w:rPr>
        <w:t>the</w:t>
      </w:r>
      <w:proofErr w:type="spellEnd"/>
      <w:r w:rsidRPr="00B67DBB">
        <w:rPr>
          <w:rFonts w:ascii="Arial" w:eastAsia="Times New Roman" w:hAnsi="Arial" w:cs="Arial"/>
          <w:lang w:eastAsia="cs-CZ"/>
        </w:rPr>
        <w:t xml:space="preserve"> </w:t>
      </w:r>
      <w:proofErr w:type="spellStart"/>
      <w:r w:rsidRPr="00B67DBB">
        <w:rPr>
          <w:rFonts w:ascii="Arial" w:eastAsia="Times New Roman" w:hAnsi="Arial" w:cs="Arial"/>
          <w:lang w:eastAsia="cs-CZ"/>
        </w:rPr>
        <w:t>World</w:t>
      </w:r>
      <w:proofErr w:type="spellEnd"/>
      <w:r w:rsidRPr="00B67DBB">
        <w:rPr>
          <w:rFonts w:ascii="Arial" w:eastAsia="Times New Roman" w:hAnsi="Arial" w:cs="Arial"/>
          <w:lang w:eastAsia="cs-CZ"/>
        </w:rPr>
        <w:t xml:space="preserve">), komisař vidí velký přínos v tzv. vědecké diplomacii, kdy se prohlubuje spolupráce ve VaVaI se strategickými třetími zeměmi, jako je Čína, Brazílie či Mexiko, na základě reciprocity. </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Komisař nabídl ČR využít služeb jednoho z nástrojů H2020 určeného převážně pro nové členské státy – „</w:t>
      </w:r>
      <w:proofErr w:type="spellStart"/>
      <w:r w:rsidRPr="00B67DBB">
        <w:rPr>
          <w:rFonts w:ascii="Arial" w:eastAsia="Times New Roman" w:hAnsi="Arial" w:cs="Arial"/>
          <w:lang w:eastAsia="cs-CZ"/>
        </w:rPr>
        <w:t>Policy</w:t>
      </w:r>
      <w:proofErr w:type="spellEnd"/>
      <w:r w:rsidRPr="00B67DBB">
        <w:rPr>
          <w:rFonts w:ascii="Arial" w:eastAsia="Times New Roman" w:hAnsi="Arial" w:cs="Arial"/>
          <w:lang w:eastAsia="cs-CZ"/>
        </w:rPr>
        <w:t xml:space="preserve"> Support </w:t>
      </w:r>
      <w:proofErr w:type="spellStart"/>
      <w:r w:rsidRPr="00B67DBB">
        <w:rPr>
          <w:rFonts w:ascii="Arial" w:eastAsia="Times New Roman" w:hAnsi="Arial" w:cs="Arial"/>
          <w:lang w:eastAsia="cs-CZ"/>
        </w:rPr>
        <w:t>Facility</w:t>
      </w:r>
      <w:proofErr w:type="spellEnd"/>
      <w:r w:rsidRPr="00B67DBB">
        <w:rPr>
          <w:rFonts w:ascii="Arial" w:eastAsia="Times New Roman" w:hAnsi="Arial" w:cs="Arial"/>
          <w:lang w:eastAsia="cs-CZ"/>
        </w:rPr>
        <w:t>“, jehož cílem je napomoci členským státům zlepšit návrh, implementaci a hodnocení svých politik výzkumu a inovací. Tento nástroj může být aplikován buď na celý národní R</w:t>
      </w:r>
      <w:r w:rsidRPr="00B67DBB">
        <w:rPr>
          <w:rFonts w:ascii="Arial" w:eastAsia="Times New Roman" w:hAnsi="Arial" w:cs="Arial"/>
          <w:iCs/>
          <w:lang w:eastAsia="cs-CZ"/>
        </w:rPr>
        <w:t>&amp;D systém a výsledkem je</w:t>
      </w:r>
      <w:r w:rsidRPr="00B67DBB">
        <w:rPr>
          <w:rFonts w:ascii="Arial" w:eastAsia="Times New Roman" w:hAnsi="Arial" w:cs="Arial"/>
          <w:lang w:eastAsia="cs-CZ"/>
        </w:rPr>
        <w:t xml:space="preserve"> peer </w:t>
      </w:r>
      <w:proofErr w:type="spellStart"/>
      <w:r w:rsidRPr="00B67DBB">
        <w:rPr>
          <w:rFonts w:ascii="Arial" w:eastAsia="Times New Roman" w:hAnsi="Arial" w:cs="Arial"/>
          <w:lang w:eastAsia="cs-CZ"/>
        </w:rPr>
        <w:t>review</w:t>
      </w:r>
      <w:proofErr w:type="spellEnd"/>
      <w:r w:rsidRPr="00B67DBB">
        <w:rPr>
          <w:rFonts w:ascii="Arial" w:eastAsia="Times New Roman" w:hAnsi="Arial" w:cs="Arial"/>
          <w:lang w:eastAsia="cs-CZ"/>
        </w:rPr>
        <w:t xml:space="preserve"> spočívající v hodnocení R</w:t>
      </w:r>
      <w:r w:rsidRPr="00B67DBB">
        <w:rPr>
          <w:rFonts w:ascii="Arial" w:eastAsia="Times New Roman" w:hAnsi="Arial" w:cs="Arial"/>
          <w:i/>
          <w:iCs/>
          <w:lang w:eastAsia="cs-CZ"/>
        </w:rPr>
        <w:t xml:space="preserve">&amp;D </w:t>
      </w:r>
      <w:r w:rsidRPr="00B67DBB">
        <w:rPr>
          <w:rFonts w:ascii="Arial" w:eastAsia="Times New Roman" w:hAnsi="Arial" w:cs="Arial"/>
          <w:iCs/>
          <w:lang w:eastAsia="cs-CZ"/>
        </w:rPr>
        <w:t>systému experty. Druhou variantou</w:t>
      </w:r>
      <w:r w:rsidRPr="00B67DBB">
        <w:rPr>
          <w:rFonts w:ascii="Arial" w:eastAsia="Times New Roman" w:hAnsi="Arial" w:cs="Arial"/>
          <w:i/>
          <w:iCs/>
          <w:lang w:eastAsia="cs-CZ"/>
        </w:rPr>
        <w:t xml:space="preserve"> je </w:t>
      </w:r>
      <w:r w:rsidRPr="00B67DBB">
        <w:rPr>
          <w:rFonts w:ascii="Arial" w:eastAsia="Times New Roman" w:hAnsi="Arial" w:cs="Arial"/>
          <w:lang w:eastAsia="cs-CZ"/>
        </w:rPr>
        <w:t>specifická podpora členským státům v určitých otázkách (např. vazba na podnikatelský sektor, internacionalizace vědecké politiky, rámcové podmínky pro start-</w:t>
      </w:r>
      <w:proofErr w:type="spellStart"/>
      <w:r w:rsidRPr="00B67DBB">
        <w:rPr>
          <w:rFonts w:ascii="Arial" w:eastAsia="Times New Roman" w:hAnsi="Arial" w:cs="Arial"/>
          <w:lang w:eastAsia="cs-CZ"/>
        </w:rPr>
        <w:t>ups</w:t>
      </w:r>
      <w:proofErr w:type="spellEnd"/>
      <w:r w:rsidRPr="00B67DBB">
        <w:rPr>
          <w:rFonts w:ascii="Arial" w:eastAsia="Times New Roman" w:hAnsi="Arial" w:cs="Arial"/>
          <w:lang w:eastAsia="cs-CZ"/>
        </w:rPr>
        <w:t xml:space="preserve"> apod.) Komisař upozornil, že experti, kteří jsou v panelech, nemají za úkol podávat EK zprávy o stavu, resp. o tom, co členské státy dělají špatně, mají jen poskytnout zemi analýzu problému a navrhnout určitá řešení.</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Co se týče účasti ČR v H2020, komisař si je vědom stálé nízké účasti EU13, je třeba týmy více motivovat, co fungovalo v Portugalsku, jež bylo v podobné situaci, byl pocit hrdosti, že účastí v rámcových programech mohou být součásti nejlepších týmů, prostředky z H2020 je dostaly do globální arény.</w:t>
      </w:r>
    </w:p>
    <w:p w:rsidR="0068711E" w:rsidRPr="00B67DBB" w:rsidRDefault="0068711E" w:rsidP="005D20F3">
      <w:pPr>
        <w:spacing w:after="120" w:line="240" w:lineRule="auto"/>
        <w:jc w:val="both"/>
        <w:rPr>
          <w:rFonts w:ascii="Arial" w:eastAsia="Times New Roman" w:hAnsi="Arial" w:cs="Arial"/>
          <w:lang w:eastAsia="cs-CZ"/>
        </w:rPr>
      </w:pPr>
      <w:r w:rsidRPr="00B67DBB">
        <w:rPr>
          <w:rFonts w:ascii="Arial" w:eastAsia="Times New Roman" w:hAnsi="Arial" w:cs="Arial"/>
          <w:lang w:eastAsia="cs-CZ"/>
        </w:rPr>
        <w:t xml:space="preserve">Závěrem jednání zopakoval </w:t>
      </w:r>
      <w:r w:rsidR="00B67DBB">
        <w:rPr>
          <w:rFonts w:ascii="Arial" w:eastAsia="Times New Roman" w:hAnsi="Arial" w:cs="Arial"/>
          <w:lang w:eastAsia="cs-CZ"/>
        </w:rPr>
        <w:t>pan místopředseda vlády</w:t>
      </w:r>
      <w:r w:rsidRPr="00B67DBB">
        <w:rPr>
          <w:rFonts w:ascii="Arial" w:eastAsia="Times New Roman" w:hAnsi="Arial" w:cs="Arial"/>
          <w:lang w:eastAsia="cs-CZ"/>
        </w:rPr>
        <w:t xml:space="preserve"> komisařovi pozvání do Prahy.</w:t>
      </w:r>
    </w:p>
    <w:sectPr w:rsidR="0068711E" w:rsidRPr="00B67DBB" w:rsidSect="009F243D">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9C" w:rsidRDefault="009D459C" w:rsidP="00A927B9">
      <w:pPr>
        <w:spacing w:after="0" w:line="240" w:lineRule="auto"/>
      </w:pPr>
      <w:r>
        <w:separator/>
      </w:r>
    </w:p>
  </w:endnote>
  <w:endnote w:type="continuationSeparator" w:id="0">
    <w:p w:rsidR="009D459C" w:rsidRDefault="009D459C" w:rsidP="00A9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7B9" w:rsidRDefault="00D37FBF">
    <w:pPr>
      <w:pStyle w:val="Zpat"/>
    </w:pPr>
    <w:fldSimple w:instr=" FILENAME   \* MERGEFORMAT ">
      <w:r>
        <w:rPr>
          <w:noProof/>
        </w:rPr>
        <w:t>314 C11 Informace o jednani se zahranicnimi partnery.docx</w:t>
      </w:r>
    </w:fldSimple>
    <w:r w:rsidR="00A927B9">
      <w:tab/>
    </w:r>
    <w:r w:rsidR="00A927B9">
      <w:tab/>
    </w:r>
    <w:r w:rsidR="00A927B9">
      <w:fldChar w:fldCharType="begin"/>
    </w:r>
    <w:r w:rsidR="00A927B9">
      <w:instrText xml:space="preserve"> PAGE   \* MERGEFORMAT </w:instrText>
    </w:r>
    <w:r w:rsidR="00A927B9">
      <w:fldChar w:fldCharType="separate"/>
    </w:r>
    <w:r w:rsidR="00751A75">
      <w:rPr>
        <w:noProof/>
      </w:rPr>
      <w:t>2</w:t>
    </w:r>
    <w:r w:rsidR="00A927B9">
      <w:fldChar w:fldCharType="end"/>
    </w:r>
    <w:r w:rsidR="00A927B9">
      <w:t xml:space="preserve"> / </w:t>
    </w:r>
    <w:fldSimple w:instr=" NUMPAGES   \* MERGEFORMAT ">
      <w:r w:rsidR="00751A75">
        <w:rPr>
          <w:noProof/>
        </w:rPr>
        <w:t>4</w:t>
      </w:r>
    </w:fldSimple>
  </w:p>
  <w:p w:rsidR="00A927B9" w:rsidRDefault="00A927B9">
    <w:pPr>
      <w:pStyle w:val="Zpat"/>
    </w:pPr>
    <w:r>
      <w:t>J</w:t>
    </w:r>
    <w:r w:rsidR="00B67DBB">
      <w:t xml:space="preserve">an </w:t>
    </w:r>
    <w:r>
      <w:t>M</w:t>
    </w:r>
    <w:r w:rsidR="00B67DBB">
      <w:t>arek</w:t>
    </w:r>
    <w:r>
      <w:t xml:space="preserve">, </w:t>
    </w:r>
    <w:r w:rsidR="00B67DBB">
      <w:t>21. 3. 2016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FE" w:rsidRDefault="00751A75">
    <w:pPr>
      <w:pStyle w:val="Zpat"/>
    </w:pPr>
    <w:r>
      <w:fldChar w:fldCharType="begin"/>
    </w:r>
    <w:r>
      <w:instrText xml:space="preserve"> FILENAME   \* MERGEFORMAT </w:instrText>
    </w:r>
    <w:r>
      <w:fldChar w:fldCharType="separate"/>
    </w:r>
    <w:r w:rsidR="00D37FBF">
      <w:rPr>
        <w:noProof/>
      </w:rPr>
      <w:t>314 C11 Informace o jednani se zahranicnimi partnery.docx</w:t>
    </w:r>
    <w:r>
      <w:rPr>
        <w:noProof/>
      </w:rPr>
      <w:fldChar w:fldCharType="end"/>
    </w:r>
    <w:r w:rsidR="002C32FE">
      <w:tab/>
    </w:r>
    <w:r w:rsidR="002C32FE">
      <w:tab/>
    </w:r>
    <w:r w:rsidR="002C32FE">
      <w:fldChar w:fldCharType="begin"/>
    </w:r>
    <w:r w:rsidR="002C32FE">
      <w:instrText xml:space="preserve"> PAGE   \* MERGEFORMAT </w:instrText>
    </w:r>
    <w:r w:rsidR="002C32FE">
      <w:fldChar w:fldCharType="separate"/>
    </w:r>
    <w:r>
      <w:rPr>
        <w:noProof/>
      </w:rPr>
      <w:t>1</w:t>
    </w:r>
    <w:r w:rsidR="002C32FE">
      <w:fldChar w:fldCharType="end"/>
    </w:r>
    <w:r w:rsidR="002C32FE">
      <w:t xml:space="preserve"> / </w:t>
    </w:r>
    <w:r>
      <w:fldChar w:fldCharType="begin"/>
    </w:r>
    <w:r>
      <w:instrText xml:space="preserve"> NUMPAGES   \* MERGEFORMAT </w:instrText>
    </w:r>
    <w:r>
      <w:fldChar w:fldCharType="separate"/>
    </w:r>
    <w:r>
      <w:rPr>
        <w:noProof/>
      </w:rPr>
      <w:t>4</w:t>
    </w:r>
    <w:r>
      <w:rPr>
        <w:noProof/>
      </w:rPr>
      <w:fldChar w:fldCharType="end"/>
    </w:r>
  </w:p>
  <w:p w:rsidR="002C32FE" w:rsidRDefault="002C32FE">
    <w:pPr>
      <w:pStyle w:val="Zpat"/>
    </w:pPr>
    <w:r>
      <w:t>JM, AF; 12.1.2016 9:00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9C" w:rsidRDefault="009D459C" w:rsidP="00A927B9">
      <w:pPr>
        <w:spacing w:after="0" w:line="240" w:lineRule="auto"/>
      </w:pPr>
      <w:r>
        <w:separator/>
      </w:r>
    </w:p>
  </w:footnote>
  <w:footnote w:type="continuationSeparator" w:id="0">
    <w:p w:rsidR="009D459C" w:rsidRDefault="009D459C" w:rsidP="00A92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9F243D" w:rsidTr="00660DD2">
      <w:trPr>
        <w:trHeight w:val="686"/>
      </w:trPr>
      <w:tc>
        <w:tcPr>
          <w:tcW w:w="8188" w:type="dxa"/>
          <w:tcBorders>
            <w:top w:val="nil"/>
            <w:left w:val="nil"/>
            <w:bottom w:val="nil"/>
            <w:right w:val="single" w:sz="6" w:space="0" w:color="auto"/>
          </w:tcBorders>
          <w:shd w:val="clear" w:color="auto" w:fill="auto"/>
          <w:vAlign w:val="center"/>
        </w:tcPr>
        <w:p w:rsidR="009F243D" w:rsidRPr="004671AE" w:rsidRDefault="009F243D" w:rsidP="00660DD2">
          <w:pPr>
            <w:pStyle w:val="Zhlav"/>
            <w:rPr>
              <w:rFonts w:ascii="Arial" w:hAnsi="Arial" w:cs="Arial"/>
              <w:b/>
              <w:color w:val="0B38B5"/>
            </w:rPr>
          </w:pPr>
          <w:r>
            <w:rPr>
              <w:noProof/>
              <w:lang w:eastAsia="cs-CZ"/>
            </w:rPr>
            <w:drawing>
              <wp:anchor distT="0" distB="0" distL="114300" distR="114300" simplePos="0" relativeHeight="251659264" behindDoc="0" locked="0" layoutInCell="1" allowOverlap="1" wp14:anchorId="0B66ACFD" wp14:editId="7D071CFB">
                <wp:simplePos x="0" y="0"/>
                <wp:positionH relativeFrom="column">
                  <wp:posOffset>635</wp:posOffset>
                </wp:positionH>
                <wp:positionV relativeFrom="paragraph">
                  <wp:posOffset>-68580</wp:posOffset>
                </wp:positionV>
                <wp:extent cx="915035" cy="27749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277495"/>
                        </a:xfrm>
                        <a:prstGeom prst="rect">
                          <a:avLst/>
                        </a:prstGeom>
                        <a:noFill/>
                        <a:ln>
                          <a:noFill/>
                        </a:ln>
                      </pic:spPr>
                    </pic:pic>
                  </a:graphicData>
                </a:graphic>
                <wp14:sizeRelH relativeFrom="page">
                  <wp14:pctWidth>0</wp14:pctWidth>
                </wp14:sizeRelH>
                <wp14:sizeRelV relativeFrom="margin">
                  <wp14:pctHeight>0</wp14:pctHeight>
                </wp14:sizeRelV>
              </wp:anchor>
            </w:drawing>
          </w:r>
          <w:proofErr w:type="gramStart"/>
          <w:r>
            <w:rPr>
              <w:rFonts w:ascii="Arial" w:hAnsi="Arial" w:cs="Arial"/>
              <w:b/>
            </w:rPr>
            <w:t>9</w:t>
          </w:r>
          <w:r w:rsidRPr="004671AE">
            <w:rPr>
              <w:rFonts w:ascii="Arial" w:hAnsi="Arial" w:cs="Arial"/>
              <w:b/>
            </w:rPr>
            <w:t xml:space="preserve">           </w:t>
          </w:r>
          <w:r>
            <w:rPr>
              <w:rFonts w:ascii="Arial" w:hAnsi="Arial" w:cs="Arial"/>
              <w:b/>
            </w:rPr>
            <w:t xml:space="preserve">          </w:t>
          </w:r>
          <w:r w:rsidRPr="004671AE">
            <w:rPr>
              <w:rFonts w:ascii="Arial" w:hAnsi="Arial" w:cs="Arial"/>
              <w:b/>
            </w:rPr>
            <w:t>Rada</w:t>
          </w:r>
          <w:proofErr w:type="gramEnd"/>
          <w:r w:rsidRPr="004671AE">
            <w:rPr>
              <w:rFonts w:ascii="Arial" w:hAnsi="Arial" w:cs="Arial"/>
              <w:b/>
            </w:rPr>
            <w:t xml:space="preserve"> pro výzkum, vývoj a inovace</w:t>
          </w:r>
        </w:p>
      </w:tc>
      <w:tc>
        <w:tcPr>
          <w:tcW w:w="1559" w:type="dxa"/>
          <w:tcBorders>
            <w:top w:val="single" w:sz="6" w:space="0" w:color="auto"/>
            <w:left w:val="single" w:sz="6" w:space="0" w:color="auto"/>
            <w:bottom w:val="single" w:sz="6" w:space="0" w:color="auto"/>
            <w:right w:val="single" w:sz="6" w:space="0" w:color="auto"/>
          </w:tcBorders>
          <w:shd w:val="clear" w:color="auto" w:fill="FFFF99"/>
          <w:vAlign w:val="center"/>
        </w:tcPr>
        <w:p w:rsidR="009F243D" w:rsidRPr="004671AE" w:rsidRDefault="00C32F9E" w:rsidP="00660DD2">
          <w:pPr>
            <w:pStyle w:val="Zhlav"/>
            <w:jc w:val="center"/>
            <w:rPr>
              <w:rFonts w:ascii="Arial" w:hAnsi="Arial" w:cs="Arial"/>
              <w:b/>
              <w:color w:val="0070C0"/>
              <w:sz w:val="28"/>
              <w:szCs w:val="28"/>
            </w:rPr>
          </w:pPr>
          <w:r>
            <w:rPr>
              <w:rFonts w:ascii="Arial" w:hAnsi="Arial" w:cs="Arial"/>
              <w:b/>
              <w:color w:val="0070C0"/>
              <w:sz w:val="28"/>
              <w:szCs w:val="28"/>
            </w:rPr>
            <w:t>314/C</w:t>
          </w:r>
          <w:r w:rsidR="00B67DBB">
            <w:rPr>
              <w:rFonts w:ascii="Arial" w:hAnsi="Arial" w:cs="Arial"/>
              <w:b/>
              <w:color w:val="0070C0"/>
              <w:sz w:val="28"/>
              <w:szCs w:val="28"/>
            </w:rPr>
            <w:t>11</w:t>
          </w:r>
        </w:p>
      </w:tc>
    </w:tr>
  </w:tbl>
  <w:p w:rsidR="009F243D" w:rsidRDefault="009F243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1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F2269D"/>
    <w:multiLevelType w:val="hybridMultilevel"/>
    <w:tmpl w:val="FE00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29A410A"/>
    <w:multiLevelType w:val="hybridMultilevel"/>
    <w:tmpl w:val="B6009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326A1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7857BB"/>
    <w:multiLevelType w:val="hybridMultilevel"/>
    <w:tmpl w:val="EA266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5A2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0CE3029"/>
    <w:multiLevelType w:val="hybridMultilevel"/>
    <w:tmpl w:val="96941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2F079C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212254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78762C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49021B2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AB41AF5"/>
    <w:multiLevelType w:val="hybridMultilevel"/>
    <w:tmpl w:val="BEDEB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31E69F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B510C8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C2B1CC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4D473E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75F7630"/>
    <w:multiLevelType w:val="hybridMultilevel"/>
    <w:tmpl w:val="B5C4C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EA454BD"/>
    <w:multiLevelType w:val="hybridMultilevel"/>
    <w:tmpl w:val="198ECF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1"/>
  </w:num>
  <w:num w:numId="3">
    <w:abstractNumId w:val="17"/>
  </w:num>
  <w:num w:numId="4">
    <w:abstractNumId w:val="10"/>
  </w:num>
  <w:num w:numId="5">
    <w:abstractNumId w:val="9"/>
  </w:num>
  <w:num w:numId="6">
    <w:abstractNumId w:val="13"/>
  </w:num>
  <w:num w:numId="7">
    <w:abstractNumId w:val="3"/>
  </w:num>
  <w:num w:numId="8">
    <w:abstractNumId w:val="16"/>
  </w:num>
  <w:num w:numId="9">
    <w:abstractNumId w:val="5"/>
  </w:num>
  <w:num w:numId="10">
    <w:abstractNumId w:val="8"/>
  </w:num>
  <w:num w:numId="11">
    <w:abstractNumId w:val="7"/>
  </w:num>
  <w:num w:numId="12">
    <w:abstractNumId w:val="2"/>
  </w:num>
  <w:num w:numId="13">
    <w:abstractNumId w:val="4"/>
  </w:num>
  <w:num w:numId="14">
    <w:abstractNumId w:val="0"/>
  </w:num>
  <w:num w:numId="15">
    <w:abstractNumId w:val="14"/>
  </w:num>
  <w:num w:numId="16">
    <w:abstractNumId w:val="6"/>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1F"/>
    <w:rsid w:val="0007515A"/>
    <w:rsid w:val="00125C16"/>
    <w:rsid w:val="00134EEB"/>
    <w:rsid w:val="001B19C9"/>
    <w:rsid w:val="002277EF"/>
    <w:rsid w:val="002C32FE"/>
    <w:rsid w:val="00431DD4"/>
    <w:rsid w:val="004378DA"/>
    <w:rsid w:val="00453537"/>
    <w:rsid w:val="004543CD"/>
    <w:rsid w:val="0046000E"/>
    <w:rsid w:val="004932FE"/>
    <w:rsid w:val="004D611F"/>
    <w:rsid w:val="0056681E"/>
    <w:rsid w:val="005A10DE"/>
    <w:rsid w:val="005D20F3"/>
    <w:rsid w:val="0068711E"/>
    <w:rsid w:val="006A66B6"/>
    <w:rsid w:val="00713857"/>
    <w:rsid w:val="007405A1"/>
    <w:rsid w:val="00751A75"/>
    <w:rsid w:val="00833FC3"/>
    <w:rsid w:val="008F0841"/>
    <w:rsid w:val="00975F24"/>
    <w:rsid w:val="009D459C"/>
    <w:rsid w:val="009F243D"/>
    <w:rsid w:val="00A927B9"/>
    <w:rsid w:val="00AC378B"/>
    <w:rsid w:val="00B67DBB"/>
    <w:rsid w:val="00B81C82"/>
    <w:rsid w:val="00C32F9E"/>
    <w:rsid w:val="00C83985"/>
    <w:rsid w:val="00CE0F0C"/>
    <w:rsid w:val="00D00182"/>
    <w:rsid w:val="00D06160"/>
    <w:rsid w:val="00D258AE"/>
    <w:rsid w:val="00D34EDF"/>
    <w:rsid w:val="00D37FBF"/>
    <w:rsid w:val="00E45EC9"/>
    <w:rsid w:val="00EB2D49"/>
    <w:rsid w:val="00FB57DC"/>
    <w:rsid w:val="00FE6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11F"/>
    <w:rPr>
      <w:rFonts w:ascii="Calibri" w:eastAsia="Calibri" w:hAnsi="Calibri" w:cs="Times New Roman"/>
      <w:lang w:eastAsia="en-US"/>
    </w:rPr>
  </w:style>
  <w:style w:type="paragraph" w:styleId="Nadpis1">
    <w:name w:val="heading 1"/>
    <w:basedOn w:val="Normln"/>
    <w:next w:val="Normln"/>
    <w:link w:val="Nadpis1Char"/>
    <w:uiPriority w:val="9"/>
    <w:qFormat/>
    <w:rsid w:val="0068711E"/>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8711E"/>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68711E"/>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68711E"/>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8711E"/>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68711E"/>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68711E"/>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8711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68711E"/>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D611F"/>
    <w:pPr>
      <w:spacing w:after="160" w:line="259" w:lineRule="auto"/>
      <w:ind w:left="720"/>
      <w:contextualSpacing/>
    </w:pPr>
  </w:style>
  <w:style w:type="paragraph" w:styleId="Zhlav">
    <w:name w:val="header"/>
    <w:basedOn w:val="Normln"/>
    <w:link w:val="ZhlavChar"/>
    <w:uiPriority w:val="99"/>
    <w:unhideWhenUsed/>
    <w:rsid w:val="00A92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27B9"/>
    <w:rPr>
      <w:rFonts w:ascii="Calibri" w:eastAsia="Calibri" w:hAnsi="Calibri" w:cs="Times New Roman"/>
      <w:lang w:eastAsia="en-US"/>
    </w:rPr>
  </w:style>
  <w:style w:type="paragraph" w:styleId="Zpat">
    <w:name w:val="footer"/>
    <w:basedOn w:val="Normln"/>
    <w:link w:val="ZpatChar"/>
    <w:uiPriority w:val="99"/>
    <w:unhideWhenUsed/>
    <w:rsid w:val="00A927B9"/>
    <w:pPr>
      <w:tabs>
        <w:tab w:val="center" w:pos="4536"/>
        <w:tab w:val="right" w:pos="9072"/>
      </w:tabs>
      <w:spacing w:after="0" w:line="240" w:lineRule="auto"/>
    </w:pPr>
  </w:style>
  <w:style w:type="character" w:customStyle="1" w:styleId="ZpatChar">
    <w:name w:val="Zápatí Char"/>
    <w:basedOn w:val="Standardnpsmoodstavce"/>
    <w:link w:val="Zpat"/>
    <w:uiPriority w:val="99"/>
    <w:rsid w:val="00A927B9"/>
    <w:rPr>
      <w:rFonts w:ascii="Calibri" w:eastAsia="Calibri" w:hAnsi="Calibri" w:cs="Times New Roman"/>
      <w:lang w:eastAsia="en-US"/>
    </w:rPr>
  </w:style>
  <w:style w:type="paragraph" w:styleId="Textbubliny">
    <w:name w:val="Balloon Text"/>
    <w:basedOn w:val="Normln"/>
    <w:link w:val="TextbublinyChar"/>
    <w:uiPriority w:val="99"/>
    <w:semiHidden/>
    <w:unhideWhenUsed/>
    <w:rsid w:val="007138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3857"/>
    <w:rPr>
      <w:rFonts w:ascii="Tahoma" w:eastAsia="Calibri" w:hAnsi="Tahoma" w:cs="Tahoma"/>
      <w:sz w:val="16"/>
      <w:szCs w:val="16"/>
      <w:lang w:eastAsia="en-US"/>
    </w:rPr>
  </w:style>
  <w:style w:type="character" w:customStyle="1" w:styleId="Nadpis1Char">
    <w:name w:val="Nadpis 1 Char"/>
    <w:basedOn w:val="Standardnpsmoodstavce"/>
    <w:link w:val="Nadpis1"/>
    <w:uiPriority w:val="9"/>
    <w:rsid w:val="0068711E"/>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68711E"/>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semiHidden/>
    <w:rsid w:val="0068711E"/>
    <w:rPr>
      <w:rFonts w:asciiTheme="majorHAnsi" w:eastAsiaTheme="majorEastAsia" w:hAnsiTheme="majorHAnsi" w:cstheme="majorBidi"/>
      <w:b/>
      <w:bCs/>
      <w:color w:val="4F81BD" w:themeColor="accent1"/>
      <w:lang w:eastAsia="en-US"/>
    </w:rPr>
  </w:style>
  <w:style w:type="character" w:customStyle="1" w:styleId="Nadpis4Char">
    <w:name w:val="Nadpis 4 Char"/>
    <w:basedOn w:val="Standardnpsmoodstavce"/>
    <w:link w:val="Nadpis4"/>
    <w:uiPriority w:val="9"/>
    <w:semiHidden/>
    <w:rsid w:val="0068711E"/>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uiPriority w:val="9"/>
    <w:semiHidden/>
    <w:rsid w:val="0068711E"/>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uiPriority w:val="9"/>
    <w:semiHidden/>
    <w:rsid w:val="0068711E"/>
    <w:rPr>
      <w:rFonts w:asciiTheme="majorHAnsi" w:eastAsiaTheme="majorEastAsia" w:hAnsiTheme="majorHAnsi" w:cstheme="majorBidi"/>
      <w:i/>
      <w:iCs/>
      <w:color w:val="243F60" w:themeColor="accent1" w:themeShade="7F"/>
      <w:lang w:eastAsia="en-US"/>
    </w:rPr>
  </w:style>
  <w:style w:type="character" w:customStyle="1" w:styleId="Nadpis7Char">
    <w:name w:val="Nadpis 7 Char"/>
    <w:basedOn w:val="Standardnpsmoodstavce"/>
    <w:link w:val="Nadpis7"/>
    <w:uiPriority w:val="9"/>
    <w:semiHidden/>
    <w:rsid w:val="0068711E"/>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uiPriority w:val="9"/>
    <w:semiHidden/>
    <w:rsid w:val="0068711E"/>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uiPriority w:val="9"/>
    <w:semiHidden/>
    <w:rsid w:val="0068711E"/>
    <w:rPr>
      <w:rFonts w:asciiTheme="majorHAnsi" w:eastAsiaTheme="majorEastAsia" w:hAnsiTheme="majorHAnsi" w:cstheme="majorBidi"/>
      <w:i/>
      <w:iCs/>
      <w:color w:val="404040" w:themeColor="text1" w:themeTint="BF"/>
      <w:sz w:val="20"/>
      <w:szCs w:val="20"/>
      <w:lang w:eastAsia="en-US"/>
    </w:rPr>
  </w:style>
  <w:style w:type="character" w:styleId="Zvraznn">
    <w:name w:val="Emphasis"/>
    <w:uiPriority w:val="20"/>
    <w:qFormat/>
    <w:rsid w:val="006871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11F"/>
    <w:rPr>
      <w:rFonts w:ascii="Calibri" w:eastAsia="Calibri" w:hAnsi="Calibri" w:cs="Times New Roman"/>
      <w:lang w:eastAsia="en-US"/>
    </w:rPr>
  </w:style>
  <w:style w:type="paragraph" w:styleId="Nadpis1">
    <w:name w:val="heading 1"/>
    <w:basedOn w:val="Normln"/>
    <w:next w:val="Normln"/>
    <w:link w:val="Nadpis1Char"/>
    <w:uiPriority w:val="9"/>
    <w:qFormat/>
    <w:rsid w:val="0068711E"/>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8711E"/>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68711E"/>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68711E"/>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8711E"/>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68711E"/>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68711E"/>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8711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68711E"/>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D611F"/>
    <w:pPr>
      <w:spacing w:after="160" w:line="259" w:lineRule="auto"/>
      <w:ind w:left="720"/>
      <w:contextualSpacing/>
    </w:pPr>
  </w:style>
  <w:style w:type="paragraph" w:styleId="Zhlav">
    <w:name w:val="header"/>
    <w:basedOn w:val="Normln"/>
    <w:link w:val="ZhlavChar"/>
    <w:uiPriority w:val="99"/>
    <w:unhideWhenUsed/>
    <w:rsid w:val="00A92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27B9"/>
    <w:rPr>
      <w:rFonts w:ascii="Calibri" w:eastAsia="Calibri" w:hAnsi="Calibri" w:cs="Times New Roman"/>
      <w:lang w:eastAsia="en-US"/>
    </w:rPr>
  </w:style>
  <w:style w:type="paragraph" w:styleId="Zpat">
    <w:name w:val="footer"/>
    <w:basedOn w:val="Normln"/>
    <w:link w:val="ZpatChar"/>
    <w:uiPriority w:val="99"/>
    <w:unhideWhenUsed/>
    <w:rsid w:val="00A927B9"/>
    <w:pPr>
      <w:tabs>
        <w:tab w:val="center" w:pos="4536"/>
        <w:tab w:val="right" w:pos="9072"/>
      </w:tabs>
      <w:spacing w:after="0" w:line="240" w:lineRule="auto"/>
    </w:pPr>
  </w:style>
  <w:style w:type="character" w:customStyle="1" w:styleId="ZpatChar">
    <w:name w:val="Zápatí Char"/>
    <w:basedOn w:val="Standardnpsmoodstavce"/>
    <w:link w:val="Zpat"/>
    <w:uiPriority w:val="99"/>
    <w:rsid w:val="00A927B9"/>
    <w:rPr>
      <w:rFonts w:ascii="Calibri" w:eastAsia="Calibri" w:hAnsi="Calibri" w:cs="Times New Roman"/>
      <w:lang w:eastAsia="en-US"/>
    </w:rPr>
  </w:style>
  <w:style w:type="paragraph" w:styleId="Textbubliny">
    <w:name w:val="Balloon Text"/>
    <w:basedOn w:val="Normln"/>
    <w:link w:val="TextbublinyChar"/>
    <w:uiPriority w:val="99"/>
    <w:semiHidden/>
    <w:unhideWhenUsed/>
    <w:rsid w:val="007138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3857"/>
    <w:rPr>
      <w:rFonts w:ascii="Tahoma" w:eastAsia="Calibri" w:hAnsi="Tahoma" w:cs="Tahoma"/>
      <w:sz w:val="16"/>
      <w:szCs w:val="16"/>
      <w:lang w:eastAsia="en-US"/>
    </w:rPr>
  </w:style>
  <w:style w:type="character" w:customStyle="1" w:styleId="Nadpis1Char">
    <w:name w:val="Nadpis 1 Char"/>
    <w:basedOn w:val="Standardnpsmoodstavce"/>
    <w:link w:val="Nadpis1"/>
    <w:uiPriority w:val="9"/>
    <w:rsid w:val="0068711E"/>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68711E"/>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semiHidden/>
    <w:rsid w:val="0068711E"/>
    <w:rPr>
      <w:rFonts w:asciiTheme="majorHAnsi" w:eastAsiaTheme="majorEastAsia" w:hAnsiTheme="majorHAnsi" w:cstheme="majorBidi"/>
      <w:b/>
      <w:bCs/>
      <w:color w:val="4F81BD" w:themeColor="accent1"/>
      <w:lang w:eastAsia="en-US"/>
    </w:rPr>
  </w:style>
  <w:style w:type="character" w:customStyle="1" w:styleId="Nadpis4Char">
    <w:name w:val="Nadpis 4 Char"/>
    <w:basedOn w:val="Standardnpsmoodstavce"/>
    <w:link w:val="Nadpis4"/>
    <w:uiPriority w:val="9"/>
    <w:semiHidden/>
    <w:rsid w:val="0068711E"/>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uiPriority w:val="9"/>
    <w:semiHidden/>
    <w:rsid w:val="0068711E"/>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uiPriority w:val="9"/>
    <w:semiHidden/>
    <w:rsid w:val="0068711E"/>
    <w:rPr>
      <w:rFonts w:asciiTheme="majorHAnsi" w:eastAsiaTheme="majorEastAsia" w:hAnsiTheme="majorHAnsi" w:cstheme="majorBidi"/>
      <w:i/>
      <w:iCs/>
      <w:color w:val="243F60" w:themeColor="accent1" w:themeShade="7F"/>
      <w:lang w:eastAsia="en-US"/>
    </w:rPr>
  </w:style>
  <w:style w:type="character" w:customStyle="1" w:styleId="Nadpis7Char">
    <w:name w:val="Nadpis 7 Char"/>
    <w:basedOn w:val="Standardnpsmoodstavce"/>
    <w:link w:val="Nadpis7"/>
    <w:uiPriority w:val="9"/>
    <w:semiHidden/>
    <w:rsid w:val="0068711E"/>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uiPriority w:val="9"/>
    <w:semiHidden/>
    <w:rsid w:val="0068711E"/>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uiPriority w:val="9"/>
    <w:semiHidden/>
    <w:rsid w:val="0068711E"/>
    <w:rPr>
      <w:rFonts w:asciiTheme="majorHAnsi" w:eastAsiaTheme="majorEastAsia" w:hAnsiTheme="majorHAnsi" w:cstheme="majorBidi"/>
      <w:i/>
      <w:iCs/>
      <w:color w:val="404040" w:themeColor="text1" w:themeTint="BF"/>
      <w:sz w:val="20"/>
      <w:szCs w:val="20"/>
      <w:lang w:eastAsia="en-US"/>
    </w:rPr>
  </w:style>
  <w:style w:type="character" w:styleId="Zvraznn">
    <w:name w:val="Emphasis"/>
    <w:uiPriority w:val="20"/>
    <w:qFormat/>
    <w:rsid w:val="00687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B4205-1FD3-44EA-9074-930B9AF9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1996</Words>
  <Characters>11777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Jan</dc:creator>
  <cp:lastModifiedBy>Moravcová Lenka</cp:lastModifiedBy>
  <cp:revision>20</cp:revision>
  <cp:lastPrinted>2016-03-23T07:14:00Z</cp:lastPrinted>
  <dcterms:created xsi:type="dcterms:W3CDTF">2016-01-13T09:08:00Z</dcterms:created>
  <dcterms:modified xsi:type="dcterms:W3CDTF">2016-03-24T08:46:00Z</dcterms:modified>
</cp:coreProperties>
</file>