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3C4" w:rsidRPr="00614713" w:rsidRDefault="008D33C4" w:rsidP="008D33C4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614713">
        <w:rPr>
          <w:rFonts w:ascii="Arial" w:hAnsi="Arial" w:cs="Arial"/>
          <w:b/>
          <w:color w:val="0070C0"/>
          <w:sz w:val="28"/>
          <w:szCs w:val="28"/>
        </w:rPr>
        <w:t xml:space="preserve">Informace k úpravám </w:t>
      </w:r>
      <w:r w:rsidR="00614713" w:rsidRPr="00614713">
        <w:rPr>
          <w:rFonts w:ascii="Arial" w:hAnsi="Arial" w:cs="Arial"/>
          <w:b/>
          <w:color w:val="0070C0"/>
          <w:sz w:val="28"/>
          <w:szCs w:val="28"/>
        </w:rPr>
        <w:t xml:space="preserve">IS </w:t>
      </w:r>
      <w:proofErr w:type="spellStart"/>
      <w:r w:rsidR="00614713" w:rsidRPr="00614713"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  <w:r w:rsidRPr="00614713">
        <w:rPr>
          <w:rFonts w:ascii="Arial" w:hAnsi="Arial" w:cs="Arial"/>
          <w:b/>
          <w:color w:val="0070C0"/>
          <w:sz w:val="28"/>
          <w:szCs w:val="28"/>
        </w:rPr>
        <w:t xml:space="preserve"> v roce 2018 – verze programu 2.6.3 </w:t>
      </w:r>
    </w:p>
    <w:p w:rsidR="006B37BF" w:rsidRPr="00614713" w:rsidRDefault="006B37BF" w:rsidP="008D33C4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</w:p>
    <w:p w:rsidR="008D33C4" w:rsidRDefault="008D33C4" w:rsidP="00614713">
      <w:pPr>
        <w:spacing w:before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 rámci rozvoje a modernizace </w:t>
      </w:r>
      <w:r w:rsidRPr="00B712A4">
        <w:rPr>
          <w:rFonts w:ascii="Arial" w:hAnsi="Arial" w:cs="Arial"/>
          <w:sz w:val="21"/>
          <w:szCs w:val="21"/>
        </w:rPr>
        <w:t>Informačního systému výzkumu, experimentálního vývoje a inovací</w:t>
      </w:r>
      <w:r>
        <w:rPr>
          <w:rFonts w:ascii="Arial" w:hAnsi="Arial" w:cs="Arial"/>
          <w:sz w:val="21"/>
          <w:szCs w:val="21"/>
        </w:rPr>
        <w:t xml:space="preserve"> (dále jen „IS </w:t>
      </w:r>
      <w:proofErr w:type="spellStart"/>
      <w:r>
        <w:rPr>
          <w:rFonts w:ascii="Arial" w:hAnsi="Arial" w:cs="Arial"/>
          <w:sz w:val="21"/>
          <w:szCs w:val="21"/>
        </w:rPr>
        <w:t>VaVaI</w:t>
      </w:r>
      <w:proofErr w:type="spellEnd"/>
      <w:r>
        <w:rPr>
          <w:rFonts w:ascii="Arial" w:hAnsi="Arial" w:cs="Arial"/>
          <w:sz w:val="21"/>
          <w:szCs w:val="21"/>
        </w:rPr>
        <w:t xml:space="preserve">“) byla dne 9. 8. 2018 spuštěna nová verze programu 2.6.3. </w:t>
      </w:r>
    </w:p>
    <w:p w:rsidR="008D33C4" w:rsidRPr="003B170B" w:rsidRDefault="008D33C4" w:rsidP="008D33C4">
      <w:pPr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8D33C4" w:rsidRPr="00F456DC" w:rsidRDefault="008D33C4" w:rsidP="008D33C4">
      <w:pPr>
        <w:rPr>
          <w:rFonts w:ascii="Arial" w:eastAsiaTheme="minorHAnsi" w:hAnsi="Arial" w:cs="Arial"/>
          <w:b/>
          <w:sz w:val="22"/>
          <w:szCs w:val="22"/>
          <w:u w:val="thick"/>
          <w:lang w:eastAsia="en-US"/>
        </w:rPr>
      </w:pPr>
      <w:r w:rsidRPr="00F456DC">
        <w:rPr>
          <w:rFonts w:ascii="Arial" w:eastAsiaTheme="minorHAnsi" w:hAnsi="Arial" w:cs="Arial"/>
          <w:b/>
          <w:sz w:val="22"/>
          <w:szCs w:val="22"/>
          <w:u w:val="thick"/>
          <w:lang w:eastAsia="en-US"/>
        </w:rPr>
        <w:t>Novinky pro veřejnou část RVVI.cz</w:t>
      </w:r>
    </w:p>
    <w:p w:rsidR="008D33C4" w:rsidRPr="003B170B" w:rsidRDefault="008D33C4" w:rsidP="008D33C4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:rsidR="008D33C4" w:rsidRDefault="008D33C4" w:rsidP="00205108">
      <w:pPr>
        <w:jc w:val="both"/>
        <w:rPr>
          <w:rFonts w:ascii="Arial" w:hAnsi="Arial" w:cs="Arial"/>
          <w:sz w:val="21"/>
          <w:szCs w:val="21"/>
        </w:rPr>
      </w:pPr>
      <w:r w:rsidRPr="003B170B">
        <w:rPr>
          <w:rFonts w:ascii="Arial" w:hAnsi="Arial" w:cs="Arial"/>
          <w:sz w:val="22"/>
          <w:szCs w:val="22"/>
        </w:rPr>
        <w:t xml:space="preserve">Na úvodní stránce IS </w:t>
      </w:r>
      <w:proofErr w:type="spellStart"/>
      <w:r w:rsidRPr="003B170B">
        <w:rPr>
          <w:rFonts w:ascii="Arial" w:hAnsi="Arial" w:cs="Arial"/>
          <w:sz w:val="22"/>
          <w:szCs w:val="22"/>
        </w:rPr>
        <w:t>VaVaI</w:t>
      </w:r>
      <w:proofErr w:type="spellEnd"/>
      <w:r w:rsidRPr="003B170B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3B170B">
        <w:rPr>
          <w:rFonts w:ascii="Arial" w:hAnsi="Arial" w:cs="Arial"/>
          <w:sz w:val="22"/>
          <w:szCs w:val="22"/>
        </w:rPr>
        <w:t xml:space="preserve"> pro vyšší uživatelský komfort 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>spuštěn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nová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utilita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Výzkumné infrastruktury</w:t>
      </w:r>
      <w:r w:rsidRPr="008D33C4">
        <w:rPr>
          <w:rFonts w:ascii="Arial" w:eastAsiaTheme="minorHAnsi" w:hAnsi="Arial" w:cs="Arial"/>
          <w:sz w:val="22"/>
          <w:szCs w:val="22"/>
          <w:lang w:eastAsia="en-US"/>
        </w:rPr>
        <w:t>, která je součástí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>modulu Centrální evidence projektů (dále jen „CEP“)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a která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nabízí dynamické zobrazení pouze v aktuálním roce probíhajících </w:t>
      </w:r>
      <w:r>
        <w:rPr>
          <w:rFonts w:ascii="Arial" w:eastAsiaTheme="minorHAnsi" w:hAnsi="Arial" w:cs="Arial"/>
          <w:sz w:val="22"/>
          <w:szCs w:val="22"/>
          <w:lang w:eastAsia="en-US"/>
        </w:rPr>
        <w:t>velkých výzkumných infrastruktur</w:t>
      </w:r>
      <w:r w:rsidR="00A176CD">
        <w:rPr>
          <w:rFonts w:ascii="Arial" w:eastAsiaTheme="minorHAnsi" w:hAnsi="Arial" w:cs="Arial"/>
          <w:sz w:val="22"/>
          <w:szCs w:val="22"/>
          <w:lang w:eastAsia="en-US"/>
        </w:rPr>
        <w:t xml:space="preserve"> (dále jen „VVI“)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. Na úvodní stránce IS </w:t>
      </w:r>
      <w:proofErr w:type="spellStart"/>
      <w:r w:rsidRPr="003B170B">
        <w:rPr>
          <w:rFonts w:ascii="Arial" w:eastAsiaTheme="minorHAnsi" w:hAnsi="Arial" w:cs="Arial"/>
          <w:sz w:val="22"/>
          <w:szCs w:val="22"/>
          <w:lang w:eastAsia="en-US"/>
        </w:rPr>
        <w:t>VaVaI</w:t>
      </w:r>
      <w:proofErr w:type="spellEnd"/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2.0 </w:t>
      </w:r>
      <w:r>
        <w:rPr>
          <w:rFonts w:ascii="Arial" w:eastAsiaTheme="minorHAnsi" w:hAnsi="Arial" w:cs="Arial"/>
          <w:sz w:val="22"/>
          <w:szCs w:val="22"/>
          <w:lang w:eastAsia="en-US"/>
        </w:rPr>
        <w:t>je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v </w:t>
      </w:r>
      <w:r>
        <w:rPr>
          <w:rFonts w:ascii="Arial" w:eastAsiaTheme="minorHAnsi" w:hAnsi="Arial" w:cs="Arial"/>
          <w:sz w:val="22"/>
          <w:szCs w:val="22"/>
          <w:lang w:eastAsia="en-US"/>
        </w:rPr>
        <w:t>tomto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modulu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nově zobrazen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highlight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(Obr. 1). </w:t>
      </w:r>
      <w:r w:rsidRPr="00C11F01">
        <w:rPr>
          <w:rFonts w:ascii="Arial" w:hAnsi="Arial" w:cs="Arial"/>
          <w:sz w:val="21"/>
          <w:szCs w:val="21"/>
        </w:rPr>
        <w:t>Po</w:t>
      </w:r>
      <w:r>
        <w:rPr>
          <w:rFonts w:ascii="Arial" w:hAnsi="Arial" w:cs="Arial"/>
          <w:sz w:val="21"/>
          <w:szCs w:val="21"/>
        </w:rPr>
        <w:t> </w:t>
      </w:r>
      <w:r w:rsidRPr="00C11F01">
        <w:rPr>
          <w:rFonts w:ascii="Arial" w:hAnsi="Arial" w:cs="Arial"/>
          <w:sz w:val="21"/>
          <w:szCs w:val="21"/>
        </w:rPr>
        <w:t>kliknutí na</w:t>
      </w:r>
      <w:r>
        <w:rPr>
          <w:rFonts w:ascii="Arial" w:hAnsi="Arial" w:cs="Arial"/>
          <w:sz w:val="21"/>
          <w:szCs w:val="21"/>
        </w:rPr>
        <w:t> </w:t>
      </w:r>
      <w:r w:rsidRPr="00C11F01">
        <w:rPr>
          <w:rFonts w:ascii="Arial" w:hAnsi="Arial" w:cs="Arial"/>
          <w:sz w:val="21"/>
          <w:szCs w:val="21"/>
        </w:rPr>
        <w:t xml:space="preserve">něj </w:t>
      </w:r>
      <w:r>
        <w:rPr>
          <w:rFonts w:ascii="Arial" w:hAnsi="Arial" w:cs="Arial"/>
          <w:sz w:val="21"/>
          <w:szCs w:val="21"/>
        </w:rPr>
        <w:t>dojde k přesměrování</w:t>
      </w:r>
      <w:r w:rsidRPr="00C11F01">
        <w:rPr>
          <w:rFonts w:ascii="Arial" w:hAnsi="Arial" w:cs="Arial"/>
          <w:sz w:val="21"/>
          <w:szCs w:val="21"/>
        </w:rPr>
        <w:t xml:space="preserve"> přímo do záložky s aktuálně pr</w:t>
      </w:r>
      <w:r>
        <w:rPr>
          <w:rFonts w:ascii="Arial" w:hAnsi="Arial" w:cs="Arial"/>
          <w:sz w:val="21"/>
          <w:szCs w:val="21"/>
        </w:rPr>
        <w:t xml:space="preserve">obíhajícími </w:t>
      </w:r>
      <w:r w:rsidR="00A176CD">
        <w:rPr>
          <w:rFonts w:ascii="Arial" w:hAnsi="Arial" w:cs="Arial"/>
          <w:sz w:val="21"/>
          <w:szCs w:val="21"/>
        </w:rPr>
        <w:t>VVI</w:t>
      </w:r>
      <w:r>
        <w:rPr>
          <w:rFonts w:ascii="Arial" w:hAnsi="Arial" w:cs="Arial"/>
          <w:sz w:val="21"/>
          <w:szCs w:val="21"/>
        </w:rPr>
        <w:t xml:space="preserve"> (Obr. 2), které je možné řadit dle vybraných parametrů. Součástí seznamu jsou i aktivní linky na poskytovatele, program či</w:t>
      </w:r>
      <w:r w:rsidR="00095BA7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samotný detail projektu s podrobnými informacemi. Kompletní, příp. vybrané údaje o aktuálně probíhajících </w:t>
      </w:r>
      <w:r w:rsidR="00A96052">
        <w:rPr>
          <w:rFonts w:ascii="Arial" w:hAnsi="Arial" w:cs="Arial"/>
          <w:sz w:val="21"/>
          <w:szCs w:val="21"/>
        </w:rPr>
        <w:t>výzkumných infrastrukturách</w:t>
      </w:r>
      <w:r>
        <w:rPr>
          <w:rFonts w:ascii="Arial" w:hAnsi="Arial" w:cs="Arial"/>
          <w:sz w:val="21"/>
          <w:szCs w:val="21"/>
        </w:rPr>
        <w:t xml:space="preserve"> lze rovněž </w:t>
      </w:r>
      <w:r w:rsidRPr="004E6D1E">
        <w:rPr>
          <w:rFonts w:ascii="Arial" w:hAnsi="Arial" w:cs="Arial"/>
          <w:b/>
          <w:sz w:val="21"/>
          <w:szCs w:val="21"/>
        </w:rPr>
        <w:t>exportovat do</w:t>
      </w:r>
      <w:r>
        <w:rPr>
          <w:rFonts w:ascii="Arial" w:hAnsi="Arial" w:cs="Arial"/>
          <w:b/>
          <w:sz w:val="21"/>
          <w:szCs w:val="21"/>
        </w:rPr>
        <w:t xml:space="preserve"> otevřených, </w:t>
      </w:r>
      <w:r w:rsidRPr="004E6D1E">
        <w:rPr>
          <w:rFonts w:ascii="Arial" w:hAnsi="Arial" w:cs="Arial"/>
          <w:b/>
          <w:sz w:val="21"/>
          <w:szCs w:val="21"/>
        </w:rPr>
        <w:t>strojově čitelných formátů *.</w:t>
      </w:r>
      <w:proofErr w:type="spellStart"/>
      <w:proofErr w:type="gramStart"/>
      <w:r w:rsidRPr="004E6D1E">
        <w:rPr>
          <w:rFonts w:ascii="Arial" w:hAnsi="Arial" w:cs="Arial"/>
          <w:b/>
          <w:sz w:val="21"/>
          <w:szCs w:val="21"/>
        </w:rPr>
        <w:t>ods</w:t>
      </w:r>
      <w:proofErr w:type="spellEnd"/>
      <w:r w:rsidRPr="006C6446">
        <w:rPr>
          <w:rFonts w:ascii="Arial" w:hAnsi="Arial" w:cs="Arial"/>
          <w:sz w:val="21"/>
          <w:szCs w:val="21"/>
        </w:rPr>
        <w:t>,</w:t>
      </w:r>
      <w:r w:rsidRPr="004E6D1E">
        <w:rPr>
          <w:rFonts w:ascii="Arial" w:hAnsi="Arial" w:cs="Arial"/>
          <w:b/>
          <w:sz w:val="21"/>
          <w:szCs w:val="21"/>
        </w:rPr>
        <w:t xml:space="preserve"> *.</w:t>
      </w:r>
      <w:proofErr w:type="spellStart"/>
      <w:r w:rsidRPr="004E6D1E">
        <w:rPr>
          <w:rFonts w:ascii="Arial" w:hAnsi="Arial" w:cs="Arial"/>
          <w:b/>
          <w:sz w:val="21"/>
          <w:szCs w:val="21"/>
        </w:rPr>
        <w:t>xml</w:t>
      </w:r>
      <w:proofErr w:type="spellEnd"/>
      <w:proofErr w:type="gramEnd"/>
      <w:r w:rsidRPr="004E6D1E">
        <w:rPr>
          <w:rFonts w:ascii="Arial" w:hAnsi="Arial" w:cs="Arial"/>
          <w:b/>
          <w:sz w:val="21"/>
          <w:szCs w:val="21"/>
        </w:rPr>
        <w:t xml:space="preserve"> a *.</w:t>
      </w:r>
      <w:proofErr w:type="spellStart"/>
      <w:r w:rsidRPr="004E6D1E">
        <w:rPr>
          <w:rFonts w:ascii="Arial" w:hAnsi="Arial" w:cs="Arial"/>
          <w:b/>
          <w:sz w:val="21"/>
          <w:szCs w:val="21"/>
        </w:rPr>
        <w:t>csv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(O</w:t>
      </w:r>
      <w:r w:rsidRPr="006C6446">
        <w:rPr>
          <w:rFonts w:ascii="Arial" w:hAnsi="Arial" w:cs="Arial"/>
          <w:sz w:val="21"/>
          <w:szCs w:val="21"/>
        </w:rPr>
        <w:t>br. 3)</w:t>
      </w:r>
      <w:r>
        <w:rPr>
          <w:rFonts w:ascii="Arial" w:hAnsi="Arial" w:cs="Arial"/>
          <w:sz w:val="21"/>
          <w:szCs w:val="21"/>
        </w:rPr>
        <w:t xml:space="preserve">, </w:t>
      </w:r>
      <w:r w:rsidRPr="004E6D1E">
        <w:rPr>
          <w:rFonts w:ascii="Arial" w:hAnsi="Arial" w:cs="Arial"/>
          <w:sz w:val="21"/>
          <w:szCs w:val="21"/>
        </w:rPr>
        <w:t xml:space="preserve">tzn. textové údaje je možné získat pomocí programové aplikace a </w:t>
      </w:r>
      <w:r w:rsidR="00A96052">
        <w:rPr>
          <w:rFonts w:ascii="Arial" w:hAnsi="Arial" w:cs="Arial"/>
          <w:sz w:val="21"/>
          <w:szCs w:val="21"/>
        </w:rPr>
        <w:t> </w:t>
      </w:r>
      <w:r w:rsidRPr="004E6D1E">
        <w:rPr>
          <w:rFonts w:ascii="Arial" w:hAnsi="Arial" w:cs="Arial"/>
          <w:sz w:val="21"/>
          <w:szCs w:val="21"/>
        </w:rPr>
        <w:t>ze je dále zpracovávat</w:t>
      </w:r>
      <w:r>
        <w:rPr>
          <w:rFonts w:ascii="Arial" w:hAnsi="Arial" w:cs="Arial"/>
          <w:sz w:val="21"/>
          <w:szCs w:val="21"/>
        </w:rPr>
        <w:t>. Nabízené formáty lze zobrazit / uložit i v tabulkových procesorech jako je např.</w:t>
      </w:r>
      <w:r w:rsidR="00703D99"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sz w:val="21"/>
          <w:szCs w:val="21"/>
        </w:rPr>
        <w:t xml:space="preserve">Microsoft Excel (Obr. 4). </w:t>
      </w:r>
    </w:p>
    <w:p w:rsidR="008D33C4" w:rsidRPr="003B170B" w:rsidRDefault="008D33C4" w:rsidP="00205108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hAnsi="Arial" w:cs="Arial"/>
          <w:sz w:val="22"/>
          <w:szCs w:val="22"/>
        </w:rPr>
        <w:t xml:space="preserve"> </w:t>
      </w:r>
    </w:p>
    <w:p w:rsidR="000E658C" w:rsidRPr="000E658C" w:rsidRDefault="000E658C" w:rsidP="0020510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 části </w:t>
      </w:r>
      <w:r w:rsidRPr="000E658C">
        <w:rPr>
          <w:rFonts w:ascii="Arial" w:hAnsi="Arial" w:cs="Arial"/>
          <w:b/>
          <w:sz w:val="21"/>
          <w:szCs w:val="21"/>
        </w:rPr>
        <w:t>CEP</w:t>
      </w:r>
      <w:r w:rsidRPr="000E658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byl upraven </w:t>
      </w:r>
      <w:r w:rsidRPr="000E658C">
        <w:rPr>
          <w:rFonts w:ascii="Arial" w:hAnsi="Arial" w:cs="Arial"/>
          <w:sz w:val="21"/>
          <w:szCs w:val="21"/>
        </w:rPr>
        <w:t>způsob řazení výpisu účastníků projektů a řešitelů (dle rolí, dále abecedně</w:t>
      </w:r>
      <w:r>
        <w:rPr>
          <w:rFonts w:ascii="Arial" w:hAnsi="Arial" w:cs="Arial"/>
          <w:sz w:val="21"/>
          <w:szCs w:val="21"/>
        </w:rPr>
        <w:t xml:space="preserve"> A-Z</w:t>
      </w:r>
      <w:r w:rsidRPr="000E658C">
        <w:rPr>
          <w:rFonts w:ascii="Arial" w:hAnsi="Arial" w:cs="Arial"/>
          <w:sz w:val="21"/>
          <w:szCs w:val="21"/>
        </w:rPr>
        <w:t>)</w:t>
      </w:r>
      <w:r w:rsidR="00205108">
        <w:rPr>
          <w:rFonts w:ascii="Arial" w:hAnsi="Arial" w:cs="Arial"/>
          <w:sz w:val="21"/>
          <w:szCs w:val="21"/>
        </w:rPr>
        <w:t>.</w:t>
      </w:r>
    </w:p>
    <w:p w:rsidR="000E658C" w:rsidRPr="000E658C" w:rsidRDefault="000E658C" w:rsidP="0020510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 části </w:t>
      </w:r>
      <w:r w:rsidRPr="000E658C">
        <w:rPr>
          <w:rFonts w:ascii="Arial" w:hAnsi="Arial" w:cs="Arial"/>
          <w:b/>
          <w:sz w:val="21"/>
          <w:szCs w:val="21"/>
        </w:rPr>
        <w:t>RIV</w:t>
      </w:r>
      <w:r w:rsidRPr="000E658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byl upraven </w:t>
      </w:r>
      <w:r w:rsidRPr="000E658C">
        <w:rPr>
          <w:rFonts w:ascii="Arial" w:hAnsi="Arial" w:cs="Arial"/>
          <w:sz w:val="21"/>
          <w:szCs w:val="21"/>
        </w:rPr>
        <w:t>způsob řazení výpisu tvůrců výsledku (dle vztahu tvůrce k</w:t>
      </w:r>
      <w:r w:rsidR="00205108">
        <w:rPr>
          <w:rFonts w:ascii="Arial" w:hAnsi="Arial" w:cs="Arial"/>
          <w:sz w:val="21"/>
          <w:szCs w:val="21"/>
        </w:rPr>
        <w:t> </w:t>
      </w:r>
      <w:r w:rsidRPr="000E658C">
        <w:rPr>
          <w:rFonts w:ascii="Arial" w:hAnsi="Arial" w:cs="Arial"/>
          <w:sz w:val="21"/>
          <w:szCs w:val="21"/>
        </w:rPr>
        <w:t>předkladatel</w:t>
      </w:r>
      <w:r w:rsidR="00205108">
        <w:rPr>
          <w:rFonts w:ascii="Arial" w:hAnsi="Arial" w:cs="Arial"/>
          <w:sz w:val="21"/>
          <w:szCs w:val="21"/>
        </w:rPr>
        <w:t>i -</w:t>
      </w:r>
      <w:r>
        <w:rPr>
          <w:rFonts w:ascii="Arial" w:hAnsi="Arial" w:cs="Arial"/>
          <w:sz w:val="21"/>
          <w:szCs w:val="21"/>
        </w:rPr>
        <w:t>domácí/cizí</w:t>
      </w:r>
      <w:r w:rsidRPr="000E658C">
        <w:rPr>
          <w:rFonts w:ascii="Arial" w:hAnsi="Arial" w:cs="Arial"/>
          <w:sz w:val="21"/>
          <w:szCs w:val="21"/>
        </w:rPr>
        <w:t>, dále abecedně</w:t>
      </w:r>
      <w:r>
        <w:rPr>
          <w:rFonts w:ascii="Arial" w:hAnsi="Arial" w:cs="Arial"/>
          <w:sz w:val="21"/>
          <w:szCs w:val="21"/>
        </w:rPr>
        <w:t xml:space="preserve"> A-Z</w:t>
      </w:r>
      <w:r w:rsidRPr="000E658C">
        <w:rPr>
          <w:rFonts w:ascii="Arial" w:hAnsi="Arial" w:cs="Arial"/>
          <w:sz w:val="21"/>
          <w:szCs w:val="21"/>
        </w:rPr>
        <w:t>)</w:t>
      </w:r>
      <w:r w:rsidR="00205108">
        <w:rPr>
          <w:rFonts w:ascii="Arial" w:hAnsi="Arial" w:cs="Arial"/>
          <w:sz w:val="21"/>
          <w:szCs w:val="21"/>
        </w:rPr>
        <w:t>.</w:t>
      </w:r>
    </w:p>
    <w:p w:rsidR="00703D99" w:rsidRDefault="00703D99" w:rsidP="00205108">
      <w:pPr>
        <w:jc w:val="both"/>
        <w:rPr>
          <w:rFonts w:ascii="Arial" w:hAnsi="Arial" w:cs="Arial"/>
          <w:sz w:val="21"/>
          <w:szCs w:val="21"/>
        </w:rPr>
      </w:pPr>
    </w:p>
    <w:p w:rsidR="000E658C" w:rsidRPr="000E658C" w:rsidRDefault="000E658C" w:rsidP="00205108">
      <w:pPr>
        <w:jc w:val="both"/>
        <w:rPr>
          <w:rFonts w:ascii="Arial" w:hAnsi="Arial" w:cs="Arial"/>
          <w:sz w:val="21"/>
          <w:szCs w:val="21"/>
        </w:rPr>
      </w:pPr>
      <w:r w:rsidRPr="000E658C">
        <w:rPr>
          <w:rFonts w:ascii="Arial" w:hAnsi="Arial" w:cs="Arial"/>
          <w:sz w:val="21"/>
          <w:szCs w:val="21"/>
        </w:rPr>
        <w:t xml:space="preserve">Rozsah </w:t>
      </w:r>
      <w:r w:rsidRPr="000E658C">
        <w:rPr>
          <w:rFonts w:ascii="Arial" w:hAnsi="Arial" w:cs="Arial"/>
          <w:b/>
          <w:sz w:val="21"/>
          <w:szCs w:val="21"/>
        </w:rPr>
        <w:t>export</w:t>
      </w:r>
      <w:r>
        <w:rPr>
          <w:rFonts w:ascii="Arial" w:hAnsi="Arial" w:cs="Arial"/>
          <w:b/>
          <w:sz w:val="21"/>
          <w:szCs w:val="21"/>
        </w:rPr>
        <w:t>ů</w:t>
      </w:r>
      <w:r w:rsidRPr="000E658C">
        <w:rPr>
          <w:rFonts w:ascii="Arial" w:hAnsi="Arial" w:cs="Arial"/>
          <w:b/>
          <w:sz w:val="21"/>
          <w:szCs w:val="21"/>
        </w:rPr>
        <w:t xml:space="preserve"> dat z CEA</w:t>
      </w:r>
      <w:r>
        <w:rPr>
          <w:rFonts w:ascii="Arial" w:hAnsi="Arial" w:cs="Arial"/>
          <w:sz w:val="21"/>
          <w:szCs w:val="21"/>
        </w:rPr>
        <w:t xml:space="preserve"> (Centrální evidence aktivit </w:t>
      </w:r>
      <w:proofErr w:type="spellStart"/>
      <w:r>
        <w:rPr>
          <w:rFonts w:ascii="Arial" w:hAnsi="Arial" w:cs="Arial"/>
          <w:sz w:val="21"/>
          <w:szCs w:val="21"/>
        </w:rPr>
        <w:t>VaVaI</w:t>
      </w:r>
      <w:proofErr w:type="spellEnd"/>
      <w:r>
        <w:rPr>
          <w:rFonts w:ascii="Arial" w:hAnsi="Arial" w:cs="Arial"/>
          <w:sz w:val="21"/>
          <w:szCs w:val="21"/>
        </w:rPr>
        <w:t>) byl</w:t>
      </w:r>
      <w:r w:rsidRPr="000E658C">
        <w:rPr>
          <w:rFonts w:ascii="Arial" w:hAnsi="Arial" w:cs="Arial"/>
          <w:sz w:val="21"/>
          <w:szCs w:val="21"/>
        </w:rPr>
        <w:t xml:space="preserve"> v části Subjekty rozšířen o řetězec obsahující dvojici kód poskytovatele a poslední rok, kdy byl subjekt veden jako výzkumná organizace.</w:t>
      </w:r>
      <w:r w:rsidR="00205108">
        <w:rPr>
          <w:rFonts w:ascii="Arial" w:hAnsi="Arial" w:cs="Arial"/>
          <w:sz w:val="21"/>
          <w:szCs w:val="21"/>
        </w:rPr>
        <w:t xml:space="preserve"> </w:t>
      </w:r>
      <w:r w:rsidRPr="000E658C">
        <w:rPr>
          <w:rFonts w:ascii="Arial" w:hAnsi="Arial" w:cs="Arial"/>
          <w:sz w:val="21"/>
          <w:szCs w:val="21"/>
        </w:rPr>
        <w:t xml:space="preserve">Doplnění </w:t>
      </w:r>
      <w:r w:rsidRPr="000E658C">
        <w:rPr>
          <w:rFonts w:ascii="Arial" w:hAnsi="Arial" w:cs="Arial"/>
          <w:b/>
          <w:sz w:val="21"/>
          <w:szCs w:val="21"/>
        </w:rPr>
        <w:t>exportů z RIV</w:t>
      </w:r>
      <w:r w:rsidRPr="000E658C">
        <w:rPr>
          <w:rFonts w:ascii="Arial" w:hAnsi="Arial" w:cs="Arial"/>
          <w:sz w:val="21"/>
          <w:szCs w:val="21"/>
        </w:rPr>
        <w:t xml:space="preserve"> o hodnotu URL s plným textem výsledku.</w:t>
      </w:r>
      <w:r w:rsidR="00205108">
        <w:rPr>
          <w:rFonts w:ascii="Arial" w:hAnsi="Arial" w:cs="Arial"/>
          <w:sz w:val="21"/>
          <w:szCs w:val="21"/>
        </w:rPr>
        <w:t xml:space="preserve"> </w:t>
      </w:r>
      <w:r w:rsidRPr="000E658C">
        <w:rPr>
          <w:rFonts w:ascii="Arial" w:hAnsi="Arial" w:cs="Arial"/>
          <w:sz w:val="21"/>
          <w:szCs w:val="21"/>
        </w:rPr>
        <w:t>Rozsah</w:t>
      </w:r>
      <w:r w:rsidRPr="000E658C">
        <w:rPr>
          <w:rFonts w:ascii="Arial" w:hAnsi="Arial" w:cs="Arial"/>
          <w:b/>
          <w:sz w:val="21"/>
          <w:szCs w:val="21"/>
        </w:rPr>
        <w:t xml:space="preserve"> exportů </w:t>
      </w:r>
      <w:r>
        <w:rPr>
          <w:rFonts w:ascii="Arial" w:hAnsi="Arial" w:cs="Arial"/>
          <w:b/>
          <w:sz w:val="21"/>
          <w:szCs w:val="21"/>
        </w:rPr>
        <w:t xml:space="preserve">dat </w:t>
      </w:r>
      <w:r w:rsidRPr="000E658C">
        <w:rPr>
          <w:rFonts w:ascii="Arial" w:hAnsi="Arial" w:cs="Arial"/>
          <w:b/>
          <w:sz w:val="21"/>
          <w:szCs w:val="21"/>
        </w:rPr>
        <w:t>z</w:t>
      </w:r>
      <w:r>
        <w:rPr>
          <w:rFonts w:ascii="Arial" w:hAnsi="Arial" w:cs="Arial"/>
          <w:b/>
          <w:sz w:val="21"/>
          <w:szCs w:val="21"/>
        </w:rPr>
        <w:t> </w:t>
      </w:r>
      <w:proofErr w:type="gramStart"/>
      <w:r w:rsidRPr="000E658C">
        <w:rPr>
          <w:rFonts w:ascii="Arial" w:hAnsi="Arial" w:cs="Arial"/>
          <w:b/>
          <w:sz w:val="21"/>
          <w:szCs w:val="21"/>
        </w:rPr>
        <w:t>VES</w:t>
      </w:r>
      <w:proofErr w:type="gramEnd"/>
      <w:r>
        <w:rPr>
          <w:rFonts w:ascii="Arial" w:hAnsi="Arial" w:cs="Arial"/>
          <w:b/>
          <w:sz w:val="21"/>
          <w:szCs w:val="21"/>
        </w:rPr>
        <w:t xml:space="preserve"> (Veřejné soutěže)</w:t>
      </w:r>
      <w:r w:rsidRPr="000E658C">
        <w:rPr>
          <w:rFonts w:ascii="Arial" w:hAnsi="Arial" w:cs="Arial"/>
          <w:b/>
          <w:sz w:val="21"/>
          <w:szCs w:val="21"/>
        </w:rPr>
        <w:t xml:space="preserve"> </w:t>
      </w:r>
      <w:r w:rsidRPr="000E658C">
        <w:rPr>
          <w:rFonts w:ascii="Arial" w:hAnsi="Arial" w:cs="Arial"/>
          <w:sz w:val="21"/>
          <w:szCs w:val="21"/>
        </w:rPr>
        <w:t>rozšířen o hodnotu Zaslání údajů o vyhodnocení soutěže (datum).</w:t>
      </w:r>
    </w:p>
    <w:p w:rsidR="000E658C" w:rsidRPr="000E658C" w:rsidRDefault="000E658C" w:rsidP="00205108">
      <w:pPr>
        <w:jc w:val="both"/>
        <w:rPr>
          <w:rFonts w:ascii="Arial" w:hAnsi="Arial" w:cs="Arial"/>
          <w:sz w:val="21"/>
          <w:szCs w:val="21"/>
        </w:rPr>
      </w:pPr>
    </w:p>
    <w:p w:rsidR="000E658C" w:rsidRPr="00F456DC" w:rsidRDefault="000E658C" w:rsidP="000E658C">
      <w:pPr>
        <w:spacing w:before="120"/>
        <w:jc w:val="both"/>
        <w:rPr>
          <w:rFonts w:ascii="Arial" w:hAnsi="Arial" w:cs="Arial"/>
          <w:b/>
          <w:sz w:val="21"/>
          <w:szCs w:val="21"/>
          <w:u w:val="thick"/>
        </w:rPr>
      </w:pPr>
      <w:r w:rsidRPr="00F456DC">
        <w:rPr>
          <w:rFonts w:ascii="Arial" w:hAnsi="Arial" w:cs="Arial"/>
          <w:b/>
          <w:sz w:val="21"/>
          <w:szCs w:val="21"/>
          <w:u w:val="thick"/>
        </w:rPr>
        <w:t>WKS (webová kontrolní služba)</w:t>
      </w:r>
    </w:p>
    <w:p w:rsidR="000E658C" w:rsidRPr="000E658C" w:rsidRDefault="000E658C" w:rsidP="000E658C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0E658C" w:rsidRPr="000E658C" w:rsidRDefault="000E658C" w:rsidP="000E658C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205108">
        <w:rPr>
          <w:rFonts w:ascii="Arial" w:hAnsi="Arial" w:cs="Arial"/>
          <w:b/>
          <w:sz w:val="21"/>
          <w:szCs w:val="21"/>
        </w:rPr>
        <w:t>CEP</w:t>
      </w:r>
      <w:r w:rsidRPr="000E658C">
        <w:rPr>
          <w:rFonts w:ascii="Arial" w:hAnsi="Arial" w:cs="Arial"/>
          <w:sz w:val="21"/>
          <w:szCs w:val="21"/>
        </w:rPr>
        <w:t xml:space="preserve">: upraven </w:t>
      </w:r>
      <w:r w:rsidRPr="00205108">
        <w:rPr>
          <w:rFonts w:ascii="Arial" w:hAnsi="Arial" w:cs="Arial"/>
          <w:b/>
          <w:sz w:val="21"/>
          <w:szCs w:val="21"/>
        </w:rPr>
        <w:t>způsob validace financování účastníka projektu po rocích dle účastníka</w:t>
      </w:r>
      <w:r w:rsidRPr="000E658C">
        <w:rPr>
          <w:rFonts w:ascii="Arial" w:hAnsi="Arial" w:cs="Arial"/>
          <w:sz w:val="21"/>
          <w:szCs w:val="21"/>
        </w:rPr>
        <w:t>, kde Uznané náklady v tis. Kč (GF2) musí být větší nebo stejné jako Účelová podpora v tis. Kč (GF3)</w:t>
      </w:r>
      <w:r w:rsidR="00205108">
        <w:rPr>
          <w:rFonts w:ascii="Arial" w:hAnsi="Arial" w:cs="Arial"/>
          <w:sz w:val="21"/>
          <w:szCs w:val="21"/>
        </w:rPr>
        <w:t xml:space="preserve">. Tato kontrola zavedena ve všech částech IS </w:t>
      </w:r>
      <w:proofErr w:type="spellStart"/>
      <w:r w:rsidR="00205108">
        <w:rPr>
          <w:rFonts w:ascii="Arial" w:hAnsi="Arial" w:cs="Arial"/>
          <w:sz w:val="21"/>
          <w:szCs w:val="21"/>
        </w:rPr>
        <w:t>VaVaI</w:t>
      </w:r>
      <w:proofErr w:type="spellEnd"/>
      <w:r w:rsidR="00205108">
        <w:rPr>
          <w:rFonts w:ascii="Arial" w:hAnsi="Arial" w:cs="Arial"/>
          <w:sz w:val="21"/>
          <w:szCs w:val="21"/>
        </w:rPr>
        <w:t xml:space="preserve"> 2.0, tj. ve </w:t>
      </w:r>
      <w:proofErr w:type="spellStart"/>
      <w:r w:rsidR="00205108">
        <w:rPr>
          <w:rFonts w:ascii="Arial" w:hAnsi="Arial" w:cs="Arial"/>
          <w:sz w:val="21"/>
          <w:szCs w:val="21"/>
        </w:rPr>
        <w:t>VaVER</w:t>
      </w:r>
      <w:proofErr w:type="spellEnd"/>
      <w:r w:rsidR="00205108">
        <w:rPr>
          <w:rFonts w:ascii="Arial" w:hAnsi="Arial" w:cs="Arial"/>
          <w:sz w:val="21"/>
          <w:szCs w:val="21"/>
        </w:rPr>
        <w:t xml:space="preserve"> – editačním rozhraní pro příjemce a v Rozhraní pro poskytovatele.</w:t>
      </w:r>
    </w:p>
    <w:p w:rsidR="000E658C" w:rsidRPr="000E658C" w:rsidRDefault="000E658C" w:rsidP="000E658C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0E658C" w:rsidRPr="00F456DC" w:rsidRDefault="000E658C" w:rsidP="000E658C">
      <w:pPr>
        <w:spacing w:before="120"/>
        <w:jc w:val="both"/>
        <w:rPr>
          <w:rFonts w:ascii="Arial" w:hAnsi="Arial" w:cs="Arial"/>
          <w:b/>
          <w:sz w:val="21"/>
          <w:szCs w:val="21"/>
          <w:u w:val="thick"/>
        </w:rPr>
      </w:pPr>
      <w:r w:rsidRPr="00F456DC">
        <w:rPr>
          <w:rFonts w:ascii="Arial" w:hAnsi="Arial" w:cs="Arial"/>
          <w:b/>
          <w:sz w:val="21"/>
          <w:szCs w:val="21"/>
          <w:u w:val="thick"/>
        </w:rPr>
        <w:t>Novinky pro část pro poskytovatele (Rozhraní pro poskytovatele)</w:t>
      </w:r>
    </w:p>
    <w:p w:rsidR="000E658C" w:rsidRPr="000E658C" w:rsidRDefault="000E658C" w:rsidP="000E658C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0E658C" w:rsidRPr="000E658C" w:rsidRDefault="000E658C" w:rsidP="00205108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532859">
        <w:rPr>
          <w:rFonts w:ascii="Arial" w:hAnsi="Arial" w:cs="Arial"/>
          <w:b/>
          <w:sz w:val="21"/>
          <w:szCs w:val="21"/>
        </w:rPr>
        <w:t>DB</w:t>
      </w:r>
      <w:r w:rsidR="00205108" w:rsidRPr="00532859">
        <w:rPr>
          <w:rFonts w:ascii="Arial" w:hAnsi="Arial" w:cs="Arial"/>
          <w:b/>
          <w:sz w:val="21"/>
          <w:szCs w:val="21"/>
        </w:rPr>
        <w:t xml:space="preserve"> - databáze</w:t>
      </w:r>
      <w:r w:rsidRPr="00532859">
        <w:rPr>
          <w:rFonts w:ascii="Arial" w:hAnsi="Arial" w:cs="Arial"/>
          <w:b/>
          <w:sz w:val="21"/>
          <w:szCs w:val="21"/>
        </w:rPr>
        <w:t xml:space="preserve"> / Žádost o založení nového subjektu</w:t>
      </w:r>
      <w:r w:rsidRPr="000E658C">
        <w:rPr>
          <w:rFonts w:ascii="Arial" w:hAnsi="Arial" w:cs="Arial"/>
          <w:sz w:val="21"/>
          <w:szCs w:val="21"/>
        </w:rPr>
        <w:t xml:space="preserve"> - úprava povinných údajů pro OCS – organizace cizího státu.</w:t>
      </w:r>
      <w:r w:rsidR="00205108">
        <w:rPr>
          <w:rFonts w:ascii="Arial" w:hAnsi="Arial" w:cs="Arial"/>
          <w:sz w:val="21"/>
          <w:szCs w:val="21"/>
        </w:rPr>
        <w:t xml:space="preserve"> Nepovinným údajem u této formy jsou datová pole: </w:t>
      </w:r>
      <w:r w:rsidR="00205108" w:rsidRPr="00205108">
        <w:rPr>
          <w:rFonts w:ascii="Arial" w:hAnsi="Arial" w:cs="Arial"/>
          <w:sz w:val="21"/>
          <w:szCs w:val="21"/>
        </w:rPr>
        <w:t>Datum vzniku organizace</w:t>
      </w:r>
      <w:r w:rsidR="00205108">
        <w:rPr>
          <w:rFonts w:ascii="Arial" w:hAnsi="Arial" w:cs="Arial"/>
          <w:sz w:val="21"/>
          <w:szCs w:val="21"/>
        </w:rPr>
        <w:t xml:space="preserve">, </w:t>
      </w:r>
      <w:r w:rsidR="00205108" w:rsidRPr="00205108">
        <w:rPr>
          <w:rFonts w:ascii="Arial" w:hAnsi="Arial" w:cs="Arial"/>
          <w:sz w:val="21"/>
          <w:szCs w:val="21"/>
        </w:rPr>
        <w:t>Region sídla organizace</w:t>
      </w:r>
      <w:r w:rsidR="00205108">
        <w:rPr>
          <w:rFonts w:ascii="Arial" w:hAnsi="Arial" w:cs="Arial"/>
          <w:sz w:val="21"/>
          <w:szCs w:val="21"/>
        </w:rPr>
        <w:t xml:space="preserve">, </w:t>
      </w:r>
      <w:r w:rsidR="00205108" w:rsidRPr="00205108">
        <w:rPr>
          <w:rFonts w:ascii="Arial" w:hAnsi="Arial" w:cs="Arial"/>
          <w:sz w:val="21"/>
          <w:szCs w:val="21"/>
        </w:rPr>
        <w:t>Kraj sídla organizace</w:t>
      </w:r>
      <w:r w:rsidR="00205108">
        <w:rPr>
          <w:rFonts w:ascii="Arial" w:hAnsi="Arial" w:cs="Arial"/>
          <w:sz w:val="21"/>
          <w:szCs w:val="21"/>
        </w:rPr>
        <w:t xml:space="preserve">, </w:t>
      </w:r>
      <w:r w:rsidR="00205108" w:rsidRPr="00205108">
        <w:rPr>
          <w:rFonts w:ascii="Arial" w:hAnsi="Arial" w:cs="Arial"/>
          <w:sz w:val="21"/>
          <w:szCs w:val="21"/>
        </w:rPr>
        <w:t>Okres sídla organizace</w:t>
      </w:r>
    </w:p>
    <w:p w:rsidR="00703D99" w:rsidRDefault="00703D99" w:rsidP="000E658C">
      <w:pPr>
        <w:spacing w:before="120"/>
        <w:jc w:val="both"/>
        <w:rPr>
          <w:rFonts w:ascii="Arial" w:hAnsi="Arial" w:cs="Arial"/>
          <w:sz w:val="21"/>
          <w:szCs w:val="21"/>
        </w:rPr>
      </w:pPr>
    </w:p>
    <w:p w:rsidR="008D33C4" w:rsidRDefault="000E658C" w:rsidP="006B37BF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532859">
        <w:rPr>
          <w:rFonts w:ascii="Arial" w:hAnsi="Arial" w:cs="Arial"/>
          <w:b/>
          <w:sz w:val="21"/>
          <w:szCs w:val="21"/>
        </w:rPr>
        <w:t>VES</w:t>
      </w:r>
      <w:r w:rsidR="00205108" w:rsidRPr="00532859">
        <w:rPr>
          <w:rFonts w:ascii="Arial" w:hAnsi="Arial" w:cs="Arial"/>
          <w:b/>
          <w:sz w:val="21"/>
          <w:szCs w:val="21"/>
        </w:rPr>
        <w:t xml:space="preserve"> – veřejné soutěže</w:t>
      </w:r>
      <w:r w:rsidR="00532859" w:rsidRPr="00532859">
        <w:rPr>
          <w:rFonts w:ascii="Arial" w:hAnsi="Arial" w:cs="Arial"/>
          <w:b/>
          <w:sz w:val="21"/>
          <w:szCs w:val="21"/>
        </w:rPr>
        <w:t xml:space="preserve"> / ú</w:t>
      </w:r>
      <w:r w:rsidRPr="00532859">
        <w:rPr>
          <w:rFonts w:ascii="Arial" w:hAnsi="Arial" w:cs="Arial"/>
          <w:b/>
          <w:sz w:val="21"/>
          <w:szCs w:val="21"/>
        </w:rPr>
        <w:t>pravy formuláře</w:t>
      </w:r>
      <w:r w:rsidRPr="000E658C">
        <w:rPr>
          <w:rFonts w:ascii="Arial" w:hAnsi="Arial" w:cs="Arial"/>
          <w:sz w:val="21"/>
          <w:szCs w:val="21"/>
        </w:rPr>
        <w:t xml:space="preserve"> </w:t>
      </w:r>
      <w:r w:rsidR="00532859">
        <w:rPr>
          <w:rFonts w:ascii="Arial" w:hAnsi="Arial" w:cs="Arial"/>
          <w:sz w:val="21"/>
          <w:szCs w:val="21"/>
        </w:rPr>
        <w:t>–</w:t>
      </w:r>
      <w:r w:rsidRPr="000E658C">
        <w:rPr>
          <w:rFonts w:ascii="Arial" w:hAnsi="Arial" w:cs="Arial"/>
          <w:sz w:val="21"/>
          <w:szCs w:val="21"/>
        </w:rPr>
        <w:t xml:space="preserve"> </w:t>
      </w:r>
      <w:r w:rsidR="00532859">
        <w:rPr>
          <w:rFonts w:ascii="Arial" w:hAnsi="Arial" w:cs="Arial"/>
          <w:sz w:val="21"/>
          <w:szCs w:val="21"/>
        </w:rPr>
        <w:t xml:space="preserve">nově se v rozhraní ukládají všechny průvodky ke každé úpravě VES, tj. nepřepisují se </w:t>
      </w:r>
      <w:r w:rsidR="000F2F21">
        <w:rPr>
          <w:rFonts w:ascii="Arial" w:hAnsi="Arial" w:cs="Arial"/>
          <w:sz w:val="21"/>
          <w:szCs w:val="21"/>
        </w:rPr>
        <w:t xml:space="preserve">nejnovější průvodkou, </w:t>
      </w:r>
      <w:r w:rsidR="00477C4E">
        <w:rPr>
          <w:rFonts w:ascii="Arial" w:hAnsi="Arial" w:cs="Arial"/>
          <w:sz w:val="21"/>
          <w:szCs w:val="21"/>
        </w:rPr>
        <w:t xml:space="preserve">zároveň je </w:t>
      </w:r>
      <w:r w:rsidR="000F2F21">
        <w:rPr>
          <w:rFonts w:ascii="Arial" w:hAnsi="Arial" w:cs="Arial"/>
          <w:sz w:val="21"/>
          <w:szCs w:val="21"/>
        </w:rPr>
        <w:t>povoleno ke každé průvodce uvést jiné číslo jednací dle zvyklostí spisových služeb úřadů a resortů.</w:t>
      </w:r>
      <w:r w:rsidR="00532859">
        <w:rPr>
          <w:rFonts w:ascii="Arial" w:hAnsi="Arial" w:cs="Arial"/>
          <w:sz w:val="21"/>
          <w:szCs w:val="21"/>
        </w:rPr>
        <w:t xml:space="preserve"> </w:t>
      </w:r>
    </w:p>
    <w:p w:rsidR="00703D99" w:rsidRDefault="00703D99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703D99" w:rsidRDefault="00703D99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05108" w:rsidRDefault="00205108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05108" w:rsidRDefault="00205108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477C4E" w:rsidRDefault="00477C4E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  <w:sectPr w:rsidR="00477C4E" w:rsidSect="00662F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991" w:bottom="851" w:left="993" w:header="708" w:footer="708" w:gutter="0"/>
          <w:cols w:space="708"/>
          <w:titlePg/>
          <w:docGrid w:linePitch="360"/>
        </w:sectPr>
      </w:pPr>
    </w:p>
    <w:p w:rsidR="00703D99" w:rsidRDefault="00703D99" w:rsidP="00703D9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Obr. 1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Úvodní stránka RVVI.cz</w:t>
      </w:r>
    </w:p>
    <w:p w:rsidR="00220C0A" w:rsidRDefault="00220C0A" w:rsidP="00703D99">
      <w:pPr>
        <w:jc w:val="both"/>
        <w:rPr>
          <w:rFonts w:ascii="Arial" w:eastAsiaTheme="minorHAnsi" w:hAnsi="Arial" w:cs="Arial"/>
          <w:b/>
          <w:noProof/>
          <w:sz w:val="22"/>
          <w:szCs w:val="22"/>
        </w:rPr>
      </w:pPr>
      <w:r>
        <w:rPr>
          <w:rFonts w:ascii="Arial" w:eastAsiaTheme="minorHAnsi" w:hAnsi="Arial" w:cs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C9241E2" wp14:editId="31F6295F">
            <wp:simplePos x="0" y="0"/>
            <wp:positionH relativeFrom="column">
              <wp:posOffset>2540</wp:posOffset>
            </wp:positionH>
            <wp:positionV relativeFrom="paragraph">
              <wp:posOffset>64135</wp:posOffset>
            </wp:positionV>
            <wp:extent cx="9172575" cy="5395041"/>
            <wp:effectExtent l="19050" t="19050" r="9525" b="15240"/>
            <wp:wrapNone/>
            <wp:docPr id="3" name="Obrázek 3" descr="C:\Users\fiacano\Desktop\dfs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acano\Desktop\dfsd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26" b="13851"/>
                    <a:stretch/>
                  </pic:blipFill>
                  <pic:spPr bwMode="auto">
                    <a:xfrm>
                      <a:off x="0" y="0"/>
                      <a:ext cx="9172575" cy="539504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220C0A" w:rsidRDefault="00220C0A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:rsidR="009F72B9" w:rsidRDefault="00703D99" w:rsidP="00703D9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Obr. 2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Seznam aktuálně probíhajících VVI </w:t>
      </w:r>
      <w:r w:rsidRPr="00A176CD">
        <w:rPr>
          <w:rFonts w:ascii="Arial" w:eastAsiaTheme="minorHAnsi" w:hAnsi="Arial" w:cs="Arial"/>
          <w:sz w:val="22"/>
          <w:szCs w:val="22"/>
          <w:lang w:eastAsia="en-US"/>
        </w:rPr>
        <w:t>s možností řazení dle vybraných parametrů</w:t>
      </w:r>
    </w:p>
    <w:p w:rsidR="009F72B9" w:rsidRDefault="009F72B9" w:rsidP="00703D99">
      <w:pPr>
        <w:jc w:val="both"/>
        <w:rPr>
          <w:rFonts w:ascii="Arial" w:eastAsiaTheme="minorHAnsi" w:hAnsi="Arial" w:cs="Arial"/>
          <w:b/>
          <w:noProof/>
          <w:sz w:val="22"/>
          <w:szCs w:val="22"/>
        </w:rPr>
      </w:pPr>
    </w:p>
    <w:p w:rsidR="009F72B9" w:rsidRDefault="009F72B9" w:rsidP="009F72B9">
      <w:pPr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noProof/>
          <w:sz w:val="22"/>
          <w:szCs w:val="22"/>
        </w:rPr>
        <w:drawing>
          <wp:inline distT="0" distB="0" distL="0" distR="0">
            <wp:extent cx="8058150" cy="5295900"/>
            <wp:effectExtent l="19050" t="19050" r="19050" b="19050"/>
            <wp:docPr id="4" name="Obrázek 4" descr="C:\Users\fiacano\Desktop\kkkk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acano\Desktop\kkkk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61"/>
                    <a:stretch/>
                  </pic:blipFill>
                  <pic:spPr bwMode="auto">
                    <a:xfrm>
                      <a:off x="0" y="0"/>
                      <a:ext cx="8065759" cy="53009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1C2" w:rsidRDefault="00703D99" w:rsidP="00703D9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>Obr. 3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Export z</w:t>
      </w:r>
      <w:r w:rsidRPr="00A176CD">
        <w:rPr>
          <w:rFonts w:ascii="Arial" w:eastAsiaTheme="minorHAnsi" w:hAnsi="Arial" w:cs="Arial"/>
          <w:sz w:val="22"/>
          <w:szCs w:val="22"/>
          <w:lang w:eastAsia="en-US"/>
        </w:rPr>
        <w:t xml:space="preserve">e seznamu </w:t>
      </w:r>
      <w:r>
        <w:rPr>
          <w:rFonts w:ascii="Arial" w:eastAsiaTheme="minorHAnsi" w:hAnsi="Arial" w:cs="Arial"/>
          <w:sz w:val="22"/>
          <w:szCs w:val="22"/>
          <w:lang w:eastAsia="en-US"/>
        </w:rPr>
        <w:t>VVI</w:t>
      </w:r>
      <w:r w:rsidRPr="00A176CD">
        <w:rPr>
          <w:rFonts w:ascii="Arial" w:eastAsiaTheme="minorHAnsi" w:hAnsi="Arial" w:cs="Arial"/>
          <w:sz w:val="22"/>
          <w:szCs w:val="22"/>
          <w:lang w:eastAsia="en-US"/>
        </w:rPr>
        <w:t xml:space="preserve"> s možností výběru exportovaných atributů</w:t>
      </w:r>
    </w:p>
    <w:p w:rsidR="009061C2" w:rsidRPr="003B170B" w:rsidRDefault="009061C2" w:rsidP="00703D9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:rsidR="009F72B9" w:rsidRDefault="009061C2" w:rsidP="00703D99">
      <w:pPr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noProof/>
          <w:sz w:val="22"/>
          <w:szCs w:val="22"/>
        </w:rPr>
        <w:drawing>
          <wp:inline distT="0" distB="0" distL="0" distR="0">
            <wp:extent cx="8029575" cy="5353050"/>
            <wp:effectExtent l="19050" t="19050" r="28575" b="19050"/>
            <wp:docPr id="5" name="Obrázek 5" descr="C:\Users\fiacano\Desktop\hfhg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acano\Desktop\hfhgf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700" cy="5359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703D99" w:rsidRDefault="00703D99" w:rsidP="00703D9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B170B">
        <w:rPr>
          <w:rFonts w:ascii="Arial" w:eastAsiaTheme="minorHAnsi" w:hAnsi="Arial" w:cs="Arial"/>
          <w:b/>
          <w:sz w:val="22"/>
          <w:szCs w:val="22"/>
          <w:lang w:eastAsia="en-US"/>
        </w:rPr>
        <w:lastRenderedPageBreak/>
        <w:t xml:space="preserve">Obr.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4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-</w:t>
      </w:r>
      <w:r w:rsidRPr="003B170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176CD">
        <w:rPr>
          <w:rFonts w:ascii="Arial" w:eastAsiaTheme="minorHAnsi" w:hAnsi="Arial" w:cs="Arial"/>
          <w:sz w:val="22"/>
          <w:szCs w:val="22"/>
          <w:lang w:eastAsia="en-US"/>
        </w:rPr>
        <w:t xml:space="preserve">Ukázka exportovaného souboru ve </w:t>
      </w:r>
      <w:proofErr w:type="gramStart"/>
      <w:r w:rsidRPr="00A176CD">
        <w:rPr>
          <w:rFonts w:ascii="Arial" w:eastAsiaTheme="minorHAnsi" w:hAnsi="Arial" w:cs="Arial"/>
          <w:sz w:val="22"/>
          <w:szCs w:val="22"/>
          <w:lang w:eastAsia="en-US"/>
        </w:rPr>
        <w:t>formátu *.</w:t>
      </w:r>
      <w:proofErr w:type="spellStart"/>
      <w:r w:rsidRPr="00A176CD">
        <w:rPr>
          <w:rFonts w:ascii="Arial" w:eastAsiaTheme="minorHAnsi" w:hAnsi="Arial" w:cs="Arial"/>
          <w:sz w:val="22"/>
          <w:szCs w:val="22"/>
          <w:lang w:eastAsia="en-US"/>
        </w:rPr>
        <w:t>xml</w:t>
      </w:r>
      <w:proofErr w:type="spellEnd"/>
      <w:proofErr w:type="gramEnd"/>
      <w:r w:rsidRPr="00A176CD">
        <w:rPr>
          <w:rFonts w:ascii="Arial" w:eastAsiaTheme="minorHAnsi" w:hAnsi="Arial" w:cs="Arial"/>
          <w:sz w:val="22"/>
          <w:szCs w:val="22"/>
          <w:lang w:eastAsia="en-US"/>
        </w:rPr>
        <w:t xml:space="preserve"> zobrazeného v *.</w:t>
      </w:r>
      <w:proofErr w:type="spellStart"/>
      <w:r w:rsidRPr="00A176CD">
        <w:rPr>
          <w:rFonts w:ascii="Arial" w:eastAsiaTheme="minorHAnsi" w:hAnsi="Arial" w:cs="Arial"/>
          <w:sz w:val="22"/>
          <w:szCs w:val="22"/>
          <w:lang w:eastAsia="en-US"/>
        </w:rPr>
        <w:t>xlsx</w:t>
      </w:r>
      <w:proofErr w:type="spellEnd"/>
    </w:p>
    <w:p w:rsidR="004D198B" w:rsidRPr="003B170B" w:rsidRDefault="004D198B" w:rsidP="00703D99">
      <w:pPr>
        <w:jc w:val="both"/>
        <w:rPr>
          <w:rFonts w:ascii="Arial" w:eastAsiaTheme="minorHAnsi" w:hAnsi="Arial" w:cs="Arial"/>
          <w:noProof/>
          <w:sz w:val="22"/>
          <w:szCs w:val="22"/>
        </w:rPr>
      </w:pPr>
    </w:p>
    <w:p w:rsidR="00ED1E36" w:rsidRDefault="003104D9" w:rsidP="00DC773B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52F96BE" wp14:editId="4D27BCB4">
            <wp:extent cx="9407615" cy="5095875"/>
            <wp:effectExtent l="0" t="0" r="3175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408615" cy="509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1E36" w:rsidSect="00B96EF2">
      <w:pgSz w:w="16838" w:h="11906" w:orient="landscape"/>
      <w:pgMar w:top="992" w:right="1134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81D" w:rsidRDefault="0035681D">
      <w:r>
        <w:separator/>
      </w:r>
    </w:p>
  </w:endnote>
  <w:endnote w:type="continuationSeparator" w:id="0">
    <w:p w:rsidR="0035681D" w:rsidRDefault="0035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0F" w:rsidRDefault="00A0230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220C0A" w:rsidP="00220C0A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Zpracovala Ing. </w:t>
    </w:r>
    <w:proofErr w:type="spellStart"/>
    <w:r>
      <w:rPr>
        <w:rFonts w:ascii="Arial" w:hAnsi="Arial" w:cs="Arial"/>
        <w:sz w:val="20"/>
        <w:szCs w:val="20"/>
      </w:rPr>
      <w:t>Fiačanová</w:t>
    </w:r>
    <w:proofErr w:type="spellEnd"/>
    <w:r>
      <w:rPr>
        <w:rFonts w:ascii="Arial" w:hAnsi="Arial" w:cs="Arial"/>
        <w:sz w:val="20"/>
        <w:szCs w:val="20"/>
      </w:rPr>
      <w:t>, 9. 8. 2018</w:t>
    </w:r>
    <w:r w:rsidRPr="00E24CD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      </w:t>
    </w:r>
    <w:r w:rsidR="00110409" w:rsidRPr="00E24CD2">
      <w:rPr>
        <w:rFonts w:ascii="Arial" w:hAnsi="Arial" w:cs="Arial"/>
        <w:sz w:val="20"/>
        <w:szCs w:val="20"/>
      </w:rPr>
      <w:t xml:space="preserve">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PAGE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A0230F">
      <w:rPr>
        <w:rFonts w:ascii="Arial" w:hAnsi="Arial" w:cs="Arial"/>
        <w:noProof/>
        <w:sz w:val="20"/>
        <w:szCs w:val="20"/>
      </w:rPr>
      <w:t>5</w:t>
    </w:r>
    <w:r w:rsidR="00110409" w:rsidRPr="00E24CD2">
      <w:rPr>
        <w:rFonts w:ascii="Arial" w:hAnsi="Arial" w:cs="Arial"/>
        <w:sz w:val="20"/>
        <w:szCs w:val="20"/>
      </w:rPr>
      <w:fldChar w:fldCharType="end"/>
    </w:r>
    <w:r w:rsidR="00110409" w:rsidRPr="00E24CD2">
      <w:rPr>
        <w:rFonts w:ascii="Arial" w:hAnsi="Arial" w:cs="Arial"/>
        <w:sz w:val="20"/>
        <w:szCs w:val="20"/>
      </w:rPr>
      <w:t xml:space="preserve"> /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NUMPAGES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A0230F">
      <w:rPr>
        <w:rFonts w:ascii="Arial" w:hAnsi="Arial" w:cs="Arial"/>
        <w:noProof/>
        <w:sz w:val="20"/>
        <w:szCs w:val="20"/>
      </w:rPr>
      <w:t>5</w:t>
    </w:r>
    <w:r w:rsidR="00110409"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5E5081" w:rsidP="005E508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Zpracovala Ing. </w:t>
    </w:r>
    <w:proofErr w:type="spellStart"/>
    <w:r>
      <w:rPr>
        <w:rFonts w:ascii="Arial" w:hAnsi="Arial" w:cs="Arial"/>
        <w:sz w:val="20"/>
        <w:szCs w:val="20"/>
      </w:rPr>
      <w:t>Fiačanová</w:t>
    </w:r>
    <w:proofErr w:type="spellEnd"/>
    <w:r>
      <w:rPr>
        <w:rFonts w:ascii="Arial" w:hAnsi="Arial" w:cs="Arial"/>
        <w:sz w:val="20"/>
        <w:szCs w:val="20"/>
      </w:rPr>
      <w:t xml:space="preserve">, </w:t>
    </w:r>
    <w:r w:rsidR="00BE5209">
      <w:rPr>
        <w:rFonts w:ascii="Arial" w:hAnsi="Arial" w:cs="Arial"/>
        <w:sz w:val="20"/>
        <w:szCs w:val="20"/>
      </w:rPr>
      <w:t>9</w:t>
    </w:r>
    <w:r>
      <w:rPr>
        <w:rFonts w:ascii="Arial" w:hAnsi="Arial" w:cs="Arial"/>
        <w:sz w:val="20"/>
        <w:szCs w:val="20"/>
      </w:rPr>
      <w:t xml:space="preserve">. </w:t>
    </w:r>
    <w:r w:rsidR="00BE5209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. 2018</w:t>
    </w:r>
    <w:r w:rsidR="00110409" w:rsidRPr="00E24CD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PAGE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A0230F">
      <w:rPr>
        <w:rFonts w:ascii="Arial" w:hAnsi="Arial" w:cs="Arial"/>
        <w:noProof/>
        <w:sz w:val="20"/>
        <w:szCs w:val="20"/>
      </w:rPr>
      <w:t>1</w:t>
    </w:r>
    <w:r w:rsidR="00110409" w:rsidRPr="00E24CD2">
      <w:rPr>
        <w:rFonts w:ascii="Arial" w:hAnsi="Arial" w:cs="Arial"/>
        <w:sz w:val="20"/>
        <w:szCs w:val="20"/>
      </w:rPr>
      <w:fldChar w:fldCharType="end"/>
    </w:r>
    <w:r w:rsidR="00110409" w:rsidRPr="00E24CD2">
      <w:rPr>
        <w:rFonts w:ascii="Arial" w:hAnsi="Arial" w:cs="Arial"/>
        <w:sz w:val="20"/>
        <w:szCs w:val="20"/>
      </w:rPr>
      <w:t xml:space="preserve"> /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NUMPAGES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A0230F">
      <w:rPr>
        <w:rFonts w:ascii="Arial" w:hAnsi="Arial" w:cs="Arial"/>
        <w:noProof/>
        <w:sz w:val="20"/>
        <w:szCs w:val="20"/>
      </w:rPr>
      <w:t>5</w:t>
    </w:r>
    <w:r w:rsidR="00110409"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81D" w:rsidRDefault="0035681D">
      <w:r>
        <w:separator/>
      </w:r>
    </w:p>
  </w:footnote>
  <w:footnote w:type="continuationSeparator" w:id="0">
    <w:p w:rsidR="0035681D" w:rsidRDefault="00356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0F" w:rsidRDefault="00A0230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B66426A" wp14:editId="0D0EB1EE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8523C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8123D11" wp14:editId="0EBD747E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:rsidR="00110409" w:rsidRPr="004671AE" w:rsidRDefault="00614713" w:rsidP="008D33C4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</w:rPr>
            <w:t>Mimoř</w:t>
          </w:r>
          <w:r w:rsidR="00A0230F">
            <w:rPr>
              <w:rFonts w:ascii="Arial" w:hAnsi="Arial" w:cs="Arial"/>
              <w:b/>
              <w:color w:val="0070C0"/>
            </w:rPr>
            <w:t xml:space="preserve">ádné zasedání RVVI 7. 9. </w:t>
          </w:r>
          <w:r w:rsidR="00A0230F">
            <w:rPr>
              <w:rFonts w:ascii="Arial" w:hAnsi="Arial" w:cs="Arial"/>
              <w:b/>
              <w:color w:val="0070C0"/>
            </w:rPr>
            <w:t>2018/C5</w:t>
          </w:r>
          <w:bookmarkStart w:id="0" w:name="_GoBack"/>
          <w:bookmarkEnd w:id="0"/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6D78"/>
    <w:rsid w:val="00027973"/>
    <w:rsid w:val="0003526F"/>
    <w:rsid w:val="00047448"/>
    <w:rsid w:val="0005020C"/>
    <w:rsid w:val="00055C9C"/>
    <w:rsid w:val="000674B2"/>
    <w:rsid w:val="00074D46"/>
    <w:rsid w:val="00075037"/>
    <w:rsid w:val="0007536A"/>
    <w:rsid w:val="00086B8A"/>
    <w:rsid w:val="00091FAD"/>
    <w:rsid w:val="00093A7E"/>
    <w:rsid w:val="00095BA7"/>
    <w:rsid w:val="000B0F98"/>
    <w:rsid w:val="000B17A0"/>
    <w:rsid w:val="000B6F17"/>
    <w:rsid w:val="000C7CC5"/>
    <w:rsid w:val="000D0F09"/>
    <w:rsid w:val="000E27F2"/>
    <w:rsid w:val="000E658C"/>
    <w:rsid w:val="000E71E2"/>
    <w:rsid w:val="000F2F21"/>
    <w:rsid w:val="000F4ECE"/>
    <w:rsid w:val="00103339"/>
    <w:rsid w:val="00110409"/>
    <w:rsid w:val="00117C36"/>
    <w:rsid w:val="00125B0A"/>
    <w:rsid w:val="00146B24"/>
    <w:rsid w:val="00151CAE"/>
    <w:rsid w:val="001521E3"/>
    <w:rsid w:val="00156FF9"/>
    <w:rsid w:val="0016743D"/>
    <w:rsid w:val="00170C2E"/>
    <w:rsid w:val="00172C2E"/>
    <w:rsid w:val="001A4703"/>
    <w:rsid w:val="001B4B55"/>
    <w:rsid w:val="001B70DE"/>
    <w:rsid w:val="001C6253"/>
    <w:rsid w:val="001D59E0"/>
    <w:rsid w:val="001E19B1"/>
    <w:rsid w:val="001E2CF4"/>
    <w:rsid w:val="0020502B"/>
    <w:rsid w:val="00205108"/>
    <w:rsid w:val="00214AF0"/>
    <w:rsid w:val="00220C0A"/>
    <w:rsid w:val="00225944"/>
    <w:rsid w:val="00231012"/>
    <w:rsid w:val="00244615"/>
    <w:rsid w:val="00247C44"/>
    <w:rsid w:val="00256AAD"/>
    <w:rsid w:val="0027209D"/>
    <w:rsid w:val="00290894"/>
    <w:rsid w:val="002963F0"/>
    <w:rsid w:val="002A71C8"/>
    <w:rsid w:val="002C5566"/>
    <w:rsid w:val="002D3727"/>
    <w:rsid w:val="002F3DD7"/>
    <w:rsid w:val="00304769"/>
    <w:rsid w:val="003104D9"/>
    <w:rsid w:val="0031387E"/>
    <w:rsid w:val="003178DF"/>
    <w:rsid w:val="00317D30"/>
    <w:rsid w:val="00322824"/>
    <w:rsid w:val="00327D8C"/>
    <w:rsid w:val="00345FCD"/>
    <w:rsid w:val="0035681D"/>
    <w:rsid w:val="00361D48"/>
    <w:rsid w:val="003702C5"/>
    <w:rsid w:val="00372D4B"/>
    <w:rsid w:val="003841F6"/>
    <w:rsid w:val="003C0B09"/>
    <w:rsid w:val="003C0E36"/>
    <w:rsid w:val="003C70C6"/>
    <w:rsid w:val="00414F21"/>
    <w:rsid w:val="0042168D"/>
    <w:rsid w:val="004410AE"/>
    <w:rsid w:val="00451786"/>
    <w:rsid w:val="0046734A"/>
    <w:rsid w:val="00477C4E"/>
    <w:rsid w:val="0049122E"/>
    <w:rsid w:val="00493653"/>
    <w:rsid w:val="004A619F"/>
    <w:rsid w:val="004C0965"/>
    <w:rsid w:val="004D198B"/>
    <w:rsid w:val="004F4396"/>
    <w:rsid w:val="0051627A"/>
    <w:rsid w:val="0052249D"/>
    <w:rsid w:val="00522FCE"/>
    <w:rsid w:val="00531F27"/>
    <w:rsid w:val="00532859"/>
    <w:rsid w:val="00535E1C"/>
    <w:rsid w:val="00540765"/>
    <w:rsid w:val="0056729E"/>
    <w:rsid w:val="005A0D4F"/>
    <w:rsid w:val="005B444A"/>
    <w:rsid w:val="005B5E3D"/>
    <w:rsid w:val="005D07F1"/>
    <w:rsid w:val="005D1935"/>
    <w:rsid w:val="005D62BF"/>
    <w:rsid w:val="005E5081"/>
    <w:rsid w:val="005F2FD6"/>
    <w:rsid w:val="005F4567"/>
    <w:rsid w:val="00604DDE"/>
    <w:rsid w:val="00614713"/>
    <w:rsid w:val="00641A68"/>
    <w:rsid w:val="00652FF5"/>
    <w:rsid w:val="006532AF"/>
    <w:rsid w:val="00660F71"/>
    <w:rsid w:val="00662FDC"/>
    <w:rsid w:val="00667517"/>
    <w:rsid w:val="006739C2"/>
    <w:rsid w:val="006749C5"/>
    <w:rsid w:val="006822A4"/>
    <w:rsid w:val="006915CE"/>
    <w:rsid w:val="006A5083"/>
    <w:rsid w:val="006A6B63"/>
    <w:rsid w:val="006B37BF"/>
    <w:rsid w:val="006B418D"/>
    <w:rsid w:val="006B54EB"/>
    <w:rsid w:val="006D1C89"/>
    <w:rsid w:val="006E4FE1"/>
    <w:rsid w:val="006E753B"/>
    <w:rsid w:val="00703D99"/>
    <w:rsid w:val="00721219"/>
    <w:rsid w:val="00736308"/>
    <w:rsid w:val="00753F2D"/>
    <w:rsid w:val="00756BB0"/>
    <w:rsid w:val="00760C9A"/>
    <w:rsid w:val="00761160"/>
    <w:rsid w:val="007664DC"/>
    <w:rsid w:val="00770987"/>
    <w:rsid w:val="00770CE0"/>
    <w:rsid w:val="00775A57"/>
    <w:rsid w:val="0079264B"/>
    <w:rsid w:val="007929B4"/>
    <w:rsid w:val="007A17F9"/>
    <w:rsid w:val="007A4E8C"/>
    <w:rsid w:val="007B28E9"/>
    <w:rsid w:val="007B594A"/>
    <w:rsid w:val="007B74A0"/>
    <w:rsid w:val="007C3573"/>
    <w:rsid w:val="007D3CD7"/>
    <w:rsid w:val="007D4913"/>
    <w:rsid w:val="007D513D"/>
    <w:rsid w:val="007F4CCB"/>
    <w:rsid w:val="00800B43"/>
    <w:rsid w:val="00821348"/>
    <w:rsid w:val="008523C5"/>
    <w:rsid w:val="00854163"/>
    <w:rsid w:val="00857F4F"/>
    <w:rsid w:val="008710A2"/>
    <w:rsid w:val="00871EEE"/>
    <w:rsid w:val="00880906"/>
    <w:rsid w:val="00886CCF"/>
    <w:rsid w:val="00886F37"/>
    <w:rsid w:val="00894733"/>
    <w:rsid w:val="008A2766"/>
    <w:rsid w:val="008B2DE2"/>
    <w:rsid w:val="008B4E5D"/>
    <w:rsid w:val="008C1C57"/>
    <w:rsid w:val="008D33C4"/>
    <w:rsid w:val="008E2A93"/>
    <w:rsid w:val="008E4955"/>
    <w:rsid w:val="00900A27"/>
    <w:rsid w:val="009061C2"/>
    <w:rsid w:val="009065B3"/>
    <w:rsid w:val="00916E39"/>
    <w:rsid w:val="0092644C"/>
    <w:rsid w:val="00946DF8"/>
    <w:rsid w:val="009471FA"/>
    <w:rsid w:val="00953317"/>
    <w:rsid w:val="00963615"/>
    <w:rsid w:val="00967BE3"/>
    <w:rsid w:val="00991BFC"/>
    <w:rsid w:val="0099242E"/>
    <w:rsid w:val="009B0D8F"/>
    <w:rsid w:val="009B680C"/>
    <w:rsid w:val="009C0A69"/>
    <w:rsid w:val="009C5F5B"/>
    <w:rsid w:val="009C62FC"/>
    <w:rsid w:val="009C770A"/>
    <w:rsid w:val="009C7B90"/>
    <w:rsid w:val="009F0D85"/>
    <w:rsid w:val="009F72B9"/>
    <w:rsid w:val="00A0230F"/>
    <w:rsid w:val="00A03BAD"/>
    <w:rsid w:val="00A0762D"/>
    <w:rsid w:val="00A10B1D"/>
    <w:rsid w:val="00A11837"/>
    <w:rsid w:val="00A176CD"/>
    <w:rsid w:val="00A31ABB"/>
    <w:rsid w:val="00A34229"/>
    <w:rsid w:val="00A36614"/>
    <w:rsid w:val="00A5420F"/>
    <w:rsid w:val="00A56377"/>
    <w:rsid w:val="00A56499"/>
    <w:rsid w:val="00A61A78"/>
    <w:rsid w:val="00A863BE"/>
    <w:rsid w:val="00A864C4"/>
    <w:rsid w:val="00A90CCA"/>
    <w:rsid w:val="00A91AC3"/>
    <w:rsid w:val="00A93FE3"/>
    <w:rsid w:val="00A96052"/>
    <w:rsid w:val="00AB00B2"/>
    <w:rsid w:val="00AE26F9"/>
    <w:rsid w:val="00AE6A22"/>
    <w:rsid w:val="00AF3DBE"/>
    <w:rsid w:val="00AF4B56"/>
    <w:rsid w:val="00B03E13"/>
    <w:rsid w:val="00B05D2D"/>
    <w:rsid w:val="00B1018D"/>
    <w:rsid w:val="00B24B48"/>
    <w:rsid w:val="00B30D90"/>
    <w:rsid w:val="00B441FF"/>
    <w:rsid w:val="00B47FFC"/>
    <w:rsid w:val="00B53EA3"/>
    <w:rsid w:val="00B55DC8"/>
    <w:rsid w:val="00B5776A"/>
    <w:rsid w:val="00B705E6"/>
    <w:rsid w:val="00B72AB5"/>
    <w:rsid w:val="00B74474"/>
    <w:rsid w:val="00B76D66"/>
    <w:rsid w:val="00B96EF2"/>
    <w:rsid w:val="00BB1CAC"/>
    <w:rsid w:val="00BB27B1"/>
    <w:rsid w:val="00BB4ED2"/>
    <w:rsid w:val="00BC17D8"/>
    <w:rsid w:val="00BD5486"/>
    <w:rsid w:val="00BE3825"/>
    <w:rsid w:val="00BE5209"/>
    <w:rsid w:val="00C04B87"/>
    <w:rsid w:val="00C06518"/>
    <w:rsid w:val="00C16EEA"/>
    <w:rsid w:val="00C17E9B"/>
    <w:rsid w:val="00C21E83"/>
    <w:rsid w:val="00C269E9"/>
    <w:rsid w:val="00C43354"/>
    <w:rsid w:val="00C46364"/>
    <w:rsid w:val="00C516E6"/>
    <w:rsid w:val="00C543C8"/>
    <w:rsid w:val="00C56B46"/>
    <w:rsid w:val="00C56C51"/>
    <w:rsid w:val="00C7121E"/>
    <w:rsid w:val="00C86E07"/>
    <w:rsid w:val="00C93134"/>
    <w:rsid w:val="00CB2B61"/>
    <w:rsid w:val="00CB5F3A"/>
    <w:rsid w:val="00CD3ED2"/>
    <w:rsid w:val="00CD6E6A"/>
    <w:rsid w:val="00CE433A"/>
    <w:rsid w:val="00CE7E09"/>
    <w:rsid w:val="00CF5404"/>
    <w:rsid w:val="00CF716C"/>
    <w:rsid w:val="00CF777A"/>
    <w:rsid w:val="00CF7EE7"/>
    <w:rsid w:val="00D21C0A"/>
    <w:rsid w:val="00D26A08"/>
    <w:rsid w:val="00D36ACC"/>
    <w:rsid w:val="00D54C89"/>
    <w:rsid w:val="00D54DB4"/>
    <w:rsid w:val="00D57CF6"/>
    <w:rsid w:val="00D67F41"/>
    <w:rsid w:val="00D71461"/>
    <w:rsid w:val="00D76C82"/>
    <w:rsid w:val="00D8368E"/>
    <w:rsid w:val="00D86260"/>
    <w:rsid w:val="00DA613A"/>
    <w:rsid w:val="00DA7596"/>
    <w:rsid w:val="00DB1C61"/>
    <w:rsid w:val="00DB610C"/>
    <w:rsid w:val="00DC773B"/>
    <w:rsid w:val="00DD051D"/>
    <w:rsid w:val="00DE78B7"/>
    <w:rsid w:val="00DF7525"/>
    <w:rsid w:val="00E076FC"/>
    <w:rsid w:val="00E10540"/>
    <w:rsid w:val="00E14C05"/>
    <w:rsid w:val="00E23779"/>
    <w:rsid w:val="00E413F6"/>
    <w:rsid w:val="00E43456"/>
    <w:rsid w:val="00E46D2A"/>
    <w:rsid w:val="00E56D35"/>
    <w:rsid w:val="00E64072"/>
    <w:rsid w:val="00E67417"/>
    <w:rsid w:val="00E81684"/>
    <w:rsid w:val="00E85933"/>
    <w:rsid w:val="00E94579"/>
    <w:rsid w:val="00EA38DB"/>
    <w:rsid w:val="00EB1C37"/>
    <w:rsid w:val="00EB2005"/>
    <w:rsid w:val="00EC571D"/>
    <w:rsid w:val="00ED1E36"/>
    <w:rsid w:val="00ED247B"/>
    <w:rsid w:val="00EE7114"/>
    <w:rsid w:val="00EE7690"/>
    <w:rsid w:val="00EF3740"/>
    <w:rsid w:val="00F12B34"/>
    <w:rsid w:val="00F12B6B"/>
    <w:rsid w:val="00F220C6"/>
    <w:rsid w:val="00F23145"/>
    <w:rsid w:val="00F23154"/>
    <w:rsid w:val="00F2335B"/>
    <w:rsid w:val="00F237E2"/>
    <w:rsid w:val="00F37F8C"/>
    <w:rsid w:val="00F456DC"/>
    <w:rsid w:val="00F500A0"/>
    <w:rsid w:val="00F51580"/>
    <w:rsid w:val="00F646B5"/>
    <w:rsid w:val="00F861DA"/>
    <w:rsid w:val="00FA0395"/>
    <w:rsid w:val="00FA6B3E"/>
    <w:rsid w:val="00FB06AC"/>
    <w:rsid w:val="00FB3733"/>
    <w:rsid w:val="00FB702E"/>
    <w:rsid w:val="00FB7486"/>
    <w:rsid w:val="00FD2FA6"/>
    <w:rsid w:val="00FD56F1"/>
    <w:rsid w:val="00FE13DE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3A219-B796-4A6D-A624-C5B082CF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78</cp:revision>
  <cp:lastPrinted>2018-08-08T12:14:00Z</cp:lastPrinted>
  <dcterms:created xsi:type="dcterms:W3CDTF">2018-06-18T11:50:00Z</dcterms:created>
  <dcterms:modified xsi:type="dcterms:W3CDTF">2018-08-15T11:55:00Z</dcterms:modified>
</cp:coreProperties>
</file>