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70F" w:rsidRPr="00BB5454" w:rsidRDefault="00BF1715" w:rsidP="00BF1715">
      <w:pPr>
        <w:pBdr>
          <w:bottom w:val="single" w:sz="6" w:space="1" w:color="auto"/>
        </w:pBdr>
        <w:spacing w:before="120" w:after="480"/>
        <w:jc w:val="center"/>
        <w:rPr>
          <w:rFonts w:ascii="Arial" w:hAnsi="Arial" w:cs="Arial"/>
          <w:b/>
          <w:color w:val="0070C0"/>
          <w:sz w:val="28"/>
          <w:szCs w:val="28"/>
        </w:rPr>
      </w:pPr>
      <w:r w:rsidRPr="00BB5454">
        <w:rPr>
          <w:rFonts w:ascii="Arial" w:hAnsi="Arial" w:cs="Arial"/>
          <w:b/>
          <w:color w:val="0070C0"/>
          <w:sz w:val="28"/>
          <w:szCs w:val="28"/>
        </w:rPr>
        <w:t xml:space="preserve">Stanovisko Rady pro výzkum, vývoj a inovace k Návrhu </w:t>
      </w:r>
      <w:r w:rsidR="006768CD">
        <w:rPr>
          <w:rFonts w:ascii="Arial" w:hAnsi="Arial" w:cs="Arial"/>
          <w:b/>
          <w:color w:val="0070C0"/>
          <w:sz w:val="28"/>
          <w:szCs w:val="28"/>
        </w:rPr>
        <w:t>aktualizace</w:t>
      </w:r>
      <w:r w:rsidRPr="00BB5454">
        <w:rPr>
          <w:rFonts w:ascii="Arial" w:hAnsi="Arial" w:cs="Arial"/>
          <w:b/>
          <w:color w:val="0070C0"/>
          <w:sz w:val="28"/>
          <w:szCs w:val="28"/>
        </w:rPr>
        <w:t xml:space="preserve"> „</w:t>
      </w:r>
      <w:r w:rsidR="006768CD">
        <w:rPr>
          <w:rFonts w:ascii="Arial" w:hAnsi="Arial" w:cs="Arial"/>
          <w:b/>
          <w:color w:val="0070C0"/>
          <w:sz w:val="28"/>
          <w:szCs w:val="28"/>
        </w:rPr>
        <w:t>Koncepce jednotné prezentace České republiky</w:t>
      </w:r>
      <w:r w:rsidRPr="00BB5454">
        <w:rPr>
          <w:rFonts w:ascii="Arial" w:hAnsi="Arial" w:cs="Arial"/>
          <w:b/>
          <w:color w:val="0070C0"/>
          <w:sz w:val="28"/>
          <w:szCs w:val="28"/>
        </w:rPr>
        <w:t>“</w:t>
      </w:r>
    </w:p>
    <w:p w:rsidR="00BF1715" w:rsidRPr="009A7A10" w:rsidRDefault="00BF1715" w:rsidP="00CF0116">
      <w:pPr>
        <w:pStyle w:val="Odstavecseseznamem"/>
        <w:numPr>
          <w:ilvl w:val="0"/>
          <w:numId w:val="2"/>
        </w:numPr>
        <w:spacing w:after="120"/>
        <w:rPr>
          <w:rFonts w:ascii="Arial" w:hAnsi="Arial" w:cs="Arial"/>
          <w:b/>
          <w:color w:val="0070C0"/>
          <w:sz w:val="28"/>
          <w:szCs w:val="28"/>
        </w:rPr>
      </w:pPr>
      <w:r w:rsidRPr="009A7A10">
        <w:rPr>
          <w:rFonts w:ascii="Arial" w:hAnsi="Arial" w:cs="Arial"/>
          <w:b/>
          <w:color w:val="0070C0"/>
          <w:sz w:val="28"/>
          <w:szCs w:val="28"/>
        </w:rPr>
        <w:t>Způsob předložení návrhu</w:t>
      </w:r>
    </w:p>
    <w:p w:rsidR="00571676" w:rsidRDefault="00571676" w:rsidP="0050397C">
      <w:pPr>
        <w:spacing w:after="120"/>
        <w:jc w:val="both"/>
        <w:rPr>
          <w:rFonts w:ascii="Arial" w:hAnsi="Arial" w:cs="Arial"/>
        </w:rPr>
      </w:pPr>
      <w:r w:rsidRPr="009A7A10">
        <w:rPr>
          <w:rFonts w:ascii="Arial" w:hAnsi="Arial" w:cs="Arial"/>
        </w:rPr>
        <w:t xml:space="preserve">Návrh </w:t>
      </w:r>
      <w:r w:rsidR="006768CD">
        <w:rPr>
          <w:rFonts w:ascii="Arial" w:hAnsi="Arial" w:cs="Arial"/>
        </w:rPr>
        <w:t xml:space="preserve">aktualizace </w:t>
      </w:r>
      <w:r w:rsidRPr="009A7A10">
        <w:rPr>
          <w:rFonts w:ascii="Arial" w:hAnsi="Arial" w:cs="Arial"/>
        </w:rPr>
        <w:t>„</w:t>
      </w:r>
      <w:r w:rsidR="006768CD">
        <w:rPr>
          <w:rFonts w:ascii="Arial" w:hAnsi="Arial" w:cs="Arial"/>
        </w:rPr>
        <w:t>Koncepce jednotné prezentace České republiky</w:t>
      </w:r>
      <w:r w:rsidRPr="009A7A10">
        <w:rPr>
          <w:rFonts w:ascii="Arial" w:hAnsi="Arial" w:cs="Arial"/>
        </w:rPr>
        <w:t>“ (dále jen „</w:t>
      </w:r>
      <w:r w:rsidR="006768CD">
        <w:rPr>
          <w:rFonts w:ascii="Arial" w:hAnsi="Arial" w:cs="Arial"/>
        </w:rPr>
        <w:t>Koncepce</w:t>
      </w:r>
      <w:r w:rsidRPr="009A7A10">
        <w:rPr>
          <w:rFonts w:ascii="Arial" w:hAnsi="Arial" w:cs="Arial"/>
        </w:rPr>
        <w:t>“) byl předložen Radě pro výzkum, vývoj a</w:t>
      </w:r>
      <w:r w:rsidR="00CF0116" w:rsidRPr="009A7A10">
        <w:rPr>
          <w:rFonts w:ascii="Arial" w:hAnsi="Arial" w:cs="Arial"/>
          <w:lang w:val="en-US"/>
        </w:rPr>
        <w:t> </w:t>
      </w:r>
      <w:r w:rsidRPr="009A7A10">
        <w:rPr>
          <w:rFonts w:ascii="Arial" w:hAnsi="Arial" w:cs="Arial"/>
        </w:rPr>
        <w:t xml:space="preserve"> inovace </w:t>
      </w:r>
      <w:r w:rsidR="00CF0116" w:rsidRPr="009A7A10">
        <w:rPr>
          <w:rFonts w:ascii="Arial" w:hAnsi="Arial" w:cs="Arial"/>
        </w:rPr>
        <w:t xml:space="preserve">(dále jen „Rada“) </w:t>
      </w:r>
      <w:r w:rsidRPr="009A7A10">
        <w:rPr>
          <w:rFonts w:ascii="Arial" w:hAnsi="Arial" w:cs="Arial"/>
        </w:rPr>
        <w:t xml:space="preserve">dopisem ministra </w:t>
      </w:r>
      <w:r w:rsidR="006768CD">
        <w:rPr>
          <w:rFonts w:ascii="Arial" w:hAnsi="Arial" w:cs="Arial"/>
        </w:rPr>
        <w:t>zahraničních věcí</w:t>
      </w:r>
      <w:r w:rsidRPr="009A7A10">
        <w:rPr>
          <w:rFonts w:ascii="Arial" w:hAnsi="Arial" w:cs="Arial"/>
        </w:rPr>
        <w:t xml:space="preserve"> </w:t>
      </w:r>
      <w:r w:rsidR="006768CD">
        <w:rPr>
          <w:rFonts w:ascii="Arial" w:hAnsi="Arial" w:cs="Arial"/>
        </w:rPr>
        <w:t>Tomáše Petříčka</w:t>
      </w:r>
      <w:r w:rsidR="009A7A10" w:rsidRPr="009A7A10">
        <w:rPr>
          <w:rFonts w:ascii="Arial" w:hAnsi="Arial" w:cs="Arial"/>
        </w:rPr>
        <w:t xml:space="preserve"> ze dne </w:t>
      </w:r>
      <w:r w:rsidR="006768CD">
        <w:rPr>
          <w:rFonts w:ascii="Arial" w:hAnsi="Arial" w:cs="Arial"/>
        </w:rPr>
        <w:t>24</w:t>
      </w:r>
      <w:r w:rsidR="009A7A10" w:rsidRPr="009A7A10">
        <w:rPr>
          <w:rFonts w:ascii="Arial" w:hAnsi="Arial" w:cs="Arial"/>
        </w:rPr>
        <w:t xml:space="preserve">. </w:t>
      </w:r>
      <w:r w:rsidR="006768CD">
        <w:rPr>
          <w:rFonts w:ascii="Arial" w:hAnsi="Arial" w:cs="Arial"/>
        </w:rPr>
        <w:t>dubna</w:t>
      </w:r>
      <w:r w:rsidR="009A7A10" w:rsidRPr="009A7A10">
        <w:rPr>
          <w:rFonts w:ascii="Arial" w:hAnsi="Arial" w:cs="Arial"/>
        </w:rPr>
        <w:t xml:space="preserve"> 2019</w:t>
      </w:r>
      <w:r w:rsidR="00CF0116" w:rsidRPr="009A7A10">
        <w:rPr>
          <w:rFonts w:ascii="Arial" w:hAnsi="Arial" w:cs="Arial"/>
        </w:rPr>
        <w:t xml:space="preserve"> č. j. </w:t>
      </w:r>
      <w:r w:rsidR="006768CD">
        <w:rPr>
          <w:rFonts w:ascii="Arial" w:hAnsi="Arial" w:cs="Arial"/>
        </w:rPr>
        <w:t>115231/2019-OZZ</w:t>
      </w:r>
      <w:r w:rsidR="009A7A10" w:rsidRPr="009A7A10">
        <w:rPr>
          <w:rFonts w:ascii="Arial" w:hAnsi="Arial" w:cs="Arial"/>
        </w:rPr>
        <w:t>.</w:t>
      </w:r>
    </w:p>
    <w:p w:rsidR="009A7A10" w:rsidRDefault="009A7A10" w:rsidP="0050397C">
      <w:pPr>
        <w:spacing w:after="120"/>
        <w:jc w:val="both"/>
        <w:rPr>
          <w:rFonts w:ascii="Arial" w:hAnsi="Arial" w:cs="Arial"/>
        </w:rPr>
      </w:pPr>
      <w:r>
        <w:rPr>
          <w:rFonts w:ascii="Arial" w:hAnsi="Arial" w:cs="Arial"/>
        </w:rPr>
        <w:t xml:space="preserve">Návrh </w:t>
      </w:r>
      <w:r w:rsidR="002516F1">
        <w:rPr>
          <w:rFonts w:ascii="Arial" w:hAnsi="Arial" w:cs="Arial"/>
        </w:rPr>
        <w:t xml:space="preserve">byl </w:t>
      </w:r>
      <w:r w:rsidR="000C7100">
        <w:rPr>
          <w:rFonts w:ascii="Arial" w:hAnsi="Arial" w:cs="Arial"/>
        </w:rPr>
        <w:t xml:space="preserve">Radě </w:t>
      </w:r>
      <w:r w:rsidR="002516F1">
        <w:rPr>
          <w:rFonts w:ascii="Arial" w:hAnsi="Arial" w:cs="Arial"/>
        </w:rPr>
        <w:t>před</w:t>
      </w:r>
      <w:r>
        <w:rPr>
          <w:rFonts w:ascii="Arial" w:hAnsi="Arial" w:cs="Arial"/>
        </w:rPr>
        <w:t>l</w:t>
      </w:r>
      <w:r w:rsidR="002516F1">
        <w:rPr>
          <w:rFonts w:ascii="Arial" w:hAnsi="Arial" w:cs="Arial"/>
        </w:rPr>
        <w:t>ožen</w:t>
      </w:r>
      <w:r>
        <w:rPr>
          <w:rFonts w:ascii="Arial" w:hAnsi="Arial" w:cs="Arial"/>
        </w:rPr>
        <w:t xml:space="preserve"> </w:t>
      </w:r>
      <w:r w:rsidR="000C7100">
        <w:rPr>
          <w:rFonts w:ascii="Arial" w:hAnsi="Arial" w:cs="Arial"/>
        </w:rPr>
        <w:t xml:space="preserve">k projednání </w:t>
      </w:r>
      <w:r>
        <w:rPr>
          <w:rFonts w:ascii="Arial" w:hAnsi="Arial" w:cs="Arial"/>
        </w:rPr>
        <w:t xml:space="preserve">v návaznosti na </w:t>
      </w:r>
      <w:r w:rsidR="006768CD">
        <w:rPr>
          <w:rFonts w:ascii="Arial" w:hAnsi="Arial" w:cs="Arial"/>
        </w:rPr>
        <w:t>II odstavec 2 Usnesení vlády č. 104 ze dne 4. února 2019</w:t>
      </w:r>
      <w:r w:rsidR="002516F1">
        <w:rPr>
          <w:rFonts w:ascii="Arial" w:hAnsi="Arial" w:cs="Arial"/>
        </w:rPr>
        <w:t>.</w:t>
      </w:r>
    </w:p>
    <w:p w:rsidR="00A478E2" w:rsidRDefault="00A478E2" w:rsidP="00A478E2">
      <w:pPr>
        <w:pStyle w:val="Odstavecseseznamem"/>
        <w:numPr>
          <w:ilvl w:val="0"/>
          <w:numId w:val="2"/>
        </w:numPr>
        <w:spacing w:after="120"/>
        <w:rPr>
          <w:rFonts w:ascii="Arial" w:hAnsi="Arial" w:cs="Arial"/>
          <w:b/>
          <w:color w:val="0070C0"/>
          <w:sz w:val="28"/>
          <w:szCs w:val="28"/>
        </w:rPr>
      </w:pPr>
      <w:r w:rsidRPr="00A478E2">
        <w:rPr>
          <w:rFonts w:ascii="Arial" w:hAnsi="Arial" w:cs="Arial"/>
          <w:b/>
          <w:color w:val="0070C0"/>
          <w:sz w:val="28"/>
          <w:szCs w:val="28"/>
        </w:rPr>
        <w:t xml:space="preserve">K návrhu </w:t>
      </w:r>
      <w:r w:rsidR="006768CD">
        <w:rPr>
          <w:rFonts w:ascii="Arial" w:hAnsi="Arial" w:cs="Arial"/>
          <w:b/>
          <w:color w:val="0070C0"/>
          <w:sz w:val="28"/>
          <w:szCs w:val="28"/>
        </w:rPr>
        <w:t>Koncepce</w:t>
      </w:r>
    </w:p>
    <w:p w:rsidR="00957B2D" w:rsidRPr="00957B2D" w:rsidRDefault="00A478E2" w:rsidP="00957B2D">
      <w:pPr>
        <w:spacing w:after="120"/>
        <w:jc w:val="both"/>
        <w:rPr>
          <w:rFonts w:ascii="Arial" w:eastAsiaTheme="minorHAnsi" w:hAnsi="Arial" w:cs="Arial"/>
          <w:color w:val="000000"/>
          <w:lang w:eastAsia="en-US"/>
        </w:rPr>
      </w:pPr>
      <w:r w:rsidRPr="00A478E2">
        <w:rPr>
          <w:rFonts w:ascii="Arial" w:hAnsi="Arial" w:cs="Arial"/>
        </w:rPr>
        <w:t xml:space="preserve">Radě je předkládán ke stanovisku </w:t>
      </w:r>
      <w:r>
        <w:rPr>
          <w:rFonts w:ascii="Arial" w:hAnsi="Arial" w:cs="Arial"/>
        </w:rPr>
        <w:t>n</w:t>
      </w:r>
      <w:r w:rsidRPr="00A478E2">
        <w:rPr>
          <w:rFonts w:ascii="Arial" w:hAnsi="Arial" w:cs="Arial"/>
        </w:rPr>
        <w:t xml:space="preserve">ávrh </w:t>
      </w:r>
      <w:r w:rsidR="00957B2D">
        <w:rPr>
          <w:rFonts w:ascii="Arial" w:hAnsi="Arial" w:cs="Arial"/>
        </w:rPr>
        <w:t xml:space="preserve">aktualizace Koncepce, jejíž stávající verzi </w:t>
      </w:r>
      <w:r w:rsidR="00957B2D" w:rsidRPr="00957B2D">
        <w:rPr>
          <w:rFonts w:ascii="Arial" w:eastAsiaTheme="minorHAnsi" w:hAnsi="Arial" w:cs="Arial"/>
          <w:color w:val="000000"/>
          <w:lang w:eastAsia="en-US"/>
        </w:rPr>
        <w:t xml:space="preserve">schválila vláda na návrh Ministerstva zahraničních věcí usnesením č. 74 dne 19. ledna 2005. </w:t>
      </w:r>
    </w:p>
    <w:p w:rsidR="00957B2D" w:rsidRPr="0001755A" w:rsidRDefault="00957B2D" w:rsidP="00957B2D">
      <w:pPr>
        <w:spacing w:after="120"/>
        <w:jc w:val="both"/>
        <w:rPr>
          <w:rFonts w:ascii="Arial" w:eastAsiaTheme="minorHAnsi" w:hAnsi="Arial" w:cs="Arial"/>
          <w:b/>
          <w:color w:val="000000"/>
          <w:lang w:eastAsia="en-US"/>
        </w:rPr>
      </w:pPr>
      <w:r w:rsidRPr="00957B2D">
        <w:rPr>
          <w:rFonts w:ascii="Arial" w:eastAsiaTheme="minorHAnsi" w:hAnsi="Arial" w:cs="Arial"/>
          <w:color w:val="000000"/>
          <w:lang w:eastAsia="en-US"/>
        </w:rPr>
        <w:t xml:space="preserve">Základní parametry stávající Koncepce jsou nadále relevantní, zároveň je nezbytné Koncepci významným způsobem aktualizovat, a to především s ohledem na nové akcenty budování pozitivního obrazu České republiky v zahraničí. Zejména s ohledem na důsledky plynoucí z implementace vládou schválené </w:t>
      </w:r>
      <w:r w:rsidRPr="0001755A">
        <w:rPr>
          <w:rFonts w:ascii="Arial" w:eastAsiaTheme="minorHAnsi" w:hAnsi="Arial" w:cs="Arial"/>
          <w:b/>
          <w:color w:val="000000"/>
          <w:lang w:eastAsia="en-US"/>
        </w:rPr>
        <w:t xml:space="preserve">Inovační strategie České republiky 2019-2030. </w:t>
      </w:r>
    </w:p>
    <w:p w:rsidR="00957B2D" w:rsidRPr="0001755A" w:rsidRDefault="00957B2D" w:rsidP="00957B2D">
      <w:pPr>
        <w:spacing w:after="120"/>
        <w:jc w:val="both"/>
        <w:rPr>
          <w:rFonts w:ascii="Arial" w:eastAsiaTheme="minorHAnsi" w:hAnsi="Arial" w:cs="Arial"/>
          <w:b/>
          <w:color w:val="000000"/>
          <w:lang w:eastAsia="en-US"/>
        </w:rPr>
      </w:pPr>
      <w:r w:rsidRPr="00957B2D">
        <w:rPr>
          <w:rFonts w:ascii="Arial" w:eastAsiaTheme="minorHAnsi" w:hAnsi="Arial" w:cs="Arial"/>
          <w:color w:val="000000"/>
          <w:lang w:eastAsia="en-US"/>
        </w:rPr>
        <w:t>S ohledem na kompetence Ministerstva zahraničních věcí stanovené zejména §6 aktuálního znění zákona č. 2/1969 Sb. (kompetenční zákon) a zákonem č. 150/2017 Sb. o zahraniční službě v platném zněn</w:t>
      </w:r>
      <w:r>
        <w:rPr>
          <w:rFonts w:ascii="Arial" w:eastAsiaTheme="minorHAnsi" w:hAnsi="Arial" w:cs="Arial"/>
          <w:color w:val="000000"/>
          <w:lang w:eastAsia="en-US"/>
        </w:rPr>
        <w:t>í bude návrh Koncepce projednán</w:t>
      </w:r>
      <w:r w:rsidRPr="00957B2D">
        <w:rPr>
          <w:rFonts w:ascii="Arial" w:eastAsiaTheme="minorHAnsi" w:hAnsi="Arial" w:cs="Arial"/>
          <w:color w:val="000000"/>
          <w:lang w:eastAsia="en-US"/>
        </w:rPr>
        <w:t xml:space="preserve"> na Meziresortní komisi pro prezentaci České republiky. Následně bude návrh Koncepce předložen vládě s cílem co nejdříve </w:t>
      </w:r>
      <w:r w:rsidRPr="0001755A">
        <w:rPr>
          <w:rFonts w:ascii="Arial" w:eastAsiaTheme="minorHAnsi" w:hAnsi="Arial" w:cs="Arial"/>
          <w:b/>
          <w:color w:val="000000"/>
          <w:lang w:eastAsia="en-US"/>
        </w:rPr>
        <w:t>zahájit relevantní prezentační aktivity k podpoře pozitivního obrazu naší země v zahraničí pod novou značkou „The Czech Republic: The Country for the Future“.</w:t>
      </w:r>
    </w:p>
    <w:p w:rsidR="00BF1715" w:rsidRPr="002516F1" w:rsidRDefault="001E518C" w:rsidP="004039E8">
      <w:pPr>
        <w:pStyle w:val="Odstavecseseznamem"/>
        <w:numPr>
          <w:ilvl w:val="0"/>
          <w:numId w:val="2"/>
        </w:numPr>
        <w:spacing w:after="120"/>
        <w:rPr>
          <w:rFonts w:ascii="Arial" w:hAnsi="Arial" w:cs="Arial"/>
          <w:b/>
          <w:color w:val="0070C0"/>
          <w:sz w:val="28"/>
          <w:szCs w:val="28"/>
        </w:rPr>
      </w:pPr>
      <w:r w:rsidRPr="002516F1">
        <w:rPr>
          <w:rFonts w:ascii="Arial" w:hAnsi="Arial" w:cs="Arial"/>
          <w:b/>
          <w:color w:val="0070C0"/>
          <w:sz w:val="28"/>
          <w:szCs w:val="28"/>
        </w:rPr>
        <w:t>Navrhované změny a jejich s</w:t>
      </w:r>
      <w:r w:rsidR="00BF1715" w:rsidRPr="002516F1">
        <w:rPr>
          <w:rFonts w:ascii="Arial" w:hAnsi="Arial" w:cs="Arial"/>
          <w:b/>
          <w:color w:val="0070C0"/>
          <w:sz w:val="28"/>
          <w:szCs w:val="28"/>
        </w:rPr>
        <w:t>oulad s</w:t>
      </w:r>
      <w:r w:rsidR="00957B2D">
        <w:rPr>
          <w:rFonts w:ascii="Arial" w:hAnsi="Arial" w:cs="Arial"/>
          <w:b/>
          <w:color w:val="0070C0"/>
          <w:sz w:val="28"/>
          <w:szCs w:val="28"/>
        </w:rPr>
        <w:t> Inovační strategií České republiky 2019</w:t>
      </w:r>
      <w:r w:rsidR="004039E8" w:rsidRPr="004039E8">
        <w:rPr>
          <w:rFonts w:ascii="Arial" w:hAnsi="Arial" w:cs="Arial"/>
          <w:b/>
          <w:color w:val="0070C0"/>
          <w:sz w:val="28"/>
          <w:szCs w:val="28"/>
        </w:rPr>
        <w:t>–</w:t>
      </w:r>
      <w:r w:rsidR="00957B2D">
        <w:rPr>
          <w:rFonts w:ascii="Arial" w:hAnsi="Arial" w:cs="Arial"/>
          <w:b/>
          <w:color w:val="0070C0"/>
          <w:sz w:val="28"/>
          <w:szCs w:val="28"/>
        </w:rPr>
        <w:t>2030</w:t>
      </w:r>
    </w:p>
    <w:p w:rsidR="00064903" w:rsidRDefault="002516F1" w:rsidP="0050397C">
      <w:pPr>
        <w:spacing w:after="120"/>
        <w:jc w:val="both"/>
        <w:rPr>
          <w:rFonts w:ascii="Arial" w:hAnsi="Arial" w:cs="Arial"/>
        </w:rPr>
      </w:pPr>
      <w:r w:rsidRPr="002516F1">
        <w:rPr>
          <w:rFonts w:ascii="Arial" w:hAnsi="Arial" w:cs="Arial"/>
        </w:rPr>
        <w:t xml:space="preserve">Návrh </w:t>
      </w:r>
      <w:r w:rsidR="00957B2D">
        <w:rPr>
          <w:rFonts w:ascii="Arial" w:hAnsi="Arial" w:cs="Arial"/>
        </w:rPr>
        <w:t>aktualizace Koncepce</w:t>
      </w:r>
      <w:r w:rsidRPr="002516F1">
        <w:rPr>
          <w:rFonts w:ascii="Arial" w:hAnsi="Arial" w:cs="Arial"/>
        </w:rPr>
        <w:t xml:space="preserve"> </w:t>
      </w:r>
      <w:r w:rsidR="00A478E2">
        <w:rPr>
          <w:rFonts w:ascii="Arial" w:hAnsi="Arial" w:cs="Arial"/>
        </w:rPr>
        <w:t xml:space="preserve">je předložen </w:t>
      </w:r>
      <w:r w:rsidR="00064903">
        <w:rPr>
          <w:rFonts w:ascii="Arial" w:hAnsi="Arial" w:cs="Arial"/>
        </w:rPr>
        <w:t xml:space="preserve">Ministerstvem zahraničních věcí (dále jen „MZV“) </w:t>
      </w:r>
      <w:r w:rsidR="00521FC3">
        <w:rPr>
          <w:rFonts w:ascii="Arial" w:hAnsi="Arial" w:cs="Arial"/>
        </w:rPr>
        <w:t>ke</w:t>
      </w:r>
      <w:r w:rsidR="00A478E2">
        <w:rPr>
          <w:rFonts w:ascii="Arial" w:hAnsi="Arial" w:cs="Arial"/>
        </w:rPr>
        <w:t xml:space="preserve"> stanovisku Rady</w:t>
      </w:r>
      <w:r w:rsidRPr="002516F1">
        <w:rPr>
          <w:rFonts w:ascii="Arial" w:hAnsi="Arial" w:cs="Arial"/>
        </w:rPr>
        <w:t xml:space="preserve"> </w:t>
      </w:r>
      <w:r w:rsidR="00064903">
        <w:rPr>
          <w:rFonts w:ascii="Arial" w:hAnsi="Arial" w:cs="Arial"/>
        </w:rPr>
        <w:t xml:space="preserve">v souladu s Usnesením vlády č. 104 ze dne </w:t>
      </w:r>
      <w:r w:rsidR="00064903">
        <w:rPr>
          <w:rFonts w:ascii="Arial" w:hAnsi="Arial" w:cs="Arial"/>
        </w:rPr>
        <w:br/>
        <w:t xml:space="preserve">4. února 2019, které ukládá </w:t>
      </w:r>
      <w:r w:rsidR="00064903" w:rsidRPr="00064903">
        <w:rPr>
          <w:rFonts w:ascii="Arial" w:hAnsi="Arial" w:cs="Arial"/>
        </w:rPr>
        <w:t>ministrům při přípravě všech koncepčních a strategických materiálů svého rezortu respektovat Inovační strategii České republiky 2019</w:t>
      </w:r>
      <w:r w:rsidR="004039E8">
        <w:rPr>
          <w:rFonts w:ascii="Arial" w:hAnsi="Arial" w:cs="Arial"/>
          <w:i/>
        </w:rPr>
        <w:t>–</w:t>
      </w:r>
      <w:r w:rsidR="00064903" w:rsidRPr="00064903">
        <w:rPr>
          <w:rFonts w:ascii="Arial" w:hAnsi="Arial" w:cs="Arial"/>
        </w:rPr>
        <w:t>2030 a projednat jejich soulad s Radou.</w:t>
      </w:r>
    </w:p>
    <w:p w:rsidR="00D268E2" w:rsidRDefault="004039E8" w:rsidP="0050397C">
      <w:pPr>
        <w:spacing w:after="120"/>
        <w:jc w:val="both"/>
        <w:rPr>
          <w:rFonts w:ascii="Arial" w:hAnsi="Arial" w:cs="Arial"/>
        </w:rPr>
      </w:pPr>
      <w:r>
        <w:rPr>
          <w:rFonts w:ascii="Arial" w:hAnsi="Arial" w:cs="Arial"/>
        </w:rPr>
        <w:t>B</w:t>
      </w:r>
      <w:r w:rsidR="00D268E2" w:rsidRPr="00D268E2">
        <w:rPr>
          <w:rFonts w:ascii="Arial" w:hAnsi="Arial" w:cs="Arial"/>
        </w:rPr>
        <w:t>udování obrazu země je dlouhodobý</w:t>
      </w:r>
      <w:r>
        <w:rPr>
          <w:rFonts w:ascii="Arial" w:hAnsi="Arial" w:cs="Arial"/>
        </w:rPr>
        <w:t xml:space="preserve"> proces</w:t>
      </w:r>
      <w:r w:rsidR="00D268E2" w:rsidRPr="00D268E2">
        <w:rPr>
          <w:rFonts w:ascii="Arial" w:hAnsi="Arial" w:cs="Arial"/>
        </w:rPr>
        <w:t>. Je třeba vytvořit fungující systém pro jeho strategické řízení v dlouhodobé perspektivě.</w:t>
      </w:r>
      <w:r w:rsidR="00D268E2">
        <w:rPr>
          <w:rFonts w:ascii="Arial" w:hAnsi="Arial" w:cs="Arial"/>
        </w:rPr>
        <w:t xml:space="preserve"> Přičemž s</w:t>
      </w:r>
      <w:r w:rsidR="00D268E2" w:rsidRPr="00D268E2">
        <w:rPr>
          <w:rFonts w:ascii="Arial" w:hAnsi="Arial" w:cs="Arial"/>
        </w:rPr>
        <w:t>tále chybí důsledně koordinovaná jednotná prezentace České republiky v zahraničí. Realizují se pouze prezentace za jednotlivé segmenty (export, turistika, kultura), bez společného zastřešení, bez jednotícího prvku. Vytváření dobrého jména České republiky jako vysoce inovativní země je nahodilý</w:t>
      </w:r>
      <w:r w:rsidR="00D268E2">
        <w:rPr>
          <w:rFonts w:ascii="Arial" w:hAnsi="Arial" w:cs="Arial"/>
        </w:rPr>
        <w:t xml:space="preserve"> proces. </w:t>
      </w:r>
      <w:r w:rsidR="00D268E2" w:rsidRPr="00D268E2">
        <w:rPr>
          <w:rFonts w:ascii="Arial" w:hAnsi="Arial" w:cs="Arial"/>
        </w:rPr>
        <w:t>ČR je v zahraničí propagována primárně tradičním způsoben (země piva, hokeje, broušeného skla a památek)</w:t>
      </w:r>
      <w:r w:rsidR="00D268E2">
        <w:rPr>
          <w:rFonts w:ascii="Arial" w:hAnsi="Arial" w:cs="Arial"/>
        </w:rPr>
        <w:t xml:space="preserve">, </w:t>
      </w:r>
      <w:r w:rsidR="00D268E2" w:rsidRPr="00D268E2">
        <w:rPr>
          <w:rFonts w:ascii="Arial" w:hAnsi="Arial" w:cs="Arial"/>
        </w:rPr>
        <w:t>i přes řadu výjimečných úspěchů v ob</w:t>
      </w:r>
      <w:r w:rsidR="00D268E2">
        <w:rPr>
          <w:rFonts w:ascii="Arial" w:hAnsi="Arial" w:cs="Arial"/>
        </w:rPr>
        <w:t xml:space="preserve">lastech nejnovějších trendů ve </w:t>
      </w:r>
      <w:r w:rsidR="00D268E2" w:rsidRPr="00D268E2">
        <w:rPr>
          <w:rFonts w:ascii="Arial" w:hAnsi="Arial" w:cs="Arial"/>
        </w:rPr>
        <w:t>vědě, výzkumu a komerčních aplikacích</w:t>
      </w:r>
      <w:r w:rsidR="00D268E2">
        <w:rPr>
          <w:rFonts w:ascii="Arial" w:hAnsi="Arial" w:cs="Arial"/>
        </w:rPr>
        <w:t xml:space="preserve"> není ČR</w:t>
      </w:r>
      <w:r w:rsidR="00D268E2" w:rsidRPr="00D268E2">
        <w:rPr>
          <w:rFonts w:ascii="Arial" w:hAnsi="Arial" w:cs="Arial"/>
        </w:rPr>
        <w:t xml:space="preserve"> vnímána jako země inovativních příležitostí s výjimečným lidským potenciálem v řadě technologických oborů.</w:t>
      </w:r>
    </w:p>
    <w:p w:rsidR="00D268E2" w:rsidRDefault="00D268E2" w:rsidP="0050397C">
      <w:pPr>
        <w:spacing w:after="120"/>
        <w:jc w:val="both"/>
        <w:rPr>
          <w:rFonts w:ascii="Arial" w:hAnsi="Arial" w:cs="Arial"/>
        </w:rPr>
      </w:pPr>
      <w:r>
        <w:rPr>
          <w:rFonts w:ascii="Arial" w:hAnsi="Arial" w:cs="Arial"/>
        </w:rPr>
        <w:t>V návrhu aktualizace Koncepce je za cíl jednotné prezentace ČR stanoveno budování obrazu naší země pod značkou „Česká republika: země pro budoucnost“. Tato vize prezentace České republiky vychází se strategií a priorit všech resortů a je shrnutím všech podstatných společných prvků.</w:t>
      </w:r>
    </w:p>
    <w:p w:rsidR="005120A6" w:rsidRPr="005120A6" w:rsidRDefault="00064903" w:rsidP="005120A6">
      <w:pPr>
        <w:pStyle w:val="Odstavecseseznamem"/>
        <w:numPr>
          <w:ilvl w:val="0"/>
          <w:numId w:val="18"/>
        </w:numPr>
        <w:spacing w:after="120"/>
        <w:jc w:val="both"/>
        <w:rPr>
          <w:rFonts w:ascii="Arial" w:hAnsi="Arial" w:cs="Arial"/>
          <w:i/>
        </w:rPr>
      </w:pPr>
      <w:r w:rsidRPr="005120A6">
        <w:rPr>
          <w:rFonts w:ascii="Arial" w:hAnsi="Arial" w:cs="Arial"/>
          <w:i/>
        </w:rPr>
        <w:t>K</w:t>
      </w:r>
      <w:r>
        <w:rPr>
          <w:rFonts w:ascii="Arial" w:hAnsi="Arial" w:cs="Arial"/>
          <w:i/>
        </w:rPr>
        <w:t xml:space="preserve"> návrhu </w:t>
      </w:r>
      <w:r w:rsidR="00AF3B9F">
        <w:rPr>
          <w:rFonts w:ascii="Arial" w:hAnsi="Arial" w:cs="Arial"/>
          <w:i/>
        </w:rPr>
        <w:t xml:space="preserve">aktualizace </w:t>
      </w:r>
      <w:r>
        <w:rPr>
          <w:rFonts w:ascii="Arial" w:hAnsi="Arial" w:cs="Arial"/>
          <w:i/>
        </w:rPr>
        <w:t xml:space="preserve">Koncepce – </w:t>
      </w:r>
      <w:r w:rsidR="00AF3B9F">
        <w:rPr>
          <w:rFonts w:ascii="Arial" w:hAnsi="Arial" w:cs="Arial"/>
          <w:i/>
        </w:rPr>
        <w:t>východiska a cíle jednotné prezentace</w:t>
      </w:r>
    </w:p>
    <w:p w:rsidR="00AF3B9F" w:rsidRDefault="00AF3B9F" w:rsidP="00AF3B9F">
      <w:pPr>
        <w:autoSpaceDE w:val="0"/>
        <w:autoSpaceDN w:val="0"/>
        <w:adjustRightInd w:val="0"/>
        <w:spacing w:after="120"/>
        <w:jc w:val="both"/>
        <w:rPr>
          <w:rFonts w:ascii="Arial" w:eastAsiaTheme="minorHAnsi" w:hAnsi="Arial" w:cs="Arial"/>
          <w:color w:val="000000"/>
          <w:lang w:eastAsia="en-US"/>
        </w:rPr>
      </w:pPr>
      <w:r>
        <w:rPr>
          <w:rFonts w:ascii="Arial" w:eastAsiaTheme="minorHAnsi" w:hAnsi="Arial" w:cs="Arial"/>
          <w:color w:val="000000"/>
          <w:lang w:eastAsia="en-US"/>
        </w:rPr>
        <w:t>Výchozím</w:t>
      </w:r>
      <w:r w:rsidR="004039E8">
        <w:rPr>
          <w:rFonts w:ascii="Arial" w:eastAsiaTheme="minorHAnsi" w:hAnsi="Arial" w:cs="Arial"/>
          <w:color w:val="000000"/>
          <w:lang w:eastAsia="en-US"/>
        </w:rPr>
        <w:t>i dokumenty</w:t>
      </w:r>
      <w:r>
        <w:rPr>
          <w:rFonts w:ascii="Arial" w:eastAsiaTheme="minorHAnsi" w:hAnsi="Arial" w:cs="Arial"/>
          <w:color w:val="000000"/>
          <w:lang w:eastAsia="en-US"/>
        </w:rPr>
        <w:t xml:space="preserve"> zpracování návrhu aktualizace Koncepce jsou materiály: </w:t>
      </w:r>
    </w:p>
    <w:p w:rsidR="00AF3B9F" w:rsidRPr="00AF3B9F" w:rsidRDefault="00AF3B9F" w:rsidP="00AF3B9F">
      <w:pPr>
        <w:autoSpaceDE w:val="0"/>
        <w:autoSpaceDN w:val="0"/>
        <w:adjustRightInd w:val="0"/>
        <w:spacing w:after="120"/>
        <w:jc w:val="both"/>
        <w:rPr>
          <w:rFonts w:ascii="Arial" w:eastAsiaTheme="minorHAnsi" w:hAnsi="Arial" w:cs="Arial"/>
          <w:color w:val="000000"/>
          <w:lang w:eastAsia="en-US"/>
        </w:rPr>
      </w:pPr>
      <w:r w:rsidRPr="00AF3B9F">
        <w:rPr>
          <w:rFonts w:ascii="Arial" w:eastAsiaTheme="minorHAnsi" w:hAnsi="Arial" w:cs="Arial"/>
          <w:color w:val="000000"/>
          <w:lang w:eastAsia="en-US"/>
        </w:rPr>
        <w:t xml:space="preserve">- „Východiska Koncepce jednotné prezentace ČR v zahraničí“, přijatý usnesením vlády č. 239 </w:t>
      </w:r>
      <w:r>
        <w:rPr>
          <w:rFonts w:ascii="Arial" w:eastAsiaTheme="minorHAnsi" w:hAnsi="Arial" w:cs="Arial"/>
          <w:color w:val="000000"/>
          <w:lang w:eastAsia="en-US"/>
        </w:rPr>
        <w:t xml:space="preserve">ze </w:t>
      </w:r>
      <w:r w:rsidRPr="00AF3B9F">
        <w:rPr>
          <w:rFonts w:ascii="Arial" w:eastAsiaTheme="minorHAnsi" w:hAnsi="Arial" w:cs="Arial"/>
          <w:color w:val="000000"/>
          <w:lang w:eastAsia="en-US"/>
        </w:rPr>
        <w:t>dne 17.</w:t>
      </w:r>
      <w:r>
        <w:rPr>
          <w:rFonts w:ascii="Arial" w:eastAsiaTheme="minorHAnsi" w:hAnsi="Arial" w:cs="Arial"/>
          <w:color w:val="000000"/>
          <w:lang w:eastAsia="en-US"/>
        </w:rPr>
        <w:t xml:space="preserve"> </w:t>
      </w:r>
      <w:r w:rsidRPr="00AF3B9F">
        <w:rPr>
          <w:rFonts w:ascii="Arial" w:eastAsiaTheme="minorHAnsi" w:hAnsi="Arial" w:cs="Arial"/>
          <w:color w:val="000000"/>
          <w:lang w:eastAsia="en-US"/>
        </w:rPr>
        <w:t>3.</w:t>
      </w:r>
      <w:r>
        <w:rPr>
          <w:rFonts w:ascii="Arial" w:eastAsiaTheme="minorHAnsi" w:hAnsi="Arial" w:cs="Arial"/>
          <w:color w:val="000000"/>
          <w:lang w:eastAsia="en-US"/>
        </w:rPr>
        <w:t xml:space="preserve"> 2004,</w:t>
      </w:r>
    </w:p>
    <w:p w:rsidR="00AF3B9F" w:rsidRPr="00AF3B9F" w:rsidRDefault="00AF3B9F" w:rsidP="00AF3B9F">
      <w:pPr>
        <w:autoSpaceDE w:val="0"/>
        <w:autoSpaceDN w:val="0"/>
        <w:adjustRightInd w:val="0"/>
        <w:spacing w:after="120"/>
        <w:jc w:val="both"/>
        <w:rPr>
          <w:rFonts w:ascii="Arial" w:eastAsiaTheme="minorHAnsi" w:hAnsi="Arial" w:cs="Arial"/>
          <w:color w:val="000000"/>
          <w:lang w:eastAsia="en-US"/>
        </w:rPr>
      </w:pPr>
      <w:r w:rsidRPr="00AF3B9F">
        <w:rPr>
          <w:rFonts w:ascii="Arial" w:eastAsiaTheme="minorHAnsi" w:hAnsi="Arial" w:cs="Arial"/>
          <w:color w:val="000000"/>
          <w:lang w:eastAsia="en-US"/>
        </w:rPr>
        <w:t>-</w:t>
      </w:r>
      <w:r>
        <w:rPr>
          <w:rFonts w:ascii="Arial" w:eastAsiaTheme="minorHAnsi" w:hAnsi="Arial" w:cs="Arial"/>
          <w:color w:val="000000"/>
          <w:lang w:eastAsia="en-US"/>
        </w:rPr>
        <w:t xml:space="preserve"> </w:t>
      </w:r>
      <w:r w:rsidRPr="00AF3B9F">
        <w:rPr>
          <w:rFonts w:ascii="Arial" w:eastAsiaTheme="minorHAnsi" w:hAnsi="Arial" w:cs="Arial"/>
          <w:color w:val="000000"/>
          <w:lang w:eastAsia="en-US"/>
        </w:rPr>
        <w:t xml:space="preserve">„Koncepce jednotné prezentace České republiky“, přijatá usnesením vlády č. 74 dne 19. </w:t>
      </w:r>
      <w:r>
        <w:rPr>
          <w:rFonts w:ascii="Arial" w:eastAsiaTheme="minorHAnsi" w:hAnsi="Arial" w:cs="Arial"/>
          <w:color w:val="000000"/>
          <w:lang w:eastAsia="en-US"/>
        </w:rPr>
        <w:t>1.</w:t>
      </w:r>
      <w:r w:rsidRPr="00AF3B9F">
        <w:rPr>
          <w:rFonts w:ascii="Arial" w:eastAsiaTheme="minorHAnsi" w:hAnsi="Arial" w:cs="Arial"/>
          <w:color w:val="000000"/>
          <w:lang w:eastAsia="en-US"/>
        </w:rPr>
        <w:t xml:space="preserve"> 2005,</w:t>
      </w:r>
    </w:p>
    <w:p w:rsidR="00AF3B9F" w:rsidRPr="00AF3B9F" w:rsidRDefault="00AF3B9F" w:rsidP="00AF3B9F">
      <w:pPr>
        <w:autoSpaceDE w:val="0"/>
        <w:autoSpaceDN w:val="0"/>
        <w:adjustRightInd w:val="0"/>
        <w:spacing w:after="120"/>
        <w:jc w:val="both"/>
        <w:rPr>
          <w:rFonts w:ascii="Arial" w:eastAsiaTheme="minorHAnsi" w:hAnsi="Arial" w:cs="Arial"/>
          <w:color w:val="000000"/>
          <w:lang w:eastAsia="en-US"/>
        </w:rPr>
      </w:pPr>
      <w:r w:rsidRPr="00AF3B9F">
        <w:rPr>
          <w:rFonts w:ascii="Arial" w:eastAsiaTheme="minorHAnsi" w:hAnsi="Arial" w:cs="Arial"/>
          <w:color w:val="000000"/>
          <w:lang w:eastAsia="en-US"/>
        </w:rPr>
        <w:t>- „Exportní strategie ČR 2012</w:t>
      </w:r>
      <w:r w:rsidR="004039E8">
        <w:rPr>
          <w:rFonts w:ascii="Arial" w:hAnsi="Arial" w:cs="Arial"/>
          <w:i/>
        </w:rPr>
        <w:t>–</w:t>
      </w:r>
      <w:r w:rsidRPr="00AF3B9F">
        <w:rPr>
          <w:rFonts w:ascii="Arial" w:eastAsiaTheme="minorHAnsi" w:hAnsi="Arial" w:cs="Arial"/>
          <w:color w:val="000000"/>
          <w:lang w:eastAsia="en-US"/>
        </w:rPr>
        <w:t>2020“, přijatá vládou dne 14. 3. 2012</w:t>
      </w:r>
      <w:r>
        <w:rPr>
          <w:rFonts w:ascii="Arial" w:eastAsiaTheme="minorHAnsi" w:hAnsi="Arial" w:cs="Arial"/>
          <w:color w:val="000000"/>
          <w:lang w:eastAsia="en-US"/>
        </w:rPr>
        <w:t>,</w:t>
      </w:r>
    </w:p>
    <w:p w:rsidR="00AF3B9F" w:rsidRPr="00AF3B9F" w:rsidRDefault="00AF3B9F" w:rsidP="00AF3B9F">
      <w:pPr>
        <w:autoSpaceDE w:val="0"/>
        <w:autoSpaceDN w:val="0"/>
        <w:adjustRightInd w:val="0"/>
        <w:spacing w:after="120"/>
        <w:jc w:val="both"/>
        <w:rPr>
          <w:rFonts w:ascii="Arial" w:eastAsiaTheme="minorHAnsi" w:hAnsi="Arial" w:cs="Arial"/>
          <w:color w:val="000000"/>
          <w:lang w:eastAsia="en-US"/>
        </w:rPr>
      </w:pPr>
      <w:r w:rsidRPr="00AF3B9F">
        <w:rPr>
          <w:rFonts w:ascii="Arial" w:eastAsiaTheme="minorHAnsi" w:hAnsi="Arial" w:cs="Arial"/>
          <w:color w:val="000000"/>
          <w:lang w:eastAsia="en-US"/>
        </w:rPr>
        <w:t>- Koncepce zahraniční</w:t>
      </w:r>
      <w:r w:rsidR="006E19C5">
        <w:rPr>
          <w:rFonts w:ascii="Arial" w:eastAsiaTheme="minorHAnsi" w:hAnsi="Arial" w:cs="Arial"/>
          <w:color w:val="000000"/>
          <w:lang w:eastAsia="en-US"/>
        </w:rPr>
        <w:t xml:space="preserve"> politiky ČR,</w:t>
      </w:r>
      <w:r w:rsidRPr="00AF3B9F">
        <w:rPr>
          <w:rFonts w:ascii="Arial" w:eastAsiaTheme="minorHAnsi" w:hAnsi="Arial" w:cs="Arial"/>
          <w:color w:val="000000"/>
          <w:lang w:eastAsia="en-US"/>
        </w:rPr>
        <w:t xml:space="preserve"> přijata vládou dne 13. 7. 2015,</w:t>
      </w:r>
    </w:p>
    <w:p w:rsidR="00AF3B9F" w:rsidRPr="00AF3B9F" w:rsidRDefault="00D268E2" w:rsidP="00AF3B9F">
      <w:pPr>
        <w:autoSpaceDE w:val="0"/>
        <w:autoSpaceDN w:val="0"/>
        <w:adjustRightInd w:val="0"/>
        <w:spacing w:after="120"/>
        <w:jc w:val="both"/>
        <w:rPr>
          <w:rFonts w:ascii="Arial" w:eastAsiaTheme="minorHAnsi" w:hAnsi="Arial" w:cs="Arial"/>
          <w:color w:val="000000"/>
          <w:lang w:eastAsia="en-US"/>
        </w:rPr>
      </w:pPr>
      <w:r>
        <w:rPr>
          <w:rFonts w:ascii="Arial" w:eastAsiaTheme="minorHAnsi" w:hAnsi="Arial" w:cs="Arial"/>
          <w:color w:val="000000"/>
          <w:lang w:eastAsia="en-US"/>
        </w:rPr>
        <w:t xml:space="preserve">- </w:t>
      </w:r>
      <w:r w:rsidR="00AF3B9F" w:rsidRPr="00AF3B9F">
        <w:rPr>
          <w:rFonts w:ascii="Arial" w:eastAsiaTheme="minorHAnsi" w:hAnsi="Arial" w:cs="Arial"/>
          <w:color w:val="000000"/>
          <w:lang w:eastAsia="en-US"/>
        </w:rPr>
        <w:t>Státní kulturní politiky na léta 2015</w:t>
      </w:r>
      <w:r w:rsidR="004039E8">
        <w:rPr>
          <w:rFonts w:ascii="Arial" w:hAnsi="Arial" w:cs="Arial"/>
          <w:i/>
        </w:rPr>
        <w:t>–</w:t>
      </w:r>
      <w:r w:rsidR="00AF3B9F" w:rsidRPr="00AF3B9F">
        <w:rPr>
          <w:rFonts w:ascii="Arial" w:eastAsiaTheme="minorHAnsi" w:hAnsi="Arial" w:cs="Arial"/>
          <w:color w:val="000000"/>
          <w:lang w:eastAsia="en-US"/>
        </w:rPr>
        <w:t xml:space="preserve">2020 </w:t>
      </w:r>
      <w:r w:rsidR="00AF3B9F">
        <w:rPr>
          <w:rFonts w:ascii="Arial" w:eastAsiaTheme="minorHAnsi" w:hAnsi="Arial" w:cs="Arial"/>
          <w:color w:val="000000"/>
          <w:lang w:eastAsia="en-US"/>
        </w:rPr>
        <w:t>s výhledem do roku 2025, přijaty</w:t>
      </w:r>
      <w:r w:rsidR="00AF3B9F" w:rsidRPr="00AF3B9F">
        <w:rPr>
          <w:rFonts w:ascii="Arial" w:eastAsiaTheme="minorHAnsi" w:hAnsi="Arial" w:cs="Arial"/>
          <w:color w:val="000000"/>
          <w:lang w:eastAsia="en-US"/>
        </w:rPr>
        <w:t xml:space="preserve"> vládou dne 15. 4. 2015, </w:t>
      </w:r>
    </w:p>
    <w:p w:rsidR="00AF3B9F" w:rsidRDefault="00AF3B9F" w:rsidP="00AF3B9F">
      <w:pPr>
        <w:autoSpaceDE w:val="0"/>
        <w:autoSpaceDN w:val="0"/>
        <w:adjustRightInd w:val="0"/>
        <w:spacing w:after="120"/>
        <w:jc w:val="both"/>
        <w:rPr>
          <w:rFonts w:ascii="Arial" w:eastAsiaTheme="minorHAnsi" w:hAnsi="Arial" w:cs="Arial"/>
          <w:color w:val="000000"/>
          <w:lang w:eastAsia="en-US"/>
        </w:rPr>
      </w:pPr>
      <w:r w:rsidRPr="00AF3B9F">
        <w:rPr>
          <w:rFonts w:ascii="Arial" w:eastAsiaTheme="minorHAnsi" w:hAnsi="Arial" w:cs="Arial"/>
          <w:color w:val="000000"/>
          <w:lang w:eastAsia="en-US"/>
        </w:rPr>
        <w:t>- Inovační strategie České republiky 2019</w:t>
      </w:r>
      <w:r w:rsidR="004039E8">
        <w:rPr>
          <w:rFonts w:ascii="Arial" w:hAnsi="Arial" w:cs="Arial"/>
          <w:i/>
        </w:rPr>
        <w:t>–</w:t>
      </w:r>
      <w:r w:rsidRPr="00AF3B9F">
        <w:rPr>
          <w:rFonts w:ascii="Arial" w:eastAsiaTheme="minorHAnsi" w:hAnsi="Arial" w:cs="Arial"/>
          <w:color w:val="000000"/>
          <w:lang w:eastAsia="en-US"/>
        </w:rPr>
        <w:t>2030, přijata vládou dne 4</w:t>
      </w:r>
      <w:r>
        <w:rPr>
          <w:rFonts w:ascii="Arial" w:eastAsiaTheme="minorHAnsi" w:hAnsi="Arial" w:cs="Arial"/>
          <w:color w:val="000000"/>
          <w:lang w:eastAsia="en-US"/>
        </w:rPr>
        <w:t xml:space="preserve">. </w:t>
      </w:r>
      <w:r w:rsidRPr="00AF3B9F">
        <w:rPr>
          <w:rFonts w:ascii="Arial" w:eastAsiaTheme="minorHAnsi" w:hAnsi="Arial" w:cs="Arial"/>
          <w:color w:val="000000"/>
          <w:lang w:eastAsia="en-US"/>
        </w:rPr>
        <w:t>2. 2019.</w:t>
      </w:r>
    </w:p>
    <w:p w:rsidR="00D268E2" w:rsidRDefault="00D268E2" w:rsidP="00AF3B9F">
      <w:pPr>
        <w:autoSpaceDE w:val="0"/>
        <w:autoSpaceDN w:val="0"/>
        <w:adjustRightInd w:val="0"/>
        <w:spacing w:after="120"/>
        <w:jc w:val="both"/>
        <w:rPr>
          <w:rFonts w:ascii="Arial" w:eastAsiaTheme="minorHAnsi" w:hAnsi="Arial" w:cs="Arial"/>
          <w:color w:val="000000"/>
          <w:lang w:eastAsia="en-US"/>
        </w:rPr>
      </w:pPr>
      <w:r>
        <w:rPr>
          <w:rFonts w:ascii="Arial" w:eastAsiaTheme="minorHAnsi" w:hAnsi="Arial" w:cs="Arial"/>
          <w:color w:val="000000"/>
          <w:lang w:eastAsia="en-US"/>
        </w:rPr>
        <w:t>Společně s nezbytným institucionálním zajištěním prezentace na úrovni státní správy a samosprávy, jež řídí činnost zahraničních zastupitelství, materiál zdůrazňuje také r</w:t>
      </w:r>
      <w:r w:rsidRPr="00D268E2">
        <w:rPr>
          <w:rFonts w:ascii="Arial" w:eastAsiaTheme="minorHAnsi" w:hAnsi="Arial" w:cs="Arial"/>
          <w:color w:val="000000"/>
          <w:lang w:eastAsia="en-US"/>
        </w:rPr>
        <w:t>ole nestátních subjektů při prezentaci České republiky</w:t>
      </w:r>
      <w:r>
        <w:rPr>
          <w:rFonts w:ascii="Arial" w:eastAsiaTheme="minorHAnsi" w:hAnsi="Arial" w:cs="Arial"/>
          <w:color w:val="000000"/>
          <w:lang w:eastAsia="en-US"/>
        </w:rPr>
        <w:t xml:space="preserve"> (</w:t>
      </w:r>
      <w:r w:rsidR="00164360">
        <w:rPr>
          <w:rFonts w:ascii="Arial" w:eastAsiaTheme="minorHAnsi" w:hAnsi="Arial" w:cs="Arial"/>
          <w:color w:val="000000"/>
          <w:lang w:eastAsia="en-US"/>
        </w:rPr>
        <w:t xml:space="preserve">Asociace krajů, Akademie věd ČR, Svaz průmyslu a dopravy, Hospodářská a Agrární komora, </w:t>
      </w:r>
      <w:r w:rsidR="00164360" w:rsidRPr="00164360">
        <w:rPr>
          <w:rFonts w:ascii="Arial" w:eastAsiaTheme="minorHAnsi" w:hAnsi="Arial" w:cs="Arial"/>
          <w:color w:val="000000"/>
          <w:lang w:eastAsia="en-US"/>
        </w:rPr>
        <w:t>Asociace malých a středních podniků a živnostníků</w:t>
      </w:r>
      <w:r w:rsidR="00164360">
        <w:rPr>
          <w:rFonts w:ascii="Arial" w:eastAsiaTheme="minorHAnsi" w:hAnsi="Arial" w:cs="Arial"/>
          <w:color w:val="000000"/>
          <w:lang w:eastAsia="en-US"/>
        </w:rPr>
        <w:t>).</w:t>
      </w:r>
    </w:p>
    <w:p w:rsidR="001A571C" w:rsidRPr="001A571C" w:rsidRDefault="001A571C" w:rsidP="001A571C">
      <w:pPr>
        <w:autoSpaceDE w:val="0"/>
        <w:autoSpaceDN w:val="0"/>
        <w:adjustRightInd w:val="0"/>
        <w:spacing w:after="120"/>
        <w:jc w:val="both"/>
        <w:rPr>
          <w:rFonts w:ascii="Arial" w:eastAsiaTheme="minorHAnsi" w:hAnsi="Arial" w:cs="Arial"/>
          <w:color w:val="000000"/>
          <w:lang w:eastAsia="en-US"/>
        </w:rPr>
      </w:pPr>
      <w:r w:rsidRPr="001A571C">
        <w:rPr>
          <w:rFonts w:ascii="Arial" w:eastAsiaTheme="minorHAnsi" w:hAnsi="Arial" w:cs="Arial"/>
          <w:color w:val="000000"/>
          <w:lang w:eastAsia="en-US"/>
        </w:rPr>
        <w:t>Cílem</w:t>
      </w:r>
      <w:r>
        <w:rPr>
          <w:rFonts w:ascii="Arial" w:eastAsiaTheme="minorHAnsi" w:hAnsi="Arial" w:cs="Arial"/>
          <w:color w:val="000000"/>
          <w:lang w:eastAsia="en-US"/>
        </w:rPr>
        <w:t xml:space="preserve"> návrhu aktualizace Koncepce je p</w:t>
      </w:r>
      <w:r w:rsidRPr="001A571C">
        <w:rPr>
          <w:rFonts w:ascii="Arial" w:eastAsiaTheme="minorHAnsi" w:hAnsi="Arial" w:cs="Arial"/>
          <w:color w:val="000000"/>
          <w:lang w:eastAsia="en-US"/>
        </w:rPr>
        <w:t>rezentovat Českou republiku jako sebevědomý stát, navazující při svém rozvoji na více než tisíc</w:t>
      </w:r>
      <w:r>
        <w:rPr>
          <w:rFonts w:ascii="Arial" w:eastAsiaTheme="minorHAnsi" w:hAnsi="Arial" w:cs="Arial"/>
          <w:color w:val="000000"/>
          <w:lang w:eastAsia="en-US"/>
        </w:rPr>
        <w:t xml:space="preserve">iletou historii své státnosti. Jako </w:t>
      </w:r>
      <w:r w:rsidRPr="001A571C">
        <w:rPr>
          <w:rFonts w:ascii="Arial" w:eastAsiaTheme="minorHAnsi" w:hAnsi="Arial" w:cs="Arial"/>
          <w:color w:val="000000"/>
          <w:lang w:eastAsia="en-US"/>
        </w:rPr>
        <w:t>zemi zaměřenou na neustálé zkvalitňování podmínek života svých obyvatel ve všech relevantních oblastech.</w:t>
      </w:r>
      <w:r>
        <w:rPr>
          <w:rFonts w:ascii="Arial" w:eastAsiaTheme="minorHAnsi" w:hAnsi="Arial" w:cs="Arial"/>
          <w:color w:val="000000"/>
          <w:lang w:eastAsia="en-US"/>
        </w:rPr>
        <w:t xml:space="preserve"> </w:t>
      </w:r>
      <w:r w:rsidRPr="001A571C">
        <w:rPr>
          <w:rFonts w:ascii="Arial" w:eastAsiaTheme="minorHAnsi" w:hAnsi="Arial" w:cs="Arial"/>
          <w:color w:val="000000"/>
          <w:lang w:eastAsia="en-US"/>
        </w:rPr>
        <w:t>Budovat značku České republiky jako sebevědomého inovačního lídra − komunikovat ČR jako zemi s vědeckým potenciálem, vyspělým průmyslem a výzkumem v če</w:t>
      </w:r>
      <w:r w:rsidR="006E19C5">
        <w:rPr>
          <w:rFonts w:ascii="Arial" w:eastAsiaTheme="minorHAnsi" w:hAnsi="Arial" w:cs="Arial"/>
          <w:color w:val="000000"/>
          <w:lang w:eastAsia="en-US"/>
        </w:rPr>
        <w:t xml:space="preserve">tných oborech, se vzdělanými a </w:t>
      </w:r>
      <w:r w:rsidRPr="001A571C">
        <w:rPr>
          <w:rFonts w:ascii="Arial" w:eastAsiaTheme="minorHAnsi" w:hAnsi="Arial" w:cs="Arial"/>
          <w:color w:val="000000"/>
          <w:lang w:eastAsia="en-US"/>
        </w:rPr>
        <w:t>vynalézavými lidmi s velkou invencí.</w:t>
      </w:r>
    </w:p>
    <w:p w:rsidR="00764701" w:rsidRPr="007B0895" w:rsidRDefault="001A571C" w:rsidP="001A571C">
      <w:pPr>
        <w:autoSpaceDE w:val="0"/>
        <w:autoSpaceDN w:val="0"/>
        <w:adjustRightInd w:val="0"/>
        <w:spacing w:after="120"/>
        <w:jc w:val="both"/>
        <w:rPr>
          <w:rFonts w:ascii="Arial" w:eastAsiaTheme="minorHAnsi" w:hAnsi="Arial" w:cs="Arial"/>
          <w:color w:val="000000"/>
          <w:lang w:eastAsia="en-US"/>
        </w:rPr>
      </w:pPr>
      <w:r>
        <w:rPr>
          <w:rFonts w:ascii="Arial" w:eastAsiaTheme="minorHAnsi" w:hAnsi="Arial" w:cs="Arial"/>
          <w:color w:val="000000"/>
          <w:lang w:eastAsia="en-US"/>
        </w:rPr>
        <w:t xml:space="preserve">Další cíle: </w:t>
      </w:r>
      <w:r w:rsidRPr="001A571C">
        <w:rPr>
          <w:rFonts w:ascii="Arial" w:eastAsiaTheme="minorHAnsi" w:hAnsi="Arial" w:cs="Arial"/>
          <w:color w:val="000000"/>
          <w:lang w:eastAsia="en-US"/>
        </w:rPr>
        <w:t>Prezent</w:t>
      </w:r>
      <w:r>
        <w:rPr>
          <w:rFonts w:ascii="Arial" w:eastAsiaTheme="minorHAnsi" w:hAnsi="Arial" w:cs="Arial"/>
          <w:color w:val="000000"/>
          <w:lang w:eastAsia="en-US"/>
        </w:rPr>
        <w:t>ace</w:t>
      </w:r>
      <w:r w:rsidRPr="001A571C">
        <w:rPr>
          <w:rFonts w:ascii="Arial" w:eastAsiaTheme="minorHAnsi" w:hAnsi="Arial" w:cs="Arial"/>
          <w:color w:val="000000"/>
          <w:lang w:eastAsia="en-US"/>
        </w:rPr>
        <w:t xml:space="preserve"> české</w:t>
      </w:r>
      <w:r>
        <w:rPr>
          <w:rFonts w:ascii="Arial" w:eastAsiaTheme="minorHAnsi" w:hAnsi="Arial" w:cs="Arial"/>
          <w:color w:val="000000"/>
          <w:lang w:eastAsia="en-US"/>
        </w:rPr>
        <w:t>ho</w:t>
      </w:r>
      <w:r w:rsidRPr="001A571C">
        <w:rPr>
          <w:rFonts w:ascii="Arial" w:eastAsiaTheme="minorHAnsi" w:hAnsi="Arial" w:cs="Arial"/>
          <w:color w:val="000000"/>
          <w:lang w:eastAsia="en-US"/>
        </w:rPr>
        <w:t xml:space="preserve"> umění</w:t>
      </w:r>
      <w:r>
        <w:rPr>
          <w:rFonts w:ascii="Arial" w:eastAsiaTheme="minorHAnsi" w:hAnsi="Arial" w:cs="Arial"/>
          <w:color w:val="000000"/>
          <w:lang w:eastAsia="en-US"/>
        </w:rPr>
        <w:t xml:space="preserve">, </w:t>
      </w:r>
      <w:r w:rsidRPr="001A571C">
        <w:rPr>
          <w:rFonts w:ascii="Arial" w:eastAsiaTheme="minorHAnsi" w:hAnsi="Arial" w:cs="Arial"/>
          <w:color w:val="000000"/>
          <w:lang w:eastAsia="en-US"/>
        </w:rPr>
        <w:t>kulturní</w:t>
      </w:r>
      <w:r>
        <w:rPr>
          <w:rFonts w:ascii="Arial" w:eastAsiaTheme="minorHAnsi" w:hAnsi="Arial" w:cs="Arial"/>
          <w:color w:val="000000"/>
          <w:lang w:eastAsia="en-US"/>
        </w:rPr>
        <w:t xml:space="preserve">ho dědictví České republiky jako </w:t>
      </w:r>
      <w:r w:rsidRPr="001A571C">
        <w:rPr>
          <w:rFonts w:ascii="Arial" w:eastAsiaTheme="minorHAnsi" w:hAnsi="Arial" w:cs="Arial"/>
          <w:color w:val="000000"/>
          <w:lang w:eastAsia="en-US"/>
        </w:rPr>
        <w:t>významn</w:t>
      </w:r>
      <w:r>
        <w:rPr>
          <w:rFonts w:ascii="Arial" w:eastAsiaTheme="minorHAnsi" w:hAnsi="Arial" w:cs="Arial"/>
          <w:color w:val="000000"/>
          <w:lang w:eastAsia="en-US"/>
        </w:rPr>
        <w:t>é</w:t>
      </w:r>
      <w:r w:rsidRPr="001A571C">
        <w:rPr>
          <w:rFonts w:ascii="Arial" w:eastAsiaTheme="minorHAnsi" w:hAnsi="Arial" w:cs="Arial"/>
          <w:color w:val="000000"/>
          <w:lang w:eastAsia="en-US"/>
        </w:rPr>
        <w:t xml:space="preserve"> součást</w:t>
      </w:r>
      <w:r>
        <w:rPr>
          <w:rFonts w:ascii="Arial" w:eastAsiaTheme="minorHAnsi" w:hAnsi="Arial" w:cs="Arial"/>
          <w:color w:val="000000"/>
          <w:lang w:eastAsia="en-US"/>
        </w:rPr>
        <w:t>i</w:t>
      </w:r>
      <w:r w:rsidRPr="001A571C">
        <w:rPr>
          <w:rFonts w:ascii="Arial" w:eastAsiaTheme="minorHAnsi" w:hAnsi="Arial" w:cs="Arial"/>
          <w:color w:val="000000"/>
          <w:lang w:eastAsia="en-US"/>
        </w:rPr>
        <w:t xml:space="preserve"> evropského a světového kulturního dědictví, </w:t>
      </w:r>
      <w:r>
        <w:rPr>
          <w:rFonts w:ascii="Arial" w:eastAsiaTheme="minorHAnsi" w:hAnsi="Arial" w:cs="Arial"/>
          <w:color w:val="000000"/>
          <w:lang w:eastAsia="en-US"/>
        </w:rPr>
        <w:t xml:space="preserve">mj. </w:t>
      </w:r>
      <w:r w:rsidRPr="001A571C">
        <w:rPr>
          <w:rFonts w:ascii="Arial" w:eastAsiaTheme="minorHAnsi" w:hAnsi="Arial" w:cs="Arial"/>
          <w:color w:val="000000"/>
          <w:lang w:eastAsia="en-US"/>
        </w:rPr>
        <w:t>z hlediska aktivní podpory jeho dalšího rozvoje a obohacování současnou tvorbou.</w:t>
      </w:r>
      <w:r>
        <w:rPr>
          <w:rFonts w:ascii="Arial" w:eastAsiaTheme="minorHAnsi" w:hAnsi="Arial" w:cs="Arial"/>
          <w:color w:val="000000"/>
          <w:lang w:eastAsia="en-US"/>
        </w:rPr>
        <w:t xml:space="preserve"> Všestranná p</w:t>
      </w:r>
      <w:r w:rsidRPr="001A571C">
        <w:rPr>
          <w:rFonts w:ascii="Arial" w:eastAsiaTheme="minorHAnsi" w:hAnsi="Arial" w:cs="Arial"/>
          <w:color w:val="000000"/>
          <w:lang w:eastAsia="en-US"/>
        </w:rPr>
        <w:t>ropag</w:t>
      </w:r>
      <w:r>
        <w:rPr>
          <w:rFonts w:ascii="Arial" w:eastAsiaTheme="minorHAnsi" w:hAnsi="Arial" w:cs="Arial"/>
          <w:color w:val="000000"/>
          <w:lang w:eastAsia="en-US"/>
        </w:rPr>
        <w:t>ace</w:t>
      </w:r>
      <w:r w:rsidRPr="001A571C">
        <w:rPr>
          <w:rFonts w:ascii="Arial" w:eastAsiaTheme="minorHAnsi" w:hAnsi="Arial" w:cs="Arial"/>
          <w:color w:val="000000"/>
          <w:lang w:eastAsia="en-US"/>
        </w:rPr>
        <w:t xml:space="preserve"> Česk</w:t>
      </w:r>
      <w:r>
        <w:rPr>
          <w:rFonts w:ascii="Arial" w:eastAsiaTheme="minorHAnsi" w:hAnsi="Arial" w:cs="Arial"/>
          <w:color w:val="000000"/>
          <w:lang w:eastAsia="en-US"/>
        </w:rPr>
        <w:t xml:space="preserve">é republiky jako ideální destinace pro turistiku s pozitivními </w:t>
      </w:r>
      <w:r w:rsidRPr="001A571C">
        <w:rPr>
          <w:rFonts w:ascii="Arial" w:eastAsiaTheme="minorHAnsi" w:hAnsi="Arial" w:cs="Arial"/>
          <w:color w:val="000000"/>
          <w:lang w:eastAsia="en-US"/>
        </w:rPr>
        <w:t xml:space="preserve">efekty na trhu práce </w:t>
      </w:r>
      <w:r>
        <w:rPr>
          <w:rFonts w:ascii="Arial" w:eastAsiaTheme="minorHAnsi" w:hAnsi="Arial" w:cs="Arial"/>
          <w:color w:val="000000"/>
          <w:lang w:eastAsia="en-US"/>
        </w:rPr>
        <w:t>vč.</w:t>
      </w:r>
      <w:r w:rsidRPr="001A571C">
        <w:rPr>
          <w:rFonts w:ascii="Arial" w:eastAsiaTheme="minorHAnsi" w:hAnsi="Arial" w:cs="Arial"/>
          <w:color w:val="000000"/>
          <w:lang w:eastAsia="en-US"/>
        </w:rPr>
        <w:t xml:space="preserve"> generov</w:t>
      </w:r>
      <w:r>
        <w:rPr>
          <w:rFonts w:ascii="Arial" w:eastAsiaTheme="minorHAnsi" w:hAnsi="Arial" w:cs="Arial"/>
          <w:color w:val="000000"/>
          <w:lang w:eastAsia="en-US"/>
        </w:rPr>
        <w:t>ání</w:t>
      </w:r>
      <w:r w:rsidRPr="001A571C">
        <w:rPr>
          <w:rFonts w:ascii="Arial" w:eastAsiaTheme="minorHAnsi" w:hAnsi="Arial" w:cs="Arial"/>
          <w:color w:val="000000"/>
          <w:lang w:eastAsia="en-US"/>
        </w:rPr>
        <w:t xml:space="preserve"> další</w:t>
      </w:r>
      <w:r>
        <w:rPr>
          <w:rFonts w:ascii="Arial" w:eastAsiaTheme="minorHAnsi" w:hAnsi="Arial" w:cs="Arial"/>
          <w:color w:val="000000"/>
          <w:lang w:eastAsia="en-US"/>
        </w:rPr>
        <w:t>ch</w:t>
      </w:r>
      <w:r w:rsidRPr="001A571C">
        <w:rPr>
          <w:rFonts w:ascii="Arial" w:eastAsiaTheme="minorHAnsi" w:hAnsi="Arial" w:cs="Arial"/>
          <w:color w:val="000000"/>
          <w:lang w:eastAsia="en-US"/>
        </w:rPr>
        <w:t xml:space="preserve"> finanční</w:t>
      </w:r>
      <w:r>
        <w:rPr>
          <w:rFonts w:ascii="Arial" w:eastAsiaTheme="minorHAnsi" w:hAnsi="Arial" w:cs="Arial"/>
          <w:color w:val="000000"/>
          <w:lang w:eastAsia="en-US"/>
        </w:rPr>
        <w:t>ch</w:t>
      </w:r>
      <w:r w:rsidRPr="001A571C">
        <w:rPr>
          <w:rFonts w:ascii="Arial" w:eastAsiaTheme="minorHAnsi" w:hAnsi="Arial" w:cs="Arial"/>
          <w:color w:val="000000"/>
          <w:lang w:eastAsia="en-US"/>
        </w:rPr>
        <w:t xml:space="preserve"> zdroj</w:t>
      </w:r>
      <w:r>
        <w:rPr>
          <w:rFonts w:ascii="Arial" w:eastAsiaTheme="minorHAnsi" w:hAnsi="Arial" w:cs="Arial"/>
          <w:color w:val="000000"/>
          <w:lang w:eastAsia="en-US"/>
        </w:rPr>
        <w:t>ů</w:t>
      </w:r>
      <w:r w:rsidRPr="001A571C">
        <w:rPr>
          <w:rFonts w:ascii="Arial" w:eastAsiaTheme="minorHAnsi" w:hAnsi="Arial" w:cs="Arial"/>
          <w:color w:val="000000"/>
          <w:lang w:eastAsia="en-US"/>
        </w:rPr>
        <w:t xml:space="preserve"> na uchování, ochranu a rozvoj historického a kulturního dědictví naší země a jejího přírodního bohatství.</w:t>
      </w:r>
      <w:r>
        <w:rPr>
          <w:rFonts w:ascii="Arial" w:eastAsiaTheme="minorHAnsi" w:hAnsi="Arial" w:cs="Arial"/>
          <w:color w:val="000000"/>
          <w:lang w:eastAsia="en-US"/>
        </w:rPr>
        <w:t xml:space="preserve"> </w:t>
      </w:r>
      <w:r w:rsidRPr="001A571C">
        <w:rPr>
          <w:rFonts w:ascii="Arial" w:eastAsiaTheme="minorHAnsi" w:hAnsi="Arial" w:cs="Arial"/>
          <w:color w:val="000000"/>
          <w:lang w:eastAsia="en-US"/>
        </w:rPr>
        <w:t>Pos</w:t>
      </w:r>
      <w:r>
        <w:rPr>
          <w:rFonts w:ascii="Arial" w:eastAsiaTheme="minorHAnsi" w:hAnsi="Arial" w:cs="Arial"/>
          <w:color w:val="000000"/>
          <w:lang w:eastAsia="en-US"/>
        </w:rPr>
        <w:t>ílení</w:t>
      </w:r>
      <w:r w:rsidRPr="001A571C">
        <w:rPr>
          <w:rFonts w:ascii="Arial" w:eastAsiaTheme="minorHAnsi" w:hAnsi="Arial" w:cs="Arial"/>
          <w:color w:val="000000"/>
          <w:lang w:eastAsia="en-US"/>
        </w:rPr>
        <w:t xml:space="preserve"> synergick</w:t>
      </w:r>
      <w:r>
        <w:rPr>
          <w:rFonts w:ascii="Arial" w:eastAsiaTheme="minorHAnsi" w:hAnsi="Arial" w:cs="Arial"/>
          <w:color w:val="000000"/>
          <w:lang w:eastAsia="en-US"/>
        </w:rPr>
        <w:t>ého</w:t>
      </w:r>
      <w:r w:rsidRPr="001A571C">
        <w:rPr>
          <w:rFonts w:ascii="Arial" w:eastAsiaTheme="minorHAnsi" w:hAnsi="Arial" w:cs="Arial"/>
          <w:color w:val="000000"/>
          <w:lang w:eastAsia="en-US"/>
        </w:rPr>
        <w:t xml:space="preserve"> efekt</w:t>
      </w:r>
      <w:r>
        <w:rPr>
          <w:rFonts w:ascii="Arial" w:eastAsiaTheme="minorHAnsi" w:hAnsi="Arial" w:cs="Arial"/>
          <w:color w:val="000000"/>
          <w:lang w:eastAsia="en-US"/>
        </w:rPr>
        <w:t>u</w:t>
      </w:r>
      <w:r w:rsidRPr="001A571C">
        <w:rPr>
          <w:rFonts w:ascii="Arial" w:eastAsiaTheme="minorHAnsi" w:hAnsi="Arial" w:cs="Arial"/>
          <w:color w:val="000000"/>
          <w:lang w:eastAsia="en-US"/>
        </w:rPr>
        <w:t xml:space="preserve"> státní správy v oblasti prezentace doma i v zahraničí </w:t>
      </w:r>
      <w:r>
        <w:rPr>
          <w:rFonts w:ascii="Arial" w:eastAsiaTheme="minorHAnsi" w:hAnsi="Arial" w:cs="Arial"/>
          <w:color w:val="000000"/>
          <w:lang w:eastAsia="en-US"/>
        </w:rPr>
        <w:t>se</w:t>
      </w:r>
      <w:r w:rsidRPr="001A571C">
        <w:rPr>
          <w:rFonts w:ascii="Arial" w:eastAsiaTheme="minorHAnsi" w:hAnsi="Arial" w:cs="Arial"/>
          <w:color w:val="000000"/>
          <w:lang w:eastAsia="en-US"/>
        </w:rPr>
        <w:t xml:space="preserve"> zapoj</w:t>
      </w:r>
      <w:r>
        <w:rPr>
          <w:rFonts w:ascii="Arial" w:eastAsiaTheme="minorHAnsi" w:hAnsi="Arial" w:cs="Arial"/>
          <w:color w:val="000000"/>
          <w:lang w:eastAsia="en-US"/>
        </w:rPr>
        <w:t xml:space="preserve">ením </w:t>
      </w:r>
      <w:r w:rsidRPr="001A571C">
        <w:rPr>
          <w:rFonts w:ascii="Arial" w:eastAsiaTheme="minorHAnsi" w:hAnsi="Arial" w:cs="Arial"/>
          <w:color w:val="000000"/>
          <w:lang w:eastAsia="en-US"/>
        </w:rPr>
        <w:t>soukrom</w:t>
      </w:r>
      <w:r>
        <w:rPr>
          <w:rFonts w:ascii="Arial" w:eastAsiaTheme="minorHAnsi" w:hAnsi="Arial" w:cs="Arial"/>
          <w:color w:val="000000"/>
          <w:lang w:eastAsia="en-US"/>
        </w:rPr>
        <w:t>é sféry</w:t>
      </w:r>
      <w:r w:rsidRPr="001A571C">
        <w:rPr>
          <w:rFonts w:ascii="Arial" w:eastAsiaTheme="minorHAnsi" w:hAnsi="Arial" w:cs="Arial"/>
          <w:color w:val="000000"/>
          <w:lang w:eastAsia="en-US"/>
        </w:rPr>
        <w:t xml:space="preserve"> a krajsk</w:t>
      </w:r>
      <w:r>
        <w:rPr>
          <w:rFonts w:ascii="Arial" w:eastAsiaTheme="minorHAnsi" w:hAnsi="Arial" w:cs="Arial"/>
          <w:color w:val="000000"/>
          <w:lang w:eastAsia="en-US"/>
        </w:rPr>
        <w:t>ých samospráv</w:t>
      </w:r>
      <w:r w:rsidRPr="001A571C">
        <w:rPr>
          <w:rFonts w:ascii="Arial" w:eastAsiaTheme="minorHAnsi" w:hAnsi="Arial" w:cs="Arial"/>
          <w:color w:val="000000"/>
          <w:lang w:eastAsia="en-US"/>
        </w:rPr>
        <w:t>.</w:t>
      </w:r>
      <w:r>
        <w:rPr>
          <w:rFonts w:ascii="Arial" w:eastAsiaTheme="minorHAnsi" w:hAnsi="Arial" w:cs="Arial"/>
          <w:color w:val="000000"/>
          <w:lang w:eastAsia="en-US"/>
        </w:rPr>
        <w:t xml:space="preserve"> </w:t>
      </w:r>
      <w:r w:rsidRPr="001A571C">
        <w:rPr>
          <w:rFonts w:ascii="Arial" w:eastAsiaTheme="minorHAnsi" w:hAnsi="Arial" w:cs="Arial"/>
          <w:color w:val="000000"/>
          <w:lang w:eastAsia="en-US"/>
        </w:rPr>
        <w:t>Důsledn</w:t>
      </w:r>
      <w:r>
        <w:rPr>
          <w:rFonts w:ascii="Arial" w:eastAsiaTheme="minorHAnsi" w:hAnsi="Arial" w:cs="Arial"/>
          <w:color w:val="000000"/>
          <w:lang w:eastAsia="en-US"/>
        </w:rPr>
        <w:t>á koordinace</w:t>
      </w:r>
      <w:r w:rsidRPr="001A571C">
        <w:rPr>
          <w:rFonts w:ascii="Arial" w:eastAsiaTheme="minorHAnsi" w:hAnsi="Arial" w:cs="Arial"/>
          <w:color w:val="000000"/>
          <w:lang w:eastAsia="en-US"/>
        </w:rPr>
        <w:t xml:space="preserve"> aktivit státní správy v oblasti prezentace České republiky</w:t>
      </w:r>
      <w:r>
        <w:rPr>
          <w:rFonts w:ascii="Arial" w:eastAsiaTheme="minorHAnsi" w:hAnsi="Arial" w:cs="Arial"/>
          <w:color w:val="000000"/>
          <w:lang w:eastAsia="en-US"/>
        </w:rPr>
        <w:t xml:space="preserve"> s</w:t>
      </w:r>
      <w:r w:rsidRPr="001A571C">
        <w:rPr>
          <w:rFonts w:ascii="Arial" w:eastAsiaTheme="minorHAnsi" w:hAnsi="Arial" w:cs="Arial"/>
          <w:color w:val="000000"/>
          <w:lang w:eastAsia="en-US"/>
        </w:rPr>
        <w:t xml:space="preserve"> pozitivn</w:t>
      </w:r>
      <w:r>
        <w:rPr>
          <w:rFonts w:ascii="Arial" w:eastAsiaTheme="minorHAnsi" w:hAnsi="Arial" w:cs="Arial"/>
          <w:color w:val="000000"/>
          <w:lang w:eastAsia="en-US"/>
        </w:rPr>
        <w:t>ím</w:t>
      </w:r>
      <w:r w:rsidRPr="001A571C">
        <w:rPr>
          <w:rFonts w:ascii="Arial" w:eastAsiaTheme="minorHAnsi" w:hAnsi="Arial" w:cs="Arial"/>
          <w:color w:val="000000"/>
          <w:lang w:eastAsia="en-US"/>
        </w:rPr>
        <w:t xml:space="preserve"> </w:t>
      </w:r>
      <w:r>
        <w:rPr>
          <w:rFonts w:ascii="Arial" w:eastAsiaTheme="minorHAnsi" w:hAnsi="Arial" w:cs="Arial"/>
          <w:color w:val="000000"/>
          <w:lang w:eastAsia="en-US"/>
        </w:rPr>
        <w:t>dopadem na</w:t>
      </w:r>
      <w:r w:rsidRPr="001A571C">
        <w:rPr>
          <w:rFonts w:ascii="Arial" w:eastAsiaTheme="minorHAnsi" w:hAnsi="Arial" w:cs="Arial"/>
          <w:color w:val="000000"/>
          <w:lang w:eastAsia="en-US"/>
        </w:rPr>
        <w:t xml:space="preserve"> efektivitu výdajů státního rozpočtu na prezentační a marketingové aktivity státu.</w:t>
      </w:r>
    </w:p>
    <w:p w:rsidR="008C59DD" w:rsidRDefault="00AF3B9F" w:rsidP="008C59DD">
      <w:pPr>
        <w:pStyle w:val="Odstavecseseznamem"/>
        <w:numPr>
          <w:ilvl w:val="0"/>
          <w:numId w:val="18"/>
        </w:numPr>
        <w:spacing w:after="120"/>
        <w:jc w:val="both"/>
        <w:rPr>
          <w:rFonts w:ascii="Arial" w:eastAsiaTheme="minorHAnsi" w:hAnsi="Arial" w:cs="Arial"/>
          <w:i/>
          <w:color w:val="000000"/>
          <w:lang w:eastAsia="en-US"/>
        </w:rPr>
      </w:pPr>
      <w:r>
        <w:rPr>
          <w:rFonts w:ascii="Arial" w:eastAsiaTheme="minorHAnsi" w:hAnsi="Arial" w:cs="Arial"/>
          <w:i/>
          <w:color w:val="000000"/>
          <w:lang w:eastAsia="en-US"/>
        </w:rPr>
        <w:t>Pilíře, nástroje jednotné prezentace</w:t>
      </w:r>
    </w:p>
    <w:p w:rsidR="00164360" w:rsidRDefault="00164360" w:rsidP="0043770E">
      <w:pPr>
        <w:spacing w:after="120"/>
        <w:jc w:val="both"/>
        <w:rPr>
          <w:rFonts w:ascii="Arial" w:eastAsiaTheme="minorHAnsi" w:hAnsi="Arial" w:cs="Arial"/>
          <w:color w:val="000000"/>
          <w:lang w:eastAsia="en-US"/>
        </w:rPr>
      </w:pPr>
      <w:r>
        <w:rPr>
          <w:rFonts w:ascii="Arial" w:eastAsiaTheme="minorHAnsi" w:hAnsi="Arial" w:cs="Arial"/>
          <w:color w:val="000000"/>
          <w:lang w:eastAsia="en-US"/>
        </w:rPr>
        <w:t xml:space="preserve">Návrh aktualizace Koncepce definuje </w:t>
      </w:r>
      <w:r w:rsidRPr="00164360">
        <w:rPr>
          <w:rFonts w:ascii="Arial" w:eastAsiaTheme="minorHAnsi" w:hAnsi="Arial" w:cs="Arial"/>
          <w:color w:val="000000"/>
          <w:lang w:eastAsia="en-US"/>
        </w:rPr>
        <w:t>Č</w:t>
      </w:r>
      <w:r>
        <w:rPr>
          <w:rFonts w:ascii="Arial" w:eastAsiaTheme="minorHAnsi" w:hAnsi="Arial" w:cs="Arial"/>
          <w:color w:val="000000"/>
          <w:lang w:eastAsia="en-US"/>
        </w:rPr>
        <w:t>eskou republiku</w:t>
      </w:r>
      <w:r w:rsidRPr="00164360">
        <w:rPr>
          <w:rFonts w:ascii="Arial" w:eastAsiaTheme="minorHAnsi" w:hAnsi="Arial" w:cs="Arial"/>
          <w:color w:val="000000"/>
          <w:lang w:eastAsia="en-US"/>
        </w:rPr>
        <w:t xml:space="preserve"> jako </w:t>
      </w:r>
      <w:r>
        <w:rPr>
          <w:rFonts w:ascii="Arial" w:eastAsiaTheme="minorHAnsi" w:hAnsi="Arial" w:cs="Arial"/>
          <w:color w:val="000000"/>
          <w:lang w:eastAsia="en-US"/>
        </w:rPr>
        <w:t xml:space="preserve">a) </w:t>
      </w:r>
      <w:r w:rsidRPr="00164360">
        <w:rPr>
          <w:rFonts w:ascii="Arial" w:eastAsiaTheme="minorHAnsi" w:hAnsi="Arial" w:cs="Arial"/>
          <w:color w:val="000000"/>
          <w:lang w:eastAsia="en-US"/>
        </w:rPr>
        <w:t>vyspěl</w:t>
      </w:r>
      <w:r>
        <w:rPr>
          <w:rFonts w:ascii="Arial" w:eastAsiaTheme="minorHAnsi" w:hAnsi="Arial" w:cs="Arial"/>
          <w:color w:val="000000"/>
          <w:lang w:eastAsia="en-US"/>
        </w:rPr>
        <w:t>ou</w:t>
      </w:r>
      <w:r w:rsidRPr="00164360">
        <w:rPr>
          <w:rFonts w:ascii="Arial" w:eastAsiaTheme="minorHAnsi" w:hAnsi="Arial" w:cs="Arial"/>
          <w:color w:val="000000"/>
          <w:lang w:eastAsia="en-US"/>
        </w:rPr>
        <w:t xml:space="preserve"> demokratick</w:t>
      </w:r>
      <w:r>
        <w:rPr>
          <w:rFonts w:ascii="Arial" w:eastAsiaTheme="minorHAnsi" w:hAnsi="Arial" w:cs="Arial"/>
          <w:color w:val="000000"/>
          <w:lang w:eastAsia="en-US"/>
        </w:rPr>
        <w:t>ou zemi</w:t>
      </w:r>
      <w:r w:rsidR="0043770E">
        <w:rPr>
          <w:rFonts w:ascii="Arial" w:eastAsiaTheme="minorHAnsi" w:hAnsi="Arial" w:cs="Arial"/>
          <w:color w:val="000000"/>
          <w:lang w:eastAsia="en-US"/>
        </w:rPr>
        <w:t>;</w:t>
      </w:r>
      <w:r>
        <w:rPr>
          <w:rFonts w:ascii="Arial" w:eastAsiaTheme="minorHAnsi" w:hAnsi="Arial" w:cs="Arial"/>
          <w:color w:val="000000"/>
          <w:lang w:eastAsia="en-US"/>
        </w:rPr>
        <w:t xml:space="preserve"> b) </w:t>
      </w:r>
      <w:r w:rsidRPr="00164360">
        <w:rPr>
          <w:rFonts w:ascii="Arial" w:eastAsiaTheme="minorHAnsi" w:hAnsi="Arial" w:cs="Arial"/>
          <w:color w:val="000000"/>
          <w:lang w:eastAsia="en-US"/>
        </w:rPr>
        <w:t>moderní rozvinut</w:t>
      </w:r>
      <w:r>
        <w:rPr>
          <w:rFonts w:ascii="Arial" w:eastAsiaTheme="minorHAnsi" w:hAnsi="Arial" w:cs="Arial"/>
          <w:color w:val="000000"/>
          <w:lang w:eastAsia="en-US"/>
        </w:rPr>
        <w:t>ou</w:t>
      </w:r>
      <w:r w:rsidRPr="00164360">
        <w:rPr>
          <w:rFonts w:ascii="Arial" w:eastAsiaTheme="minorHAnsi" w:hAnsi="Arial" w:cs="Arial"/>
          <w:color w:val="000000"/>
          <w:lang w:eastAsia="en-US"/>
        </w:rPr>
        <w:t xml:space="preserve"> zem</w:t>
      </w:r>
      <w:r>
        <w:rPr>
          <w:rFonts w:ascii="Arial" w:eastAsiaTheme="minorHAnsi" w:hAnsi="Arial" w:cs="Arial"/>
          <w:color w:val="000000"/>
          <w:lang w:eastAsia="en-US"/>
        </w:rPr>
        <w:t>i</w:t>
      </w:r>
      <w:r w:rsidRPr="00164360">
        <w:rPr>
          <w:rFonts w:ascii="Arial" w:eastAsiaTheme="minorHAnsi" w:hAnsi="Arial" w:cs="Arial"/>
          <w:color w:val="000000"/>
          <w:lang w:eastAsia="en-US"/>
        </w:rPr>
        <w:t xml:space="preserve"> zaměřen</w:t>
      </w:r>
      <w:r>
        <w:rPr>
          <w:rFonts w:ascii="Arial" w:eastAsiaTheme="minorHAnsi" w:hAnsi="Arial" w:cs="Arial"/>
          <w:color w:val="000000"/>
          <w:lang w:eastAsia="en-US"/>
        </w:rPr>
        <w:t>ou</w:t>
      </w:r>
      <w:r w:rsidRPr="00164360">
        <w:rPr>
          <w:rFonts w:ascii="Arial" w:eastAsiaTheme="minorHAnsi" w:hAnsi="Arial" w:cs="Arial"/>
          <w:color w:val="000000"/>
          <w:lang w:eastAsia="en-US"/>
        </w:rPr>
        <w:t xml:space="preserve"> na vzdělání, vědu</w:t>
      </w:r>
      <w:r>
        <w:rPr>
          <w:rFonts w:ascii="Arial" w:eastAsiaTheme="minorHAnsi" w:hAnsi="Arial" w:cs="Arial"/>
          <w:color w:val="000000"/>
          <w:lang w:eastAsia="en-US"/>
        </w:rPr>
        <w:t xml:space="preserve"> a </w:t>
      </w:r>
      <w:r w:rsidRPr="00164360">
        <w:rPr>
          <w:rFonts w:ascii="Arial" w:eastAsiaTheme="minorHAnsi" w:hAnsi="Arial" w:cs="Arial"/>
          <w:color w:val="000000"/>
          <w:lang w:eastAsia="en-US"/>
        </w:rPr>
        <w:t>výzkum</w:t>
      </w:r>
      <w:r>
        <w:rPr>
          <w:rFonts w:ascii="Arial" w:eastAsiaTheme="minorHAnsi" w:hAnsi="Arial" w:cs="Arial"/>
          <w:color w:val="000000"/>
          <w:lang w:eastAsia="en-US"/>
        </w:rPr>
        <w:t>, zemi</w:t>
      </w:r>
      <w:r w:rsidRPr="00164360">
        <w:rPr>
          <w:rFonts w:ascii="Arial" w:eastAsiaTheme="minorHAnsi" w:hAnsi="Arial" w:cs="Arial"/>
          <w:color w:val="000000"/>
          <w:lang w:eastAsia="en-US"/>
        </w:rPr>
        <w:t xml:space="preserve"> s kvalitním vzdělávacím systémem a kvalifikovanou pracovní silou s velkým znalostním a inovativním potenciálem</w:t>
      </w:r>
      <w:r>
        <w:rPr>
          <w:rFonts w:ascii="Arial" w:eastAsiaTheme="minorHAnsi" w:hAnsi="Arial" w:cs="Arial"/>
          <w:color w:val="000000"/>
          <w:lang w:eastAsia="en-US"/>
        </w:rPr>
        <w:t>, jako s</w:t>
      </w:r>
      <w:r w:rsidRPr="00164360">
        <w:rPr>
          <w:rFonts w:ascii="Arial" w:eastAsiaTheme="minorHAnsi" w:hAnsi="Arial" w:cs="Arial"/>
          <w:color w:val="000000"/>
          <w:lang w:eastAsia="en-US"/>
        </w:rPr>
        <w:t>tát</w:t>
      </w:r>
      <w:r>
        <w:rPr>
          <w:rFonts w:ascii="Arial" w:eastAsiaTheme="minorHAnsi" w:hAnsi="Arial" w:cs="Arial"/>
          <w:color w:val="000000"/>
          <w:lang w:eastAsia="en-US"/>
        </w:rPr>
        <w:t>, který</w:t>
      </w:r>
      <w:r w:rsidRPr="00164360">
        <w:rPr>
          <w:rFonts w:ascii="Arial" w:eastAsiaTheme="minorHAnsi" w:hAnsi="Arial" w:cs="Arial"/>
          <w:color w:val="000000"/>
          <w:lang w:eastAsia="en-US"/>
        </w:rPr>
        <w:t xml:space="preserve"> aktivně podporuje projekty mezinárodní spolupráce v oblasti vědy, výzkumu a vývoje v rámci dvoustranných i mnohostranných vztahů</w:t>
      </w:r>
      <w:r w:rsidR="0043770E">
        <w:rPr>
          <w:rFonts w:ascii="Arial" w:eastAsiaTheme="minorHAnsi" w:hAnsi="Arial" w:cs="Arial"/>
          <w:color w:val="000000"/>
          <w:lang w:eastAsia="en-US"/>
        </w:rPr>
        <w:t>;</w:t>
      </w:r>
      <w:r>
        <w:rPr>
          <w:rFonts w:ascii="Arial" w:eastAsiaTheme="minorHAnsi" w:hAnsi="Arial" w:cs="Arial"/>
          <w:color w:val="000000"/>
          <w:lang w:eastAsia="en-US"/>
        </w:rPr>
        <w:t xml:space="preserve"> c) </w:t>
      </w:r>
      <w:r w:rsidRPr="00164360">
        <w:rPr>
          <w:rFonts w:ascii="Arial" w:eastAsiaTheme="minorHAnsi" w:hAnsi="Arial" w:cs="Arial"/>
          <w:color w:val="000000"/>
          <w:lang w:eastAsia="en-US"/>
        </w:rPr>
        <w:t>důvěryhodn</w:t>
      </w:r>
      <w:r>
        <w:rPr>
          <w:rFonts w:ascii="Arial" w:eastAsiaTheme="minorHAnsi" w:hAnsi="Arial" w:cs="Arial"/>
          <w:color w:val="000000"/>
          <w:lang w:eastAsia="en-US"/>
        </w:rPr>
        <w:t xml:space="preserve">ého partnera - </w:t>
      </w:r>
      <w:r w:rsidRPr="00164360">
        <w:rPr>
          <w:rFonts w:ascii="Arial" w:eastAsiaTheme="minorHAnsi" w:hAnsi="Arial" w:cs="Arial"/>
          <w:color w:val="000000"/>
          <w:lang w:eastAsia="en-US"/>
        </w:rPr>
        <w:t xml:space="preserve">Česká republika je součástí všech důležitých mezinárodních organizací a uskupení (EU, RE, OSN, NATO, OECD, WTO atd.), kde je </w:t>
      </w:r>
      <w:r w:rsidR="0043770E">
        <w:rPr>
          <w:rFonts w:ascii="Arial" w:eastAsiaTheme="minorHAnsi" w:hAnsi="Arial" w:cs="Arial"/>
          <w:color w:val="000000"/>
          <w:lang w:eastAsia="en-US"/>
        </w:rPr>
        <w:t>aktivním a uznávaným partnerem;</w:t>
      </w:r>
      <w:r w:rsidRPr="00164360">
        <w:rPr>
          <w:rFonts w:ascii="Arial" w:eastAsiaTheme="minorHAnsi" w:hAnsi="Arial" w:cs="Arial"/>
          <w:color w:val="000000"/>
          <w:lang w:eastAsia="en-US"/>
        </w:rPr>
        <w:t xml:space="preserve"> </w:t>
      </w:r>
      <w:r w:rsidR="0043770E">
        <w:rPr>
          <w:rFonts w:ascii="Arial" w:eastAsiaTheme="minorHAnsi" w:hAnsi="Arial" w:cs="Arial"/>
          <w:color w:val="000000"/>
          <w:lang w:eastAsia="en-US"/>
        </w:rPr>
        <w:t xml:space="preserve">d) </w:t>
      </w:r>
      <w:r w:rsidRPr="00164360">
        <w:rPr>
          <w:rFonts w:ascii="Arial" w:eastAsiaTheme="minorHAnsi" w:hAnsi="Arial" w:cs="Arial"/>
          <w:color w:val="000000"/>
          <w:lang w:eastAsia="en-US"/>
        </w:rPr>
        <w:t>partner</w:t>
      </w:r>
      <w:r w:rsidR="0043770E">
        <w:rPr>
          <w:rFonts w:ascii="Arial" w:eastAsiaTheme="minorHAnsi" w:hAnsi="Arial" w:cs="Arial"/>
          <w:color w:val="000000"/>
          <w:lang w:eastAsia="en-US"/>
        </w:rPr>
        <w:t>a</w:t>
      </w:r>
      <w:r w:rsidRPr="00164360">
        <w:rPr>
          <w:rFonts w:ascii="Arial" w:eastAsiaTheme="minorHAnsi" w:hAnsi="Arial" w:cs="Arial"/>
          <w:color w:val="000000"/>
          <w:lang w:eastAsia="en-US"/>
        </w:rPr>
        <w:t xml:space="preserve"> hodn</w:t>
      </w:r>
      <w:r w:rsidR="0043770E">
        <w:rPr>
          <w:rFonts w:ascii="Arial" w:eastAsiaTheme="minorHAnsi" w:hAnsi="Arial" w:cs="Arial"/>
          <w:color w:val="000000"/>
          <w:lang w:eastAsia="en-US"/>
        </w:rPr>
        <w:t xml:space="preserve">ého </w:t>
      </w:r>
      <w:r w:rsidRPr="00164360">
        <w:rPr>
          <w:rFonts w:ascii="Arial" w:eastAsiaTheme="minorHAnsi" w:hAnsi="Arial" w:cs="Arial"/>
          <w:color w:val="000000"/>
          <w:lang w:eastAsia="en-US"/>
        </w:rPr>
        <w:t>pozornosti</w:t>
      </w:r>
      <w:r w:rsidR="0043770E">
        <w:rPr>
          <w:rFonts w:ascii="Arial" w:eastAsiaTheme="minorHAnsi" w:hAnsi="Arial" w:cs="Arial"/>
          <w:color w:val="000000"/>
          <w:lang w:eastAsia="en-US"/>
        </w:rPr>
        <w:t xml:space="preserve"> díky</w:t>
      </w:r>
      <w:r w:rsidRPr="00164360">
        <w:rPr>
          <w:rFonts w:ascii="Arial" w:eastAsiaTheme="minorHAnsi" w:hAnsi="Arial" w:cs="Arial"/>
          <w:color w:val="000000"/>
          <w:lang w:eastAsia="en-US"/>
        </w:rPr>
        <w:t xml:space="preserve"> tradicím, kultuře, pevnému hodnotovému ukotvení i současným aktivitám v nejrůznějších oblastech </w:t>
      </w:r>
      <w:r w:rsidR="0043770E">
        <w:rPr>
          <w:rFonts w:ascii="Arial" w:eastAsiaTheme="minorHAnsi" w:hAnsi="Arial" w:cs="Arial"/>
          <w:color w:val="000000"/>
          <w:lang w:eastAsia="en-US"/>
        </w:rPr>
        <w:t>(</w:t>
      </w:r>
      <w:r w:rsidRPr="00164360">
        <w:rPr>
          <w:rFonts w:ascii="Arial" w:eastAsiaTheme="minorHAnsi" w:hAnsi="Arial" w:cs="Arial"/>
          <w:color w:val="000000"/>
          <w:lang w:eastAsia="en-US"/>
        </w:rPr>
        <w:t>atraktivní a vyhledávan</w:t>
      </w:r>
      <w:r w:rsidR="0043770E">
        <w:rPr>
          <w:rFonts w:ascii="Arial" w:eastAsiaTheme="minorHAnsi" w:hAnsi="Arial" w:cs="Arial"/>
          <w:color w:val="000000"/>
          <w:lang w:eastAsia="en-US"/>
        </w:rPr>
        <w:t>á destinace</w:t>
      </w:r>
      <w:r w:rsidRPr="00164360">
        <w:rPr>
          <w:rFonts w:ascii="Arial" w:eastAsiaTheme="minorHAnsi" w:hAnsi="Arial" w:cs="Arial"/>
          <w:color w:val="000000"/>
          <w:lang w:eastAsia="en-US"/>
        </w:rPr>
        <w:t xml:space="preserve"> pro zahraniční partnery v oblasti obchodní, vědecké, kulturní nebo turistické</w:t>
      </w:r>
      <w:r w:rsidR="0043770E">
        <w:rPr>
          <w:rFonts w:ascii="Arial" w:eastAsiaTheme="minorHAnsi" w:hAnsi="Arial" w:cs="Arial"/>
          <w:color w:val="000000"/>
          <w:lang w:eastAsia="en-US"/>
        </w:rPr>
        <w:t xml:space="preserve">); e) </w:t>
      </w:r>
      <w:r w:rsidRPr="0043770E">
        <w:rPr>
          <w:rFonts w:ascii="Arial" w:eastAsiaTheme="minorHAnsi" w:hAnsi="Arial" w:cs="Arial"/>
          <w:color w:val="000000"/>
          <w:lang w:eastAsia="en-US"/>
        </w:rPr>
        <w:t>zem</w:t>
      </w:r>
      <w:r w:rsidR="0043770E">
        <w:rPr>
          <w:rFonts w:ascii="Arial" w:eastAsiaTheme="minorHAnsi" w:hAnsi="Arial" w:cs="Arial"/>
          <w:color w:val="000000"/>
          <w:lang w:eastAsia="en-US"/>
        </w:rPr>
        <w:t>i</w:t>
      </w:r>
      <w:r w:rsidRPr="0043770E">
        <w:rPr>
          <w:rFonts w:ascii="Arial" w:eastAsiaTheme="minorHAnsi" w:hAnsi="Arial" w:cs="Arial"/>
          <w:color w:val="000000"/>
          <w:lang w:eastAsia="en-US"/>
        </w:rPr>
        <w:t xml:space="preserve"> s bohatou kulturou a přírodním bohatstvím</w:t>
      </w:r>
      <w:r w:rsidR="0043770E">
        <w:rPr>
          <w:rFonts w:ascii="Arial" w:eastAsiaTheme="minorHAnsi" w:hAnsi="Arial" w:cs="Arial"/>
          <w:color w:val="000000"/>
          <w:lang w:eastAsia="en-US"/>
        </w:rPr>
        <w:t>.</w:t>
      </w:r>
    </w:p>
    <w:p w:rsidR="0043770E" w:rsidRDefault="0043770E" w:rsidP="0043770E">
      <w:pPr>
        <w:spacing w:after="120"/>
        <w:jc w:val="both"/>
        <w:rPr>
          <w:rFonts w:ascii="Arial" w:eastAsiaTheme="minorHAnsi" w:hAnsi="Arial" w:cs="Arial"/>
          <w:color w:val="000000"/>
          <w:lang w:eastAsia="en-US"/>
        </w:rPr>
      </w:pPr>
      <w:r w:rsidRPr="0043770E">
        <w:rPr>
          <w:rFonts w:ascii="Arial" w:eastAsiaTheme="minorHAnsi" w:hAnsi="Arial" w:cs="Arial"/>
          <w:color w:val="000000"/>
          <w:lang w:eastAsia="en-US"/>
        </w:rPr>
        <w:t xml:space="preserve">Českou republiku </w:t>
      </w:r>
      <w:r>
        <w:rPr>
          <w:rFonts w:ascii="Arial" w:eastAsiaTheme="minorHAnsi" w:hAnsi="Arial" w:cs="Arial"/>
          <w:color w:val="000000"/>
          <w:lang w:eastAsia="en-US"/>
        </w:rPr>
        <w:t xml:space="preserve">prezentují a zastupují v zahraničí </w:t>
      </w:r>
      <w:r w:rsidRPr="0043770E">
        <w:rPr>
          <w:rFonts w:ascii="Arial" w:eastAsiaTheme="minorHAnsi" w:hAnsi="Arial" w:cs="Arial"/>
          <w:color w:val="000000"/>
          <w:lang w:eastAsia="en-US"/>
        </w:rPr>
        <w:t xml:space="preserve">zastupitelské úřady ČR. Dále pak v zahraničí působí Česká centra, zahraniční zastoupení CzechTrade a CzechInvest a </w:t>
      </w:r>
      <w:r w:rsidR="00AF2B87">
        <w:rPr>
          <w:rFonts w:ascii="Arial" w:eastAsiaTheme="minorHAnsi" w:hAnsi="Arial" w:cs="Arial"/>
          <w:color w:val="000000"/>
          <w:lang w:eastAsia="en-US"/>
        </w:rPr>
        <w:t>zahraniční pobočky CzechTourism.</w:t>
      </w:r>
      <w:r w:rsidRPr="0043770E">
        <w:rPr>
          <w:rFonts w:ascii="Arial" w:eastAsiaTheme="minorHAnsi" w:hAnsi="Arial" w:cs="Arial"/>
          <w:color w:val="000000"/>
          <w:lang w:eastAsia="en-US"/>
        </w:rPr>
        <w:t xml:space="preserve"> Aktivity těchto institucí hrají naprosto zásadní roli při budování obrazu české republiky v zahraničí. Nejvyšším stálým představitele</w:t>
      </w:r>
      <w:r w:rsidR="00AF2B87">
        <w:rPr>
          <w:rFonts w:ascii="Arial" w:eastAsiaTheme="minorHAnsi" w:hAnsi="Arial" w:cs="Arial"/>
          <w:color w:val="000000"/>
          <w:lang w:eastAsia="en-US"/>
        </w:rPr>
        <w:t>m</w:t>
      </w:r>
      <w:r w:rsidRPr="0043770E">
        <w:rPr>
          <w:rFonts w:ascii="Arial" w:eastAsiaTheme="minorHAnsi" w:hAnsi="Arial" w:cs="Arial"/>
          <w:color w:val="000000"/>
          <w:lang w:eastAsia="en-US"/>
        </w:rPr>
        <w:t xml:space="preserve"> České republiky v přijímajícím státě je mimořádný a zplnomocněný velvyslanec.</w:t>
      </w:r>
    </w:p>
    <w:p w:rsidR="0043770E" w:rsidRPr="0043770E" w:rsidRDefault="0043770E" w:rsidP="0043770E">
      <w:pPr>
        <w:spacing w:after="120"/>
        <w:jc w:val="both"/>
        <w:rPr>
          <w:rFonts w:ascii="Arial" w:eastAsiaTheme="minorHAnsi" w:hAnsi="Arial" w:cs="Arial"/>
          <w:color w:val="000000"/>
          <w:lang w:eastAsia="en-US"/>
        </w:rPr>
      </w:pPr>
      <w:r>
        <w:rPr>
          <w:rFonts w:ascii="Arial" w:eastAsiaTheme="minorHAnsi" w:hAnsi="Arial" w:cs="Arial"/>
          <w:color w:val="000000"/>
          <w:lang w:eastAsia="en-US"/>
        </w:rPr>
        <w:t>K n</w:t>
      </w:r>
      <w:r w:rsidRPr="0043770E">
        <w:rPr>
          <w:rFonts w:ascii="Arial" w:eastAsiaTheme="minorHAnsi" w:hAnsi="Arial" w:cs="Arial"/>
          <w:color w:val="000000"/>
          <w:lang w:eastAsia="en-US"/>
        </w:rPr>
        <w:t>ejčastější</w:t>
      </w:r>
      <w:r>
        <w:rPr>
          <w:rFonts w:ascii="Arial" w:eastAsiaTheme="minorHAnsi" w:hAnsi="Arial" w:cs="Arial"/>
          <w:color w:val="000000"/>
          <w:lang w:eastAsia="en-US"/>
        </w:rPr>
        <w:t>m</w:t>
      </w:r>
      <w:r w:rsidRPr="0043770E">
        <w:rPr>
          <w:rFonts w:ascii="Arial" w:eastAsiaTheme="minorHAnsi" w:hAnsi="Arial" w:cs="Arial"/>
          <w:color w:val="000000"/>
          <w:lang w:eastAsia="en-US"/>
        </w:rPr>
        <w:t xml:space="preserve"> form</w:t>
      </w:r>
      <w:r>
        <w:rPr>
          <w:rFonts w:ascii="Arial" w:eastAsiaTheme="minorHAnsi" w:hAnsi="Arial" w:cs="Arial"/>
          <w:color w:val="000000"/>
          <w:lang w:eastAsia="en-US"/>
        </w:rPr>
        <w:t>ám</w:t>
      </w:r>
      <w:r w:rsidRPr="0043770E">
        <w:rPr>
          <w:rFonts w:ascii="Arial" w:eastAsiaTheme="minorHAnsi" w:hAnsi="Arial" w:cs="Arial"/>
          <w:color w:val="000000"/>
          <w:lang w:eastAsia="en-US"/>
        </w:rPr>
        <w:t xml:space="preserve"> prezentace, mimo činnost zahraničních zastoupení ČR, </w:t>
      </w:r>
      <w:r>
        <w:rPr>
          <w:rFonts w:ascii="Arial" w:eastAsiaTheme="minorHAnsi" w:hAnsi="Arial" w:cs="Arial"/>
          <w:color w:val="000000"/>
          <w:lang w:eastAsia="en-US"/>
        </w:rPr>
        <w:t>patří v</w:t>
      </w:r>
      <w:r w:rsidRPr="0043770E">
        <w:rPr>
          <w:rFonts w:ascii="Arial" w:eastAsiaTheme="minorHAnsi" w:hAnsi="Arial" w:cs="Arial"/>
          <w:color w:val="000000"/>
          <w:lang w:eastAsia="en-US"/>
        </w:rPr>
        <w:t>ýstavy a veletrhy</w:t>
      </w:r>
      <w:r>
        <w:rPr>
          <w:rFonts w:ascii="Arial" w:eastAsiaTheme="minorHAnsi" w:hAnsi="Arial" w:cs="Arial"/>
          <w:color w:val="000000"/>
          <w:lang w:eastAsia="en-US"/>
        </w:rPr>
        <w:t xml:space="preserve">. </w:t>
      </w:r>
      <w:r w:rsidRPr="0043770E">
        <w:rPr>
          <w:rFonts w:ascii="Arial" w:eastAsiaTheme="minorHAnsi" w:hAnsi="Arial" w:cs="Arial"/>
          <w:color w:val="000000"/>
          <w:lang w:eastAsia="en-US"/>
        </w:rPr>
        <w:t xml:space="preserve">V případě účasti více státních subjektů na mezinárodních výstavách a veletrzích je žádoucí soustředění všech prezentací do jedné společné expozice pod značkou </w:t>
      </w:r>
      <w:r w:rsidRPr="0043770E">
        <w:rPr>
          <w:rFonts w:ascii="Arial" w:eastAsiaTheme="minorHAnsi" w:hAnsi="Arial" w:cs="Arial"/>
          <w:b/>
          <w:color w:val="000000"/>
          <w:lang w:eastAsia="en-US"/>
        </w:rPr>
        <w:t>„</w:t>
      </w:r>
      <w:r>
        <w:rPr>
          <w:rFonts w:ascii="Arial" w:eastAsiaTheme="minorHAnsi" w:hAnsi="Arial" w:cs="Arial"/>
          <w:b/>
          <w:color w:val="000000"/>
          <w:lang w:eastAsia="en-US"/>
        </w:rPr>
        <w:t xml:space="preserve">The </w:t>
      </w:r>
      <w:r w:rsidRPr="0043770E">
        <w:rPr>
          <w:rFonts w:ascii="Arial" w:eastAsiaTheme="minorHAnsi" w:hAnsi="Arial" w:cs="Arial"/>
          <w:b/>
          <w:color w:val="000000"/>
          <w:lang w:eastAsia="en-US"/>
        </w:rPr>
        <w:t>Czech Republic: The Country For The Future“.</w:t>
      </w:r>
      <w:r>
        <w:rPr>
          <w:rFonts w:ascii="Arial" w:eastAsiaTheme="minorHAnsi" w:hAnsi="Arial" w:cs="Arial"/>
          <w:b/>
          <w:color w:val="000000"/>
          <w:lang w:eastAsia="en-US"/>
        </w:rPr>
        <w:t xml:space="preserve"> </w:t>
      </w:r>
    </w:p>
    <w:p w:rsidR="0043770E" w:rsidRPr="0043770E" w:rsidRDefault="0043770E" w:rsidP="0043770E">
      <w:pPr>
        <w:spacing w:after="120"/>
        <w:jc w:val="both"/>
        <w:rPr>
          <w:rFonts w:ascii="Arial" w:eastAsiaTheme="minorHAnsi" w:hAnsi="Arial" w:cs="Arial"/>
          <w:color w:val="000000"/>
          <w:lang w:eastAsia="en-US"/>
        </w:rPr>
      </w:pPr>
      <w:r w:rsidRPr="0043770E">
        <w:rPr>
          <w:rFonts w:ascii="Arial" w:eastAsiaTheme="minorHAnsi" w:hAnsi="Arial" w:cs="Arial"/>
          <w:color w:val="000000"/>
          <w:lang w:eastAsia="en-US"/>
        </w:rPr>
        <w:t xml:space="preserve">Pod </w:t>
      </w:r>
      <w:r>
        <w:rPr>
          <w:rFonts w:ascii="Arial" w:eastAsiaTheme="minorHAnsi" w:hAnsi="Arial" w:cs="Arial"/>
          <w:color w:val="000000"/>
          <w:lang w:eastAsia="en-US"/>
        </w:rPr>
        <w:t xml:space="preserve">tuto </w:t>
      </w:r>
      <w:r w:rsidRPr="0043770E">
        <w:rPr>
          <w:rFonts w:ascii="Arial" w:eastAsiaTheme="minorHAnsi" w:hAnsi="Arial" w:cs="Arial"/>
          <w:color w:val="000000"/>
          <w:lang w:eastAsia="en-US"/>
        </w:rPr>
        <w:t>značku je žádoucí prezentovat i expozice realizované samostatně se účastnícími státními subjekty na úzce specializovaných mezinárodních výstavách a veletrzích v nejrůznějších oblastech činnosti.</w:t>
      </w:r>
    </w:p>
    <w:p w:rsidR="00AF3B9F" w:rsidRDefault="00AF3B9F" w:rsidP="008C59DD">
      <w:pPr>
        <w:pStyle w:val="Odstavecseseznamem"/>
        <w:numPr>
          <w:ilvl w:val="0"/>
          <w:numId w:val="18"/>
        </w:numPr>
        <w:spacing w:after="120"/>
        <w:jc w:val="both"/>
        <w:rPr>
          <w:rFonts w:ascii="Arial" w:eastAsiaTheme="minorHAnsi" w:hAnsi="Arial" w:cs="Arial"/>
          <w:i/>
          <w:color w:val="000000"/>
          <w:lang w:eastAsia="en-US"/>
        </w:rPr>
      </w:pPr>
      <w:r>
        <w:rPr>
          <w:rFonts w:ascii="Arial" w:eastAsiaTheme="minorHAnsi" w:hAnsi="Arial" w:cs="Arial"/>
          <w:i/>
          <w:color w:val="000000"/>
          <w:lang w:eastAsia="en-US"/>
        </w:rPr>
        <w:t>Úkoly pro zajištění jednotné prezentace</w:t>
      </w:r>
    </w:p>
    <w:p w:rsidR="00B71359" w:rsidRDefault="0001755A" w:rsidP="0001755A">
      <w:pPr>
        <w:autoSpaceDE w:val="0"/>
        <w:autoSpaceDN w:val="0"/>
        <w:adjustRightInd w:val="0"/>
        <w:spacing w:after="120"/>
        <w:rPr>
          <w:rFonts w:ascii="Arial" w:eastAsiaTheme="minorHAnsi" w:hAnsi="Arial" w:cs="Arial"/>
          <w:color w:val="000000"/>
          <w:lang w:eastAsia="en-US"/>
        </w:rPr>
      </w:pPr>
      <w:r w:rsidRPr="0001755A">
        <w:rPr>
          <w:rFonts w:ascii="Arial" w:eastAsiaTheme="minorHAnsi" w:hAnsi="Arial" w:cs="Arial"/>
          <w:color w:val="000000"/>
          <w:lang w:eastAsia="en-US"/>
        </w:rPr>
        <w:t>Pro dosažení optimálního výsledku při budování pozitivního obrazu naší země</w:t>
      </w:r>
      <w:r>
        <w:rPr>
          <w:rFonts w:ascii="Arial" w:eastAsiaTheme="minorHAnsi" w:hAnsi="Arial" w:cs="Arial"/>
          <w:color w:val="000000"/>
          <w:lang w:eastAsia="en-US"/>
        </w:rPr>
        <w:t xml:space="preserve"> je nezbytná koordinace aktivit státních institucí. </w:t>
      </w:r>
      <w:r w:rsidRPr="0001755A">
        <w:rPr>
          <w:rFonts w:ascii="Arial" w:eastAsiaTheme="minorHAnsi" w:hAnsi="Arial" w:cs="Arial"/>
          <w:color w:val="000000"/>
          <w:lang w:eastAsia="en-US"/>
        </w:rPr>
        <w:t xml:space="preserve">Vytvoření </w:t>
      </w:r>
      <w:r>
        <w:rPr>
          <w:rFonts w:ascii="Arial" w:eastAsiaTheme="minorHAnsi" w:hAnsi="Arial" w:cs="Arial"/>
          <w:color w:val="000000"/>
          <w:lang w:eastAsia="en-US"/>
        </w:rPr>
        <w:t>odpovídajících koordinačních mechanismů</w:t>
      </w:r>
      <w:r w:rsidRPr="0001755A">
        <w:rPr>
          <w:rFonts w:ascii="Arial" w:eastAsiaTheme="minorHAnsi" w:hAnsi="Arial" w:cs="Arial"/>
          <w:color w:val="000000"/>
          <w:lang w:eastAsia="en-US"/>
        </w:rPr>
        <w:t xml:space="preserve">, již předpokládá přijatá </w:t>
      </w:r>
      <w:r w:rsidRPr="0001755A">
        <w:rPr>
          <w:rFonts w:ascii="Arial" w:eastAsiaTheme="minorHAnsi" w:hAnsi="Arial" w:cs="Arial"/>
          <w:b/>
          <w:color w:val="000000"/>
          <w:lang w:eastAsia="en-US"/>
        </w:rPr>
        <w:t>Inovační strategie ČR 2019</w:t>
      </w:r>
      <w:r w:rsidR="004039E8" w:rsidRPr="004039E8">
        <w:rPr>
          <w:rFonts w:ascii="Arial" w:eastAsiaTheme="minorHAnsi" w:hAnsi="Arial" w:cs="Arial"/>
          <w:b/>
          <w:color w:val="000000"/>
          <w:lang w:eastAsia="en-US"/>
        </w:rPr>
        <w:t>–</w:t>
      </w:r>
      <w:r w:rsidRPr="0001755A">
        <w:rPr>
          <w:rFonts w:ascii="Arial" w:eastAsiaTheme="minorHAnsi" w:hAnsi="Arial" w:cs="Arial"/>
          <w:b/>
          <w:color w:val="000000"/>
          <w:lang w:eastAsia="en-US"/>
        </w:rPr>
        <w:t>2030</w:t>
      </w:r>
      <w:r w:rsidRPr="0001755A">
        <w:rPr>
          <w:rFonts w:ascii="Arial" w:eastAsiaTheme="minorHAnsi" w:hAnsi="Arial" w:cs="Arial"/>
          <w:color w:val="000000"/>
          <w:lang w:eastAsia="en-US"/>
        </w:rPr>
        <w:t>.</w:t>
      </w:r>
      <w:r>
        <w:rPr>
          <w:rFonts w:ascii="Arial" w:eastAsiaTheme="minorHAnsi" w:hAnsi="Arial" w:cs="Arial"/>
          <w:color w:val="000000"/>
          <w:lang w:eastAsia="en-US"/>
        </w:rPr>
        <w:t xml:space="preserve"> </w:t>
      </w:r>
      <w:r w:rsidRPr="0001755A">
        <w:rPr>
          <w:rFonts w:ascii="Arial" w:eastAsiaTheme="minorHAnsi" w:hAnsi="Arial" w:cs="Arial"/>
          <w:color w:val="000000"/>
          <w:lang w:eastAsia="en-US"/>
        </w:rPr>
        <w:t>Na nadresortní úrovni je žádoucí „vybudování marketingového týmu, který bude systematicky zavádět nové prvky komunikace napříč resorty</w:t>
      </w:r>
      <w:r>
        <w:rPr>
          <w:rFonts w:ascii="Arial" w:eastAsiaTheme="minorHAnsi" w:hAnsi="Arial" w:cs="Arial"/>
          <w:color w:val="000000"/>
          <w:lang w:eastAsia="en-US"/>
        </w:rPr>
        <w:t>“ a současně bude</w:t>
      </w:r>
      <w:r w:rsidRPr="0001755A">
        <w:rPr>
          <w:rFonts w:ascii="Arial" w:eastAsiaTheme="minorHAnsi" w:hAnsi="Arial" w:cs="Arial"/>
          <w:color w:val="000000"/>
          <w:lang w:eastAsia="en-US"/>
        </w:rPr>
        <w:t xml:space="preserve"> odpovědný za vytvoření nástrojů komunikačního mixu pro koncepci jednotné prezentace České republiky. (Inovační strategie, kapitola Chytrý marketing).</w:t>
      </w:r>
    </w:p>
    <w:p w:rsidR="0001755A" w:rsidRDefault="0001755A" w:rsidP="0001755A">
      <w:pPr>
        <w:autoSpaceDE w:val="0"/>
        <w:autoSpaceDN w:val="0"/>
        <w:adjustRightInd w:val="0"/>
        <w:spacing w:after="120"/>
        <w:rPr>
          <w:rFonts w:ascii="Arial" w:eastAsiaTheme="minorHAnsi" w:hAnsi="Arial" w:cs="Arial"/>
          <w:color w:val="000000"/>
          <w:lang w:eastAsia="en-US"/>
        </w:rPr>
      </w:pPr>
      <w:r>
        <w:rPr>
          <w:rFonts w:ascii="Arial" w:eastAsiaTheme="minorHAnsi" w:hAnsi="Arial" w:cs="Arial"/>
          <w:color w:val="000000"/>
          <w:lang w:eastAsia="en-US"/>
        </w:rPr>
        <w:t>O</w:t>
      </w:r>
      <w:r w:rsidRPr="0001755A">
        <w:rPr>
          <w:rFonts w:ascii="Arial" w:eastAsiaTheme="minorHAnsi" w:hAnsi="Arial" w:cs="Arial"/>
          <w:color w:val="000000"/>
          <w:lang w:eastAsia="en-US"/>
        </w:rPr>
        <w:t>blast zahraniční prezentace podle kompetenčního zákona a zákona o zahraniční službě spadá do agendy Ministerstva zahraničních věcí</w:t>
      </w:r>
      <w:r>
        <w:rPr>
          <w:rFonts w:ascii="Arial" w:eastAsiaTheme="minorHAnsi" w:hAnsi="Arial" w:cs="Arial"/>
          <w:color w:val="000000"/>
          <w:lang w:eastAsia="en-US"/>
        </w:rPr>
        <w:t xml:space="preserve">. </w:t>
      </w:r>
      <w:r w:rsidRPr="0001755A">
        <w:rPr>
          <w:rFonts w:ascii="Arial" w:eastAsiaTheme="minorHAnsi" w:hAnsi="Arial" w:cs="Arial"/>
          <w:color w:val="000000"/>
          <w:lang w:eastAsia="en-US"/>
        </w:rPr>
        <w:t xml:space="preserve">Užitečným nástrojem koordinace činnosti jednotlivých subjektů podílejících se na prezentaci České republiky je </w:t>
      </w:r>
      <w:r w:rsidRPr="0001755A">
        <w:rPr>
          <w:rFonts w:ascii="Arial" w:eastAsiaTheme="minorHAnsi" w:hAnsi="Arial" w:cs="Arial"/>
          <w:b/>
          <w:color w:val="000000"/>
          <w:lang w:eastAsia="en-US"/>
        </w:rPr>
        <w:t>mezirezortní Komise pro prezentaci ČR</w:t>
      </w:r>
      <w:r w:rsidRPr="0001755A">
        <w:rPr>
          <w:rFonts w:ascii="Arial" w:eastAsiaTheme="minorHAnsi" w:hAnsi="Arial" w:cs="Arial"/>
          <w:color w:val="000000"/>
          <w:lang w:eastAsia="en-US"/>
        </w:rPr>
        <w:t xml:space="preserve">, jakožto poradní orgán ministra zahraničních věcí. </w:t>
      </w:r>
    </w:p>
    <w:p w:rsidR="001B3B23" w:rsidRPr="001B3B23" w:rsidRDefault="001B3B23" w:rsidP="001B3B23">
      <w:pPr>
        <w:autoSpaceDE w:val="0"/>
        <w:autoSpaceDN w:val="0"/>
        <w:adjustRightInd w:val="0"/>
        <w:spacing w:after="120"/>
        <w:rPr>
          <w:rFonts w:ascii="Arial" w:eastAsiaTheme="minorHAnsi" w:hAnsi="Arial" w:cs="Arial"/>
          <w:color w:val="000000"/>
          <w:lang w:eastAsia="en-US"/>
        </w:rPr>
      </w:pPr>
      <w:r w:rsidRPr="001B3B23">
        <w:rPr>
          <w:rFonts w:ascii="Arial" w:eastAsiaTheme="minorHAnsi" w:hAnsi="Arial" w:cs="Arial"/>
          <w:color w:val="000000"/>
          <w:lang w:eastAsia="en-US"/>
        </w:rPr>
        <w:t>V rámci Inovační strategie ČR 2019</w:t>
      </w:r>
      <w:r w:rsidR="004039E8">
        <w:rPr>
          <w:rFonts w:ascii="Arial" w:hAnsi="Arial" w:cs="Arial"/>
          <w:i/>
        </w:rPr>
        <w:t>–</w:t>
      </w:r>
      <w:r w:rsidRPr="001B3B23">
        <w:rPr>
          <w:rFonts w:ascii="Arial" w:eastAsiaTheme="minorHAnsi" w:hAnsi="Arial" w:cs="Arial"/>
          <w:color w:val="000000"/>
          <w:lang w:eastAsia="en-US"/>
        </w:rPr>
        <w:t>2030 schválila vláda značku</w:t>
      </w:r>
      <w:r w:rsidRPr="001B3B23">
        <w:rPr>
          <w:rFonts w:ascii="Arial" w:eastAsiaTheme="minorHAnsi" w:hAnsi="Arial" w:cs="Arial"/>
          <w:b/>
          <w:color w:val="000000"/>
          <w:lang w:eastAsia="en-US"/>
        </w:rPr>
        <w:t xml:space="preserve"> „The Czech Republic: The Country For The Future“, která se přijetím této Koncepce jednotné prezentace ČR stává značkou České republiky</w:t>
      </w:r>
      <w:r w:rsidRPr="001B3B23">
        <w:rPr>
          <w:rFonts w:ascii="Arial" w:eastAsiaTheme="minorHAnsi" w:hAnsi="Arial" w:cs="Arial"/>
          <w:color w:val="000000"/>
          <w:lang w:eastAsia="en-US"/>
        </w:rPr>
        <w:t xml:space="preserve">, pod kterou bude budován obraz naší země v zahraničí. Tento krok je zásadní pro budoucí prezentační aktivity státu. </w:t>
      </w:r>
    </w:p>
    <w:p w:rsidR="001B3B23" w:rsidRPr="001B3B23" w:rsidRDefault="001B3B23" w:rsidP="001B3B23">
      <w:pPr>
        <w:autoSpaceDE w:val="0"/>
        <w:autoSpaceDN w:val="0"/>
        <w:adjustRightInd w:val="0"/>
        <w:spacing w:after="120"/>
        <w:rPr>
          <w:rFonts w:ascii="Arial" w:eastAsiaTheme="minorHAnsi" w:hAnsi="Arial" w:cs="Arial"/>
          <w:color w:val="000000"/>
          <w:lang w:eastAsia="en-US"/>
        </w:rPr>
      </w:pPr>
      <w:r w:rsidRPr="001B3B23">
        <w:rPr>
          <w:rFonts w:ascii="Arial" w:eastAsiaTheme="minorHAnsi" w:hAnsi="Arial" w:cs="Arial"/>
          <w:color w:val="000000"/>
          <w:lang w:eastAsia="en-US"/>
        </w:rPr>
        <w:t>K dosažení uvedeného cíle systematicky budovat značku The Czech Republic: The Country for the Future“ je nutno vytvořit grafický manuál pro tuto strategii a zavést jeho prvky do klíčových národních i mezinárodních dokumentů a aktivit (konference, výstavy, EXPO, předsednictví EU ad.), vč. zakomponování do online komunikačních nástrojů. Důležitou součástí budování značky ČR je vytvoření nástrojů komunikačního mixu (reklama, PR, podpora, přímý marketing) pro Koncepci jednotné prezentace České republiky, a to zejm. na bázi nových komunikačních technologií s využitím sociálních sítí apod. (Inovační strategie, kapitola Chytrý marketing)</w:t>
      </w:r>
    </w:p>
    <w:p w:rsidR="001B3B23" w:rsidRPr="008C59DD" w:rsidRDefault="001B3B23" w:rsidP="001B3B23">
      <w:pPr>
        <w:autoSpaceDE w:val="0"/>
        <w:autoSpaceDN w:val="0"/>
        <w:adjustRightInd w:val="0"/>
        <w:spacing w:after="120"/>
        <w:rPr>
          <w:rFonts w:ascii="Arial" w:eastAsiaTheme="minorHAnsi" w:hAnsi="Arial" w:cs="Arial"/>
          <w:color w:val="000000"/>
          <w:lang w:eastAsia="en-US"/>
        </w:rPr>
      </w:pPr>
      <w:r>
        <w:rPr>
          <w:rFonts w:ascii="Arial" w:eastAsiaTheme="minorHAnsi" w:hAnsi="Arial" w:cs="Arial"/>
          <w:color w:val="000000"/>
          <w:lang w:eastAsia="en-US"/>
        </w:rPr>
        <w:t>N</w:t>
      </w:r>
      <w:r w:rsidRPr="001B3B23">
        <w:rPr>
          <w:rFonts w:ascii="Arial" w:eastAsiaTheme="minorHAnsi" w:hAnsi="Arial" w:cs="Arial"/>
          <w:color w:val="000000"/>
          <w:lang w:eastAsia="en-US"/>
        </w:rPr>
        <w:t xml:space="preserve">a nadrezortní úrovni </w:t>
      </w:r>
      <w:r>
        <w:rPr>
          <w:rFonts w:ascii="Arial" w:eastAsiaTheme="minorHAnsi" w:hAnsi="Arial" w:cs="Arial"/>
          <w:color w:val="000000"/>
          <w:lang w:eastAsia="en-US"/>
        </w:rPr>
        <w:t xml:space="preserve">je třeba </w:t>
      </w:r>
      <w:r w:rsidRPr="001B3B23">
        <w:rPr>
          <w:rFonts w:ascii="Arial" w:eastAsiaTheme="minorHAnsi" w:hAnsi="Arial" w:cs="Arial"/>
          <w:color w:val="000000"/>
          <w:lang w:eastAsia="en-US"/>
        </w:rPr>
        <w:t xml:space="preserve">vytvořit </w:t>
      </w:r>
      <w:r>
        <w:rPr>
          <w:rFonts w:ascii="Arial" w:eastAsiaTheme="minorHAnsi" w:hAnsi="Arial" w:cs="Arial"/>
          <w:color w:val="000000"/>
          <w:lang w:eastAsia="en-US"/>
        </w:rPr>
        <w:t xml:space="preserve">jednotný vizuální styl - </w:t>
      </w:r>
      <w:r w:rsidRPr="001B3B23">
        <w:rPr>
          <w:rFonts w:ascii="Arial" w:eastAsiaTheme="minorHAnsi" w:hAnsi="Arial" w:cs="Arial"/>
          <w:color w:val="000000"/>
          <w:lang w:eastAsia="en-US"/>
        </w:rPr>
        <w:t>grafický manuál pro praktické užití, závazný pro všechny složky státní správy.</w:t>
      </w:r>
    </w:p>
    <w:p w:rsidR="005120A6" w:rsidRPr="00DF63AA" w:rsidRDefault="00DF63AA" w:rsidP="00DF63AA">
      <w:pPr>
        <w:pStyle w:val="Odstavecseseznamem"/>
        <w:numPr>
          <w:ilvl w:val="0"/>
          <w:numId w:val="2"/>
        </w:numPr>
        <w:spacing w:after="120"/>
        <w:ind w:left="1077"/>
        <w:rPr>
          <w:rFonts w:ascii="Arial" w:hAnsi="Arial" w:cs="Arial"/>
          <w:b/>
          <w:color w:val="0070C0"/>
          <w:sz w:val="28"/>
          <w:szCs w:val="28"/>
        </w:rPr>
      </w:pPr>
      <w:r w:rsidRPr="00DF63AA">
        <w:rPr>
          <w:rFonts w:ascii="Arial" w:hAnsi="Arial" w:cs="Arial"/>
          <w:b/>
          <w:color w:val="0070C0"/>
          <w:sz w:val="28"/>
          <w:szCs w:val="28"/>
        </w:rPr>
        <w:t xml:space="preserve">Zhodnocení návrhu </w:t>
      </w:r>
      <w:r w:rsidR="00AF3B9F">
        <w:rPr>
          <w:rFonts w:ascii="Arial" w:hAnsi="Arial" w:cs="Arial"/>
          <w:b/>
          <w:color w:val="0070C0"/>
          <w:sz w:val="28"/>
          <w:szCs w:val="28"/>
        </w:rPr>
        <w:t>aktualizace Koncepce</w:t>
      </w:r>
      <w:r w:rsidRPr="00DF63AA">
        <w:rPr>
          <w:rFonts w:ascii="Arial" w:hAnsi="Arial" w:cs="Arial"/>
          <w:b/>
          <w:color w:val="0070C0"/>
          <w:sz w:val="28"/>
          <w:szCs w:val="28"/>
        </w:rPr>
        <w:t xml:space="preserve"> Radou</w:t>
      </w:r>
    </w:p>
    <w:p w:rsidR="00AF2B87" w:rsidRPr="00745DDD" w:rsidRDefault="00AF2B87" w:rsidP="0001755A">
      <w:pPr>
        <w:autoSpaceDE w:val="0"/>
        <w:autoSpaceDN w:val="0"/>
        <w:adjustRightInd w:val="0"/>
        <w:spacing w:after="120"/>
        <w:jc w:val="both"/>
        <w:rPr>
          <w:rFonts w:ascii="Arial" w:hAnsi="Arial" w:cs="Arial"/>
          <w:highlight w:val="yellow"/>
        </w:rPr>
      </w:pPr>
      <w:r w:rsidRPr="00745DDD">
        <w:rPr>
          <w:rFonts w:ascii="Arial" w:hAnsi="Arial" w:cs="Arial"/>
          <w:highlight w:val="yellow"/>
        </w:rPr>
        <w:t>Navrhovaná aktualizace Koncepce v širším kontextu respektuje směr nové prezentace České republiky tak, jak jej nast</w:t>
      </w:r>
      <w:r w:rsidRPr="00745DDD">
        <w:rPr>
          <w:rFonts w:ascii="Arial" w:hAnsi="Arial" w:cs="Arial"/>
          <w:highlight w:val="yellow"/>
        </w:rPr>
        <w:t>avila Inovační strategie ČR 2019–</w:t>
      </w:r>
      <w:r w:rsidRPr="00745DDD">
        <w:rPr>
          <w:rFonts w:ascii="Arial" w:hAnsi="Arial" w:cs="Arial"/>
          <w:highlight w:val="yellow"/>
        </w:rPr>
        <w:t xml:space="preserve">2030 v </w:t>
      </w:r>
      <w:r w:rsidRPr="00745DDD">
        <w:rPr>
          <w:rFonts w:ascii="Arial" w:hAnsi="Arial" w:cs="Arial"/>
          <w:highlight w:val="yellow"/>
        </w:rPr>
        <w:t>pilíři Chytrý marketing</w:t>
      </w:r>
      <w:r w:rsidRPr="00745DDD">
        <w:rPr>
          <w:rFonts w:ascii="Arial" w:hAnsi="Arial" w:cs="Arial"/>
          <w:highlight w:val="yellow"/>
        </w:rPr>
        <w:t>. Návrh rovněž zahrnuje doplnění již existují</w:t>
      </w:r>
      <w:r w:rsidRPr="00745DDD">
        <w:rPr>
          <w:rFonts w:ascii="Arial" w:hAnsi="Arial" w:cs="Arial"/>
          <w:highlight w:val="yellow"/>
        </w:rPr>
        <w:t>cí</w:t>
      </w:r>
      <w:r w:rsidRPr="00745DDD">
        <w:rPr>
          <w:rFonts w:ascii="Arial" w:hAnsi="Arial" w:cs="Arial"/>
          <w:highlight w:val="yellow"/>
        </w:rPr>
        <w:t xml:space="preserve"> Komise pro prezentaci ČR, která je poradním orgánem ministra zahraničních věcí, o nový mechanismus nadresortního typu pracovně označený jako „národní marketingový tým“. V případě Komise pro prezentaci ČR jsou v Koncepci detailně vymezeny kompetence toho</w:t>
      </w:r>
      <w:r w:rsidRPr="00745DDD">
        <w:rPr>
          <w:rFonts w:ascii="Arial" w:hAnsi="Arial" w:cs="Arial"/>
          <w:highlight w:val="yellow"/>
        </w:rPr>
        <w:t>to</w:t>
      </w:r>
      <w:r w:rsidRPr="00745DDD">
        <w:rPr>
          <w:rFonts w:ascii="Arial" w:hAnsi="Arial" w:cs="Arial"/>
          <w:highlight w:val="yellow"/>
        </w:rPr>
        <w:t xml:space="preserve"> mechanismu, zatímco národní marketingový tým takto vymezen není. </w:t>
      </w:r>
    </w:p>
    <w:p w:rsidR="00AF2B87" w:rsidRPr="000F23FD" w:rsidRDefault="00AF2B87" w:rsidP="0001755A">
      <w:pPr>
        <w:autoSpaceDE w:val="0"/>
        <w:autoSpaceDN w:val="0"/>
        <w:adjustRightInd w:val="0"/>
        <w:spacing w:after="120"/>
        <w:jc w:val="both"/>
        <w:rPr>
          <w:rFonts w:ascii="Arial" w:eastAsiaTheme="minorHAnsi" w:hAnsi="Arial" w:cs="Arial"/>
          <w:color w:val="000000"/>
          <w:lang w:eastAsia="en-US"/>
        </w:rPr>
      </w:pPr>
      <w:r w:rsidRPr="00745DDD">
        <w:rPr>
          <w:rFonts w:ascii="Arial" w:hAnsi="Arial" w:cs="Arial"/>
          <w:highlight w:val="yellow"/>
        </w:rPr>
        <w:t>Z návrhu aktualizace K</w:t>
      </w:r>
      <w:r w:rsidRPr="00745DDD">
        <w:rPr>
          <w:rFonts w:ascii="Arial" w:hAnsi="Arial" w:cs="Arial"/>
          <w:highlight w:val="yellow"/>
        </w:rPr>
        <w:t>oncepce tedy není dostatečně jasné, jakým způsobem budou tyto dva mechanismy na sebe navazovat a zda se nebudou ve svých kompetencích překrývat. Zároveň podstata národního marketingové</w:t>
      </w:r>
      <w:r w:rsidRPr="00745DDD">
        <w:rPr>
          <w:rFonts w:ascii="Arial" w:hAnsi="Arial" w:cs="Arial"/>
          <w:highlight w:val="yellow"/>
        </w:rPr>
        <w:t>ho</w:t>
      </w:r>
      <w:r w:rsidRPr="00745DDD">
        <w:rPr>
          <w:rFonts w:ascii="Arial" w:hAnsi="Arial" w:cs="Arial"/>
          <w:highlight w:val="yellow"/>
        </w:rPr>
        <w:t xml:space="preserve"> týmu tak, jak je s ní pracováno v Inovační strategii </w:t>
      </w:r>
      <w:r w:rsidRPr="00745DDD">
        <w:rPr>
          <w:rFonts w:ascii="Arial" w:hAnsi="Arial" w:cs="Arial"/>
          <w:highlight w:val="yellow"/>
        </w:rPr>
        <w:t xml:space="preserve">ČR </w:t>
      </w:r>
      <w:r w:rsidRPr="00745DDD">
        <w:rPr>
          <w:rFonts w:ascii="Arial" w:hAnsi="Arial" w:cs="Arial"/>
          <w:highlight w:val="yellow"/>
        </w:rPr>
        <w:t xml:space="preserve">2019–2030, předpokládá, že některé činnosti a kompetence, </w:t>
      </w:r>
      <w:r w:rsidRPr="00745DDD">
        <w:rPr>
          <w:rFonts w:ascii="Arial" w:hAnsi="Arial" w:cs="Arial"/>
          <w:highlight w:val="yellow"/>
        </w:rPr>
        <w:t>jež jsou v N</w:t>
      </w:r>
      <w:r w:rsidRPr="00745DDD">
        <w:rPr>
          <w:rFonts w:ascii="Arial" w:hAnsi="Arial" w:cs="Arial"/>
          <w:highlight w:val="yellow"/>
        </w:rPr>
        <w:t xml:space="preserve">ávrhu </w:t>
      </w:r>
      <w:r w:rsidRPr="00745DDD">
        <w:rPr>
          <w:rFonts w:ascii="Arial" w:hAnsi="Arial" w:cs="Arial"/>
          <w:highlight w:val="yellow"/>
        </w:rPr>
        <w:t xml:space="preserve">aktualizace </w:t>
      </w:r>
      <w:r w:rsidRPr="00745DDD">
        <w:rPr>
          <w:rFonts w:ascii="Arial" w:hAnsi="Arial" w:cs="Arial"/>
          <w:highlight w:val="yellow"/>
        </w:rPr>
        <w:t>Koncepce přiřknuty Komisi pro prezentaci ČR, by měly naopak spadat pod národní marketingový tým.</w:t>
      </w:r>
    </w:p>
    <w:p w:rsidR="00BF1715" w:rsidRPr="000F23FD" w:rsidRDefault="00AF2B87" w:rsidP="00DF63AA">
      <w:pPr>
        <w:pStyle w:val="Odstavecseseznamem"/>
        <w:numPr>
          <w:ilvl w:val="0"/>
          <w:numId w:val="2"/>
        </w:numPr>
        <w:spacing w:after="120"/>
        <w:contextualSpacing w:val="0"/>
        <w:rPr>
          <w:rFonts w:ascii="Arial" w:hAnsi="Arial" w:cs="Arial"/>
          <w:b/>
          <w:color w:val="0070C0"/>
          <w:sz w:val="28"/>
          <w:szCs w:val="28"/>
        </w:rPr>
      </w:pPr>
      <w:r w:rsidRPr="000F23FD">
        <w:rPr>
          <w:rFonts w:ascii="Arial" w:hAnsi="Arial" w:cs="Arial"/>
          <w:b/>
          <w:color w:val="0070C0"/>
          <w:sz w:val="28"/>
          <w:szCs w:val="28"/>
        </w:rPr>
        <w:t>Zásadní p</w:t>
      </w:r>
      <w:r w:rsidR="00BF1715" w:rsidRPr="000F23FD">
        <w:rPr>
          <w:rFonts w:ascii="Arial" w:hAnsi="Arial" w:cs="Arial"/>
          <w:b/>
          <w:color w:val="0070C0"/>
          <w:sz w:val="28"/>
          <w:szCs w:val="28"/>
        </w:rPr>
        <w:t>řipomínky</w:t>
      </w:r>
      <w:r w:rsidR="00FF7293" w:rsidRPr="000F23FD">
        <w:rPr>
          <w:rFonts w:ascii="Arial" w:hAnsi="Arial" w:cs="Arial"/>
          <w:b/>
          <w:color w:val="0070C0"/>
          <w:sz w:val="28"/>
          <w:szCs w:val="28"/>
        </w:rPr>
        <w:t xml:space="preserve"> Rady</w:t>
      </w:r>
    </w:p>
    <w:p w:rsidR="00CA61A2" w:rsidRPr="00CA61A2" w:rsidRDefault="00CA61A2" w:rsidP="00CA61A2">
      <w:pPr>
        <w:spacing w:after="120"/>
        <w:jc w:val="both"/>
        <w:rPr>
          <w:rFonts w:ascii="Arial" w:hAnsi="Arial" w:cs="Arial"/>
        </w:rPr>
      </w:pPr>
      <w:bookmarkStart w:id="0" w:name="_Hlk8907367"/>
      <w:r w:rsidRPr="00745DDD">
        <w:rPr>
          <w:rFonts w:ascii="Arial" w:hAnsi="Arial" w:cs="Arial"/>
          <w:highlight w:val="yellow"/>
        </w:rPr>
        <w:t xml:space="preserve">Rada požaduje, aby MZV doplnilo </w:t>
      </w:r>
      <w:r w:rsidR="00AF2B87" w:rsidRPr="00745DDD">
        <w:rPr>
          <w:rFonts w:ascii="Arial" w:hAnsi="Arial" w:cs="Arial"/>
          <w:highlight w:val="yellow"/>
        </w:rPr>
        <w:t>N</w:t>
      </w:r>
      <w:r w:rsidRPr="00745DDD">
        <w:rPr>
          <w:rFonts w:ascii="Arial" w:hAnsi="Arial" w:cs="Arial"/>
          <w:highlight w:val="yellow"/>
        </w:rPr>
        <w:t>ávrh</w:t>
      </w:r>
      <w:r w:rsidR="00AF2B87" w:rsidRPr="00745DDD">
        <w:rPr>
          <w:rFonts w:ascii="Arial" w:hAnsi="Arial" w:cs="Arial"/>
          <w:highlight w:val="yellow"/>
        </w:rPr>
        <w:t xml:space="preserve"> aktualizace</w:t>
      </w:r>
      <w:r w:rsidRPr="00745DDD">
        <w:rPr>
          <w:rFonts w:ascii="Arial" w:hAnsi="Arial" w:cs="Arial"/>
          <w:highlight w:val="yellow"/>
        </w:rPr>
        <w:t xml:space="preserve"> Koncepce o výčet činností a kompetencí národního marketingového týmu včetně definice vztahu a návazností na již existující Komisi pro prezentaci ČR. Rada doporučuje, aby MZV tuto problematiku projednalo s garantem pilíře Chytrý marketing.</w:t>
      </w:r>
    </w:p>
    <w:bookmarkEnd w:id="0"/>
    <w:p w:rsidR="00017DD9" w:rsidRPr="00363121" w:rsidRDefault="00BF1715" w:rsidP="00183A39">
      <w:pPr>
        <w:pStyle w:val="Odstavecseseznamem"/>
        <w:numPr>
          <w:ilvl w:val="0"/>
          <w:numId w:val="2"/>
        </w:numPr>
        <w:spacing w:after="120"/>
        <w:ind w:left="1077"/>
        <w:contextualSpacing w:val="0"/>
        <w:rPr>
          <w:rFonts w:ascii="Arial" w:hAnsi="Arial" w:cs="Arial"/>
          <w:b/>
          <w:color w:val="0070C0"/>
          <w:sz w:val="28"/>
          <w:szCs w:val="28"/>
        </w:rPr>
      </w:pPr>
      <w:r w:rsidRPr="00363121">
        <w:rPr>
          <w:rFonts w:ascii="Arial" w:hAnsi="Arial" w:cs="Arial"/>
          <w:b/>
          <w:color w:val="0070C0"/>
          <w:sz w:val="28"/>
          <w:szCs w:val="28"/>
        </w:rPr>
        <w:t>Závěr</w:t>
      </w:r>
    </w:p>
    <w:p w:rsidR="00017DD9" w:rsidRPr="00745DDD" w:rsidRDefault="00017DD9" w:rsidP="00426530">
      <w:pPr>
        <w:pStyle w:val="Odstavecseseznamem"/>
        <w:numPr>
          <w:ilvl w:val="0"/>
          <w:numId w:val="15"/>
        </w:numPr>
        <w:spacing w:after="120"/>
        <w:jc w:val="both"/>
        <w:rPr>
          <w:rFonts w:ascii="Arial" w:hAnsi="Arial" w:cs="Arial"/>
          <w:highlight w:val="yellow"/>
        </w:rPr>
      </w:pPr>
      <w:r w:rsidRPr="00745DDD">
        <w:rPr>
          <w:rFonts w:ascii="Arial" w:hAnsi="Arial" w:cs="Arial"/>
          <w:highlight w:val="yellow"/>
        </w:rPr>
        <w:t>Rada schvaluje</w:t>
      </w:r>
      <w:r w:rsidR="00EE6075" w:rsidRPr="00745DDD">
        <w:rPr>
          <w:rFonts w:ascii="Arial" w:hAnsi="Arial" w:cs="Arial"/>
          <w:highlight w:val="yellow"/>
        </w:rPr>
        <w:t xml:space="preserve"> Stanovisko k </w:t>
      </w:r>
      <w:r w:rsidR="00F250BE" w:rsidRPr="00745DDD">
        <w:rPr>
          <w:rFonts w:ascii="Arial" w:hAnsi="Arial" w:cs="Arial"/>
          <w:highlight w:val="yellow"/>
        </w:rPr>
        <w:t>N</w:t>
      </w:r>
      <w:r w:rsidRPr="00745DDD">
        <w:rPr>
          <w:rFonts w:ascii="Arial" w:hAnsi="Arial" w:cs="Arial"/>
          <w:highlight w:val="yellow"/>
        </w:rPr>
        <w:t>ávrh</w:t>
      </w:r>
      <w:r w:rsidR="00EE6075" w:rsidRPr="00745DDD">
        <w:rPr>
          <w:rFonts w:ascii="Arial" w:hAnsi="Arial" w:cs="Arial"/>
          <w:highlight w:val="yellow"/>
        </w:rPr>
        <w:t>u</w:t>
      </w:r>
      <w:r w:rsidR="00F250BE" w:rsidRPr="00745DDD">
        <w:rPr>
          <w:rFonts w:ascii="Arial" w:hAnsi="Arial" w:cs="Arial"/>
          <w:highlight w:val="yellow"/>
        </w:rPr>
        <w:t xml:space="preserve"> </w:t>
      </w:r>
      <w:r w:rsidR="00AF3B9F" w:rsidRPr="00745DDD">
        <w:rPr>
          <w:rFonts w:ascii="Arial" w:hAnsi="Arial" w:cs="Arial"/>
          <w:highlight w:val="yellow"/>
        </w:rPr>
        <w:t>aktualizace</w:t>
      </w:r>
      <w:r w:rsidR="00AF2B87" w:rsidRPr="00745DDD">
        <w:rPr>
          <w:rFonts w:ascii="Arial" w:hAnsi="Arial" w:cs="Arial"/>
          <w:highlight w:val="yellow"/>
        </w:rPr>
        <w:t xml:space="preserve"> „</w:t>
      </w:r>
      <w:r w:rsidR="00AF3B9F" w:rsidRPr="00745DDD">
        <w:rPr>
          <w:rFonts w:ascii="Arial" w:hAnsi="Arial" w:cs="Arial"/>
          <w:highlight w:val="yellow"/>
        </w:rPr>
        <w:t>Koncepce jednotné prezentace České republiky</w:t>
      </w:r>
      <w:r w:rsidR="00F250BE" w:rsidRPr="00745DDD">
        <w:rPr>
          <w:rFonts w:ascii="Arial" w:hAnsi="Arial" w:cs="Arial"/>
          <w:highlight w:val="yellow"/>
        </w:rPr>
        <w:t>“ a žádá poskytovatele o</w:t>
      </w:r>
      <w:r w:rsidR="00426530" w:rsidRPr="00745DDD">
        <w:rPr>
          <w:rFonts w:ascii="Arial" w:hAnsi="Arial" w:cs="Arial"/>
          <w:highlight w:val="yellow"/>
        </w:rPr>
        <w:t> </w:t>
      </w:r>
      <w:r w:rsidR="00F250BE" w:rsidRPr="00745DDD">
        <w:rPr>
          <w:rFonts w:ascii="Arial" w:hAnsi="Arial" w:cs="Arial"/>
          <w:highlight w:val="yellow"/>
        </w:rPr>
        <w:t xml:space="preserve">zapracování </w:t>
      </w:r>
      <w:r w:rsidR="00363121" w:rsidRPr="00745DDD">
        <w:rPr>
          <w:rFonts w:ascii="Arial" w:hAnsi="Arial" w:cs="Arial"/>
          <w:highlight w:val="yellow"/>
        </w:rPr>
        <w:t xml:space="preserve">zásadní </w:t>
      </w:r>
      <w:r w:rsidR="00F250BE" w:rsidRPr="00745DDD">
        <w:rPr>
          <w:rFonts w:ascii="Arial" w:hAnsi="Arial" w:cs="Arial"/>
          <w:highlight w:val="yellow"/>
        </w:rPr>
        <w:t>připomín</w:t>
      </w:r>
      <w:r w:rsidR="00363121" w:rsidRPr="00745DDD">
        <w:rPr>
          <w:rFonts w:ascii="Arial" w:hAnsi="Arial" w:cs="Arial"/>
          <w:highlight w:val="yellow"/>
        </w:rPr>
        <w:t>ky</w:t>
      </w:r>
      <w:r w:rsidR="00AF2B87" w:rsidRPr="00745DDD">
        <w:rPr>
          <w:rFonts w:ascii="Arial" w:hAnsi="Arial" w:cs="Arial"/>
          <w:highlight w:val="yellow"/>
        </w:rPr>
        <w:t xml:space="preserve"> v části V. stanoviska před jeho projednáním mezirezortní Komisí pro prezentaci ČR.</w:t>
      </w:r>
      <w:r w:rsidRPr="00745DDD">
        <w:rPr>
          <w:rFonts w:ascii="Arial" w:hAnsi="Arial" w:cs="Arial"/>
          <w:highlight w:val="yellow"/>
        </w:rPr>
        <w:t xml:space="preserve"> </w:t>
      </w:r>
    </w:p>
    <w:p w:rsidR="00017DD9" w:rsidRPr="00745DDD" w:rsidRDefault="00017DD9" w:rsidP="00F250BE">
      <w:pPr>
        <w:pStyle w:val="Odstavecseseznamem1"/>
        <w:keepNext/>
        <w:numPr>
          <w:ilvl w:val="0"/>
          <w:numId w:val="15"/>
        </w:numPr>
        <w:tabs>
          <w:tab w:val="left" w:pos="1260"/>
          <w:tab w:val="left" w:pos="1800"/>
        </w:tabs>
        <w:spacing w:after="120" w:line="240" w:lineRule="auto"/>
        <w:jc w:val="both"/>
        <w:rPr>
          <w:rFonts w:ascii="Arial" w:hAnsi="Arial" w:cs="Arial"/>
          <w:sz w:val="24"/>
          <w:szCs w:val="24"/>
          <w:highlight w:val="yellow"/>
        </w:rPr>
      </w:pPr>
      <w:r w:rsidRPr="00745DDD">
        <w:rPr>
          <w:rFonts w:ascii="Arial" w:hAnsi="Arial" w:cs="Arial"/>
          <w:sz w:val="24"/>
          <w:szCs w:val="24"/>
          <w:highlight w:val="yellow"/>
        </w:rPr>
        <w:t xml:space="preserve">doporučuje </w:t>
      </w:r>
      <w:r w:rsidR="001B3B23" w:rsidRPr="00745DDD">
        <w:rPr>
          <w:rFonts w:ascii="Arial" w:hAnsi="Arial" w:cs="Arial"/>
          <w:sz w:val="24"/>
          <w:szCs w:val="24"/>
          <w:highlight w:val="yellow"/>
        </w:rPr>
        <w:t>ministrovi zahraničních věcí</w:t>
      </w:r>
      <w:r w:rsidRPr="00745DDD">
        <w:rPr>
          <w:rFonts w:ascii="Arial" w:hAnsi="Arial" w:cs="Arial"/>
          <w:sz w:val="24"/>
          <w:szCs w:val="24"/>
          <w:highlight w:val="yellow"/>
        </w:rPr>
        <w:t xml:space="preserve"> </w:t>
      </w:r>
      <w:r w:rsidR="00F250BE" w:rsidRPr="00745DDD">
        <w:rPr>
          <w:rFonts w:ascii="Arial" w:hAnsi="Arial" w:cs="Arial"/>
          <w:sz w:val="24"/>
          <w:szCs w:val="24"/>
          <w:highlight w:val="yellow"/>
        </w:rPr>
        <w:t>dokument se zapra</w:t>
      </w:r>
      <w:r w:rsidRPr="00745DDD">
        <w:rPr>
          <w:rFonts w:ascii="Arial" w:hAnsi="Arial" w:cs="Arial"/>
          <w:sz w:val="24"/>
          <w:szCs w:val="24"/>
          <w:highlight w:val="yellow"/>
        </w:rPr>
        <w:t>covan</w:t>
      </w:r>
      <w:r w:rsidR="00363121" w:rsidRPr="00745DDD">
        <w:rPr>
          <w:rFonts w:ascii="Arial" w:hAnsi="Arial" w:cs="Arial"/>
          <w:sz w:val="24"/>
          <w:szCs w:val="24"/>
          <w:highlight w:val="yellow"/>
        </w:rPr>
        <w:t>ou připomínkou</w:t>
      </w:r>
      <w:r w:rsidRPr="00745DDD">
        <w:rPr>
          <w:rFonts w:ascii="Arial" w:hAnsi="Arial" w:cs="Arial"/>
          <w:sz w:val="24"/>
          <w:szCs w:val="24"/>
          <w:highlight w:val="yellow"/>
        </w:rPr>
        <w:t xml:space="preserve"> </w:t>
      </w:r>
      <w:r w:rsidR="00AF2B87" w:rsidRPr="00745DDD">
        <w:rPr>
          <w:rFonts w:ascii="Arial" w:hAnsi="Arial" w:cs="Arial"/>
          <w:sz w:val="24"/>
          <w:szCs w:val="24"/>
          <w:highlight w:val="yellow"/>
        </w:rPr>
        <w:t xml:space="preserve">následně </w:t>
      </w:r>
      <w:r w:rsidR="001B3B23" w:rsidRPr="00745DDD">
        <w:rPr>
          <w:rFonts w:ascii="Arial" w:hAnsi="Arial" w:cs="Arial"/>
          <w:sz w:val="24"/>
          <w:szCs w:val="24"/>
          <w:highlight w:val="yellow"/>
        </w:rPr>
        <w:t>předložit vládě</w:t>
      </w:r>
      <w:r w:rsidRPr="00745DDD">
        <w:rPr>
          <w:rFonts w:ascii="Arial" w:hAnsi="Arial" w:cs="Arial"/>
          <w:sz w:val="24"/>
          <w:szCs w:val="24"/>
          <w:highlight w:val="yellow"/>
        </w:rPr>
        <w:t xml:space="preserve">. </w:t>
      </w:r>
    </w:p>
    <w:p w:rsidR="00017DD9" w:rsidRPr="00363121" w:rsidRDefault="00017DD9" w:rsidP="00017DD9">
      <w:pPr>
        <w:pStyle w:val="Odstavecseseznamem1"/>
        <w:keepNext/>
        <w:tabs>
          <w:tab w:val="left" w:pos="1260"/>
          <w:tab w:val="left" w:pos="1800"/>
        </w:tabs>
        <w:spacing w:after="120" w:line="240" w:lineRule="auto"/>
        <w:ind w:left="1800"/>
        <w:jc w:val="both"/>
        <w:rPr>
          <w:rFonts w:ascii="Arial" w:hAnsi="Arial" w:cs="Arial"/>
          <w:sz w:val="24"/>
          <w:szCs w:val="24"/>
        </w:rPr>
      </w:pPr>
    </w:p>
    <w:p w:rsidR="00017DD9" w:rsidRPr="00363121" w:rsidRDefault="00017DD9" w:rsidP="00017DD9">
      <w:pPr>
        <w:pStyle w:val="Odstavecseseznamem1"/>
        <w:keepNext/>
        <w:tabs>
          <w:tab w:val="left" w:pos="1260"/>
          <w:tab w:val="left" w:pos="1800"/>
        </w:tabs>
        <w:spacing w:after="120" w:line="240" w:lineRule="auto"/>
        <w:ind w:left="1800"/>
        <w:jc w:val="both"/>
        <w:rPr>
          <w:rFonts w:ascii="Arial" w:hAnsi="Arial" w:cs="Arial"/>
          <w:sz w:val="24"/>
          <w:szCs w:val="24"/>
        </w:rPr>
      </w:pPr>
    </w:p>
    <w:p w:rsidR="00017DD9" w:rsidRDefault="00017DD9" w:rsidP="00482602">
      <w:pPr>
        <w:pStyle w:val="Odstavecseseznamem1"/>
        <w:keepNext/>
        <w:tabs>
          <w:tab w:val="left" w:pos="851"/>
          <w:tab w:val="left" w:pos="1260"/>
        </w:tabs>
        <w:spacing w:after="120" w:line="240" w:lineRule="auto"/>
        <w:ind w:left="0"/>
        <w:jc w:val="both"/>
        <w:rPr>
          <w:rFonts w:ascii="Arial" w:hAnsi="Arial" w:cs="Arial"/>
          <w:sz w:val="24"/>
          <w:szCs w:val="24"/>
        </w:rPr>
      </w:pPr>
      <w:r w:rsidRPr="00363121">
        <w:rPr>
          <w:rFonts w:ascii="Arial" w:hAnsi="Arial" w:cs="Arial"/>
          <w:sz w:val="24"/>
          <w:szCs w:val="24"/>
        </w:rPr>
        <w:t xml:space="preserve">Praha, </w:t>
      </w:r>
      <w:r w:rsidR="00AF3B9F">
        <w:rPr>
          <w:rFonts w:ascii="Arial" w:hAnsi="Arial" w:cs="Arial"/>
          <w:sz w:val="24"/>
          <w:szCs w:val="24"/>
        </w:rPr>
        <w:t>31</w:t>
      </w:r>
      <w:r w:rsidR="00363121" w:rsidRPr="00363121">
        <w:rPr>
          <w:rFonts w:ascii="Arial" w:hAnsi="Arial" w:cs="Arial"/>
          <w:sz w:val="24"/>
          <w:szCs w:val="24"/>
        </w:rPr>
        <w:t xml:space="preserve">. </w:t>
      </w:r>
      <w:r w:rsidR="00AF3B9F">
        <w:rPr>
          <w:rFonts w:ascii="Arial" w:hAnsi="Arial" w:cs="Arial"/>
          <w:sz w:val="24"/>
          <w:szCs w:val="24"/>
        </w:rPr>
        <w:t>května</w:t>
      </w:r>
      <w:r w:rsidR="00363121" w:rsidRPr="00363121">
        <w:rPr>
          <w:rFonts w:ascii="Arial" w:hAnsi="Arial" w:cs="Arial"/>
          <w:sz w:val="24"/>
          <w:szCs w:val="24"/>
        </w:rPr>
        <w:t xml:space="preserve"> 2019</w:t>
      </w:r>
    </w:p>
    <w:sectPr w:rsidR="00017DD9"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0B1" w:rsidRDefault="003510B1" w:rsidP="008F77F6">
      <w:r>
        <w:separator/>
      </w:r>
    </w:p>
  </w:endnote>
  <w:endnote w:type="continuationSeparator" w:id="0">
    <w:p w:rsidR="003510B1" w:rsidRDefault="003510B1"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1C1BCA" w:rsidP="001C1BCA">
    <w:pPr>
      <w:pStyle w:val="Zpat"/>
      <w:rPr>
        <w:rFonts w:ascii="Arial" w:hAnsi="Arial" w:cs="Arial"/>
        <w:sz w:val="18"/>
        <w:szCs w:val="18"/>
      </w:rPr>
    </w:pPr>
    <w:r>
      <w:rPr>
        <w:rFonts w:ascii="Arial" w:hAnsi="Arial" w:cs="Arial"/>
        <w:sz w:val="18"/>
        <w:szCs w:val="18"/>
      </w:rPr>
      <w:t xml:space="preserve">Stanovisko Rady pro výzkum, vývoj a inovace k Návrhu na změnu Programu na podporu výzkumu, vývoje a inovací „ERC CZ“      </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B13D2C">
          <w:rPr>
            <w:rFonts w:ascii="Arial" w:hAnsi="Arial" w:cs="Arial"/>
            <w:noProof/>
            <w:sz w:val="18"/>
            <w:szCs w:val="18"/>
          </w:rPr>
          <w:t>4</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B13D2C">
          <w:rPr>
            <w:rFonts w:ascii="Arial" w:hAnsi="Arial" w:cs="Arial"/>
            <w:noProof/>
            <w:sz w:val="18"/>
            <w:szCs w:val="18"/>
          </w:rPr>
          <w:t>4</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EE4843" w:rsidP="00EE4843">
        <w:pPr>
          <w:pStyle w:val="Zpat"/>
          <w:rPr>
            <w:rFonts w:ascii="Arial" w:hAnsi="Arial" w:cs="Arial"/>
            <w:sz w:val="18"/>
            <w:szCs w:val="18"/>
          </w:rPr>
        </w:pPr>
        <w:r>
          <w:rPr>
            <w:rFonts w:ascii="Arial" w:hAnsi="Arial" w:cs="Arial"/>
            <w:sz w:val="18"/>
            <w:szCs w:val="18"/>
          </w:rPr>
          <w:tab/>
        </w:r>
        <w:r>
          <w:rPr>
            <w:rFonts w:ascii="Arial" w:hAnsi="Arial" w:cs="Arial"/>
            <w:sz w:val="18"/>
            <w:szCs w:val="18"/>
          </w:rPr>
          <w:tab/>
          <w:t xml:space="preserve">  </w:t>
        </w:r>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745DDD">
          <w:rPr>
            <w:rFonts w:ascii="Arial" w:hAnsi="Arial" w:cs="Arial"/>
            <w:noProof/>
            <w:sz w:val="18"/>
            <w:szCs w:val="18"/>
          </w:rPr>
          <w:t>1</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745DDD">
          <w:rPr>
            <w:rFonts w:ascii="Arial" w:hAnsi="Arial" w:cs="Arial"/>
            <w:noProof/>
            <w:sz w:val="18"/>
            <w:szCs w:val="18"/>
          </w:rPr>
          <w:t>4</w:t>
        </w:r>
        <w:r w:rsidR="00CC370F"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0B1" w:rsidRDefault="003510B1" w:rsidP="008F77F6">
      <w:r>
        <w:separator/>
      </w:r>
    </w:p>
  </w:footnote>
  <w:footnote w:type="continuationSeparator" w:id="0">
    <w:p w:rsidR="003510B1" w:rsidRDefault="003510B1"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1DC8ACCC" wp14:editId="3699D990">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48571695" wp14:editId="500A2B11">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482602" w:rsidP="00957B2D">
          <w:pPr>
            <w:pStyle w:val="Zhlav"/>
            <w:jc w:val="center"/>
            <w:rPr>
              <w:rFonts w:ascii="Arial" w:hAnsi="Arial" w:cs="Arial"/>
              <w:b/>
              <w:color w:val="0070C0"/>
              <w:sz w:val="28"/>
              <w:szCs w:val="28"/>
            </w:rPr>
          </w:pPr>
          <w:r>
            <w:rPr>
              <w:rFonts w:ascii="Arial" w:hAnsi="Arial" w:cs="Arial"/>
              <w:b/>
              <w:color w:val="0070C0"/>
              <w:sz w:val="28"/>
              <w:szCs w:val="28"/>
            </w:rPr>
            <w:t>3</w:t>
          </w:r>
          <w:r w:rsidR="00BB5454">
            <w:rPr>
              <w:rFonts w:ascii="Arial" w:hAnsi="Arial" w:cs="Arial"/>
              <w:b/>
              <w:color w:val="0070C0"/>
              <w:sz w:val="28"/>
              <w:szCs w:val="28"/>
            </w:rPr>
            <w:t>4</w:t>
          </w:r>
          <w:r w:rsidR="00957B2D">
            <w:rPr>
              <w:rFonts w:ascii="Arial" w:hAnsi="Arial" w:cs="Arial"/>
              <w:b/>
              <w:color w:val="0070C0"/>
              <w:sz w:val="28"/>
              <w:szCs w:val="28"/>
            </w:rPr>
            <w:t>6</w:t>
          </w:r>
          <w:r w:rsidR="009758E5" w:rsidRPr="003C2A8E">
            <w:rPr>
              <w:rFonts w:ascii="Arial" w:hAnsi="Arial" w:cs="Arial"/>
              <w:b/>
              <w:color w:val="0070C0"/>
              <w:sz w:val="28"/>
              <w:szCs w:val="28"/>
            </w:rPr>
            <w:t>/</w:t>
          </w:r>
          <w:r w:rsidR="002109AB">
            <w:rPr>
              <w:rFonts w:ascii="Arial" w:hAnsi="Arial" w:cs="Arial"/>
              <w:b/>
              <w:color w:val="0070C0"/>
              <w:sz w:val="28"/>
              <w:szCs w:val="28"/>
            </w:rPr>
            <w:t>A</w:t>
          </w:r>
          <w:r w:rsidR="00957B2D">
            <w:rPr>
              <w:rFonts w:ascii="Arial" w:hAnsi="Arial" w:cs="Arial"/>
              <w:b/>
              <w:color w:val="0070C0"/>
              <w:sz w:val="28"/>
              <w:szCs w:val="28"/>
            </w:rPr>
            <w:t>4</w:t>
          </w:r>
        </w:p>
      </w:tc>
    </w:tr>
  </w:tbl>
  <w:p w:rsidR="00CC370F" w:rsidRDefault="00CC370F">
    <w:pPr>
      <w:pStyle w:val="Zhlav"/>
    </w:pPr>
  </w:p>
  <w:p w:rsidR="0023719A" w:rsidRDefault="0023719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5271FE"/>
    <w:multiLevelType w:val="hybridMultilevel"/>
    <w:tmpl w:val="BE44DA24"/>
    <w:lvl w:ilvl="0" w:tplc="8E945F7A">
      <w:start w:val="1"/>
      <w:numFmt w:val="upperRoman"/>
      <w:lvlText w:val="%1)"/>
      <w:lvlJc w:val="left"/>
      <w:pPr>
        <w:ind w:left="720" w:hanging="360"/>
      </w:pPr>
      <w:rPr>
        <w:rFonts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F253D3A"/>
    <w:multiLevelType w:val="hybridMultilevel"/>
    <w:tmpl w:val="4AB431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0362C56"/>
    <w:multiLevelType w:val="hybridMultilevel"/>
    <w:tmpl w:val="2788EAC2"/>
    <w:lvl w:ilvl="0" w:tplc="04050001">
      <w:start w:val="1"/>
      <w:numFmt w:val="bullet"/>
      <w:lvlText w:val=""/>
      <w:lvlJc w:val="left"/>
      <w:pPr>
        <w:ind w:left="2008" w:hanging="360"/>
      </w:pPr>
      <w:rPr>
        <w:rFonts w:ascii="Symbol" w:hAnsi="Symbol" w:hint="default"/>
      </w:rPr>
    </w:lvl>
    <w:lvl w:ilvl="1" w:tplc="04050003" w:tentative="1">
      <w:start w:val="1"/>
      <w:numFmt w:val="bullet"/>
      <w:lvlText w:val="o"/>
      <w:lvlJc w:val="left"/>
      <w:pPr>
        <w:ind w:left="2728" w:hanging="360"/>
      </w:pPr>
      <w:rPr>
        <w:rFonts w:ascii="Courier New" w:hAnsi="Courier New" w:hint="default"/>
      </w:rPr>
    </w:lvl>
    <w:lvl w:ilvl="2" w:tplc="04050005" w:tentative="1">
      <w:start w:val="1"/>
      <w:numFmt w:val="bullet"/>
      <w:lvlText w:val=""/>
      <w:lvlJc w:val="left"/>
      <w:pPr>
        <w:ind w:left="3448" w:hanging="360"/>
      </w:pPr>
      <w:rPr>
        <w:rFonts w:ascii="Wingdings" w:hAnsi="Wingdings" w:hint="default"/>
      </w:rPr>
    </w:lvl>
    <w:lvl w:ilvl="3" w:tplc="04050001" w:tentative="1">
      <w:start w:val="1"/>
      <w:numFmt w:val="bullet"/>
      <w:lvlText w:val=""/>
      <w:lvlJc w:val="left"/>
      <w:pPr>
        <w:ind w:left="4168" w:hanging="360"/>
      </w:pPr>
      <w:rPr>
        <w:rFonts w:ascii="Symbol" w:hAnsi="Symbol" w:hint="default"/>
      </w:rPr>
    </w:lvl>
    <w:lvl w:ilvl="4" w:tplc="04050003" w:tentative="1">
      <w:start w:val="1"/>
      <w:numFmt w:val="bullet"/>
      <w:lvlText w:val="o"/>
      <w:lvlJc w:val="left"/>
      <w:pPr>
        <w:ind w:left="4888" w:hanging="360"/>
      </w:pPr>
      <w:rPr>
        <w:rFonts w:ascii="Courier New" w:hAnsi="Courier New" w:hint="default"/>
      </w:rPr>
    </w:lvl>
    <w:lvl w:ilvl="5" w:tplc="04050005" w:tentative="1">
      <w:start w:val="1"/>
      <w:numFmt w:val="bullet"/>
      <w:lvlText w:val=""/>
      <w:lvlJc w:val="left"/>
      <w:pPr>
        <w:ind w:left="5608" w:hanging="360"/>
      </w:pPr>
      <w:rPr>
        <w:rFonts w:ascii="Wingdings" w:hAnsi="Wingdings" w:hint="default"/>
      </w:rPr>
    </w:lvl>
    <w:lvl w:ilvl="6" w:tplc="04050001" w:tentative="1">
      <w:start w:val="1"/>
      <w:numFmt w:val="bullet"/>
      <w:lvlText w:val=""/>
      <w:lvlJc w:val="left"/>
      <w:pPr>
        <w:ind w:left="6328" w:hanging="360"/>
      </w:pPr>
      <w:rPr>
        <w:rFonts w:ascii="Symbol" w:hAnsi="Symbol" w:hint="default"/>
      </w:rPr>
    </w:lvl>
    <w:lvl w:ilvl="7" w:tplc="04050003" w:tentative="1">
      <w:start w:val="1"/>
      <w:numFmt w:val="bullet"/>
      <w:lvlText w:val="o"/>
      <w:lvlJc w:val="left"/>
      <w:pPr>
        <w:ind w:left="7048" w:hanging="360"/>
      </w:pPr>
      <w:rPr>
        <w:rFonts w:ascii="Courier New" w:hAnsi="Courier New" w:hint="default"/>
      </w:rPr>
    </w:lvl>
    <w:lvl w:ilvl="8" w:tplc="04050005" w:tentative="1">
      <w:start w:val="1"/>
      <w:numFmt w:val="bullet"/>
      <w:lvlText w:val=""/>
      <w:lvlJc w:val="left"/>
      <w:pPr>
        <w:ind w:left="7768" w:hanging="360"/>
      </w:pPr>
      <w:rPr>
        <w:rFonts w:ascii="Wingdings" w:hAnsi="Wingdings" w:hint="default"/>
      </w:rPr>
    </w:lvl>
  </w:abstractNum>
  <w:abstractNum w:abstractNumId="4">
    <w:nsid w:val="110B16D3"/>
    <w:multiLevelType w:val="hybridMultilevel"/>
    <w:tmpl w:val="ADB699E0"/>
    <w:lvl w:ilvl="0" w:tplc="68063A64">
      <w:start w:val="1"/>
      <w:numFmt w:val="upperRoman"/>
      <w:lvlText w:val="%1."/>
      <w:lvlJc w:val="left"/>
      <w:pPr>
        <w:tabs>
          <w:tab w:val="num" w:pos="834"/>
        </w:tabs>
        <w:ind w:left="834" w:hanging="720"/>
      </w:pPr>
      <w:rPr>
        <w:rFonts w:hint="default"/>
        <w:b/>
      </w:rPr>
    </w:lvl>
    <w:lvl w:ilvl="1" w:tplc="9B1E3C52">
      <w:start w:val="1"/>
      <w:numFmt w:val="decimal"/>
      <w:lvlText w:val="%2."/>
      <w:lvlJc w:val="left"/>
      <w:pPr>
        <w:tabs>
          <w:tab w:val="num" w:pos="1080"/>
        </w:tabs>
        <w:ind w:left="1364" w:hanging="284"/>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37357F6"/>
    <w:multiLevelType w:val="hybridMultilevel"/>
    <w:tmpl w:val="DC0E7FF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162B2196"/>
    <w:multiLevelType w:val="hybridMultilevel"/>
    <w:tmpl w:val="A06E4AB0"/>
    <w:lvl w:ilvl="0" w:tplc="0824BA66">
      <w:start w:val="1"/>
      <w:numFmt w:val="bullet"/>
      <w:lvlText w:val="o"/>
      <w:lvlJc w:val="left"/>
      <w:pPr>
        <w:ind w:left="1077" w:hanging="360"/>
      </w:pPr>
      <w:rPr>
        <w:rFonts w:ascii="Courier New" w:hAnsi="Courier New"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7">
    <w:nsid w:val="1A0A34F7"/>
    <w:multiLevelType w:val="hybridMultilevel"/>
    <w:tmpl w:val="EF261FB0"/>
    <w:lvl w:ilvl="0" w:tplc="229AC570">
      <w:start w:val="1"/>
      <w:numFmt w:val="lowerLetter"/>
      <w:lvlText w:val="%1)"/>
      <w:lvlJc w:val="left"/>
      <w:pPr>
        <w:ind w:left="1582" w:hanging="360"/>
      </w:pPr>
    </w:lvl>
    <w:lvl w:ilvl="1" w:tplc="04050019">
      <w:start w:val="1"/>
      <w:numFmt w:val="lowerLetter"/>
      <w:lvlText w:val="%2."/>
      <w:lvlJc w:val="left"/>
      <w:pPr>
        <w:ind w:left="2302" w:hanging="360"/>
      </w:pPr>
    </w:lvl>
    <w:lvl w:ilvl="2" w:tplc="0405001B">
      <w:start w:val="1"/>
      <w:numFmt w:val="lowerRoman"/>
      <w:lvlText w:val="%3."/>
      <w:lvlJc w:val="right"/>
      <w:pPr>
        <w:ind w:left="3022" w:hanging="180"/>
      </w:pPr>
    </w:lvl>
    <w:lvl w:ilvl="3" w:tplc="0405000F">
      <w:start w:val="1"/>
      <w:numFmt w:val="decimal"/>
      <w:lvlText w:val="%4."/>
      <w:lvlJc w:val="left"/>
      <w:pPr>
        <w:ind w:left="3742" w:hanging="360"/>
      </w:pPr>
    </w:lvl>
    <w:lvl w:ilvl="4" w:tplc="04050019">
      <w:start w:val="1"/>
      <w:numFmt w:val="lowerLetter"/>
      <w:lvlText w:val="%5."/>
      <w:lvlJc w:val="left"/>
      <w:pPr>
        <w:ind w:left="4462" w:hanging="360"/>
      </w:pPr>
    </w:lvl>
    <w:lvl w:ilvl="5" w:tplc="0405001B">
      <w:start w:val="1"/>
      <w:numFmt w:val="lowerRoman"/>
      <w:lvlText w:val="%6."/>
      <w:lvlJc w:val="right"/>
      <w:pPr>
        <w:ind w:left="5182" w:hanging="180"/>
      </w:pPr>
    </w:lvl>
    <w:lvl w:ilvl="6" w:tplc="0405000F">
      <w:start w:val="1"/>
      <w:numFmt w:val="decimal"/>
      <w:lvlText w:val="%7."/>
      <w:lvlJc w:val="left"/>
      <w:pPr>
        <w:ind w:left="5902" w:hanging="360"/>
      </w:pPr>
    </w:lvl>
    <w:lvl w:ilvl="7" w:tplc="04050019">
      <w:start w:val="1"/>
      <w:numFmt w:val="lowerLetter"/>
      <w:lvlText w:val="%8."/>
      <w:lvlJc w:val="left"/>
      <w:pPr>
        <w:ind w:left="6622" w:hanging="360"/>
      </w:pPr>
    </w:lvl>
    <w:lvl w:ilvl="8" w:tplc="0405001B">
      <w:start w:val="1"/>
      <w:numFmt w:val="lowerRoman"/>
      <w:lvlText w:val="%9."/>
      <w:lvlJc w:val="right"/>
      <w:pPr>
        <w:ind w:left="7342" w:hanging="180"/>
      </w:pPr>
    </w:lvl>
  </w:abstractNum>
  <w:abstractNum w:abstractNumId="8">
    <w:nsid w:val="23DD07C4"/>
    <w:multiLevelType w:val="hybridMultilevel"/>
    <w:tmpl w:val="7674D292"/>
    <w:lvl w:ilvl="0" w:tplc="ADBA4AE8">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CB66EF8"/>
    <w:multiLevelType w:val="hybridMultilevel"/>
    <w:tmpl w:val="C86C4E0E"/>
    <w:lvl w:ilvl="0" w:tplc="8AA08F8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D2522FD"/>
    <w:multiLevelType w:val="hybridMultilevel"/>
    <w:tmpl w:val="17FC7A6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154119D"/>
    <w:multiLevelType w:val="hybridMultilevel"/>
    <w:tmpl w:val="87B21DB8"/>
    <w:lvl w:ilvl="0" w:tplc="5C7C9478">
      <w:start w:val="1"/>
      <w:numFmt w:val="decimal"/>
      <w:lvlText w:val="A%1)"/>
      <w:lvlJc w:val="left"/>
      <w:pPr>
        <w:tabs>
          <w:tab w:val="num" w:pos="644"/>
        </w:tabs>
        <w:ind w:left="644" w:hanging="360"/>
      </w:pPr>
      <w:rPr>
        <w:rFonts w:hint="default"/>
        <w:b/>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6645F2A"/>
    <w:multiLevelType w:val="hybridMultilevel"/>
    <w:tmpl w:val="5A16688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3">
    <w:nsid w:val="45D001B2"/>
    <w:multiLevelType w:val="hybridMultilevel"/>
    <w:tmpl w:val="F7620CA2"/>
    <w:lvl w:ilvl="0" w:tplc="AFB8A7E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FD3FA7"/>
    <w:multiLevelType w:val="hybridMultilevel"/>
    <w:tmpl w:val="D97616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71A7AEF"/>
    <w:multiLevelType w:val="hybridMultilevel"/>
    <w:tmpl w:val="DC9853B0"/>
    <w:lvl w:ilvl="0" w:tplc="D4BE3384">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nsid w:val="5FDC33D6"/>
    <w:multiLevelType w:val="hybridMultilevel"/>
    <w:tmpl w:val="E38E6E00"/>
    <w:lvl w:ilvl="0" w:tplc="8AA08F8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7E21C81"/>
    <w:multiLevelType w:val="hybridMultilevel"/>
    <w:tmpl w:val="162E40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9116F1D"/>
    <w:multiLevelType w:val="hybridMultilevel"/>
    <w:tmpl w:val="162E40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AE818AD"/>
    <w:multiLevelType w:val="hybridMultilevel"/>
    <w:tmpl w:val="E9B095A2"/>
    <w:lvl w:ilvl="0" w:tplc="868E6310">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nsid w:val="735016A8"/>
    <w:multiLevelType w:val="hybridMultilevel"/>
    <w:tmpl w:val="E124A6BE"/>
    <w:lvl w:ilvl="0" w:tplc="8E945F7A">
      <w:start w:val="1"/>
      <w:numFmt w:val="upperRoman"/>
      <w:lvlText w:val="%1)"/>
      <w:lvlJc w:val="left"/>
      <w:pPr>
        <w:ind w:left="1080" w:hanging="720"/>
      </w:pPr>
      <w:rPr>
        <w:rFonts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67830F0"/>
    <w:multiLevelType w:val="hybridMultilevel"/>
    <w:tmpl w:val="3120EB2E"/>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0"/>
  </w:num>
  <w:num w:numId="2">
    <w:abstractNumId w:val="16"/>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9"/>
  </w:num>
  <w:num w:numId="7">
    <w:abstractNumId w:val="5"/>
  </w:num>
  <w:num w:numId="8">
    <w:abstractNumId w:val="12"/>
  </w:num>
  <w:num w:numId="9">
    <w:abstractNumId w:val="18"/>
  </w:num>
  <w:num w:numId="10">
    <w:abstractNumId w:val="17"/>
  </w:num>
  <w:num w:numId="11">
    <w:abstractNumId w:val="21"/>
  </w:num>
  <w:num w:numId="12">
    <w:abstractNumId w:val="6"/>
  </w:num>
  <w:num w:numId="13">
    <w:abstractNumId w:val="4"/>
  </w:num>
  <w:num w:numId="14">
    <w:abstractNumId w:val="3"/>
  </w:num>
  <w:num w:numId="15">
    <w:abstractNumId w:val="13"/>
  </w:num>
  <w:num w:numId="16">
    <w:abstractNumId w:val="11"/>
  </w:num>
  <w:num w:numId="17">
    <w:abstractNumId w:val="8"/>
  </w:num>
  <w:num w:numId="18">
    <w:abstractNumId w:val="2"/>
  </w:num>
  <w:num w:numId="19">
    <w:abstractNumId w:val="10"/>
  </w:num>
  <w:num w:numId="20">
    <w:abstractNumId w:val="14"/>
  </w:num>
  <w:num w:numId="21">
    <w:abstractNumId w:val="9"/>
  </w:num>
  <w:num w:numId="22">
    <w:abstractNumId w:val="2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21AC"/>
    <w:rsid w:val="0001755A"/>
    <w:rsid w:val="00017DD9"/>
    <w:rsid w:val="00027A0F"/>
    <w:rsid w:val="000536DD"/>
    <w:rsid w:val="00057A10"/>
    <w:rsid w:val="00064903"/>
    <w:rsid w:val="000C4A33"/>
    <w:rsid w:val="000C7100"/>
    <w:rsid w:val="000E33B8"/>
    <w:rsid w:val="000F1A68"/>
    <w:rsid w:val="000F23FD"/>
    <w:rsid w:val="00116145"/>
    <w:rsid w:val="00154A10"/>
    <w:rsid w:val="0016183E"/>
    <w:rsid w:val="00164360"/>
    <w:rsid w:val="00183A39"/>
    <w:rsid w:val="001A571C"/>
    <w:rsid w:val="001A7212"/>
    <w:rsid w:val="001B0562"/>
    <w:rsid w:val="001B3B23"/>
    <w:rsid w:val="001B7E43"/>
    <w:rsid w:val="001C1BCA"/>
    <w:rsid w:val="001D278E"/>
    <w:rsid w:val="001E42B7"/>
    <w:rsid w:val="001E518C"/>
    <w:rsid w:val="00201426"/>
    <w:rsid w:val="002109AB"/>
    <w:rsid w:val="00221B0A"/>
    <w:rsid w:val="00232F21"/>
    <w:rsid w:val="00237006"/>
    <w:rsid w:val="0023719A"/>
    <w:rsid w:val="002516F1"/>
    <w:rsid w:val="00265A36"/>
    <w:rsid w:val="00296CCF"/>
    <w:rsid w:val="002A1361"/>
    <w:rsid w:val="002E2591"/>
    <w:rsid w:val="00303892"/>
    <w:rsid w:val="00317CFF"/>
    <w:rsid w:val="00324CD0"/>
    <w:rsid w:val="003348CA"/>
    <w:rsid w:val="003510B1"/>
    <w:rsid w:val="00360293"/>
    <w:rsid w:val="00363121"/>
    <w:rsid w:val="00367FC4"/>
    <w:rsid w:val="00386056"/>
    <w:rsid w:val="00387B05"/>
    <w:rsid w:val="003C0CF7"/>
    <w:rsid w:val="003C2A8E"/>
    <w:rsid w:val="003C40FE"/>
    <w:rsid w:val="003E2680"/>
    <w:rsid w:val="003F2EE0"/>
    <w:rsid w:val="004039E8"/>
    <w:rsid w:val="0040468E"/>
    <w:rsid w:val="00426530"/>
    <w:rsid w:val="0043770E"/>
    <w:rsid w:val="00482602"/>
    <w:rsid w:val="00492346"/>
    <w:rsid w:val="004D2D6C"/>
    <w:rsid w:val="0050397C"/>
    <w:rsid w:val="00503FF7"/>
    <w:rsid w:val="00505092"/>
    <w:rsid w:val="005120A6"/>
    <w:rsid w:val="00521FC3"/>
    <w:rsid w:val="0053276E"/>
    <w:rsid w:val="00571676"/>
    <w:rsid w:val="005E43C2"/>
    <w:rsid w:val="005F4CD5"/>
    <w:rsid w:val="00610729"/>
    <w:rsid w:val="00616978"/>
    <w:rsid w:val="0062447C"/>
    <w:rsid w:val="00645780"/>
    <w:rsid w:val="00670BF1"/>
    <w:rsid w:val="006768CD"/>
    <w:rsid w:val="006B31DD"/>
    <w:rsid w:val="006D3311"/>
    <w:rsid w:val="006D7A09"/>
    <w:rsid w:val="006E19C5"/>
    <w:rsid w:val="006E40D8"/>
    <w:rsid w:val="006F43DD"/>
    <w:rsid w:val="00715F0F"/>
    <w:rsid w:val="00720790"/>
    <w:rsid w:val="007372BE"/>
    <w:rsid w:val="00745DDD"/>
    <w:rsid w:val="007639F4"/>
    <w:rsid w:val="00764701"/>
    <w:rsid w:val="007B0895"/>
    <w:rsid w:val="007B4FAD"/>
    <w:rsid w:val="007D64A5"/>
    <w:rsid w:val="007E65F4"/>
    <w:rsid w:val="00805B7B"/>
    <w:rsid w:val="00810AA0"/>
    <w:rsid w:val="00822F5B"/>
    <w:rsid w:val="008349FB"/>
    <w:rsid w:val="0084795D"/>
    <w:rsid w:val="0086041D"/>
    <w:rsid w:val="00876F98"/>
    <w:rsid w:val="008C59DD"/>
    <w:rsid w:val="008D0383"/>
    <w:rsid w:val="008F2B28"/>
    <w:rsid w:val="008F77F6"/>
    <w:rsid w:val="009035D5"/>
    <w:rsid w:val="009104E7"/>
    <w:rsid w:val="009252CC"/>
    <w:rsid w:val="0095777C"/>
    <w:rsid w:val="00957B2D"/>
    <w:rsid w:val="009758E5"/>
    <w:rsid w:val="009A7A10"/>
    <w:rsid w:val="00A325D1"/>
    <w:rsid w:val="00A33ED6"/>
    <w:rsid w:val="00A3472F"/>
    <w:rsid w:val="00A478E2"/>
    <w:rsid w:val="00A53BEC"/>
    <w:rsid w:val="00A92BF6"/>
    <w:rsid w:val="00A97A8C"/>
    <w:rsid w:val="00AA51AB"/>
    <w:rsid w:val="00AA6A69"/>
    <w:rsid w:val="00AD5458"/>
    <w:rsid w:val="00AD68D5"/>
    <w:rsid w:val="00AE772A"/>
    <w:rsid w:val="00AF2B87"/>
    <w:rsid w:val="00AF3B9F"/>
    <w:rsid w:val="00B13D2C"/>
    <w:rsid w:val="00B16526"/>
    <w:rsid w:val="00B26656"/>
    <w:rsid w:val="00B36870"/>
    <w:rsid w:val="00B71359"/>
    <w:rsid w:val="00B71BC8"/>
    <w:rsid w:val="00B84CD4"/>
    <w:rsid w:val="00B96973"/>
    <w:rsid w:val="00BA6EE3"/>
    <w:rsid w:val="00BB5454"/>
    <w:rsid w:val="00BD70D7"/>
    <w:rsid w:val="00BF1715"/>
    <w:rsid w:val="00C50430"/>
    <w:rsid w:val="00CA361D"/>
    <w:rsid w:val="00CA61A2"/>
    <w:rsid w:val="00CB3603"/>
    <w:rsid w:val="00CC370F"/>
    <w:rsid w:val="00CD72F6"/>
    <w:rsid w:val="00CF0116"/>
    <w:rsid w:val="00CF4C80"/>
    <w:rsid w:val="00D268E2"/>
    <w:rsid w:val="00D34C62"/>
    <w:rsid w:val="00D41A7D"/>
    <w:rsid w:val="00D6000B"/>
    <w:rsid w:val="00DB1404"/>
    <w:rsid w:val="00DC0512"/>
    <w:rsid w:val="00DC5FE9"/>
    <w:rsid w:val="00DE2FDA"/>
    <w:rsid w:val="00DF63AA"/>
    <w:rsid w:val="00DF7234"/>
    <w:rsid w:val="00E312EE"/>
    <w:rsid w:val="00E7659E"/>
    <w:rsid w:val="00E82C93"/>
    <w:rsid w:val="00E90863"/>
    <w:rsid w:val="00EA59F0"/>
    <w:rsid w:val="00EE4843"/>
    <w:rsid w:val="00EE6075"/>
    <w:rsid w:val="00F250BE"/>
    <w:rsid w:val="00F4222F"/>
    <w:rsid w:val="00F56C61"/>
    <w:rsid w:val="00F61526"/>
    <w:rsid w:val="00F643B7"/>
    <w:rsid w:val="00F85F64"/>
    <w:rsid w:val="00F96CDB"/>
    <w:rsid w:val="00FB4178"/>
    <w:rsid w:val="00FD3F99"/>
    <w:rsid w:val="00FE67C5"/>
    <w:rsid w:val="00FF72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BF1715"/>
    <w:pPr>
      <w:ind w:left="720"/>
      <w:contextualSpacing/>
    </w:pPr>
  </w:style>
  <w:style w:type="paragraph" w:styleId="Zkladntext2">
    <w:name w:val="Body Text 2"/>
    <w:basedOn w:val="Normln"/>
    <w:link w:val="Zkladntext2Char"/>
    <w:semiHidden/>
    <w:unhideWhenUsed/>
    <w:rsid w:val="00CF0116"/>
    <w:rPr>
      <w:szCs w:val="20"/>
    </w:rPr>
  </w:style>
  <w:style w:type="character" w:customStyle="1" w:styleId="Zkladntext2Char">
    <w:name w:val="Základní text 2 Char"/>
    <w:basedOn w:val="Standardnpsmoodstavce"/>
    <w:link w:val="Zkladntext2"/>
    <w:semiHidden/>
    <w:rsid w:val="00CF0116"/>
    <w:rPr>
      <w:rFonts w:ascii="Times New Roman" w:eastAsia="Times New Roman" w:hAnsi="Times New Roman" w:cs="Times New Roman"/>
      <w:sz w:val="24"/>
      <w:szCs w:val="20"/>
      <w:lang w:eastAsia="cs-CZ"/>
    </w:rPr>
  </w:style>
  <w:style w:type="paragraph" w:customStyle="1" w:styleId="Default">
    <w:name w:val="Default"/>
    <w:rsid w:val="00F96CD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Odstavecseseznamem1">
    <w:name w:val="Odstavec se seznamem1"/>
    <w:basedOn w:val="Normln"/>
    <w:rsid w:val="00017DD9"/>
    <w:pPr>
      <w:spacing w:after="200" w:line="276" w:lineRule="auto"/>
      <w:ind w:left="720"/>
      <w:contextualSpacing/>
    </w:pPr>
    <w:rPr>
      <w:rFonts w:ascii="Calibri" w:hAnsi="Calibri"/>
      <w:sz w:val="22"/>
      <w:szCs w:val="22"/>
      <w:lang w:eastAsia="en-US"/>
    </w:rPr>
  </w:style>
  <w:style w:type="table" w:styleId="Svtlmkazvraznn6">
    <w:name w:val="Light Grid Accent 6"/>
    <w:basedOn w:val="Normlntabulka"/>
    <w:uiPriority w:val="62"/>
    <w:rsid w:val="003C0CF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BF1715"/>
    <w:pPr>
      <w:ind w:left="720"/>
      <w:contextualSpacing/>
    </w:pPr>
  </w:style>
  <w:style w:type="paragraph" w:styleId="Zkladntext2">
    <w:name w:val="Body Text 2"/>
    <w:basedOn w:val="Normln"/>
    <w:link w:val="Zkladntext2Char"/>
    <w:semiHidden/>
    <w:unhideWhenUsed/>
    <w:rsid w:val="00CF0116"/>
    <w:rPr>
      <w:szCs w:val="20"/>
    </w:rPr>
  </w:style>
  <w:style w:type="character" w:customStyle="1" w:styleId="Zkladntext2Char">
    <w:name w:val="Základní text 2 Char"/>
    <w:basedOn w:val="Standardnpsmoodstavce"/>
    <w:link w:val="Zkladntext2"/>
    <w:semiHidden/>
    <w:rsid w:val="00CF0116"/>
    <w:rPr>
      <w:rFonts w:ascii="Times New Roman" w:eastAsia="Times New Roman" w:hAnsi="Times New Roman" w:cs="Times New Roman"/>
      <w:sz w:val="24"/>
      <w:szCs w:val="20"/>
      <w:lang w:eastAsia="cs-CZ"/>
    </w:rPr>
  </w:style>
  <w:style w:type="paragraph" w:customStyle="1" w:styleId="Default">
    <w:name w:val="Default"/>
    <w:rsid w:val="00F96CD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Odstavecseseznamem1">
    <w:name w:val="Odstavec se seznamem1"/>
    <w:basedOn w:val="Normln"/>
    <w:rsid w:val="00017DD9"/>
    <w:pPr>
      <w:spacing w:after="200" w:line="276" w:lineRule="auto"/>
      <w:ind w:left="720"/>
      <w:contextualSpacing/>
    </w:pPr>
    <w:rPr>
      <w:rFonts w:ascii="Calibri" w:hAnsi="Calibri"/>
      <w:sz w:val="22"/>
      <w:szCs w:val="22"/>
      <w:lang w:eastAsia="en-US"/>
    </w:rPr>
  </w:style>
  <w:style w:type="table" w:styleId="Svtlmkazvraznn6">
    <w:name w:val="Light Grid Accent 6"/>
    <w:basedOn w:val="Normlntabulka"/>
    <w:uiPriority w:val="62"/>
    <w:rsid w:val="003C0CF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749730">
      <w:bodyDiv w:val="1"/>
      <w:marLeft w:val="0"/>
      <w:marRight w:val="0"/>
      <w:marTop w:val="0"/>
      <w:marBottom w:val="0"/>
      <w:divBdr>
        <w:top w:val="none" w:sz="0" w:space="0" w:color="auto"/>
        <w:left w:val="none" w:sz="0" w:space="0" w:color="auto"/>
        <w:bottom w:val="none" w:sz="0" w:space="0" w:color="auto"/>
        <w:right w:val="none" w:sz="0" w:space="0" w:color="auto"/>
      </w:divBdr>
    </w:div>
    <w:div w:id="78670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7F8C2-4FB4-4AD6-BD0D-45416FC60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1589</Words>
  <Characters>9377</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10945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Kodetová Vendula</cp:lastModifiedBy>
  <cp:revision>3</cp:revision>
  <cp:lastPrinted>2019-02-11T09:30:00Z</cp:lastPrinted>
  <dcterms:created xsi:type="dcterms:W3CDTF">2019-05-16T12:38:00Z</dcterms:created>
  <dcterms:modified xsi:type="dcterms:W3CDTF">2019-05-16T13:05:00Z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1202807729</vt:i4>
  </property>
</Properties>
</file>