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39E39070BD0542269BE99A4A8EC9053E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8E5504" w:rsidRDefault="00CE0C7A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C35A3D"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A9436E">
        <w:rPr>
          <w:rFonts w:ascii="Arial" w:hAnsi="Arial" w:cs="Arial"/>
          <w:bCs/>
          <w:sz w:val="22"/>
          <w:szCs w:val="22"/>
        </w:rPr>
        <w:t>I</w:t>
      </w:r>
      <w:r w:rsidR="00AF5189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F719FB" w:rsidRPr="00A97659" w:rsidRDefault="0040404C" w:rsidP="00F719FB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6B2944" w:rsidRPr="006B2944" w:rsidRDefault="00CE0C7A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C78D1" w:rsidRPr="006B2944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6B2944">
        <w:rPr>
          <w:rFonts w:asciiTheme="minorHAnsi" w:hAnsiTheme="minorHAnsi" w:cstheme="minorHAnsi"/>
          <w:bCs/>
          <w:sz w:val="22"/>
          <w:szCs w:val="22"/>
        </w:rPr>
      </w:r>
      <w:r w:rsidRPr="006B2944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6B2944" w:rsidRPr="006B2944">
        <w:rPr>
          <w:rFonts w:asciiTheme="minorHAnsi" w:hAnsiTheme="minorHAnsi" w:cstheme="minorHAnsi"/>
          <w:sz w:val="22"/>
          <w:szCs w:val="22"/>
        </w:rPr>
        <w:t xml:space="preserve"> Národní výzkumná a inovační strategie pro inteligentní specializaci České republiky (dále "Národní RIS3 strategie" z anglického Research and Innovation Strategy for Smart Specialisation) je komplexní koncepční dokument zaštiťující orientovaný a aplikovaný výzkum v České republice, a to v úzké vazbě na Národní politiku VaVaI. Účelem Národní RIS3 strategie je efektivní zacílení finančních prostředků – evropských, národních, krajských a soukromých – do prioritních inovativních specializací, tak aby byl plně využit znalostní potenciál ČR. Mimo jiné tedy významně podporuje posílení konkurenceschopnosti ekonomiky. Profilování oblastí specializace a nových trendů se děje na základě řízené odborné diskuse v rámci poradních orgánů RIS3 (tzv. Národních inovačních platforem, dále "NIP") za rovnocenné spoluúčasti zástupců podnikatelské, výzkumné i akademické sféry a veřejné správy. Národní RIS3 strategie (2014 – 2020) představuje předběžnou podmínku pro uskutečňování intervencí kohezní politiky Evropské unie v oblasti VaVaI, následně se však v duchu téhož nařízení postupně stává pro danou oblast základním koordinačním mechanismem intervencí všech, bez ohledu na to, z jakého zdroje jsou financovány.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 xml:space="preserve">Usnesením vlády ze dne 11. </w:t>
      </w:r>
      <w:r w:rsidR="002B1371">
        <w:rPr>
          <w:rFonts w:asciiTheme="minorHAnsi" w:hAnsiTheme="minorHAnsi" w:cstheme="minorHAnsi"/>
          <w:sz w:val="22"/>
          <w:szCs w:val="22"/>
        </w:rPr>
        <w:t>ledna</w:t>
      </w:r>
      <w:r w:rsidRPr="006B2944">
        <w:rPr>
          <w:rFonts w:asciiTheme="minorHAnsi" w:hAnsiTheme="minorHAnsi" w:cstheme="minorHAnsi"/>
          <w:sz w:val="22"/>
          <w:szCs w:val="22"/>
        </w:rPr>
        <w:t xml:space="preserve"> 201</w:t>
      </w:r>
      <w:r w:rsidR="002B1371">
        <w:rPr>
          <w:rFonts w:asciiTheme="minorHAnsi" w:hAnsiTheme="minorHAnsi" w:cstheme="minorHAnsi"/>
          <w:sz w:val="22"/>
          <w:szCs w:val="22"/>
        </w:rPr>
        <w:t>9</w:t>
      </w:r>
      <w:r w:rsidRPr="006B2944">
        <w:rPr>
          <w:rFonts w:asciiTheme="minorHAnsi" w:hAnsiTheme="minorHAnsi" w:cstheme="minorHAnsi"/>
          <w:sz w:val="22"/>
          <w:szCs w:val="22"/>
        </w:rPr>
        <w:t xml:space="preserve"> č. </w:t>
      </w:r>
      <w:r w:rsidR="002B1371">
        <w:rPr>
          <w:rFonts w:asciiTheme="minorHAnsi" w:hAnsiTheme="minorHAnsi" w:cstheme="minorHAnsi"/>
          <w:sz w:val="22"/>
          <w:szCs w:val="22"/>
        </w:rPr>
        <w:t>24</w:t>
      </w:r>
      <w:bookmarkStart w:id="0" w:name="_GoBack"/>
      <w:bookmarkEnd w:id="0"/>
      <w:r w:rsidRPr="006B2944">
        <w:rPr>
          <w:rFonts w:asciiTheme="minorHAnsi" w:hAnsiTheme="minorHAnsi" w:cstheme="minorHAnsi"/>
          <w:sz w:val="22"/>
          <w:szCs w:val="22"/>
        </w:rPr>
        <w:t xml:space="preserve"> vláda schválila znění Národní RIS3 strategie - aktualizace 2016. V tomto dokumentu je zakotvena povinnost minimálně jednou za dva roky zpracovat hodnocení této strategie a toto hodnocení předložit vládě (do 30. 6. 2019). 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 xml:space="preserve">Předkládaná Hodnotící zpráva je výstupem mid-term evaluace Národní RIS3 strategie a představuje souhrnné vyhodnocení dosavadního průběhu implementace strategie v období od jejího schválení </w:t>
      </w:r>
      <w:r w:rsidR="004953E8">
        <w:rPr>
          <w:rFonts w:asciiTheme="minorHAnsi" w:hAnsiTheme="minorHAnsi" w:cstheme="minorHAnsi"/>
          <w:sz w:val="22"/>
          <w:szCs w:val="22"/>
        </w:rPr>
        <w:t xml:space="preserve">Evropskou komisí </w:t>
      </w:r>
      <w:r w:rsidRPr="006B2944">
        <w:rPr>
          <w:rFonts w:asciiTheme="minorHAnsi" w:hAnsiTheme="minorHAnsi" w:cstheme="minorHAnsi"/>
          <w:sz w:val="22"/>
          <w:szCs w:val="22"/>
        </w:rPr>
        <w:t>v roce 2016 do konce roku 2018. Jejím cílem bylo zhodnocení dosavadního pokroku při naplňování cílů Národní RIS3 strategie v jednotlivých klíčových oblastech změn, resp. vyhodnotit realizaci Národní RIS3 strategie z hlediska dosaženého věcného a finančního pokroku ve vztahu k naplňování stanovených cílů, včetně hodnocení systému implementace.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>Evaluace byla realizována interně (v rámci interního týmu Oddělení strategie S3 na MPO) a to rozšířením týmu o evaluátora. Probíhala v období 06/2018 – 04/2019, byly použity kvantitativní i kvalitativní metody sběru a analýzy dat. Klíčovou metodou terénního šetření bylo dotazníkové šetření. Dotazníkové šetření se zaměřilo na všechny typy stakeholderů Národní RIS3 strategie (příjemci podpory z operačních programů s ex-ante kondicionalitou, příjemci podpory z národních programů podpory, hodnotitelé projektů, členové Národních inovačních platforem, zástupci krajských platforem a další), přičemž pro každý typ stakeholderů byl připraven samostatný dotazník zohledňující specifika jeho role v procesu implementace RIS3 strategie. Dotazníkem bylo osloveno více než 6 500 osob, kompletně dotazník vyplnilo 1 522 respondentů. Doplňkovým zdrojem informací získaných z dotazníkového šetření byly evaluační rozhovory se zástupci národní i krajské úrovně.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>Struktura Hodnotící zprávy, resp. dílčí zjištění a závěry korespondují se zadáním evaluace ve čtyřech evaluačních okruzích: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pStyle w:val="Odstavecseseznamem"/>
        <w:numPr>
          <w:ilvl w:val="0"/>
          <w:numId w:val="1"/>
        </w:numPr>
        <w:spacing w:before="0" w:after="0"/>
        <w:ind w:left="317" w:hanging="142"/>
        <w:rPr>
          <w:rFonts w:asciiTheme="minorHAnsi" w:hAnsiTheme="minorHAnsi" w:cstheme="minorHAnsi"/>
          <w:szCs w:val="22"/>
        </w:rPr>
      </w:pPr>
      <w:r w:rsidRPr="006B2944">
        <w:rPr>
          <w:rFonts w:asciiTheme="minorHAnsi" w:hAnsiTheme="minorHAnsi" w:cstheme="minorHAnsi"/>
          <w:szCs w:val="22"/>
        </w:rPr>
        <w:t>Ověření aktuálnosti zacílení Národní RIS3 strategie ve vztahu k vývoji vnějšího prostředí</w:t>
      </w:r>
    </w:p>
    <w:p w:rsidR="006B2944" w:rsidRPr="006B2944" w:rsidRDefault="006B2944" w:rsidP="006B2944">
      <w:pPr>
        <w:pStyle w:val="Odstavecseseznamem"/>
        <w:numPr>
          <w:ilvl w:val="0"/>
          <w:numId w:val="1"/>
        </w:numPr>
        <w:spacing w:before="0" w:after="0"/>
        <w:ind w:left="317" w:right="-567" w:hanging="142"/>
        <w:rPr>
          <w:rFonts w:asciiTheme="minorHAnsi" w:hAnsiTheme="minorHAnsi" w:cstheme="minorHAnsi"/>
          <w:szCs w:val="22"/>
        </w:rPr>
      </w:pPr>
      <w:r w:rsidRPr="006B2944">
        <w:rPr>
          <w:rFonts w:asciiTheme="minorHAnsi" w:hAnsiTheme="minorHAnsi" w:cstheme="minorHAnsi"/>
          <w:szCs w:val="22"/>
        </w:rPr>
        <w:t>Zhodnocení pokroku při naplňování Národní RIS3 strategie prostřednictvím ESIF programů a národních programů podpory</w:t>
      </w:r>
    </w:p>
    <w:p w:rsidR="006B2944" w:rsidRPr="006B2944" w:rsidRDefault="006B2944" w:rsidP="006B2944">
      <w:pPr>
        <w:pStyle w:val="Odstavecseseznamem"/>
        <w:numPr>
          <w:ilvl w:val="0"/>
          <w:numId w:val="1"/>
        </w:numPr>
        <w:spacing w:before="0" w:after="0"/>
        <w:ind w:left="317" w:hanging="142"/>
        <w:rPr>
          <w:rFonts w:asciiTheme="minorHAnsi" w:hAnsiTheme="minorHAnsi" w:cstheme="minorHAnsi"/>
          <w:szCs w:val="22"/>
        </w:rPr>
      </w:pPr>
      <w:r w:rsidRPr="006B2944">
        <w:rPr>
          <w:rFonts w:asciiTheme="minorHAnsi" w:hAnsiTheme="minorHAnsi" w:cstheme="minorHAnsi"/>
          <w:szCs w:val="22"/>
        </w:rPr>
        <w:lastRenderedPageBreak/>
        <w:t>Naplňování krajských RIS3 strategií</w:t>
      </w:r>
    </w:p>
    <w:p w:rsidR="006B2944" w:rsidRPr="006B2944" w:rsidRDefault="006B2944" w:rsidP="006B2944">
      <w:pPr>
        <w:pStyle w:val="Odstavecseseznamem"/>
        <w:numPr>
          <w:ilvl w:val="0"/>
          <w:numId w:val="1"/>
        </w:numPr>
        <w:spacing w:before="0" w:after="0"/>
        <w:ind w:left="317" w:hanging="142"/>
        <w:rPr>
          <w:rFonts w:asciiTheme="minorHAnsi" w:hAnsiTheme="minorHAnsi" w:cstheme="minorHAnsi"/>
          <w:szCs w:val="22"/>
        </w:rPr>
      </w:pPr>
      <w:r w:rsidRPr="006B2944">
        <w:rPr>
          <w:rFonts w:asciiTheme="minorHAnsi" w:hAnsiTheme="minorHAnsi" w:cstheme="minorHAnsi"/>
          <w:szCs w:val="22"/>
        </w:rPr>
        <w:t>Vyhodnocení fungování systému implementace Národní RIS3 strategie</w:t>
      </w:r>
    </w:p>
    <w:p w:rsidR="006B2944" w:rsidRPr="006B2944" w:rsidRDefault="006B2944" w:rsidP="006B2944">
      <w:pPr>
        <w:pStyle w:val="Odstavecseseznamem"/>
        <w:spacing w:before="0" w:after="0"/>
        <w:ind w:left="317"/>
        <w:rPr>
          <w:rFonts w:asciiTheme="minorHAnsi" w:hAnsiTheme="minorHAnsi" w:cstheme="minorHAnsi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 xml:space="preserve">Závěrečná kapitola obsahuje souhrn hlavních závěrů, včetně konkrétních doporučení. 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 xml:space="preserve">Na základě analýz jednoznačně vyplynulo, že se podařilo nastavit základní rámec fungování RIS3 strategie v ČR a položit základy pro další rozvíjení EDP procesu (proces objevování podnikatelských příležitostí). Lze konstatovat, že výsledkem tohoto úsilí je skutečnost, že ČR plně implementuje koncept RIS3 strategie. Evaluace identifikovala i některé dílčí nedostatky a současně navrhla soubor doporučení pro jejich eliminaci. 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eastAsiaTheme="minorHAnsi" w:hAnsiTheme="minorHAnsi" w:cstheme="minorHAnsi"/>
          <w:sz w:val="22"/>
          <w:szCs w:val="22"/>
        </w:rPr>
        <w:t>Navrhovaná do</w:t>
      </w:r>
      <w:r w:rsidR="004953E8">
        <w:rPr>
          <w:rFonts w:asciiTheme="minorHAnsi" w:eastAsiaTheme="minorHAnsi" w:hAnsiTheme="minorHAnsi" w:cstheme="minorHAnsi"/>
          <w:sz w:val="22"/>
          <w:szCs w:val="22"/>
        </w:rPr>
        <w:t>poručení budou zohledněna</w:t>
      </w:r>
      <w:r w:rsidRPr="006B2944">
        <w:rPr>
          <w:rFonts w:asciiTheme="minorHAnsi" w:hAnsiTheme="minorHAnsi" w:cstheme="minorHAnsi"/>
          <w:sz w:val="22"/>
          <w:szCs w:val="22"/>
        </w:rPr>
        <w:t xml:space="preserve"> </w:t>
      </w:r>
      <w:r w:rsidRPr="006B2944">
        <w:rPr>
          <w:rFonts w:asciiTheme="minorHAnsi" w:eastAsiaTheme="minorHAnsi" w:hAnsiTheme="minorHAnsi" w:cstheme="minorHAnsi"/>
          <w:sz w:val="22"/>
          <w:szCs w:val="22"/>
        </w:rPr>
        <w:t>při tvorbě Národní RIS3 strategie na období 2021</w:t>
      </w:r>
      <w:r w:rsidR="004F23B4">
        <w:rPr>
          <w:rFonts w:asciiTheme="minorHAnsi" w:eastAsiaTheme="minorHAnsi" w:hAnsiTheme="minorHAnsi" w:cstheme="minorHAnsi"/>
          <w:sz w:val="22"/>
          <w:szCs w:val="22"/>
        </w:rPr>
        <w:t>-2017</w:t>
      </w:r>
      <w:r w:rsidRPr="006B2944">
        <w:rPr>
          <w:rFonts w:asciiTheme="minorHAnsi" w:hAnsiTheme="minorHAnsi" w:cstheme="minorHAnsi"/>
          <w:sz w:val="22"/>
          <w:szCs w:val="22"/>
        </w:rPr>
        <w:t>, n</w:t>
      </w:r>
      <w:r w:rsidRPr="006B2944">
        <w:rPr>
          <w:rFonts w:asciiTheme="minorHAnsi" w:eastAsiaTheme="minorHAnsi" w:hAnsiTheme="minorHAnsi" w:cstheme="minorHAnsi"/>
          <w:sz w:val="22"/>
          <w:szCs w:val="22"/>
        </w:rPr>
        <w:t>icméně některá navrhovaná doporučení jsou již patrná v aktualizaci Národní</w:t>
      </w:r>
      <w:r w:rsidR="001C2F3D">
        <w:rPr>
          <w:rFonts w:asciiTheme="minorHAnsi" w:eastAsiaTheme="minorHAnsi" w:hAnsiTheme="minorHAnsi" w:cstheme="minorHAnsi"/>
          <w:sz w:val="22"/>
          <w:szCs w:val="22"/>
        </w:rPr>
        <w:t xml:space="preserve"> RIS3 strategie 2018</w:t>
      </w:r>
      <w:r w:rsidRPr="006B2944">
        <w:rPr>
          <w:rFonts w:asciiTheme="minorHAnsi" w:eastAsiaTheme="minorHAnsi" w:hAnsiTheme="minorHAnsi" w:cstheme="minorHAnsi"/>
          <w:sz w:val="22"/>
          <w:szCs w:val="22"/>
        </w:rPr>
        <w:t>.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 xml:space="preserve">Hodnotící zpráva Národní RIS3 strategie byla projednána a schválena za účasti zainteresovaných resortů (MPO, MŠMT, MHMP, ÚV ČR - RVVI, MMR - NOK, TA ČR, MF a MPSV) v Řídicím výboru Národní RIS3 strategie dne 15. 4. 2019. Hodnotící zpráva k Národní RIS3 strategii byla taktéž projednána na </w:t>
      </w:r>
      <w:r w:rsidRPr="00D621D8">
        <w:rPr>
          <w:rFonts w:asciiTheme="minorHAnsi" w:hAnsiTheme="minorHAnsi" w:cstheme="minorHAnsi"/>
          <w:sz w:val="22"/>
          <w:szCs w:val="22"/>
        </w:rPr>
        <w:t>xxx.</w:t>
      </w:r>
      <w:r w:rsidRPr="006B2944">
        <w:rPr>
          <w:rFonts w:asciiTheme="minorHAnsi" w:hAnsiTheme="minorHAnsi" w:cstheme="minorHAnsi"/>
          <w:sz w:val="22"/>
          <w:szCs w:val="22"/>
        </w:rPr>
        <w:t xml:space="preserve"> zasedání Rady pro výzkum, vývoj a inovace ("RVVI"), které se konalo dne </w:t>
      </w:r>
      <w:r w:rsidRPr="00D621D8">
        <w:rPr>
          <w:rFonts w:asciiTheme="minorHAnsi" w:hAnsiTheme="minorHAnsi" w:cstheme="minorHAnsi"/>
          <w:sz w:val="22"/>
          <w:szCs w:val="22"/>
        </w:rPr>
        <w:t>xx</w:t>
      </w:r>
      <w:r w:rsidRPr="006B2944">
        <w:rPr>
          <w:rFonts w:asciiTheme="minorHAnsi" w:hAnsiTheme="minorHAnsi" w:cstheme="minorHAnsi"/>
          <w:sz w:val="22"/>
          <w:szCs w:val="22"/>
        </w:rPr>
        <w:t>. května 2019, a RVVI vzala tento bod na vědomí.</w:t>
      </w:r>
    </w:p>
    <w:p w:rsidR="006B2944" w:rsidRPr="006B2944" w:rsidRDefault="006B2944" w:rsidP="006B294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82DE9" w:rsidRPr="00582DE9" w:rsidRDefault="006B2944" w:rsidP="006B2944">
      <w:pPr>
        <w:jc w:val="both"/>
        <w:rPr>
          <w:rFonts w:ascii="Arial" w:hAnsi="Arial" w:cs="Arial"/>
          <w:bCs/>
          <w:sz w:val="22"/>
          <w:szCs w:val="22"/>
        </w:rPr>
      </w:pPr>
      <w:r w:rsidRPr="006B2944">
        <w:rPr>
          <w:rFonts w:asciiTheme="minorHAnsi" w:hAnsiTheme="minorHAnsi" w:cstheme="minorHAnsi"/>
          <w:sz w:val="22"/>
          <w:szCs w:val="22"/>
        </w:rPr>
        <w:t>Předkládaný materiál nemá přímý vliv na státní rozpočet.</w:t>
      </w:r>
      <w:r w:rsidR="00CE0C7A" w:rsidRPr="006B2944">
        <w:rPr>
          <w:rFonts w:asciiTheme="minorHAnsi" w:hAnsiTheme="minorHAnsi" w:cstheme="minorHAnsi"/>
          <w:bCs/>
          <w:sz w:val="22"/>
          <w:szCs w:val="22"/>
        </w:rPr>
        <w:fldChar w:fldCharType="end"/>
      </w:r>
    </w:p>
    <w:sectPr w:rsidR="00582DE9" w:rsidRPr="00582DE9" w:rsidSect="00582DE9">
      <w:footerReference w:type="default" r:id="rId8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9B" w:rsidRDefault="007F019B">
      <w:r>
        <w:separator/>
      </w:r>
    </w:p>
  </w:endnote>
  <w:endnote w:type="continuationSeparator" w:id="0">
    <w:p w:rsidR="007F019B" w:rsidRDefault="007F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19B" w:rsidRPr="00582DE9" w:rsidRDefault="007F019B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B1371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B1371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9B" w:rsidRDefault="007F019B">
      <w:r>
        <w:separator/>
      </w:r>
    </w:p>
  </w:footnote>
  <w:footnote w:type="continuationSeparator" w:id="0">
    <w:p w:rsidR="007F019B" w:rsidRDefault="007F0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A07BF"/>
    <w:multiLevelType w:val="hybridMultilevel"/>
    <w:tmpl w:val="A44A17E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89"/>
    <w:rsid w:val="000233C6"/>
    <w:rsid w:val="000353F8"/>
    <w:rsid w:val="000368B3"/>
    <w:rsid w:val="000438F0"/>
    <w:rsid w:val="000A09A4"/>
    <w:rsid w:val="000C6DE7"/>
    <w:rsid w:val="000E0B3C"/>
    <w:rsid w:val="000E170B"/>
    <w:rsid w:val="0014462E"/>
    <w:rsid w:val="00146F93"/>
    <w:rsid w:val="0017769F"/>
    <w:rsid w:val="00193610"/>
    <w:rsid w:val="001A2181"/>
    <w:rsid w:val="001B7406"/>
    <w:rsid w:val="001C2F3D"/>
    <w:rsid w:val="001E0BBF"/>
    <w:rsid w:val="00216D41"/>
    <w:rsid w:val="002331DE"/>
    <w:rsid w:val="00240B7D"/>
    <w:rsid w:val="002440BD"/>
    <w:rsid w:val="002547B0"/>
    <w:rsid w:val="002713DE"/>
    <w:rsid w:val="002A672E"/>
    <w:rsid w:val="002B1371"/>
    <w:rsid w:val="002B6C17"/>
    <w:rsid w:val="002C0431"/>
    <w:rsid w:val="002D2302"/>
    <w:rsid w:val="002D4CAA"/>
    <w:rsid w:val="003130CC"/>
    <w:rsid w:val="00342072"/>
    <w:rsid w:val="00361DDC"/>
    <w:rsid w:val="00371422"/>
    <w:rsid w:val="0039576F"/>
    <w:rsid w:val="003A59AF"/>
    <w:rsid w:val="003A6008"/>
    <w:rsid w:val="003F0CA0"/>
    <w:rsid w:val="0040404C"/>
    <w:rsid w:val="00406C16"/>
    <w:rsid w:val="00421876"/>
    <w:rsid w:val="00422CA2"/>
    <w:rsid w:val="004953E8"/>
    <w:rsid w:val="004E6DD3"/>
    <w:rsid w:val="004E785A"/>
    <w:rsid w:val="004F23B4"/>
    <w:rsid w:val="0050692E"/>
    <w:rsid w:val="00517DCD"/>
    <w:rsid w:val="00543A82"/>
    <w:rsid w:val="005476CA"/>
    <w:rsid w:val="00560822"/>
    <w:rsid w:val="0056661A"/>
    <w:rsid w:val="00574B2B"/>
    <w:rsid w:val="00582DE9"/>
    <w:rsid w:val="00591557"/>
    <w:rsid w:val="005A6304"/>
    <w:rsid w:val="005A72AD"/>
    <w:rsid w:val="005D1CE7"/>
    <w:rsid w:val="00620588"/>
    <w:rsid w:val="006858E5"/>
    <w:rsid w:val="00696458"/>
    <w:rsid w:val="006A0C51"/>
    <w:rsid w:val="006B2944"/>
    <w:rsid w:val="006B765F"/>
    <w:rsid w:val="006D0316"/>
    <w:rsid w:val="006E41E3"/>
    <w:rsid w:val="006E70BC"/>
    <w:rsid w:val="00734022"/>
    <w:rsid w:val="00735015"/>
    <w:rsid w:val="00747631"/>
    <w:rsid w:val="00747876"/>
    <w:rsid w:val="007A0E35"/>
    <w:rsid w:val="007F019B"/>
    <w:rsid w:val="007F16DF"/>
    <w:rsid w:val="00804CE1"/>
    <w:rsid w:val="00815E5C"/>
    <w:rsid w:val="0085300A"/>
    <w:rsid w:val="00880072"/>
    <w:rsid w:val="00887ECA"/>
    <w:rsid w:val="008965A1"/>
    <w:rsid w:val="008B13A3"/>
    <w:rsid w:val="008B303C"/>
    <w:rsid w:val="008C1953"/>
    <w:rsid w:val="008D4ADD"/>
    <w:rsid w:val="008E5504"/>
    <w:rsid w:val="008F6257"/>
    <w:rsid w:val="00905755"/>
    <w:rsid w:val="00942359"/>
    <w:rsid w:val="00944039"/>
    <w:rsid w:val="00990E91"/>
    <w:rsid w:val="009C78D1"/>
    <w:rsid w:val="009F4360"/>
    <w:rsid w:val="00A0291F"/>
    <w:rsid w:val="00A03CC0"/>
    <w:rsid w:val="00A21197"/>
    <w:rsid w:val="00A236B3"/>
    <w:rsid w:val="00A8681C"/>
    <w:rsid w:val="00A90BF6"/>
    <w:rsid w:val="00A9436E"/>
    <w:rsid w:val="00A97659"/>
    <w:rsid w:val="00AA1837"/>
    <w:rsid w:val="00AB5907"/>
    <w:rsid w:val="00AC4CBB"/>
    <w:rsid w:val="00AD0521"/>
    <w:rsid w:val="00AF5189"/>
    <w:rsid w:val="00B2023F"/>
    <w:rsid w:val="00B30632"/>
    <w:rsid w:val="00B52072"/>
    <w:rsid w:val="00B64FFF"/>
    <w:rsid w:val="00B67BC6"/>
    <w:rsid w:val="00BE6F48"/>
    <w:rsid w:val="00C066CA"/>
    <w:rsid w:val="00C110F9"/>
    <w:rsid w:val="00C129A8"/>
    <w:rsid w:val="00C35A3D"/>
    <w:rsid w:val="00C83033"/>
    <w:rsid w:val="00C95DCC"/>
    <w:rsid w:val="00C9742C"/>
    <w:rsid w:val="00CA54EB"/>
    <w:rsid w:val="00CB4C0B"/>
    <w:rsid w:val="00CE0C7A"/>
    <w:rsid w:val="00CE46C7"/>
    <w:rsid w:val="00D4792F"/>
    <w:rsid w:val="00D621D8"/>
    <w:rsid w:val="00D75DDB"/>
    <w:rsid w:val="00D8204E"/>
    <w:rsid w:val="00D9250E"/>
    <w:rsid w:val="00DA3CB5"/>
    <w:rsid w:val="00DA45D9"/>
    <w:rsid w:val="00DD79C7"/>
    <w:rsid w:val="00E01312"/>
    <w:rsid w:val="00E0581E"/>
    <w:rsid w:val="00E0734D"/>
    <w:rsid w:val="00E428C6"/>
    <w:rsid w:val="00E553A4"/>
    <w:rsid w:val="00E757D9"/>
    <w:rsid w:val="00E8642B"/>
    <w:rsid w:val="00EB11BC"/>
    <w:rsid w:val="00ED4EBD"/>
    <w:rsid w:val="00F05218"/>
    <w:rsid w:val="00F10BAA"/>
    <w:rsid w:val="00F45F53"/>
    <w:rsid w:val="00F719FB"/>
    <w:rsid w:val="00F76A57"/>
    <w:rsid w:val="00F8296A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docId w15:val="{C315591A-97AF-4AC7-B961-2FBC6EA4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5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0C7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aliases w:val="Odstavec cíl se seznamem,Nad,Odstavec se seznamem5,List Paragraph1,Odstavec_muj,Název grafu,nad 1,List Paragraph,Odstavec_muj1,Odstavec_muj2,Odstavec_muj3,Nad1,Odstavec_muj4,Nad2,List Paragraph2,Odstavec_muj5,Odstavec_muj6"/>
    <w:basedOn w:val="Normln"/>
    <w:link w:val="OdstavecseseznamemChar"/>
    <w:uiPriority w:val="35"/>
    <w:qFormat/>
    <w:rsid w:val="006B2944"/>
    <w:pPr>
      <w:spacing w:before="200" w:after="200" w:line="276" w:lineRule="auto"/>
      <w:ind w:left="720"/>
      <w:contextualSpacing/>
      <w:jc w:val="both"/>
    </w:pPr>
    <w:rPr>
      <w:rFonts w:ascii="Calibri" w:eastAsia="MS Mincho" w:hAnsi="Calibri"/>
      <w:spacing w:val="4"/>
      <w:sz w:val="22"/>
      <w:szCs w:val="20"/>
      <w:lang w:eastAsia="en-US" w:bidi="en-US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Název grafu Char,nad 1 Char,List Paragraph Char,Odstavec_muj1 Char,Odstavec_muj2 Char,Odstavec_muj3 Char,Nad1 Char"/>
    <w:link w:val="Odstavecseseznamem"/>
    <w:uiPriority w:val="35"/>
    <w:locked/>
    <w:rsid w:val="006B2944"/>
    <w:rPr>
      <w:rFonts w:ascii="Calibri" w:eastAsia="MS Mincho" w:hAnsi="Calibri"/>
      <w:spacing w:val="4"/>
      <w:sz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E39070BD0542269BE99A4A8EC90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AB8F2-1C37-43EF-9457-A2071C363C92}"/>
      </w:docPartPr>
      <w:docPartBody>
        <w:p w:rsidR="00574519" w:rsidRDefault="00574519">
          <w:pPr>
            <w:pStyle w:val="39E39070BD0542269BE99A4A8EC9053E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4519"/>
    <w:rsid w:val="004719B4"/>
    <w:rsid w:val="00574519"/>
    <w:rsid w:val="0058073F"/>
    <w:rsid w:val="00A635B9"/>
    <w:rsid w:val="00D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32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326B"/>
  </w:style>
  <w:style w:type="paragraph" w:customStyle="1" w:styleId="39E39070BD0542269BE99A4A8EC9053E">
    <w:name w:val="39E39070BD0542269BE99A4A8EC9053E"/>
    <w:rsid w:val="00DF32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C0FC5-B2A9-48E6-B9D2-EF47DC7C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9</TotalTime>
  <Pages>2</Pages>
  <Words>673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Slanařová Klára</dc:creator>
  <cp:lastModifiedBy>Svobodová Alena</cp:lastModifiedBy>
  <cp:revision>8</cp:revision>
  <cp:lastPrinted>2004-05-12T10:49:00Z</cp:lastPrinted>
  <dcterms:created xsi:type="dcterms:W3CDTF">2019-04-17T08:31:00Z</dcterms:created>
  <dcterms:modified xsi:type="dcterms:W3CDTF">2019-04-18T06:09:00Z</dcterms:modified>
</cp:coreProperties>
</file>