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390" w:rsidRDefault="004B6390" w:rsidP="00E64C3B">
      <w:bookmarkStart w:id="0" w:name="_GoBack"/>
      <w:bookmarkEnd w:id="0"/>
    </w:p>
    <w:p w:rsidR="004B6390" w:rsidRDefault="004B6390" w:rsidP="00E64C3B"/>
    <w:p w:rsidR="007034C1" w:rsidRDefault="007034C1" w:rsidP="00E64C3B"/>
    <w:p w:rsidR="0056676D" w:rsidRDefault="00225498" w:rsidP="00E64C3B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0" wp14:anchorId="5A4FB65A" wp14:editId="3F1388C4">
                <wp:simplePos x="0" y="0"/>
                <wp:positionH relativeFrom="margin">
                  <wp:align>right</wp:align>
                </wp:positionH>
                <wp:positionV relativeFrom="page">
                  <wp:posOffset>1440180</wp:posOffset>
                </wp:positionV>
                <wp:extent cx="2700000" cy="1080000"/>
                <wp:effectExtent l="0" t="0" r="5715" b="63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5498" w:rsidRPr="003035BD" w:rsidRDefault="00225498" w:rsidP="00E64C3B">
                            <w:pPr>
                              <w:pStyle w:val="Adresa"/>
                            </w:pPr>
                            <w:r w:rsidRPr="003035BD">
                              <w:t>Vážený pan</w:t>
                            </w:r>
                            <w:r w:rsidR="003035BD" w:rsidRPr="003035BD">
                              <w:t>í</w:t>
                            </w:r>
                          </w:p>
                          <w:p w:rsidR="00225498" w:rsidRPr="003035BD" w:rsidRDefault="003035BD" w:rsidP="00E64C3B">
                            <w:pPr>
                              <w:pStyle w:val="Adresa"/>
                            </w:pPr>
                            <w:r w:rsidRPr="003035BD">
                              <w:t>Ing. Marie Bílková</w:t>
                            </w:r>
                          </w:p>
                          <w:p w:rsidR="00225498" w:rsidRPr="003035BD" w:rsidRDefault="003035BD" w:rsidP="00E64C3B">
                            <w:pPr>
                              <w:pStyle w:val="Adresa"/>
                            </w:pPr>
                            <w:r w:rsidRPr="003035BD">
                              <w:t>ředitelka odboru 14</w:t>
                            </w:r>
                          </w:p>
                          <w:p w:rsidR="00225498" w:rsidRPr="003035BD" w:rsidRDefault="003035BD" w:rsidP="00E64C3B">
                            <w:pPr>
                              <w:pStyle w:val="Adresa"/>
                            </w:pPr>
                            <w:r w:rsidRPr="003035BD">
                              <w:t>Ministerstvo financí ČR</w:t>
                            </w:r>
                          </w:p>
                          <w:p w:rsidR="00225498" w:rsidRPr="003035BD" w:rsidRDefault="003035BD" w:rsidP="00E64C3B">
                            <w:pPr>
                              <w:pStyle w:val="Adresa"/>
                            </w:pPr>
                            <w:r w:rsidRPr="003035BD">
                              <w:t>Letenská 15</w:t>
                            </w:r>
                          </w:p>
                          <w:p w:rsidR="00225498" w:rsidRPr="005A5922" w:rsidRDefault="003035BD" w:rsidP="00E64C3B">
                            <w:pPr>
                              <w:pStyle w:val="Adresa"/>
                            </w:pPr>
                            <w:r w:rsidRPr="003035BD">
                              <w:t>118 10 Praha 1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A4FB65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61.4pt;margin-top:113.4pt;width:212.6pt;height:85.0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" o:allowincell="f" o:allowoverlap="f" stroked="f">
                <v:textbox inset="1.5mm,,1.5mm">
                  <w:txbxContent>
                    <w:p w:rsidR="00225498" w:rsidRPr="003035BD" w:rsidRDefault="00225498" w:rsidP="00E64C3B">
                      <w:pPr>
                        <w:pStyle w:val="Adresa"/>
                      </w:pPr>
                      <w:r w:rsidRPr="003035BD">
                        <w:t>Vážený pan</w:t>
                      </w:r>
                      <w:r w:rsidR="003035BD" w:rsidRPr="003035BD">
                        <w:t>í</w:t>
                      </w:r>
                    </w:p>
                    <w:p w:rsidR="00225498" w:rsidRPr="003035BD" w:rsidRDefault="003035BD" w:rsidP="00E64C3B">
                      <w:pPr>
                        <w:pStyle w:val="Adresa"/>
                      </w:pPr>
                      <w:r w:rsidRPr="003035BD">
                        <w:t>Ing. Marie Bílková</w:t>
                      </w:r>
                    </w:p>
                    <w:p w:rsidR="00225498" w:rsidRPr="003035BD" w:rsidRDefault="003035BD" w:rsidP="00E64C3B">
                      <w:pPr>
                        <w:pStyle w:val="Adresa"/>
                      </w:pPr>
                      <w:r w:rsidRPr="003035BD">
                        <w:t>ředitelka odboru 14</w:t>
                      </w:r>
                    </w:p>
                    <w:p w:rsidR="00225498" w:rsidRPr="003035BD" w:rsidRDefault="003035BD" w:rsidP="00E64C3B">
                      <w:pPr>
                        <w:pStyle w:val="Adresa"/>
                      </w:pPr>
                      <w:r w:rsidRPr="003035BD">
                        <w:t>Ministerstvo financí ČR</w:t>
                      </w:r>
                    </w:p>
                    <w:p w:rsidR="00225498" w:rsidRPr="003035BD" w:rsidRDefault="003035BD" w:rsidP="00E64C3B">
                      <w:pPr>
                        <w:pStyle w:val="Adresa"/>
                      </w:pPr>
                      <w:r w:rsidRPr="003035BD">
                        <w:t>Letenská 15</w:t>
                      </w:r>
                    </w:p>
                    <w:p w:rsidR="00225498" w:rsidRPr="005A5922" w:rsidRDefault="003035BD" w:rsidP="00E64C3B">
                      <w:pPr>
                        <w:pStyle w:val="Adresa"/>
                      </w:pPr>
                      <w:r w:rsidRPr="003035BD">
                        <w:t>118 10 Praha 1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tbl>
      <w:tblPr>
        <w:tblpPr w:leftFromText="142" w:rightFromText="142" w:vertAnchor="page" w:horzAnchor="margin" w:tblpX="109" w:tblpY="4537"/>
        <w:tblW w:w="4946" w:type="pct"/>
        <w:tblLook w:val="00A0" w:firstRow="1" w:lastRow="0" w:firstColumn="1" w:lastColumn="0" w:noHBand="0" w:noVBand="0"/>
      </w:tblPr>
      <w:tblGrid>
        <w:gridCol w:w="1949"/>
        <w:gridCol w:w="1950"/>
        <w:gridCol w:w="1949"/>
        <w:gridCol w:w="1950"/>
        <w:gridCol w:w="1950"/>
      </w:tblGrid>
      <w:tr w:rsidR="00E64C3B" w:rsidRPr="0098353F" w:rsidTr="000A3A91">
        <w:trPr>
          <w:trHeight w:val="541"/>
        </w:trPr>
        <w:tc>
          <w:tcPr>
            <w:tcW w:w="1949" w:type="dxa"/>
          </w:tcPr>
          <w:p w:rsidR="004B6390" w:rsidRPr="004B6390" w:rsidRDefault="004B6390" w:rsidP="00F60229">
            <w:pPr>
              <w:pStyle w:val="Hlavika"/>
              <w:framePr w:hSpace="0" w:wrap="auto" w:vAnchor="margin" w:hAnchor="text" w:xAlign="left" w:yAlign="inline"/>
            </w:pPr>
            <w:r w:rsidRPr="004B6390">
              <w:t>Váš dopis ze dne:</w:t>
            </w:r>
          </w:p>
        </w:tc>
        <w:tc>
          <w:tcPr>
            <w:tcW w:w="1950" w:type="dxa"/>
          </w:tcPr>
          <w:p w:rsidR="004B6390" w:rsidRPr="004B6390" w:rsidRDefault="004B6390" w:rsidP="000A3A91">
            <w:pPr>
              <w:pStyle w:val="Hlavika"/>
              <w:framePr w:hSpace="0" w:wrap="auto" w:vAnchor="margin" w:hAnchor="text" w:xAlign="left" w:yAlign="inline"/>
            </w:pPr>
            <w:r w:rsidRPr="004B6390">
              <w:t>Naše č. j.:</w:t>
            </w:r>
          </w:p>
          <w:p w:rsidR="004B6390" w:rsidRPr="004B6390" w:rsidRDefault="00F60229" w:rsidP="00F60229">
            <w:pPr>
              <w:pStyle w:val="Hlavika"/>
              <w:framePr w:hSpace="0" w:wrap="auto" w:vAnchor="margin" w:hAnchor="text" w:xAlign="left" w:yAlign="inline"/>
            </w:pPr>
            <w:r>
              <w:t>TACR/</w:t>
            </w:r>
            <w:r w:rsidR="003035BD">
              <w:t>2-108</w:t>
            </w:r>
            <w:r w:rsidR="004B6390" w:rsidRPr="004B6390">
              <w:t>/20</w:t>
            </w:r>
            <w:r w:rsidR="003035BD">
              <w:t>19</w:t>
            </w:r>
          </w:p>
        </w:tc>
        <w:tc>
          <w:tcPr>
            <w:tcW w:w="1949" w:type="dxa"/>
          </w:tcPr>
          <w:p w:rsidR="004B6390" w:rsidRPr="004B6390" w:rsidRDefault="004B6390" w:rsidP="000A3A91">
            <w:pPr>
              <w:pStyle w:val="Hlavika"/>
              <w:framePr w:hSpace="0" w:wrap="auto" w:vAnchor="margin" w:hAnchor="text" w:xAlign="left" w:yAlign="inline"/>
            </w:pPr>
            <w:r w:rsidRPr="004B6390">
              <w:t>Vyřizuje:</w:t>
            </w:r>
          </w:p>
          <w:p w:rsidR="004B6390" w:rsidRPr="004B6390" w:rsidRDefault="003035BD" w:rsidP="000A3A91">
            <w:pPr>
              <w:pStyle w:val="Hlavika"/>
              <w:framePr w:hSpace="0" w:wrap="auto" w:vAnchor="margin" w:hAnchor="text" w:xAlign="left" w:yAlign="inline"/>
            </w:pPr>
            <w:r>
              <w:t>Vilém</w:t>
            </w:r>
          </w:p>
        </w:tc>
        <w:tc>
          <w:tcPr>
            <w:tcW w:w="1950" w:type="dxa"/>
          </w:tcPr>
          <w:p w:rsidR="004B6390" w:rsidRPr="004B6390" w:rsidRDefault="004B6390" w:rsidP="000A3A91">
            <w:pPr>
              <w:pStyle w:val="Hlavika"/>
              <w:framePr w:hSpace="0" w:wrap="auto" w:vAnchor="margin" w:hAnchor="text" w:xAlign="left" w:yAlign="inline"/>
            </w:pPr>
            <w:r w:rsidRPr="004B6390">
              <w:t>Kontakt:</w:t>
            </w:r>
          </w:p>
          <w:p w:rsidR="003035BD" w:rsidRDefault="00F60229" w:rsidP="003035BD">
            <w:pPr>
              <w:pStyle w:val="Hlavika"/>
              <w:framePr w:hSpace="0" w:wrap="auto" w:vAnchor="margin" w:hAnchor="text" w:xAlign="left" w:yAlign="inline"/>
            </w:pPr>
            <w:r>
              <w:t>234 611</w:t>
            </w:r>
            <w:r w:rsidR="003035BD">
              <w:t> 412</w:t>
            </w:r>
          </w:p>
          <w:p w:rsidR="004B6390" w:rsidRPr="004B6390" w:rsidRDefault="003035BD" w:rsidP="003035BD">
            <w:pPr>
              <w:pStyle w:val="Hlavika"/>
              <w:framePr w:hSpace="0" w:wrap="auto" w:vAnchor="margin" w:hAnchor="text" w:xAlign="left" w:yAlign="inline"/>
            </w:pPr>
            <w:r>
              <w:t>vilem</w:t>
            </w:r>
            <w:r w:rsidR="004B6390">
              <w:t>@tacr.cz</w:t>
            </w:r>
          </w:p>
        </w:tc>
        <w:tc>
          <w:tcPr>
            <w:tcW w:w="1950" w:type="dxa"/>
          </w:tcPr>
          <w:p w:rsidR="004B6390" w:rsidRPr="004B6390" w:rsidRDefault="004B6390" w:rsidP="000A3A91">
            <w:pPr>
              <w:pStyle w:val="Hlavika"/>
              <w:framePr w:hSpace="0" w:wrap="auto" w:vAnchor="margin" w:hAnchor="text" w:xAlign="left" w:yAlign="inline"/>
            </w:pPr>
            <w:r w:rsidRPr="004B6390">
              <w:t>Datum/místo:</w:t>
            </w:r>
          </w:p>
          <w:p w:rsidR="00F60229" w:rsidRDefault="003035BD" w:rsidP="000A3A91">
            <w:pPr>
              <w:pStyle w:val="Hlavika"/>
              <w:framePr w:hSpace="0" w:wrap="auto" w:vAnchor="margin" w:hAnchor="text" w:xAlign="left" w:yAlign="inline"/>
            </w:pPr>
            <w:r>
              <w:t>xx.09.2019</w:t>
            </w:r>
          </w:p>
          <w:p w:rsidR="004B6390" w:rsidRPr="004B6390" w:rsidRDefault="004B6390" w:rsidP="000A3A91">
            <w:pPr>
              <w:pStyle w:val="Hlavika"/>
              <w:framePr w:hSpace="0" w:wrap="auto" w:vAnchor="margin" w:hAnchor="text" w:xAlign="left" w:yAlign="inline"/>
            </w:pPr>
            <w:r>
              <w:t>Praha</w:t>
            </w:r>
          </w:p>
        </w:tc>
      </w:tr>
    </w:tbl>
    <w:p w:rsidR="003035BD" w:rsidRPr="003035BD" w:rsidRDefault="003035BD" w:rsidP="003035B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35BD">
        <w:rPr>
          <w:rFonts w:ascii="Cambria" w:eastAsia="Times New Roman" w:hAnsi="Cambria" w:cs="Times New Roman"/>
          <w:color w:val="000000"/>
          <w:lang w:eastAsia="cs-CZ"/>
        </w:rPr>
        <w:t>Vážená paní ředitelko,</w:t>
      </w:r>
    </w:p>
    <w:p w:rsidR="003035BD" w:rsidRPr="003035BD" w:rsidRDefault="003035BD" w:rsidP="003035BD">
      <w:pPr>
        <w:spacing w:before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035BD" w:rsidRPr="003035BD" w:rsidRDefault="003035BD" w:rsidP="003035BD">
      <w:pPr>
        <w:spacing w:before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35BD">
        <w:rPr>
          <w:rFonts w:ascii="Cambria" w:eastAsia="Times New Roman" w:hAnsi="Cambria" w:cs="Times New Roman"/>
          <w:color w:val="000000"/>
          <w:lang w:eastAsia="cs-CZ"/>
        </w:rPr>
        <w:t xml:space="preserve">dovoluji si Vás požádat o přesun finančních prostředků na rok 2019 z účelových výdajů (§ 3803 20) do institucionálních výdajů (§ 3803 19) ve výši </w:t>
      </w:r>
      <w:r w:rsidRPr="003035BD">
        <w:rPr>
          <w:rFonts w:ascii="Cambria" w:eastAsia="Times New Roman" w:hAnsi="Cambria" w:cs="Times New Roman"/>
          <w:b/>
          <w:bCs/>
          <w:color w:val="000000"/>
          <w:lang w:eastAsia="cs-CZ"/>
        </w:rPr>
        <w:t>12 500 000 Kč</w:t>
      </w:r>
      <w:r w:rsidRPr="003035BD">
        <w:rPr>
          <w:rFonts w:ascii="Cambria" w:eastAsia="Times New Roman" w:hAnsi="Cambria" w:cs="Times New Roman"/>
          <w:color w:val="000000"/>
          <w:lang w:eastAsia="cs-CZ"/>
        </w:rPr>
        <w:t>. Jedná se o rozpočtové opatření do 10% závazného ukazatele (výdaje Kanceláře TA ČR).</w:t>
      </w:r>
    </w:p>
    <w:p w:rsidR="003035BD" w:rsidRPr="003035BD" w:rsidRDefault="003035BD" w:rsidP="003035BD">
      <w:pPr>
        <w:spacing w:before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035BD" w:rsidRPr="003035BD" w:rsidRDefault="003035BD" w:rsidP="003035BD">
      <w:pPr>
        <w:spacing w:before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35BD">
        <w:rPr>
          <w:rFonts w:ascii="Cambria" w:eastAsia="Times New Roman" w:hAnsi="Cambria" w:cs="Times New Roman"/>
          <w:color w:val="000000"/>
          <w:lang w:eastAsia="cs-CZ"/>
        </w:rPr>
        <w:t>S velkým růstem počtu veřejných soutěží rostou především náklady na veškeré hodnotitele (oponenti, odborní hodnotitelé a zpravodajové,  kolegia odborníků a rady programů), které jsou v našem rozpočtu druhou nejvyšší položkou (po platech). Odborný odhad výše odměn všech hodnotitelů soutěží vyhlášených letošním roce je 28 mil. Kč, což je téměř dvojnásobek roku loňského.</w:t>
      </w:r>
    </w:p>
    <w:p w:rsidR="003035BD" w:rsidRPr="003035BD" w:rsidRDefault="003035BD" w:rsidP="00AA145A">
      <w:pPr>
        <w:spacing w:before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35BD">
        <w:rPr>
          <w:rFonts w:ascii="Cambria" w:eastAsia="Times New Roman" w:hAnsi="Cambria" w:cs="Times New Roman"/>
          <w:color w:val="000000"/>
          <w:lang w:eastAsia="cs-CZ"/>
        </w:rPr>
        <w:t xml:space="preserve">Společně se schváleným navýšením počtu funkčních míst v předchozích letech bez celkového navýšení institucionálního rozpočtu, které bylo kompenzováno z dalších rozpočtových položek, je tento převod v letošním roce nezbytný pro zajištění řádného průběhu veřejných soutěží. </w:t>
      </w:r>
    </w:p>
    <w:p w:rsidR="003035BD" w:rsidRPr="003035BD" w:rsidRDefault="003035BD" w:rsidP="003035BD">
      <w:pPr>
        <w:spacing w:before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035BD" w:rsidRPr="003035BD" w:rsidRDefault="003035BD" w:rsidP="003035BD">
      <w:pPr>
        <w:spacing w:before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35BD">
        <w:rPr>
          <w:rFonts w:ascii="Cambria" w:eastAsia="Times New Roman" w:hAnsi="Cambria" w:cs="Times New Roman"/>
          <w:color w:val="000000"/>
          <w:lang w:eastAsia="cs-CZ"/>
        </w:rPr>
        <w:t xml:space="preserve">V letošním roce 2019 zapojíme do rozpočtu agentury nároky z nespotřebovaných institucionálních výdajů. Je ale zjevné, že bude nutné posílit institucionální rozpočet o dalších 12 500 000 Kč na pokrytí všech výdajů.  Ostatní osobní výdaje, jejichž navýšení požadujeme o 993 600 Kč, ty již jsou a </w:t>
      </w:r>
      <w:r w:rsidRPr="003035BD">
        <w:rPr>
          <w:rFonts w:ascii="Cambria" w:eastAsia="Times New Roman" w:hAnsi="Cambria" w:cs="Times New Roman"/>
          <w:color w:val="000000"/>
          <w:shd w:val="clear" w:color="auto" w:fill="FFFFFF"/>
          <w:lang w:eastAsia="cs-CZ"/>
        </w:rPr>
        <w:t xml:space="preserve">budou použity na financování 7 osob zaměstnaných na dohody konané mimo pracovní poměr (DPČ/DPP), kteří pracují především na těchto úkolech: podpora hodnocení/hodnotitelů, podpora správy informačních systémů (především ISTA), </w:t>
      </w:r>
      <w:r w:rsidRPr="003035BD">
        <w:rPr>
          <w:rFonts w:ascii="Cambria" w:eastAsia="Times New Roman" w:hAnsi="Cambria" w:cs="Times New Roman"/>
          <w:color w:val="000000"/>
          <w:lang w:eastAsia="cs-CZ"/>
        </w:rPr>
        <w:t> podpora kontrol a kontrolorů a asistenční/podpůrné činnosti.</w:t>
      </w:r>
    </w:p>
    <w:p w:rsidR="003035BD" w:rsidRPr="003035BD" w:rsidRDefault="003035BD" w:rsidP="003035BD">
      <w:pPr>
        <w:spacing w:before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035BD" w:rsidRPr="003035BD" w:rsidRDefault="003035BD" w:rsidP="003035BD">
      <w:pPr>
        <w:spacing w:before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35BD">
        <w:rPr>
          <w:rFonts w:ascii="Cambria" w:eastAsia="Times New Roman" w:hAnsi="Cambria" w:cs="Times New Roman"/>
          <w:color w:val="000000"/>
          <w:lang w:eastAsia="cs-CZ"/>
        </w:rPr>
        <w:t>V rámci 12 500 000 Kč předpokládáme použití finančních prostředků následovně:</w:t>
      </w:r>
    </w:p>
    <w:p w:rsidR="003035BD" w:rsidRPr="003035BD" w:rsidRDefault="003035BD" w:rsidP="003035BD">
      <w:pPr>
        <w:spacing w:before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35BD">
        <w:rPr>
          <w:rFonts w:ascii="Cambria" w:eastAsia="Times New Roman" w:hAnsi="Cambria" w:cs="Times New Roman"/>
          <w:color w:val="000000"/>
          <w:lang w:eastAsia="cs-CZ"/>
        </w:rPr>
        <w:t>položka 5021 Ostatní osobní výdaje 993 600 Kč</w:t>
      </w:r>
    </w:p>
    <w:p w:rsidR="003035BD" w:rsidRPr="003035BD" w:rsidRDefault="003035BD" w:rsidP="003035BD">
      <w:pPr>
        <w:spacing w:before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35BD">
        <w:rPr>
          <w:rFonts w:ascii="Cambria" w:eastAsia="Times New Roman" w:hAnsi="Cambria" w:cs="Times New Roman"/>
          <w:color w:val="000000"/>
          <w:lang w:eastAsia="cs-CZ"/>
        </w:rPr>
        <w:t>položka 5031 Povinné pojistné na sociální zabezpečení 246 413 Kč</w:t>
      </w:r>
    </w:p>
    <w:p w:rsidR="003035BD" w:rsidRPr="003035BD" w:rsidRDefault="003035BD" w:rsidP="003035BD">
      <w:pPr>
        <w:spacing w:before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35BD">
        <w:rPr>
          <w:rFonts w:ascii="Cambria" w:eastAsia="Times New Roman" w:hAnsi="Cambria" w:cs="Times New Roman"/>
          <w:color w:val="000000"/>
          <w:lang w:eastAsia="cs-CZ"/>
        </w:rPr>
        <w:t>položka 5032 Povinné pojistné na zdravotní pojištění 89 424 Kč</w:t>
      </w:r>
    </w:p>
    <w:p w:rsidR="003035BD" w:rsidRPr="003035BD" w:rsidRDefault="003035BD" w:rsidP="003035BD">
      <w:pPr>
        <w:spacing w:before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35BD">
        <w:rPr>
          <w:rFonts w:ascii="Cambria" w:eastAsia="Times New Roman" w:hAnsi="Cambria" w:cs="Times New Roman"/>
          <w:color w:val="000000"/>
          <w:lang w:eastAsia="cs-CZ"/>
        </w:rPr>
        <w:t>položka 5164 Nájemné 3 000 000 Kč</w:t>
      </w:r>
    </w:p>
    <w:p w:rsidR="003035BD" w:rsidRPr="003035BD" w:rsidRDefault="003035BD" w:rsidP="003035BD">
      <w:pPr>
        <w:spacing w:before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35BD">
        <w:rPr>
          <w:rFonts w:ascii="Cambria" w:eastAsia="Times New Roman" w:hAnsi="Cambria" w:cs="Times New Roman"/>
          <w:color w:val="000000"/>
          <w:lang w:eastAsia="cs-CZ"/>
        </w:rPr>
        <w:t>položka 5169 Nákup ostatních služeb 8 170 563 Kč</w:t>
      </w:r>
    </w:p>
    <w:p w:rsidR="003035BD" w:rsidRPr="003035BD" w:rsidRDefault="003035BD" w:rsidP="003035BD">
      <w:pPr>
        <w:spacing w:before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035BD" w:rsidRPr="003035BD" w:rsidRDefault="003035BD" w:rsidP="003035BD">
      <w:pPr>
        <w:spacing w:before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35BD">
        <w:rPr>
          <w:rFonts w:ascii="Cambria" w:eastAsia="Times New Roman" w:hAnsi="Cambria" w:cs="Times New Roman"/>
          <w:color w:val="000000"/>
          <w:lang w:eastAsia="cs-CZ"/>
        </w:rPr>
        <w:t>Navržené úpravy nemění celkové výdaje kapitoly, a proto nemají dopad na státní rozpočet.</w:t>
      </w:r>
    </w:p>
    <w:p w:rsidR="003035BD" w:rsidRPr="003035BD" w:rsidRDefault="003035BD" w:rsidP="003035BD">
      <w:pPr>
        <w:spacing w:before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035BD" w:rsidRPr="003035BD" w:rsidRDefault="003035BD" w:rsidP="003035BD">
      <w:pPr>
        <w:spacing w:before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35BD">
        <w:rPr>
          <w:rFonts w:ascii="Cambria" w:eastAsia="Times New Roman" w:hAnsi="Cambria" w:cs="Times New Roman"/>
          <w:color w:val="000000"/>
          <w:lang w:eastAsia="cs-CZ"/>
        </w:rPr>
        <w:t>O návrhu byla informována na svém 349. jednání RVVI, dne 27.9.2019, která s navrženým postupem, formou rozpočtového opatření souhlasí. Úprava je platná pouze pro kalendářní rok 2019. </w:t>
      </w:r>
    </w:p>
    <w:p w:rsidR="003035BD" w:rsidRPr="003035BD" w:rsidRDefault="003035BD" w:rsidP="003035BD">
      <w:pPr>
        <w:spacing w:before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35BD">
        <w:rPr>
          <w:rFonts w:ascii="Cambria" w:eastAsia="Times New Roman" w:hAnsi="Cambria" w:cs="Times New Roman"/>
          <w:color w:val="000000"/>
          <w:lang w:eastAsia="cs-CZ"/>
        </w:rPr>
        <w:t>Podklady k provedení rozpočtového opatření naleznete v příloze.  Ze systému IISSP bylo vygenerováno číslo A-hlavičky:1000000649/2019.</w:t>
      </w:r>
    </w:p>
    <w:p w:rsidR="003035BD" w:rsidRPr="003035BD" w:rsidRDefault="003035BD" w:rsidP="003035BD">
      <w:pPr>
        <w:spacing w:before="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35BD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br/>
      </w:r>
    </w:p>
    <w:p w:rsidR="003035BD" w:rsidRPr="003035BD" w:rsidRDefault="003035BD" w:rsidP="003035B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35BD">
        <w:rPr>
          <w:rFonts w:ascii="Cambria" w:eastAsia="Times New Roman" w:hAnsi="Cambria" w:cs="Times New Roman"/>
          <w:color w:val="000000"/>
          <w:lang w:eastAsia="cs-CZ"/>
        </w:rPr>
        <w:t>S pozdravem</w:t>
      </w:r>
    </w:p>
    <w:p w:rsidR="003035BD" w:rsidRPr="003035BD" w:rsidRDefault="003035BD" w:rsidP="003035BD">
      <w:pPr>
        <w:spacing w:before="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35BD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</w:p>
    <w:p w:rsidR="003035BD" w:rsidRPr="003035BD" w:rsidRDefault="003035BD" w:rsidP="003035BD">
      <w:pPr>
        <w:spacing w:before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35BD">
        <w:rPr>
          <w:rFonts w:ascii="Cambria" w:eastAsia="Times New Roman" w:hAnsi="Cambria" w:cs="Times New Roman"/>
          <w:b/>
          <w:bCs/>
          <w:color w:val="000000"/>
          <w:lang w:eastAsia="cs-CZ"/>
        </w:rPr>
        <w:t>Martin Bunček</w:t>
      </w:r>
    </w:p>
    <w:p w:rsidR="003035BD" w:rsidRPr="003035BD" w:rsidRDefault="003035BD" w:rsidP="003035BD">
      <w:pPr>
        <w:spacing w:before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35BD">
        <w:rPr>
          <w:rFonts w:ascii="Cambria" w:eastAsia="Times New Roman" w:hAnsi="Cambria" w:cs="Times New Roman"/>
          <w:color w:val="000000"/>
          <w:lang w:eastAsia="cs-CZ"/>
        </w:rPr>
        <w:t>ředitel Kanceláře T</w:t>
      </w:r>
      <w:r>
        <w:rPr>
          <w:rFonts w:ascii="Cambria" w:eastAsia="Times New Roman" w:hAnsi="Cambria" w:cs="Times New Roman"/>
          <w:color w:val="000000"/>
          <w:lang w:eastAsia="cs-CZ"/>
        </w:rPr>
        <w:t xml:space="preserve">A </w:t>
      </w:r>
      <w:r w:rsidRPr="003035BD">
        <w:rPr>
          <w:rFonts w:ascii="Cambria" w:eastAsia="Times New Roman" w:hAnsi="Cambria" w:cs="Times New Roman"/>
          <w:color w:val="000000"/>
          <w:lang w:eastAsia="cs-CZ"/>
        </w:rPr>
        <w:t>ČR</w:t>
      </w:r>
    </w:p>
    <w:p w:rsidR="003035BD" w:rsidRPr="003035BD" w:rsidRDefault="003035BD" w:rsidP="003035BD">
      <w:pPr>
        <w:spacing w:before="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035BD" w:rsidRPr="003035BD" w:rsidRDefault="003035BD" w:rsidP="003035BD">
      <w:pPr>
        <w:spacing w:before="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35BD">
        <w:rPr>
          <w:rFonts w:ascii="Cambria" w:eastAsia="Times New Roman" w:hAnsi="Cambria" w:cs="Times New Roman"/>
          <w:color w:val="000000"/>
          <w:lang w:eastAsia="cs-CZ"/>
        </w:rPr>
        <w:t>Přílohy: </w:t>
      </w:r>
    </w:p>
    <w:p w:rsidR="003035BD" w:rsidRPr="003035BD" w:rsidRDefault="003035BD" w:rsidP="003035BD">
      <w:pPr>
        <w:spacing w:before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35BD">
        <w:rPr>
          <w:rFonts w:ascii="Cambria" w:eastAsia="Times New Roman" w:hAnsi="Cambria" w:cs="Times New Roman"/>
          <w:color w:val="000000"/>
          <w:lang w:eastAsia="cs-CZ"/>
        </w:rPr>
        <w:t>Příloha 1 – Struktura prostředků dle rozpočtové skladby</w:t>
      </w:r>
    </w:p>
    <w:p w:rsidR="003035BD" w:rsidRPr="003035BD" w:rsidRDefault="003035BD" w:rsidP="003035BD">
      <w:pPr>
        <w:spacing w:before="0" w:line="240" w:lineRule="auto"/>
        <w:ind w:hanging="113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Cambria" w:eastAsia="Times New Roman" w:hAnsi="Cambria" w:cs="Times New Roman"/>
          <w:color w:val="000000"/>
          <w:lang w:eastAsia="cs-CZ"/>
        </w:rPr>
        <w:t xml:space="preserve">                       </w:t>
      </w:r>
      <w:r w:rsidR="00AA145A">
        <w:rPr>
          <w:rFonts w:ascii="Cambria" w:eastAsia="Times New Roman" w:hAnsi="Cambria" w:cs="Times New Roman"/>
          <w:color w:val="000000"/>
          <w:lang w:eastAsia="cs-CZ"/>
        </w:rPr>
        <w:t xml:space="preserve"> </w:t>
      </w:r>
      <w:r w:rsidRPr="003035BD">
        <w:rPr>
          <w:rFonts w:ascii="Cambria" w:eastAsia="Times New Roman" w:hAnsi="Cambria" w:cs="Times New Roman"/>
          <w:color w:val="000000"/>
          <w:lang w:eastAsia="cs-CZ"/>
        </w:rPr>
        <w:t>Příloha 2 – Změny závazných ukazatelů schváleného rozpočtu kapitoly 377 – Technologická    </w:t>
      </w:r>
    </w:p>
    <w:p w:rsidR="003035BD" w:rsidRPr="003035BD" w:rsidRDefault="003035BD" w:rsidP="003035BD">
      <w:pPr>
        <w:spacing w:before="0" w:line="240" w:lineRule="auto"/>
        <w:ind w:hanging="113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35BD">
        <w:rPr>
          <w:rFonts w:ascii="Cambria" w:eastAsia="Times New Roman" w:hAnsi="Cambria" w:cs="Times New Roman"/>
          <w:color w:val="000000"/>
          <w:lang w:eastAsia="cs-CZ"/>
        </w:rPr>
        <w:t>                     </w:t>
      </w:r>
      <w:r>
        <w:rPr>
          <w:rFonts w:ascii="Cambria" w:eastAsia="Times New Roman" w:hAnsi="Cambria" w:cs="Times New Roman"/>
          <w:color w:val="000000"/>
          <w:lang w:eastAsia="cs-CZ"/>
        </w:rPr>
        <w:t xml:space="preserve"> </w:t>
      </w:r>
      <w:r w:rsidRPr="003035BD">
        <w:rPr>
          <w:rFonts w:ascii="Cambria" w:eastAsia="Times New Roman" w:hAnsi="Cambria" w:cs="Times New Roman"/>
          <w:color w:val="000000"/>
          <w:lang w:eastAsia="cs-CZ"/>
        </w:rPr>
        <w:t> </w:t>
      </w:r>
      <w:r w:rsidR="00AA145A">
        <w:rPr>
          <w:rFonts w:ascii="Cambria" w:eastAsia="Times New Roman" w:hAnsi="Cambria" w:cs="Times New Roman"/>
          <w:color w:val="000000"/>
          <w:lang w:eastAsia="cs-CZ"/>
        </w:rPr>
        <w:t xml:space="preserve"> </w:t>
      </w:r>
      <w:r w:rsidRPr="003035BD">
        <w:rPr>
          <w:rFonts w:ascii="Cambria" w:eastAsia="Times New Roman" w:hAnsi="Cambria" w:cs="Times New Roman"/>
          <w:color w:val="000000"/>
          <w:lang w:eastAsia="cs-CZ"/>
        </w:rPr>
        <w:t>agentura ČR na rok 2019 při realizaci rozpočtového opatření</w:t>
      </w:r>
    </w:p>
    <w:p w:rsidR="003035BD" w:rsidRPr="003035BD" w:rsidRDefault="003035BD" w:rsidP="003035BD">
      <w:pPr>
        <w:spacing w:before="0" w:line="240" w:lineRule="auto"/>
        <w:ind w:hanging="113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Cambria" w:eastAsia="Times New Roman" w:hAnsi="Cambria" w:cs="Times New Roman"/>
          <w:color w:val="000000"/>
          <w:lang w:eastAsia="cs-CZ"/>
        </w:rPr>
        <w:t xml:space="preserve">                     </w:t>
      </w:r>
      <w:r w:rsidR="00AA145A">
        <w:rPr>
          <w:rFonts w:ascii="Cambria" w:eastAsia="Times New Roman" w:hAnsi="Cambria" w:cs="Times New Roman"/>
          <w:color w:val="000000"/>
          <w:lang w:eastAsia="cs-CZ"/>
        </w:rPr>
        <w:t xml:space="preserve">  </w:t>
      </w:r>
      <w:r>
        <w:rPr>
          <w:rFonts w:ascii="Cambria" w:eastAsia="Times New Roman" w:hAnsi="Cambria" w:cs="Times New Roman"/>
          <w:color w:val="000000"/>
          <w:lang w:eastAsia="cs-CZ"/>
        </w:rPr>
        <w:t xml:space="preserve"> </w:t>
      </w:r>
      <w:r w:rsidRPr="003035BD">
        <w:rPr>
          <w:rFonts w:ascii="Cambria" w:eastAsia="Times New Roman" w:hAnsi="Cambria" w:cs="Times New Roman"/>
          <w:color w:val="000000"/>
          <w:lang w:eastAsia="cs-CZ"/>
        </w:rPr>
        <w:t>Příloha 3 - Změna limitů regulace - FM a platy</w:t>
      </w:r>
    </w:p>
    <w:p w:rsidR="00E64C3B" w:rsidRPr="00E64C3B" w:rsidRDefault="00E64C3B" w:rsidP="00E64C3B"/>
    <w:p w:rsidR="00E64C3B" w:rsidRPr="00E64C3B" w:rsidRDefault="00E64C3B" w:rsidP="00E64C3B"/>
    <w:p w:rsidR="00E64C3B" w:rsidRPr="00E64C3B" w:rsidRDefault="00E64C3B" w:rsidP="00E64C3B"/>
    <w:p w:rsidR="00E64C3B" w:rsidRPr="00E64C3B" w:rsidRDefault="00E64C3B" w:rsidP="00E64C3B"/>
    <w:p w:rsidR="00E64C3B" w:rsidRPr="00E64C3B" w:rsidRDefault="00E64C3B" w:rsidP="00E64C3B"/>
    <w:p w:rsidR="00E64C3B" w:rsidRPr="00E64C3B" w:rsidRDefault="00E64C3B" w:rsidP="00E64C3B"/>
    <w:p w:rsidR="00E64C3B" w:rsidRPr="00E64C3B" w:rsidRDefault="00E64C3B" w:rsidP="00E64C3B"/>
    <w:p w:rsidR="00E64C3B" w:rsidRPr="00E64C3B" w:rsidRDefault="00E64C3B" w:rsidP="00E64C3B"/>
    <w:p w:rsidR="00E64C3B" w:rsidRPr="00E64C3B" w:rsidRDefault="00E64C3B" w:rsidP="00E64C3B"/>
    <w:p w:rsidR="00E64C3B" w:rsidRPr="00E64C3B" w:rsidRDefault="00E64C3B" w:rsidP="00E64C3B"/>
    <w:p w:rsidR="00E64C3B" w:rsidRPr="00E64C3B" w:rsidRDefault="00E64C3B" w:rsidP="00E64C3B"/>
    <w:p w:rsidR="0056676D" w:rsidRPr="00E64C3B" w:rsidRDefault="0056676D" w:rsidP="00E64C3B"/>
    <w:sectPr w:rsidR="0056676D" w:rsidRPr="00E64C3B" w:rsidSect="0056676D">
      <w:headerReference w:type="default" r:id="rId8"/>
      <w:footerReference w:type="default" r:id="rId9"/>
      <w:pgSz w:w="11906" w:h="16838"/>
      <w:pgMar w:top="1134" w:right="1134" w:bottom="1134" w:left="1134" w:header="2552" w:footer="1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66F" w:rsidRDefault="00EA666F" w:rsidP="00E64C3B">
      <w:r>
        <w:separator/>
      </w:r>
    </w:p>
  </w:endnote>
  <w:endnote w:type="continuationSeparator" w:id="0">
    <w:p w:rsidR="00EA666F" w:rsidRDefault="00EA666F" w:rsidP="00E64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452" w:rsidRDefault="00C1594D" w:rsidP="00E64C3B">
    <w:pPr>
      <w:pStyle w:val="Zpat"/>
    </w:pPr>
    <w:r>
      <w:rPr>
        <w:noProof/>
        <w:lang w:eastAsia="cs-CZ"/>
      </w:rPr>
      <w:drawing>
        <wp:anchor distT="0" distB="0" distL="114300" distR="114300" simplePos="0" relativeHeight="251664384" behindDoc="1" locked="1" layoutInCell="0" allowOverlap="0" wp14:anchorId="364DFDE5" wp14:editId="69121A52">
          <wp:simplePos x="717630" y="9062977"/>
          <wp:positionH relativeFrom="page">
            <wp:align>left</wp:align>
          </wp:positionH>
          <wp:positionV relativeFrom="page">
            <wp:align>bottom</wp:align>
          </wp:positionV>
          <wp:extent cx="3708000" cy="831600"/>
          <wp:effectExtent l="0" t="0" r="6985" b="698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apati_103x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80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66F" w:rsidRDefault="00EA666F" w:rsidP="00E64C3B">
      <w:r>
        <w:separator/>
      </w:r>
    </w:p>
  </w:footnote>
  <w:footnote w:type="continuationSeparator" w:id="0">
    <w:p w:rsidR="00EA666F" w:rsidRDefault="00EA666F" w:rsidP="00E64C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0EC" w:rsidRDefault="00632AA8" w:rsidP="00E64C3B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1" layoutInCell="0" allowOverlap="0" wp14:anchorId="7A31E13D" wp14:editId="669ADC57">
          <wp:simplePos x="721895" y="1620253"/>
          <wp:positionH relativeFrom="page">
            <wp:align>left</wp:align>
          </wp:positionH>
          <wp:positionV relativeFrom="page">
            <wp:align>top</wp:align>
          </wp:positionV>
          <wp:extent cx="1440000" cy="1440000"/>
          <wp:effectExtent l="0" t="0" r="8255" b="825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0EC"/>
    <w:rsid w:val="000014DE"/>
    <w:rsid w:val="00003DCD"/>
    <w:rsid w:val="00012452"/>
    <w:rsid w:val="000154B2"/>
    <w:rsid w:val="000200DC"/>
    <w:rsid w:val="00021D0F"/>
    <w:rsid w:val="00022C8F"/>
    <w:rsid w:val="00022FC2"/>
    <w:rsid w:val="00023FBC"/>
    <w:rsid w:val="0002478D"/>
    <w:rsid w:val="00026403"/>
    <w:rsid w:val="000330D0"/>
    <w:rsid w:val="00034946"/>
    <w:rsid w:val="00037D12"/>
    <w:rsid w:val="00037F0A"/>
    <w:rsid w:val="00051D6C"/>
    <w:rsid w:val="00053779"/>
    <w:rsid w:val="00053BC8"/>
    <w:rsid w:val="00055C52"/>
    <w:rsid w:val="000608AA"/>
    <w:rsid w:val="000612BE"/>
    <w:rsid w:val="0006342A"/>
    <w:rsid w:val="00063C09"/>
    <w:rsid w:val="00063FEF"/>
    <w:rsid w:val="000652C9"/>
    <w:rsid w:val="00067914"/>
    <w:rsid w:val="0007112F"/>
    <w:rsid w:val="00076B05"/>
    <w:rsid w:val="000859AF"/>
    <w:rsid w:val="00086890"/>
    <w:rsid w:val="00090E1E"/>
    <w:rsid w:val="00092805"/>
    <w:rsid w:val="00093364"/>
    <w:rsid w:val="0009640D"/>
    <w:rsid w:val="000A34C2"/>
    <w:rsid w:val="000A3A91"/>
    <w:rsid w:val="000A58D1"/>
    <w:rsid w:val="000B059D"/>
    <w:rsid w:val="000B531A"/>
    <w:rsid w:val="000B662F"/>
    <w:rsid w:val="000C797E"/>
    <w:rsid w:val="000D0758"/>
    <w:rsid w:val="000D684E"/>
    <w:rsid w:val="000D70F4"/>
    <w:rsid w:val="000E1696"/>
    <w:rsid w:val="000E2357"/>
    <w:rsid w:val="000E538D"/>
    <w:rsid w:val="000E6ED7"/>
    <w:rsid w:val="000F3DDB"/>
    <w:rsid w:val="000F65D4"/>
    <w:rsid w:val="00100E23"/>
    <w:rsid w:val="001022A5"/>
    <w:rsid w:val="00107689"/>
    <w:rsid w:val="0011233B"/>
    <w:rsid w:val="0011437D"/>
    <w:rsid w:val="0012369F"/>
    <w:rsid w:val="0012739B"/>
    <w:rsid w:val="00142AB2"/>
    <w:rsid w:val="001435D5"/>
    <w:rsid w:val="001449DB"/>
    <w:rsid w:val="001471FF"/>
    <w:rsid w:val="0016245F"/>
    <w:rsid w:val="00175FAB"/>
    <w:rsid w:val="00176E5A"/>
    <w:rsid w:val="001770D5"/>
    <w:rsid w:val="00177C1B"/>
    <w:rsid w:val="00183F2E"/>
    <w:rsid w:val="00184FB0"/>
    <w:rsid w:val="0019065A"/>
    <w:rsid w:val="0019555C"/>
    <w:rsid w:val="00195643"/>
    <w:rsid w:val="00196529"/>
    <w:rsid w:val="001B3C13"/>
    <w:rsid w:val="001B5181"/>
    <w:rsid w:val="001C4928"/>
    <w:rsid w:val="001C5C9E"/>
    <w:rsid w:val="001D050B"/>
    <w:rsid w:val="001D06BA"/>
    <w:rsid w:val="001E0AFB"/>
    <w:rsid w:val="001E44B0"/>
    <w:rsid w:val="00203603"/>
    <w:rsid w:val="00223727"/>
    <w:rsid w:val="002250BC"/>
    <w:rsid w:val="00225498"/>
    <w:rsid w:val="00226BA9"/>
    <w:rsid w:val="00227E40"/>
    <w:rsid w:val="0024205F"/>
    <w:rsid w:val="002420F1"/>
    <w:rsid w:val="0024500F"/>
    <w:rsid w:val="002458FB"/>
    <w:rsid w:val="00251BA0"/>
    <w:rsid w:val="002528A9"/>
    <w:rsid w:val="00262A0E"/>
    <w:rsid w:val="00265074"/>
    <w:rsid w:val="002814BA"/>
    <w:rsid w:val="00284AED"/>
    <w:rsid w:val="00292016"/>
    <w:rsid w:val="002A265B"/>
    <w:rsid w:val="002A3C3C"/>
    <w:rsid w:val="002A4D20"/>
    <w:rsid w:val="002A4E48"/>
    <w:rsid w:val="002B44F6"/>
    <w:rsid w:val="002B7EE6"/>
    <w:rsid w:val="002D21C8"/>
    <w:rsid w:val="002D529C"/>
    <w:rsid w:val="002D580B"/>
    <w:rsid w:val="002D6E36"/>
    <w:rsid w:val="002F006F"/>
    <w:rsid w:val="002F00BC"/>
    <w:rsid w:val="002F16C7"/>
    <w:rsid w:val="002F27A3"/>
    <w:rsid w:val="003035BD"/>
    <w:rsid w:val="0031084E"/>
    <w:rsid w:val="003123FB"/>
    <w:rsid w:val="0032159A"/>
    <w:rsid w:val="00324D0B"/>
    <w:rsid w:val="00324EE2"/>
    <w:rsid w:val="00326735"/>
    <w:rsid w:val="00327E8F"/>
    <w:rsid w:val="00330686"/>
    <w:rsid w:val="00336464"/>
    <w:rsid w:val="00336DCA"/>
    <w:rsid w:val="0035518C"/>
    <w:rsid w:val="00361C40"/>
    <w:rsid w:val="003678D6"/>
    <w:rsid w:val="00367BB7"/>
    <w:rsid w:val="00376583"/>
    <w:rsid w:val="00380EE4"/>
    <w:rsid w:val="0038343A"/>
    <w:rsid w:val="00384534"/>
    <w:rsid w:val="00391463"/>
    <w:rsid w:val="00391983"/>
    <w:rsid w:val="003A01B1"/>
    <w:rsid w:val="003A3605"/>
    <w:rsid w:val="003A3F6A"/>
    <w:rsid w:val="003C0ACD"/>
    <w:rsid w:val="003C40C2"/>
    <w:rsid w:val="003C5054"/>
    <w:rsid w:val="003D2A6F"/>
    <w:rsid w:val="003E27E6"/>
    <w:rsid w:val="003E2F50"/>
    <w:rsid w:val="003E4FC8"/>
    <w:rsid w:val="003F0F16"/>
    <w:rsid w:val="003F1CDE"/>
    <w:rsid w:val="0040553B"/>
    <w:rsid w:val="00407A1F"/>
    <w:rsid w:val="00411CC2"/>
    <w:rsid w:val="004212F4"/>
    <w:rsid w:val="0042584B"/>
    <w:rsid w:val="004277A4"/>
    <w:rsid w:val="00432CFD"/>
    <w:rsid w:val="00437B95"/>
    <w:rsid w:val="00440321"/>
    <w:rsid w:val="00455300"/>
    <w:rsid w:val="004569AB"/>
    <w:rsid w:val="00463F3B"/>
    <w:rsid w:val="004723EC"/>
    <w:rsid w:val="00472F23"/>
    <w:rsid w:val="004850D8"/>
    <w:rsid w:val="00490889"/>
    <w:rsid w:val="00493AC0"/>
    <w:rsid w:val="004A56C5"/>
    <w:rsid w:val="004B23BC"/>
    <w:rsid w:val="004B6390"/>
    <w:rsid w:val="004C3116"/>
    <w:rsid w:val="004C4C7F"/>
    <w:rsid w:val="004C62E6"/>
    <w:rsid w:val="004D0A0E"/>
    <w:rsid w:val="004D4F8C"/>
    <w:rsid w:val="004D5C2F"/>
    <w:rsid w:val="004D5E5A"/>
    <w:rsid w:val="004D60C6"/>
    <w:rsid w:val="004D7F38"/>
    <w:rsid w:val="004E1845"/>
    <w:rsid w:val="004E7604"/>
    <w:rsid w:val="004F5D0B"/>
    <w:rsid w:val="00502D03"/>
    <w:rsid w:val="005052DD"/>
    <w:rsid w:val="0050656F"/>
    <w:rsid w:val="00507B31"/>
    <w:rsid w:val="005256FB"/>
    <w:rsid w:val="0053056F"/>
    <w:rsid w:val="00530BAF"/>
    <w:rsid w:val="00534BAB"/>
    <w:rsid w:val="005409C9"/>
    <w:rsid w:val="00543033"/>
    <w:rsid w:val="00550065"/>
    <w:rsid w:val="005511A4"/>
    <w:rsid w:val="0055201A"/>
    <w:rsid w:val="00552B5C"/>
    <w:rsid w:val="00557839"/>
    <w:rsid w:val="00560D39"/>
    <w:rsid w:val="0056676D"/>
    <w:rsid w:val="0058056F"/>
    <w:rsid w:val="005857D4"/>
    <w:rsid w:val="00586165"/>
    <w:rsid w:val="005863E6"/>
    <w:rsid w:val="00592D47"/>
    <w:rsid w:val="005A09B4"/>
    <w:rsid w:val="005A1F37"/>
    <w:rsid w:val="005B2E39"/>
    <w:rsid w:val="005B6A47"/>
    <w:rsid w:val="005D76FF"/>
    <w:rsid w:val="005E1382"/>
    <w:rsid w:val="005E297A"/>
    <w:rsid w:val="005E56A9"/>
    <w:rsid w:val="005E5A6D"/>
    <w:rsid w:val="005E6BB6"/>
    <w:rsid w:val="005F1B21"/>
    <w:rsid w:val="005F24CA"/>
    <w:rsid w:val="005F53E8"/>
    <w:rsid w:val="00606D02"/>
    <w:rsid w:val="006138D7"/>
    <w:rsid w:val="0061797D"/>
    <w:rsid w:val="00624040"/>
    <w:rsid w:val="00626A1E"/>
    <w:rsid w:val="00632AA8"/>
    <w:rsid w:val="00636FF1"/>
    <w:rsid w:val="00641C5C"/>
    <w:rsid w:val="006500EC"/>
    <w:rsid w:val="00656383"/>
    <w:rsid w:val="00656599"/>
    <w:rsid w:val="00657257"/>
    <w:rsid w:val="00657EC1"/>
    <w:rsid w:val="0066145E"/>
    <w:rsid w:val="0066787A"/>
    <w:rsid w:val="0067145A"/>
    <w:rsid w:val="00674CEC"/>
    <w:rsid w:val="006761C0"/>
    <w:rsid w:val="00677B7E"/>
    <w:rsid w:val="00680AE7"/>
    <w:rsid w:val="00683E16"/>
    <w:rsid w:val="006942D0"/>
    <w:rsid w:val="006971DC"/>
    <w:rsid w:val="006A4507"/>
    <w:rsid w:val="006B4D1B"/>
    <w:rsid w:val="006B5AEF"/>
    <w:rsid w:val="006B7E79"/>
    <w:rsid w:val="006C3F3D"/>
    <w:rsid w:val="006D1D3F"/>
    <w:rsid w:val="006D4887"/>
    <w:rsid w:val="006D5502"/>
    <w:rsid w:val="006D7169"/>
    <w:rsid w:val="006E063B"/>
    <w:rsid w:val="006E34D8"/>
    <w:rsid w:val="006E3995"/>
    <w:rsid w:val="006F0D13"/>
    <w:rsid w:val="006F5819"/>
    <w:rsid w:val="006F59C0"/>
    <w:rsid w:val="006F5A45"/>
    <w:rsid w:val="007034C1"/>
    <w:rsid w:val="00707638"/>
    <w:rsid w:val="00710083"/>
    <w:rsid w:val="00712310"/>
    <w:rsid w:val="007124EC"/>
    <w:rsid w:val="00727589"/>
    <w:rsid w:val="00733545"/>
    <w:rsid w:val="00736B20"/>
    <w:rsid w:val="00736DC5"/>
    <w:rsid w:val="00740901"/>
    <w:rsid w:val="00743315"/>
    <w:rsid w:val="007457D7"/>
    <w:rsid w:val="00747934"/>
    <w:rsid w:val="00750086"/>
    <w:rsid w:val="0075580A"/>
    <w:rsid w:val="007574F6"/>
    <w:rsid w:val="00761F03"/>
    <w:rsid w:val="00770D67"/>
    <w:rsid w:val="00771313"/>
    <w:rsid w:val="00773353"/>
    <w:rsid w:val="007736AF"/>
    <w:rsid w:val="00773CD0"/>
    <w:rsid w:val="007802BE"/>
    <w:rsid w:val="00781F5E"/>
    <w:rsid w:val="00787B57"/>
    <w:rsid w:val="007916D7"/>
    <w:rsid w:val="00793547"/>
    <w:rsid w:val="00793C0F"/>
    <w:rsid w:val="007A2064"/>
    <w:rsid w:val="007B3721"/>
    <w:rsid w:val="007B38D6"/>
    <w:rsid w:val="007B4F29"/>
    <w:rsid w:val="007B5E0E"/>
    <w:rsid w:val="007C3C18"/>
    <w:rsid w:val="007C4D77"/>
    <w:rsid w:val="007D2E4D"/>
    <w:rsid w:val="007D4617"/>
    <w:rsid w:val="007D691F"/>
    <w:rsid w:val="007E2D30"/>
    <w:rsid w:val="007E3C09"/>
    <w:rsid w:val="007E538A"/>
    <w:rsid w:val="007E5442"/>
    <w:rsid w:val="007E621F"/>
    <w:rsid w:val="007F18BB"/>
    <w:rsid w:val="007F32C3"/>
    <w:rsid w:val="007F6268"/>
    <w:rsid w:val="00801CC8"/>
    <w:rsid w:val="00801DA5"/>
    <w:rsid w:val="00815671"/>
    <w:rsid w:val="00821431"/>
    <w:rsid w:val="00822DAD"/>
    <w:rsid w:val="00832ADC"/>
    <w:rsid w:val="00834047"/>
    <w:rsid w:val="0083433A"/>
    <w:rsid w:val="00834CC0"/>
    <w:rsid w:val="00842E47"/>
    <w:rsid w:val="00843825"/>
    <w:rsid w:val="008458EE"/>
    <w:rsid w:val="00850371"/>
    <w:rsid w:val="0085051A"/>
    <w:rsid w:val="008516B2"/>
    <w:rsid w:val="00857BE8"/>
    <w:rsid w:val="0086511F"/>
    <w:rsid w:val="00874EDA"/>
    <w:rsid w:val="00875F25"/>
    <w:rsid w:val="0088249E"/>
    <w:rsid w:val="00887620"/>
    <w:rsid w:val="00891B5F"/>
    <w:rsid w:val="0089391F"/>
    <w:rsid w:val="008975C1"/>
    <w:rsid w:val="008A47C2"/>
    <w:rsid w:val="008A539D"/>
    <w:rsid w:val="008B2B7E"/>
    <w:rsid w:val="008B4E31"/>
    <w:rsid w:val="008B5595"/>
    <w:rsid w:val="008B58F8"/>
    <w:rsid w:val="008B7169"/>
    <w:rsid w:val="008C3725"/>
    <w:rsid w:val="008C49A1"/>
    <w:rsid w:val="008C4D28"/>
    <w:rsid w:val="008C4D79"/>
    <w:rsid w:val="008C5020"/>
    <w:rsid w:val="008D0103"/>
    <w:rsid w:val="008E20E2"/>
    <w:rsid w:val="008E238C"/>
    <w:rsid w:val="008E5B74"/>
    <w:rsid w:val="008E685C"/>
    <w:rsid w:val="008F278B"/>
    <w:rsid w:val="008F297F"/>
    <w:rsid w:val="008F29A8"/>
    <w:rsid w:val="008F3249"/>
    <w:rsid w:val="008F7108"/>
    <w:rsid w:val="0090143C"/>
    <w:rsid w:val="009014E4"/>
    <w:rsid w:val="00903EA2"/>
    <w:rsid w:val="009068DB"/>
    <w:rsid w:val="00917DE4"/>
    <w:rsid w:val="00927B66"/>
    <w:rsid w:val="00930B37"/>
    <w:rsid w:val="009324DA"/>
    <w:rsid w:val="00943E90"/>
    <w:rsid w:val="00956FC7"/>
    <w:rsid w:val="009626D7"/>
    <w:rsid w:val="00970DDF"/>
    <w:rsid w:val="00986A21"/>
    <w:rsid w:val="009904C6"/>
    <w:rsid w:val="009922E6"/>
    <w:rsid w:val="00992608"/>
    <w:rsid w:val="009932E3"/>
    <w:rsid w:val="009A1268"/>
    <w:rsid w:val="009A2296"/>
    <w:rsid w:val="009A4C59"/>
    <w:rsid w:val="009A63E4"/>
    <w:rsid w:val="009B425B"/>
    <w:rsid w:val="009B4A70"/>
    <w:rsid w:val="009B584A"/>
    <w:rsid w:val="009B76DC"/>
    <w:rsid w:val="009C1B89"/>
    <w:rsid w:val="009C1B91"/>
    <w:rsid w:val="009C6049"/>
    <w:rsid w:val="009D122C"/>
    <w:rsid w:val="009F3DA9"/>
    <w:rsid w:val="009F5754"/>
    <w:rsid w:val="00A0197F"/>
    <w:rsid w:val="00A15E3B"/>
    <w:rsid w:val="00A17702"/>
    <w:rsid w:val="00A30550"/>
    <w:rsid w:val="00A31C35"/>
    <w:rsid w:val="00A3343E"/>
    <w:rsid w:val="00A42042"/>
    <w:rsid w:val="00A55765"/>
    <w:rsid w:val="00A565E0"/>
    <w:rsid w:val="00A72E0E"/>
    <w:rsid w:val="00A74D50"/>
    <w:rsid w:val="00A80FF6"/>
    <w:rsid w:val="00A83A0D"/>
    <w:rsid w:val="00A92163"/>
    <w:rsid w:val="00A936B5"/>
    <w:rsid w:val="00A9405A"/>
    <w:rsid w:val="00A9712A"/>
    <w:rsid w:val="00AA145A"/>
    <w:rsid w:val="00AB25B2"/>
    <w:rsid w:val="00AB5E91"/>
    <w:rsid w:val="00AB6136"/>
    <w:rsid w:val="00AB73C7"/>
    <w:rsid w:val="00AD228B"/>
    <w:rsid w:val="00AD73CF"/>
    <w:rsid w:val="00AF1298"/>
    <w:rsid w:val="00AF33BB"/>
    <w:rsid w:val="00AF6866"/>
    <w:rsid w:val="00B01DDC"/>
    <w:rsid w:val="00B02E05"/>
    <w:rsid w:val="00B0360C"/>
    <w:rsid w:val="00B04BDF"/>
    <w:rsid w:val="00B05403"/>
    <w:rsid w:val="00B06B4C"/>
    <w:rsid w:val="00B1744B"/>
    <w:rsid w:val="00B1796E"/>
    <w:rsid w:val="00B30F23"/>
    <w:rsid w:val="00B335BE"/>
    <w:rsid w:val="00B34287"/>
    <w:rsid w:val="00B43218"/>
    <w:rsid w:val="00B459F4"/>
    <w:rsid w:val="00B47A08"/>
    <w:rsid w:val="00B47F93"/>
    <w:rsid w:val="00B64745"/>
    <w:rsid w:val="00B7596A"/>
    <w:rsid w:val="00B80543"/>
    <w:rsid w:val="00B80E94"/>
    <w:rsid w:val="00B811BC"/>
    <w:rsid w:val="00B81376"/>
    <w:rsid w:val="00B815A0"/>
    <w:rsid w:val="00B83E45"/>
    <w:rsid w:val="00B84EE1"/>
    <w:rsid w:val="00B914C7"/>
    <w:rsid w:val="00B91AB8"/>
    <w:rsid w:val="00B94A03"/>
    <w:rsid w:val="00B94FBF"/>
    <w:rsid w:val="00BA4B00"/>
    <w:rsid w:val="00BA5789"/>
    <w:rsid w:val="00BA712D"/>
    <w:rsid w:val="00BB1925"/>
    <w:rsid w:val="00BB33A7"/>
    <w:rsid w:val="00BC4014"/>
    <w:rsid w:val="00BC5958"/>
    <w:rsid w:val="00BC6731"/>
    <w:rsid w:val="00BD3E62"/>
    <w:rsid w:val="00BE44EE"/>
    <w:rsid w:val="00BE6F83"/>
    <w:rsid w:val="00BF048D"/>
    <w:rsid w:val="00BF5566"/>
    <w:rsid w:val="00BF7673"/>
    <w:rsid w:val="00C05241"/>
    <w:rsid w:val="00C0554A"/>
    <w:rsid w:val="00C06510"/>
    <w:rsid w:val="00C14C7B"/>
    <w:rsid w:val="00C1594D"/>
    <w:rsid w:val="00C3014F"/>
    <w:rsid w:val="00C33EED"/>
    <w:rsid w:val="00C34E55"/>
    <w:rsid w:val="00C41AEC"/>
    <w:rsid w:val="00C451DA"/>
    <w:rsid w:val="00C53B1D"/>
    <w:rsid w:val="00C57697"/>
    <w:rsid w:val="00C60B8D"/>
    <w:rsid w:val="00C66061"/>
    <w:rsid w:val="00C71F1E"/>
    <w:rsid w:val="00C7329A"/>
    <w:rsid w:val="00C814F5"/>
    <w:rsid w:val="00C81813"/>
    <w:rsid w:val="00C86442"/>
    <w:rsid w:val="00C938EA"/>
    <w:rsid w:val="00CA765A"/>
    <w:rsid w:val="00CA7926"/>
    <w:rsid w:val="00CB3264"/>
    <w:rsid w:val="00CB5812"/>
    <w:rsid w:val="00CC0B7A"/>
    <w:rsid w:val="00CC4061"/>
    <w:rsid w:val="00CC4283"/>
    <w:rsid w:val="00CC528A"/>
    <w:rsid w:val="00CC5B33"/>
    <w:rsid w:val="00CC5C7F"/>
    <w:rsid w:val="00CC6450"/>
    <w:rsid w:val="00CC768F"/>
    <w:rsid w:val="00CC7C10"/>
    <w:rsid w:val="00CD21F2"/>
    <w:rsid w:val="00CD2A5F"/>
    <w:rsid w:val="00CE0BD4"/>
    <w:rsid w:val="00CE5283"/>
    <w:rsid w:val="00CE725F"/>
    <w:rsid w:val="00CF090D"/>
    <w:rsid w:val="00CF5820"/>
    <w:rsid w:val="00CF5B16"/>
    <w:rsid w:val="00CF7B9D"/>
    <w:rsid w:val="00D01BCB"/>
    <w:rsid w:val="00D026DE"/>
    <w:rsid w:val="00D10C34"/>
    <w:rsid w:val="00D14A79"/>
    <w:rsid w:val="00D14B4B"/>
    <w:rsid w:val="00D159E9"/>
    <w:rsid w:val="00D1709B"/>
    <w:rsid w:val="00D32D86"/>
    <w:rsid w:val="00D33BC6"/>
    <w:rsid w:val="00D372BA"/>
    <w:rsid w:val="00D37E95"/>
    <w:rsid w:val="00D43EDE"/>
    <w:rsid w:val="00D45233"/>
    <w:rsid w:val="00D467A7"/>
    <w:rsid w:val="00D47A20"/>
    <w:rsid w:val="00D55105"/>
    <w:rsid w:val="00D5510A"/>
    <w:rsid w:val="00D56365"/>
    <w:rsid w:val="00D56D7E"/>
    <w:rsid w:val="00D57C27"/>
    <w:rsid w:val="00D6489E"/>
    <w:rsid w:val="00D73542"/>
    <w:rsid w:val="00D73AB4"/>
    <w:rsid w:val="00D7766C"/>
    <w:rsid w:val="00D90C88"/>
    <w:rsid w:val="00D90E2F"/>
    <w:rsid w:val="00D917F8"/>
    <w:rsid w:val="00D9384D"/>
    <w:rsid w:val="00D9719B"/>
    <w:rsid w:val="00DA36D0"/>
    <w:rsid w:val="00DB0115"/>
    <w:rsid w:val="00DB0AE1"/>
    <w:rsid w:val="00DB2C9C"/>
    <w:rsid w:val="00DB500A"/>
    <w:rsid w:val="00DB5E15"/>
    <w:rsid w:val="00DB7B42"/>
    <w:rsid w:val="00DC0DEA"/>
    <w:rsid w:val="00DC24B9"/>
    <w:rsid w:val="00DC2FDF"/>
    <w:rsid w:val="00DC3B91"/>
    <w:rsid w:val="00DC3F73"/>
    <w:rsid w:val="00DC4FE7"/>
    <w:rsid w:val="00DC5918"/>
    <w:rsid w:val="00DD2609"/>
    <w:rsid w:val="00DD3360"/>
    <w:rsid w:val="00DD559E"/>
    <w:rsid w:val="00DE12B4"/>
    <w:rsid w:val="00DE48AD"/>
    <w:rsid w:val="00DE5CDB"/>
    <w:rsid w:val="00DE6819"/>
    <w:rsid w:val="00DF0037"/>
    <w:rsid w:val="00DF066D"/>
    <w:rsid w:val="00DF3CB0"/>
    <w:rsid w:val="00DF46CA"/>
    <w:rsid w:val="00E02EE5"/>
    <w:rsid w:val="00E0534F"/>
    <w:rsid w:val="00E11B4E"/>
    <w:rsid w:val="00E21898"/>
    <w:rsid w:val="00E30F38"/>
    <w:rsid w:val="00E35EC1"/>
    <w:rsid w:val="00E406FB"/>
    <w:rsid w:val="00E425D0"/>
    <w:rsid w:val="00E45196"/>
    <w:rsid w:val="00E47F46"/>
    <w:rsid w:val="00E50675"/>
    <w:rsid w:val="00E54FD2"/>
    <w:rsid w:val="00E601FD"/>
    <w:rsid w:val="00E64851"/>
    <w:rsid w:val="00E64C3B"/>
    <w:rsid w:val="00E64F1C"/>
    <w:rsid w:val="00E6561E"/>
    <w:rsid w:val="00E66788"/>
    <w:rsid w:val="00E7124C"/>
    <w:rsid w:val="00E74013"/>
    <w:rsid w:val="00E805E7"/>
    <w:rsid w:val="00E81085"/>
    <w:rsid w:val="00E83094"/>
    <w:rsid w:val="00E944CB"/>
    <w:rsid w:val="00EA2093"/>
    <w:rsid w:val="00EA58AB"/>
    <w:rsid w:val="00EA666F"/>
    <w:rsid w:val="00EB3D1D"/>
    <w:rsid w:val="00EC2D33"/>
    <w:rsid w:val="00EC390E"/>
    <w:rsid w:val="00EC4B80"/>
    <w:rsid w:val="00EC76F3"/>
    <w:rsid w:val="00ED04F7"/>
    <w:rsid w:val="00ED176A"/>
    <w:rsid w:val="00ED1D2D"/>
    <w:rsid w:val="00ED27B8"/>
    <w:rsid w:val="00ED3A85"/>
    <w:rsid w:val="00ED48EA"/>
    <w:rsid w:val="00ED514A"/>
    <w:rsid w:val="00EE180D"/>
    <w:rsid w:val="00EE6E6A"/>
    <w:rsid w:val="00EF0586"/>
    <w:rsid w:val="00EF3DF0"/>
    <w:rsid w:val="00EF7271"/>
    <w:rsid w:val="00F10B67"/>
    <w:rsid w:val="00F1111D"/>
    <w:rsid w:val="00F140BB"/>
    <w:rsid w:val="00F14A48"/>
    <w:rsid w:val="00F21687"/>
    <w:rsid w:val="00F2282D"/>
    <w:rsid w:val="00F26C93"/>
    <w:rsid w:val="00F27065"/>
    <w:rsid w:val="00F311F2"/>
    <w:rsid w:val="00F33F04"/>
    <w:rsid w:val="00F34BF0"/>
    <w:rsid w:val="00F34CB8"/>
    <w:rsid w:val="00F54BB7"/>
    <w:rsid w:val="00F56C23"/>
    <w:rsid w:val="00F60229"/>
    <w:rsid w:val="00F602BA"/>
    <w:rsid w:val="00F60DC9"/>
    <w:rsid w:val="00F6369A"/>
    <w:rsid w:val="00F65BAA"/>
    <w:rsid w:val="00F75C64"/>
    <w:rsid w:val="00F76AA7"/>
    <w:rsid w:val="00F811E0"/>
    <w:rsid w:val="00F819D6"/>
    <w:rsid w:val="00F81E6F"/>
    <w:rsid w:val="00F82735"/>
    <w:rsid w:val="00F849D7"/>
    <w:rsid w:val="00F9184E"/>
    <w:rsid w:val="00F918BD"/>
    <w:rsid w:val="00F93B4D"/>
    <w:rsid w:val="00F93DEA"/>
    <w:rsid w:val="00FA3A34"/>
    <w:rsid w:val="00FB0F0A"/>
    <w:rsid w:val="00FC2424"/>
    <w:rsid w:val="00FE35F9"/>
    <w:rsid w:val="00FE70CF"/>
    <w:rsid w:val="00FE7385"/>
    <w:rsid w:val="00FF0231"/>
    <w:rsid w:val="00FF168E"/>
    <w:rsid w:val="00FF244C"/>
    <w:rsid w:val="00FF3A51"/>
    <w:rsid w:val="00F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4C3B"/>
    <w:pPr>
      <w:spacing w:before="120" w:after="0"/>
    </w:pPr>
    <w:rPr>
      <w:rFonts w:asciiTheme="majorHAnsi" w:hAnsiTheme="majorHAns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00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0E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0EC"/>
  </w:style>
  <w:style w:type="paragraph" w:styleId="Zpat">
    <w:name w:val="footer"/>
    <w:basedOn w:val="Normln"/>
    <w:link w:val="ZpatChar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0EC"/>
  </w:style>
  <w:style w:type="table" w:styleId="Mkatabulky">
    <w:name w:val="Table Grid"/>
    <w:basedOn w:val="Normlntabulka"/>
    <w:uiPriority w:val="59"/>
    <w:rsid w:val="00650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6500E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Popis">
    <w:name w:val="Popis"/>
    <w:basedOn w:val="Normln"/>
    <w:link w:val="PopisChar"/>
    <w:uiPriority w:val="99"/>
    <w:rsid w:val="00225498"/>
    <w:pPr>
      <w:spacing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styleId="Normlnweb">
    <w:name w:val="Normal (Web)"/>
    <w:basedOn w:val="Normln"/>
    <w:link w:val="NormlnwebChar"/>
    <w:uiPriority w:val="99"/>
    <w:unhideWhenUsed/>
    <w:rsid w:val="00225498"/>
    <w:pPr>
      <w:spacing w:before="100" w:beforeAutospacing="1" w:after="100" w:afterAutospacing="1" w:line="240" w:lineRule="auto"/>
    </w:pPr>
    <w:rPr>
      <w:rFonts w:ascii="Cambria" w:eastAsia="MS Mincho" w:hAnsi="Cambria" w:cs="Arial"/>
      <w:color w:val="000000"/>
      <w:szCs w:val="20"/>
      <w:lang w:eastAsia="cs-CZ"/>
    </w:rPr>
  </w:style>
  <w:style w:type="paragraph" w:customStyle="1" w:styleId="Hlavika">
    <w:name w:val="Hlavička"/>
    <w:basedOn w:val="Popis"/>
    <w:link w:val="HlavikaChar"/>
    <w:qFormat/>
    <w:rsid w:val="004B6390"/>
    <w:pPr>
      <w:framePr w:hSpace="142" w:wrap="around" w:vAnchor="page" w:hAnchor="margin" w:x="108" w:y="4537"/>
      <w:spacing w:before="40"/>
    </w:pPr>
    <w:rPr>
      <w:rFonts w:ascii="Cambria" w:hAnsi="Cambria"/>
    </w:rPr>
  </w:style>
  <w:style w:type="paragraph" w:customStyle="1" w:styleId="Adresa">
    <w:name w:val="Adresa"/>
    <w:basedOn w:val="Normlnweb"/>
    <w:link w:val="AdresaChar"/>
    <w:qFormat/>
    <w:rsid w:val="00E64C3B"/>
    <w:pPr>
      <w:spacing w:before="0" w:beforeAutospacing="0" w:after="0" w:afterAutospacing="0"/>
    </w:pPr>
  </w:style>
  <w:style w:type="character" w:customStyle="1" w:styleId="PopisChar">
    <w:name w:val="Popis Char"/>
    <w:basedOn w:val="Standardnpsmoodstavce"/>
    <w:link w:val="Popis"/>
    <w:uiPriority w:val="99"/>
    <w:rsid w:val="004B6390"/>
    <w:rPr>
      <w:rFonts w:ascii="Arial" w:eastAsia="Times New Roman" w:hAnsi="Arial" w:cs="Arial"/>
      <w:sz w:val="16"/>
      <w:szCs w:val="16"/>
      <w:lang w:eastAsia="cs-CZ"/>
    </w:rPr>
  </w:style>
  <w:style w:type="character" w:customStyle="1" w:styleId="HlavikaChar">
    <w:name w:val="Hlavička Char"/>
    <w:basedOn w:val="PopisChar"/>
    <w:link w:val="Hlavika"/>
    <w:rsid w:val="004B6390"/>
    <w:rPr>
      <w:rFonts w:ascii="Cambria" w:eastAsia="Times New Roman" w:hAnsi="Cambria" w:cs="Arial"/>
      <w:sz w:val="16"/>
      <w:szCs w:val="16"/>
      <w:lang w:eastAsia="cs-CZ"/>
    </w:rPr>
  </w:style>
  <w:style w:type="character" w:customStyle="1" w:styleId="NormlnwebChar">
    <w:name w:val="Normální (web) Char"/>
    <w:basedOn w:val="Standardnpsmoodstavce"/>
    <w:link w:val="Normlnweb"/>
    <w:uiPriority w:val="99"/>
    <w:rsid w:val="00E64C3B"/>
    <w:rPr>
      <w:rFonts w:ascii="Cambria" w:eastAsia="MS Mincho" w:hAnsi="Cambria" w:cs="Arial"/>
      <w:color w:val="000000"/>
      <w:szCs w:val="20"/>
      <w:lang w:eastAsia="cs-CZ"/>
    </w:rPr>
  </w:style>
  <w:style w:type="character" w:customStyle="1" w:styleId="AdresaChar">
    <w:name w:val="Adresa Char"/>
    <w:basedOn w:val="NormlnwebChar"/>
    <w:link w:val="Adresa"/>
    <w:rsid w:val="00E64C3B"/>
    <w:rPr>
      <w:rFonts w:ascii="Cambria" w:eastAsia="MS Mincho" w:hAnsi="Cambria" w:cs="Arial"/>
      <w:color w:val="00000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4C3B"/>
    <w:pPr>
      <w:spacing w:before="120" w:after="0"/>
    </w:pPr>
    <w:rPr>
      <w:rFonts w:asciiTheme="majorHAnsi" w:hAnsiTheme="majorHAns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00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0E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0EC"/>
  </w:style>
  <w:style w:type="paragraph" w:styleId="Zpat">
    <w:name w:val="footer"/>
    <w:basedOn w:val="Normln"/>
    <w:link w:val="ZpatChar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0EC"/>
  </w:style>
  <w:style w:type="table" w:styleId="Mkatabulky">
    <w:name w:val="Table Grid"/>
    <w:basedOn w:val="Normlntabulka"/>
    <w:uiPriority w:val="59"/>
    <w:rsid w:val="00650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6500E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Popis">
    <w:name w:val="Popis"/>
    <w:basedOn w:val="Normln"/>
    <w:link w:val="PopisChar"/>
    <w:uiPriority w:val="99"/>
    <w:rsid w:val="00225498"/>
    <w:pPr>
      <w:spacing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styleId="Normlnweb">
    <w:name w:val="Normal (Web)"/>
    <w:basedOn w:val="Normln"/>
    <w:link w:val="NormlnwebChar"/>
    <w:uiPriority w:val="99"/>
    <w:unhideWhenUsed/>
    <w:rsid w:val="00225498"/>
    <w:pPr>
      <w:spacing w:before="100" w:beforeAutospacing="1" w:after="100" w:afterAutospacing="1" w:line="240" w:lineRule="auto"/>
    </w:pPr>
    <w:rPr>
      <w:rFonts w:ascii="Cambria" w:eastAsia="MS Mincho" w:hAnsi="Cambria" w:cs="Arial"/>
      <w:color w:val="000000"/>
      <w:szCs w:val="20"/>
      <w:lang w:eastAsia="cs-CZ"/>
    </w:rPr>
  </w:style>
  <w:style w:type="paragraph" w:customStyle="1" w:styleId="Hlavika">
    <w:name w:val="Hlavička"/>
    <w:basedOn w:val="Popis"/>
    <w:link w:val="HlavikaChar"/>
    <w:qFormat/>
    <w:rsid w:val="004B6390"/>
    <w:pPr>
      <w:framePr w:hSpace="142" w:wrap="around" w:vAnchor="page" w:hAnchor="margin" w:x="108" w:y="4537"/>
      <w:spacing w:before="40"/>
    </w:pPr>
    <w:rPr>
      <w:rFonts w:ascii="Cambria" w:hAnsi="Cambria"/>
    </w:rPr>
  </w:style>
  <w:style w:type="paragraph" w:customStyle="1" w:styleId="Adresa">
    <w:name w:val="Adresa"/>
    <w:basedOn w:val="Normlnweb"/>
    <w:link w:val="AdresaChar"/>
    <w:qFormat/>
    <w:rsid w:val="00E64C3B"/>
    <w:pPr>
      <w:spacing w:before="0" w:beforeAutospacing="0" w:after="0" w:afterAutospacing="0"/>
    </w:pPr>
  </w:style>
  <w:style w:type="character" w:customStyle="1" w:styleId="PopisChar">
    <w:name w:val="Popis Char"/>
    <w:basedOn w:val="Standardnpsmoodstavce"/>
    <w:link w:val="Popis"/>
    <w:uiPriority w:val="99"/>
    <w:rsid w:val="004B6390"/>
    <w:rPr>
      <w:rFonts w:ascii="Arial" w:eastAsia="Times New Roman" w:hAnsi="Arial" w:cs="Arial"/>
      <w:sz w:val="16"/>
      <w:szCs w:val="16"/>
      <w:lang w:eastAsia="cs-CZ"/>
    </w:rPr>
  </w:style>
  <w:style w:type="character" w:customStyle="1" w:styleId="HlavikaChar">
    <w:name w:val="Hlavička Char"/>
    <w:basedOn w:val="PopisChar"/>
    <w:link w:val="Hlavika"/>
    <w:rsid w:val="004B6390"/>
    <w:rPr>
      <w:rFonts w:ascii="Cambria" w:eastAsia="Times New Roman" w:hAnsi="Cambria" w:cs="Arial"/>
      <w:sz w:val="16"/>
      <w:szCs w:val="16"/>
      <w:lang w:eastAsia="cs-CZ"/>
    </w:rPr>
  </w:style>
  <w:style w:type="character" w:customStyle="1" w:styleId="NormlnwebChar">
    <w:name w:val="Normální (web) Char"/>
    <w:basedOn w:val="Standardnpsmoodstavce"/>
    <w:link w:val="Normlnweb"/>
    <w:uiPriority w:val="99"/>
    <w:rsid w:val="00E64C3B"/>
    <w:rPr>
      <w:rFonts w:ascii="Cambria" w:eastAsia="MS Mincho" w:hAnsi="Cambria" w:cs="Arial"/>
      <w:color w:val="000000"/>
      <w:szCs w:val="20"/>
      <w:lang w:eastAsia="cs-CZ"/>
    </w:rPr>
  </w:style>
  <w:style w:type="character" w:customStyle="1" w:styleId="AdresaChar">
    <w:name w:val="Adresa Char"/>
    <w:basedOn w:val="NormlnwebChar"/>
    <w:link w:val="Adresa"/>
    <w:rsid w:val="00E64C3B"/>
    <w:rPr>
      <w:rFonts w:ascii="Cambria" w:eastAsia="MS Mincho" w:hAnsi="Cambria" w:cs="Arial"/>
      <w:color w:val="00000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2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67274-4813-4446-B66D-83264618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402</Words>
  <Characters>2376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 ČR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Miluše Rollerová</dc:creator>
  <cp:lastModifiedBy>Špičková Hana</cp:lastModifiedBy>
  <cp:revision>2</cp:revision>
  <dcterms:created xsi:type="dcterms:W3CDTF">2019-09-12T09:40:00Z</dcterms:created>
  <dcterms:modified xsi:type="dcterms:W3CDTF">2019-09-12T09:40:00Z</dcterms:modified>
</cp:coreProperties>
</file>