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BA071" w14:textId="7B082716" w:rsidR="00C755D7" w:rsidRDefault="00C755D7" w:rsidP="000971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FF96D05" w14:textId="7ED84AB4" w:rsidR="00CF13ED" w:rsidRDefault="00CF13ED" w:rsidP="000971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Materiál</w:t>
      </w:r>
    </w:p>
    <w:p w14:paraId="6CED18EA" w14:textId="77777777" w:rsidR="00CF13ED" w:rsidRPr="00CF13ED" w:rsidRDefault="00CF13ED" w:rsidP="00CF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1BECB" w14:textId="2B788737" w:rsidR="00CF13ED" w:rsidRPr="00206FB5" w:rsidRDefault="00CF13ED" w:rsidP="00206FB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6FB5">
        <w:rPr>
          <w:rFonts w:ascii="Times New Roman" w:hAnsi="Times New Roman" w:cs="Times New Roman"/>
          <w:b/>
          <w:sz w:val="24"/>
          <w:szCs w:val="24"/>
          <w:u w:val="single"/>
        </w:rPr>
        <w:t>Výzkumná infrastruktura ELI</w:t>
      </w:r>
    </w:p>
    <w:p w14:paraId="15616045" w14:textId="77777777" w:rsidR="00CF13ED" w:rsidRPr="00CF13ED" w:rsidRDefault="00CF13ED" w:rsidP="00CF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6E778" w14:textId="43C00F48" w:rsidR="00CF13ED" w:rsidRPr="005E005F" w:rsidRDefault="00CF13ED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7F57">
        <w:rPr>
          <w:rFonts w:ascii="Times New Roman" w:hAnsi="Times New Roman" w:cs="Times New Roman"/>
          <w:i/>
          <w:sz w:val="24"/>
          <w:szCs w:val="24"/>
        </w:rPr>
        <w:t>Extreme</w:t>
      </w:r>
      <w:proofErr w:type="spellEnd"/>
      <w:r w:rsidRPr="00437F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37F57">
        <w:rPr>
          <w:rFonts w:ascii="Times New Roman" w:hAnsi="Times New Roman" w:cs="Times New Roman"/>
          <w:i/>
          <w:sz w:val="24"/>
          <w:szCs w:val="24"/>
        </w:rPr>
        <w:t>Light</w:t>
      </w:r>
      <w:proofErr w:type="spellEnd"/>
      <w:r w:rsidRPr="00437F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37F57">
        <w:rPr>
          <w:rFonts w:ascii="Times New Roman" w:hAnsi="Times New Roman" w:cs="Times New Roman"/>
          <w:i/>
          <w:sz w:val="24"/>
          <w:szCs w:val="24"/>
        </w:rPr>
        <w:t>Infrastructure</w:t>
      </w:r>
      <w:proofErr w:type="spellEnd"/>
      <w:r w:rsidRPr="005E005F">
        <w:rPr>
          <w:rFonts w:ascii="Times New Roman" w:hAnsi="Times New Roman" w:cs="Times New Roman"/>
          <w:sz w:val="24"/>
          <w:szCs w:val="24"/>
        </w:rPr>
        <w:t xml:space="preserve"> </w:t>
      </w:r>
      <w:r w:rsidR="00F11705">
        <w:rPr>
          <w:rFonts w:ascii="Times New Roman" w:hAnsi="Times New Roman" w:cs="Times New Roman"/>
          <w:sz w:val="24"/>
          <w:szCs w:val="24"/>
        </w:rPr>
        <w:t xml:space="preserve">(dále jen „ELI“) </w:t>
      </w:r>
      <w:r w:rsidRPr="005E005F">
        <w:rPr>
          <w:rFonts w:ascii="Times New Roman" w:hAnsi="Times New Roman" w:cs="Times New Roman"/>
          <w:sz w:val="24"/>
          <w:szCs w:val="24"/>
        </w:rPr>
        <w:t xml:space="preserve">je </w:t>
      </w:r>
      <w:r w:rsidR="005E005F">
        <w:rPr>
          <w:rFonts w:ascii="Times New Roman" w:hAnsi="Times New Roman" w:cs="Times New Roman"/>
          <w:sz w:val="24"/>
          <w:szCs w:val="24"/>
        </w:rPr>
        <w:t>pan</w:t>
      </w:r>
      <w:r w:rsidRPr="005E005F">
        <w:rPr>
          <w:rFonts w:ascii="Times New Roman" w:hAnsi="Times New Roman" w:cs="Times New Roman"/>
          <w:sz w:val="24"/>
          <w:szCs w:val="24"/>
        </w:rPr>
        <w:t>ev</w:t>
      </w:r>
      <w:r w:rsidR="005E005F">
        <w:rPr>
          <w:rFonts w:ascii="Times New Roman" w:hAnsi="Times New Roman" w:cs="Times New Roman"/>
          <w:sz w:val="24"/>
          <w:szCs w:val="24"/>
        </w:rPr>
        <w:t>ropskou výzkumnou infrastrukturou</w:t>
      </w:r>
      <w:r w:rsidR="00F11705">
        <w:rPr>
          <w:rFonts w:ascii="Times New Roman" w:hAnsi="Times New Roman" w:cs="Times New Roman"/>
          <w:sz w:val="24"/>
          <w:szCs w:val="24"/>
        </w:rPr>
        <w:t>,</w:t>
      </w:r>
      <w:r w:rsidRPr="005E005F">
        <w:rPr>
          <w:rFonts w:ascii="Times New Roman" w:hAnsi="Times New Roman" w:cs="Times New Roman"/>
          <w:sz w:val="24"/>
          <w:szCs w:val="24"/>
        </w:rPr>
        <w:t xml:space="preserve"> </w:t>
      </w:r>
      <w:r w:rsidR="00F11705">
        <w:rPr>
          <w:rFonts w:ascii="Times New Roman" w:hAnsi="Times New Roman" w:cs="Times New Roman"/>
          <w:sz w:val="24"/>
          <w:szCs w:val="24"/>
        </w:rPr>
        <w:t xml:space="preserve">mj. </w:t>
      </w:r>
      <w:r w:rsidR="005E005F">
        <w:rPr>
          <w:rFonts w:ascii="Times New Roman" w:hAnsi="Times New Roman" w:cs="Times New Roman"/>
          <w:sz w:val="24"/>
          <w:szCs w:val="24"/>
        </w:rPr>
        <w:t>vedenou</w:t>
      </w:r>
      <w:r w:rsidRPr="005E005F">
        <w:rPr>
          <w:rFonts w:ascii="Times New Roman" w:hAnsi="Times New Roman" w:cs="Times New Roman"/>
          <w:sz w:val="24"/>
          <w:szCs w:val="24"/>
        </w:rPr>
        <w:t xml:space="preserve"> od roku 2006 na </w:t>
      </w:r>
      <w:r w:rsidRPr="002D418D">
        <w:rPr>
          <w:rFonts w:ascii="Times New Roman" w:hAnsi="Times New Roman" w:cs="Times New Roman"/>
          <w:sz w:val="24"/>
          <w:szCs w:val="24"/>
        </w:rPr>
        <w:t>Cestovní mapě Evropského strategického fó</w:t>
      </w:r>
      <w:r w:rsidR="00F11705">
        <w:rPr>
          <w:rFonts w:ascii="Times New Roman" w:hAnsi="Times New Roman" w:cs="Times New Roman"/>
          <w:sz w:val="24"/>
          <w:szCs w:val="24"/>
        </w:rPr>
        <w:t>ra pro výzkumné infrastruktury</w:t>
      </w:r>
      <w:r w:rsidRPr="002D418D">
        <w:rPr>
          <w:rFonts w:ascii="Times New Roman" w:hAnsi="Times New Roman" w:cs="Times New Roman"/>
          <w:sz w:val="24"/>
          <w:szCs w:val="24"/>
        </w:rPr>
        <w:t>.</w:t>
      </w:r>
      <w:r w:rsidRPr="005E005F">
        <w:rPr>
          <w:rFonts w:ascii="Times New Roman" w:hAnsi="Times New Roman" w:cs="Times New Roman"/>
          <w:sz w:val="24"/>
          <w:szCs w:val="24"/>
        </w:rPr>
        <w:t xml:space="preserve"> ELI </w:t>
      </w:r>
      <w:r w:rsidR="00F11705">
        <w:rPr>
          <w:rFonts w:ascii="Times New Roman" w:hAnsi="Times New Roman" w:cs="Times New Roman"/>
          <w:sz w:val="24"/>
          <w:szCs w:val="24"/>
        </w:rPr>
        <w:t xml:space="preserve">aktuálně </w:t>
      </w:r>
      <w:r w:rsidRPr="005E005F">
        <w:rPr>
          <w:rFonts w:ascii="Times New Roman" w:hAnsi="Times New Roman" w:cs="Times New Roman"/>
          <w:sz w:val="24"/>
          <w:szCs w:val="24"/>
        </w:rPr>
        <w:t xml:space="preserve">zahrnuje </w:t>
      </w:r>
      <w:r w:rsidRPr="002D418D">
        <w:rPr>
          <w:rFonts w:ascii="Times New Roman" w:hAnsi="Times New Roman" w:cs="Times New Roman"/>
          <w:b/>
          <w:sz w:val="24"/>
          <w:szCs w:val="24"/>
        </w:rPr>
        <w:t>3 pilíře, které se nachází ve 3 evropských státech.</w:t>
      </w:r>
      <w:r w:rsidRPr="005E005F">
        <w:rPr>
          <w:rFonts w:ascii="Times New Roman" w:hAnsi="Times New Roman" w:cs="Times New Roman"/>
          <w:sz w:val="24"/>
          <w:szCs w:val="24"/>
        </w:rPr>
        <w:t xml:space="preserve"> Jedná se o </w:t>
      </w:r>
      <w:r w:rsidRPr="004108FD">
        <w:rPr>
          <w:rFonts w:ascii="Times New Roman" w:hAnsi="Times New Roman" w:cs="Times New Roman"/>
          <w:b/>
          <w:sz w:val="24"/>
          <w:szCs w:val="24"/>
        </w:rPr>
        <w:t xml:space="preserve">ELI </w:t>
      </w:r>
      <w:r w:rsidR="005E005F" w:rsidRPr="004108FD">
        <w:rPr>
          <w:rFonts w:ascii="Times New Roman" w:hAnsi="Times New Roman" w:cs="Times New Roman"/>
          <w:b/>
          <w:sz w:val="24"/>
          <w:szCs w:val="24"/>
        </w:rPr>
        <w:t>Beamlines</w:t>
      </w:r>
      <w:r w:rsidR="005E005F">
        <w:rPr>
          <w:rFonts w:ascii="Times New Roman" w:hAnsi="Times New Roman" w:cs="Times New Roman"/>
          <w:sz w:val="24"/>
          <w:szCs w:val="24"/>
        </w:rPr>
        <w:t xml:space="preserve"> (Dolní Břežany</w:t>
      </w:r>
      <w:r w:rsidR="00F11705">
        <w:rPr>
          <w:rFonts w:ascii="Times New Roman" w:hAnsi="Times New Roman" w:cs="Times New Roman"/>
          <w:sz w:val="24"/>
          <w:szCs w:val="24"/>
        </w:rPr>
        <w:t xml:space="preserve"> v </w:t>
      </w:r>
      <w:r w:rsidRPr="005E005F">
        <w:rPr>
          <w:rFonts w:ascii="Times New Roman" w:hAnsi="Times New Roman" w:cs="Times New Roman"/>
          <w:sz w:val="24"/>
          <w:szCs w:val="24"/>
        </w:rPr>
        <w:t xml:space="preserve">ČR), </w:t>
      </w:r>
      <w:r w:rsidRPr="004108FD">
        <w:rPr>
          <w:rFonts w:ascii="Times New Roman" w:hAnsi="Times New Roman" w:cs="Times New Roman"/>
          <w:b/>
          <w:sz w:val="24"/>
          <w:szCs w:val="24"/>
        </w:rPr>
        <w:t>ELI Attosecond</w:t>
      </w:r>
      <w:r w:rsidRPr="005E005F">
        <w:rPr>
          <w:rFonts w:ascii="Times New Roman" w:hAnsi="Times New Roman" w:cs="Times New Roman"/>
          <w:sz w:val="24"/>
          <w:szCs w:val="24"/>
        </w:rPr>
        <w:t xml:space="preserve"> (Szeged</w:t>
      </w:r>
      <w:r w:rsidR="00F11705">
        <w:rPr>
          <w:rFonts w:ascii="Times New Roman" w:hAnsi="Times New Roman" w:cs="Times New Roman"/>
          <w:sz w:val="24"/>
          <w:szCs w:val="24"/>
        </w:rPr>
        <w:t xml:space="preserve"> v </w:t>
      </w:r>
      <w:r w:rsidRPr="005E005F">
        <w:rPr>
          <w:rFonts w:ascii="Times New Roman" w:hAnsi="Times New Roman" w:cs="Times New Roman"/>
          <w:sz w:val="24"/>
          <w:szCs w:val="24"/>
        </w:rPr>
        <w:t>Maďarsk</w:t>
      </w:r>
      <w:r w:rsidR="00F11705">
        <w:rPr>
          <w:rFonts w:ascii="Times New Roman" w:hAnsi="Times New Roman" w:cs="Times New Roman"/>
          <w:sz w:val="24"/>
          <w:szCs w:val="24"/>
        </w:rPr>
        <w:t>u</w:t>
      </w:r>
      <w:r w:rsidRPr="005E005F">
        <w:rPr>
          <w:rFonts w:ascii="Times New Roman" w:hAnsi="Times New Roman" w:cs="Times New Roman"/>
          <w:sz w:val="24"/>
          <w:szCs w:val="24"/>
        </w:rPr>
        <w:t>) a </w:t>
      </w:r>
      <w:r w:rsidRPr="00437F57">
        <w:rPr>
          <w:rFonts w:ascii="Times New Roman" w:hAnsi="Times New Roman" w:cs="Times New Roman"/>
          <w:b/>
          <w:sz w:val="24"/>
          <w:szCs w:val="24"/>
        </w:rPr>
        <w:t xml:space="preserve">ELI </w:t>
      </w:r>
      <w:proofErr w:type="spellStart"/>
      <w:r w:rsidRPr="00437F57">
        <w:rPr>
          <w:rFonts w:ascii="Times New Roman" w:hAnsi="Times New Roman" w:cs="Times New Roman"/>
          <w:b/>
          <w:sz w:val="24"/>
          <w:szCs w:val="24"/>
        </w:rPr>
        <w:t>Nuclear</w:t>
      </w:r>
      <w:proofErr w:type="spellEnd"/>
      <w:r w:rsidRPr="00437F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F57">
        <w:rPr>
          <w:rFonts w:ascii="Times New Roman" w:hAnsi="Times New Roman" w:cs="Times New Roman"/>
          <w:b/>
          <w:sz w:val="24"/>
          <w:szCs w:val="24"/>
        </w:rPr>
        <w:t>Physics</w:t>
      </w:r>
      <w:proofErr w:type="spellEnd"/>
      <w:r w:rsidRPr="005E005F">
        <w:rPr>
          <w:rFonts w:ascii="Times New Roman" w:hAnsi="Times New Roman" w:cs="Times New Roman"/>
          <w:sz w:val="24"/>
          <w:szCs w:val="24"/>
        </w:rPr>
        <w:t xml:space="preserve"> (</w:t>
      </w:r>
      <w:r w:rsidRPr="002D418D">
        <w:rPr>
          <w:rFonts w:ascii="Times New Roman" w:hAnsi="Times New Roman" w:cs="Times New Roman"/>
          <w:sz w:val="24"/>
          <w:szCs w:val="24"/>
          <w:lang w:val="ro-RO"/>
        </w:rPr>
        <w:t>Măgurele</w:t>
      </w:r>
      <w:r w:rsidR="00F11705">
        <w:rPr>
          <w:rFonts w:ascii="Times New Roman" w:hAnsi="Times New Roman" w:cs="Times New Roman"/>
          <w:sz w:val="24"/>
          <w:szCs w:val="24"/>
        </w:rPr>
        <w:t xml:space="preserve"> v</w:t>
      </w:r>
      <w:r w:rsidR="005E005F">
        <w:rPr>
          <w:rFonts w:ascii="Times New Roman" w:hAnsi="Times New Roman" w:cs="Times New Roman"/>
          <w:sz w:val="24"/>
          <w:szCs w:val="24"/>
        </w:rPr>
        <w:t xml:space="preserve"> Rumunsk</w:t>
      </w:r>
      <w:r w:rsidR="00F11705">
        <w:rPr>
          <w:rFonts w:ascii="Times New Roman" w:hAnsi="Times New Roman" w:cs="Times New Roman"/>
          <w:sz w:val="24"/>
          <w:szCs w:val="24"/>
        </w:rPr>
        <w:t>u</w:t>
      </w:r>
      <w:r w:rsidRPr="005E005F">
        <w:rPr>
          <w:rFonts w:ascii="Times New Roman" w:hAnsi="Times New Roman" w:cs="Times New Roman"/>
          <w:sz w:val="24"/>
          <w:szCs w:val="24"/>
        </w:rPr>
        <w:t xml:space="preserve">). </w:t>
      </w:r>
      <w:r w:rsidR="00F11705">
        <w:rPr>
          <w:rFonts w:ascii="Times New Roman" w:hAnsi="Times New Roman" w:cs="Times New Roman"/>
          <w:sz w:val="24"/>
          <w:szCs w:val="24"/>
        </w:rPr>
        <w:t>O lokalizaci 4. pilíře ELI,</w:t>
      </w:r>
      <w:r w:rsidRPr="002D418D">
        <w:rPr>
          <w:rFonts w:ascii="Times New Roman" w:hAnsi="Times New Roman" w:cs="Times New Roman"/>
          <w:sz w:val="24"/>
          <w:szCs w:val="24"/>
        </w:rPr>
        <w:t xml:space="preserve"> </w:t>
      </w:r>
      <w:r w:rsidRPr="00F11705">
        <w:rPr>
          <w:rFonts w:ascii="Times New Roman" w:hAnsi="Times New Roman" w:cs="Times New Roman"/>
          <w:sz w:val="24"/>
          <w:szCs w:val="24"/>
        </w:rPr>
        <w:t>ELI Ultra-</w:t>
      </w:r>
      <w:proofErr w:type="spellStart"/>
      <w:r w:rsidRPr="00F11705">
        <w:rPr>
          <w:rFonts w:ascii="Times New Roman" w:hAnsi="Times New Roman" w:cs="Times New Roman"/>
          <w:sz w:val="24"/>
          <w:szCs w:val="24"/>
        </w:rPr>
        <w:t>High</w:t>
      </w:r>
      <w:proofErr w:type="spellEnd"/>
      <w:r w:rsidRPr="00F11705">
        <w:rPr>
          <w:rFonts w:ascii="Times New Roman" w:hAnsi="Times New Roman" w:cs="Times New Roman"/>
          <w:sz w:val="24"/>
          <w:szCs w:val="24"/>
        </w:rPr>
        <w:t xml:space="preserve"> </w:t>
      </w:r>
      <w:r w:rsidRPr="002D418D">
        <w:rPr>
          <w:rFonts w:ascii="Times New Roman" w:hAnsi="Times New Roman" w:cs="Times New Roman"/>
          <w:sz w:val="24"/>
          <w:szCs w:val="24"/>
          <w:lang w:val="en-GB"/>
        </w:rPr>
        <w:t>Intensity</w:t>
      </w:r>
      <w:r w:rsidR="00F11705">
        <w:rPr>
          <w:rFonts w:ascii="Times New Roman" w:hAnsi="Times New Roman" w:cs="Times New Roman"/>
          <w:sz w:val="24"/>
          <w:szCs w:val="24"/>
        </w:rPr>
        <w:t>,</w:t>
      </w:r>
      <w:r w:rsidRPr="002D418D">
        <w:rPr>
          <w:rFonts w:ascii="Times New Roman" w:hAnsi="Times New Roman" w:cs="Times New Roman"/>
          <w:sz w:val="24"/>
          <w:szCs w:val="24"/>
        </w:rPr>
        <w:t xml:space="preserve"> se bude rozhodovat později. A</w:t>
      </w:r>
      <w:r w:rsidRPr="005E005F">
        <w:rPr>
          <w:rFonts w:ascii="Times New Roman" w:hAnsi="Times New Roman" w:cs="Times New Roman"/>
          <w:sz w:val="24"/>
          <w:szCs w:val="24"/>
        </w:rPr>
        <w:t xml:space="preserve">však i 4. pilíř ELI je součástí tzv. „Bílé knihy ELI“ a měl by být </w:t>
      </w:r>
      <w:r w:rsidR="006E01BB">
        <w:rPr>
          <w:rFonts w:ascii="Times New Roman" w:hAnsi="Times New Roman" w:cs="Times New Roman"/>
          <w:sz w:val="24"/>
          <w:szCs w:val="24"/>
        </w:rPr>
        <w:t xml:space="preserve">tedy </w:t>
      </w:r>
      <w:r w:rsidRPr="005E005F">
        <w:rPr>
          <w:rFonts w:ascii="Times New Roman" w:hAnsi="Times New Roman" w:cs="Times New Roman"/>
          <w:sz w:val="24"/>
          <w:szCs w:val="24"/>
        </w:rPr>
        <w:t>vybudován</w:t>
      </w:r>
      <w:r w:rsidR="006E01BB">
        <w:rPr>
          <w:rFonts w:ascii="Times New Roman" w:hAnsi="Times New Roman" w:cs="Times New Roman"/>
          <w:sz w:val="24"/>
          <w:szCs w:val="24"/>
        </w:rPr>
        <w:t>, ať už v některém z hostitelských států stávajících pilířů ELI nebo jiné lokalitě</w:t>
      </w:r>
      <w:r w:rsidRPr="005E005F">
        <w:rPr>
          <w:rFonts w:ascii="Times New Roman" w:hAnsi="Times New Roman" w:cs="Times New Roman"/>
          <w:sz w:val="24"/>
          <w:szCs w:val="24"/>
        </w:rPr>
        <w:t>.</w:t>
      </w:r>
    </w:p>
    <w:p w14:paraId="2ADACD79" w14:textId="77777777" w:rsidR="00CF13ED" w:rsidRPr="005E005F" w:rsidRDefault="00CF13ED" w:rsidP="00CF13ED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14:paraId="27095D7F" w14:textId="5623C1FD" w:rsidR="00CF13ED" w:rsidRPr="006E01BB" w:rsidRDefault="00CF13ED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08FD">
        <w:rPr>
          <w:rFonts w:ascii="Times New Roman" w:hAnsi="Times New Roman" w:cs="Times New Roman"/>
          <w:b/>
          <w:sz w:val="24"/>
          <w:szCs w:val="24"/>
        </w:rPr>
        <w:t>Přípravná fáze</w:t>
      </w:r>
      <w:r w:rsidRPr="005E005F">
        <w:rPr>
          <w:rFonts w:ascii="Times New Roman" w:hAnsi="Times New Roman" w:cs="Times New Roman"/>
          <w:sz w:val="24"/>
          <w:szCs w:val="24"/>
        </w:rPr>
        <w:t xml:space="preserve"> ELI byla </w:t>
      </w:r>
      <w:r w:rsidR="005E005F">
        <w:rPr>
          <w:rFonts w:ascii="Times New Roman" w:hAnsi="Times New Roman" w:cs="Times New Roman"/>
          <w:sz w:val="24"/>
          <w:szCs w:val="24"/>
        </w:rPr>
        <w:t xml:space="preserve">až </w:t>
      </w:r>
      <w:r w:rsidRPr="005E005F">
        <w:rPr>
          <w:rFonts w:ascii="Times New Roman" w:hAnsi="Times New Roman" w:cs="Times New Roman"/>
          <w:sz w:val="24"/>
          <w:szCs w:val="24"/>
        </w:rPr>
        <w:t xml:space="preserve">do roku 2010 financována z prostředků 7. rámcového programu EU pro výzkum, technologický rozvoj a demonstrace </w:t>
      </w:r>
      <w:r w:rsidR="006E01BB">
        <w:rPr>
          <w:rFonts w:ascii="Times New Roman" w:hAnsi="Times New Roman" w:cs="Times New Roman"/>
          <w:sz w:val="24"/>
          <w:szCs w:val="24"/>
        </w:rPr>
        <w:t xml:space="preserve">(2007-2013) </w:t>
      </w:r>
      <w:r w:rsidRPr="005E005F">
        <w:rPr>
          <w:rFonts w:ascii="Times New Roman" w:hAnsi="Times New Roman" w:cs="Times New Roman"/>
          <w:sz w:val="24"/>
          <w:szCs w:val="24"/>
        </w:rPr>
        <w:t xml:space="preserve">a </w:t>
      </w:r>
      <w:r w:rsidR="00EC55F0">
        <w:rPr>
          <w:rFonts w:ascii="Times New Roman" w:hAnsi="Times New Roman" w:cs="Times New Roman"/>
          <w:sz w:val="24"/>
          <w:szCs w:val="24"/>
        </w:rPr>
        <w:t>z</w:t>
      </w:r>
      <w:r w:rsidR="006E01BB">
        <w:rPr>
          <w:rFonts w:ascii="Times New Roman" w:hAnsi="Times New Roman" w:cs="Times New Roman"/>
          <w:sz w:val="24"/>
          <w:szCs w:val="24"/>
        </w:rPr>
        <w:t>účastnilo se jí</w:t>
      </w:r>
      <w:r w:rsidRPr="005E005F">
        <w:rPr>
          <w:rFonts w:ascii="Times New Roman" w:hAnsi="Times New Roman" w:cs="Times New Roman"/>
          <w:sz w:val="24"/>
          <w:szCs w:val="24"/>
        </w:rPr>
        <w:t xml:space="preserve"> </w:t>
      </w:r>
      <w:r w:rsidR="006E01BB">
        <w:rPr>
          <w:rFonts w:ascii="Times New Roman" w:hAnsi="Times New Roman" w:cs="Times New Roman"/>
          <w:sz w:val="24"/>
          <w:szCs w:val="24"/>
        </w:rPr>
        <w:t xml:space="preserve">celkem </w:t>
      </w:r>
      <w:r w:rsidRPr="005E005F">
        <w:rPr>
          <w:rFonts w:ascii="Times New Roman" w:hAnsi="Times New Roman" w:cs="Times New Roman"/>
          <w:sz w:val="24"/>
          <w:szCs w:val="24"/>
        </w:rPr>
        <w:t xml:space="preserve">13 evropských států. </w:t>
      </w:r>
      <w:r w:rsidRPr="002D418D">
        <w:rPr>
          <w:rFonts w:ascii="Times New Roman" w:hAnsi="Times New Roman" w:cs="Times New Roman"/>
          <w:b/>
          <w:sz w:val="24"/>
          <w:szCs w:val="24"/>
        </w:rPr>
        <w:t>Konstrukční fáze</w:t>
      </w:r>
      <w:r w:rsidRPr="005E005F">
        <w:rPr>
          <w:rFonts w:ascii="Times New Roman" w:hAnsi="Times New Roman" w:cs="Times New Roman"/>
          <w:sz w:val="24"/>
          <w:szCs w:val="24"/>
        </w:rPr>
        <w:t xml:space="preserve"> ELI je realizována v ČR, Maďarsku a Rumunsku a u všech 3 pilířů ELI je financována z prostředků Evropských strukturálních a investičních fondů</w:t>
      </w:r>
      <w:r w:rsidR="00F11705">
        <w:rPr>
          <w:rFonts w:ascii="Times New Roman" w:hAnsi="Times New Roman" w:cs="Times New Roman"/>
          <w:sz w:val="24"/>
          <w:szCs w:val="24"/>
        </w:rPr>
        <w:t xml:space="preserve"> (dále jen „ESIF“)</w:t>
      </w:r>
      <w:r w:rsidR="005E005F">
        <w:rPr>
          <w:rFonts w:ascii="Times New Roman" w:hAnsi="Times New Roman" w:cs="Times New Roman"/>
          <w:sz w:val="24"/>
          <w:szCs w:val="24"/>
        </w:rPr>
        <w:t>.</w:t>
      </w:r>
      <w:r w:rsidR="006E01BB">
        <w:rPr>
          <w:rFonts w:ascii="Times New Roman" w:hAnsi="Times New Roman" w:cs="Times New Roman"/>
          <w:sz w:val="24"/>
          <w:szCs w:val="24"/>
        </w:rPr>
        <w:t xml:space="preserve"> Zdroje rámcového programu EU pro výzkum a inovace Horizontu 2020 (2014-2020) – projekt ELITRANS – jsou aktuálně využívány k podpoře integračních aktivit jednotlivých pilířů ELI.</w:t>
      </w:r>
      <w:r w:rsidRPr="005E005F">
        <w:rPr>
          <w:rFonts w:ascii="Times New Roman" w:hAnsi="Times New Roman" w:cs="Times New Roman"/>
          <w:sz w:val="24"/>
          <w:szCs w:val="24"/>
        </w:rPr>
        <w:t xml:space="preserve"> </w:t>
      </w:r>
      <w:r w:rsidRPr="002D418D">
        <w:rPr>
          <w:rFonts w:ascii="Times New Roman" w:hAnsi="Times New Roman" w:cs="Times New Roman"/>
          <w:b/>
          <w:sz w:val="24"/>
          <w:szCs w:val="24"/>
        </w:rPr>
        <w:t>Provozní fáze</w:t>
      </w:r>
      <w:r w:rsidR="005E005F">
        <w:rPr>
          <w:rFonts w:ascii="Times New Roman" w:hAnsi="Times New Roman" w:cs="Times New Roman"/>
          <w:sz w:val="24"/>
          <w:szCs w:val="24"/>
        </w:rPr>
        <w:t xml:space="preserve"> ELI (včetně re/</w:t>
      </w:r>
      <w:r w:rsidRPr="005E005F">
        <w:rPr>
          <w:rFonts w:ascii="Times New Roman" w:hAnsi="Times New Roman" w:cs="Times New Roman"/>
          <w:sz w:val="24"/>
          <w:szCs w:val="24"/>
        </w:rPr>
        <w:t>investi</w:t>
      </w:r>
      <w:r w:rsidR="005E005F">
        <w:rPr>
          <w:rFonts w:ascii="Times New Roman" w:hAnsi="Times New Roman" w:cs="Times New Roman"/>
          <w:sz w:val="24"/>
          <w:szCs w:val="24"/>
        </w:rPr>
        <w:t>čních nákladů) bude</w:t>
      </w:r>
      <w:r w:rsidR="003A4DDF">
        <w:rPr>
          <w:rFonts w:ascii="Times New Roman" w:hAnsi="Times New Roman" w:cs="Times New Roman"/>
          <w:sz w:val="24"/>
          <w:szCs w:val="24"/>
        </w:rPr>
        <w:t xml:space="preserve"> </w:t>
      </w:r>
      <w:r w:rsidR="00F11705">
        <w:rPr>
          <w:rFonts w:ascii="Times New Roman" w:hAnsi="Times New Roman" w:cs="Times New Roman"/>
          <w:sz w:val="24"/>
          <w:szCs w:val="24"/>
        </w:rPr>
        <w:t xml:space="preserve">následně </w:t>
      </w:r>
      <w:r w:rsidR="005E005F">
        <w:rPr>
          <w:rFonts w:ascii="Times New Roman" w:hAnsi="Times New Roman" w:cs="Times New Roman"/>
          <w:sz w:val="24"/>
          <w:szCs w:val="24"/>
        </w:rPr>
        <w:t xml:space="preserve">financována </w:t>
      </w:r>
      <w:r w:rsidR="00AF1199">
        <w:rPr>
          <w:rFonts w:ascii="Times New Roman" w:hAnsi="Times New Roman" w:cs="Times New Roman"/>
          <w:sz w:val="24"/>
          <w:szCs w:val="24"/>
        </w:rPr>
        <w:t xml:space="preserve">již </w:t>
      </w:r>
      <w:r w:rsidR="005E005F">
        <w:rPr>
          <w:rFonts w:ascii="Times New Roman" w:hAnsi="Times New Roman" w:cs="Times New Roman"/>
          <w:sz w:val="24"/>
          <w:szCs w:val="24"/>
        </w:rPr>
        <w:t>p</w:t>
      </w:r>
      <w:r w:rsidRPr="005E005F">
        <w:rPr>
          <w:rFonts w:ascii="Times New Roman" w:hAnsi="Times New Roman" w:cs="Times New Roman"/>
          <w:sz w:val="24"/>
          <w:szCs w:val="24"/>
        </w:rPr>
        <w:t>rostřednictvím</w:t>
      </w:r>
      <w:r w:rsidR="005E005F">
        <w:rPr>
          <w:rFonts w:ascii="Times New Roman" w:hAnsi="Times New Roman" w:cs="Times New Roman"/>
          <w:sz w:val="24"/>
          <w:szCs w:val="24"/>
        </w:rPr>
        <w:t xml:space="preserve"> </w:t>
      </w:r>
      <w:r w:rsidRPr="005E005F">
        <w:rPr>
          <w:rFonts w:ascii="Times New Roman" w:hAnsi="Times New Roman" w:cs="Times New Roman"/>
          <w:sz w:val="24"/>
          <w:szCs w:val="24"/>
        </w:rPr>
        <w:t xml:space="preserve">příspěvků členských států </w:t>
      </w:r>
      <w:r w:rsidRPr="002D418D">
        <w:rPr>
          <w:rFonts w:ascii="Times New Roman" w:hAnsi="Times New Roman" w:cs="Times New Roman"/>
          <w:sz w:val="24"/>
          <w:szCs w:val="24"/>
        </w:rPr>
        <w:t xml:space="preserve">právnické osoby </w:t>
      </w:r>
      <w:r w:rsidR="00437F57">
        <w:rPr>
          <w:rFonts w:ascii="Times New Roman" w:hAnsi="Times New Roman" w:cs="Times New Roman"/>
          <w:b/>
          <w:sz w:val="24"/>
          <w:szCs w:val="24"/>
        </w:rPr>
        <w:t xml:space="preserve">ELI </w:t>
      </w:r>
      <w:r w:rsidRPr="002D418D">
        <w:rPr>
          <w:rFonts w:ascii="Times New Roman" w:hAnsi="Times New Roman" w:cs="Times New Roman"/>
          <w:b/>
          <w:sz w:val="24"/>
          <w:szCs w:val="24"/>
        </w:rPr>
        <w:t>ERIC</w:t>
      </w:r>
      <w:r w:rsidRPr="005E005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D418D" w:rsidRPr="00437F57">
        <w:rPr>
          <w:rFonts w:ascii="Times New Roman" w:hAnsi="Times New Roman" w:cs="Times New Roman"/>
          <w:i/>
          <w:sz w:val="24"/>
          <w:szCs w:val="24"/>
        </w:rPr>
        <w:t>Extreme</w:t>
      </w:r>
      <w:proofErr w:type="spellEnd"/>
      <w:r w:rsidR="002D418D" w:rsidRPr="00437F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D418D" w:rsidRPr="00437F57">
        <w:rPr>
          <w:rFonts w:ascii="Times New Roman" w:hAnsi="Times New Roman" w:cs="Times New Roman"/>
          <w:i/>
          <w:sz w:val="24"/>
          <w:szCs w:val="24"/>
        </w:rPr>
        <w:t>Light</w:t>
      </w:r>
      <w:proofErr w:type="spellEnd"/>
      <w:r w:rsidR="002D418D" w:rsidRPr="00437F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D418D" w:rsidRPr="00437F57">
        <w:rPr>
          <w:rFonts w:ascii="Times New Roman" w:hAnsi="Times New Roman" w:cs="Times New Roman"/>
          <w:i/>
          <w:sz w:val="24"/>
          <w:szCs w:val="24"/>
        </w:rPr>
        <w:t>Infrastructure</w:t>
      </w:r>
      <w:proofErr w:type="spellEnd"/>
      <w:r w:rsidR="002D418D" w:rsidRPr="00437F57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437F57">
        <w:rPr>
          <w:rFonts w:ascii="Times New Roman" w:hAnsi="Times New Roman" w:cs="Times New Roman"/>
          <w:i/>
          <w:sz w:val="24"/>
          <w:szCs w:val="24"/>
        </w:rPr>
        <w:t xml:space="preserve">European Research </w:t>
      </w:r>
      <w:proofErr w:type="spellStart"/>
      <w:r w:rsidRPr="00437F57">
        <w:rPr>
          <w:rFonts w:ascii="Times New Roman" w:hAnsi="Times New Roman" w:cs="Times New Roman"/>
          <w:i/>
          <w:sz w:val="24"/>
          <w:szCs w:val="24"/>
        </w:rPr>
        <w:t>Infrastructure</w:t>
      </w:r>
      <w:proofErr w:type="spellEnd"/>
      <w:r w:rsidRPr="00437F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37F57">
        <w:rPr>
          <w:rFonts w:ascii="Times New Roman" w:hAnsi="Times New Roman" w:cs="Times New Roman"/>
          <w:i/>
          <w:sz w:val="24"/>
          <w:szCs w:val="24"/>
        </w:rPr>
        <w:t>Consortium</w:t>
      </w:r>
      <w:proofErr w:type="spellEnd"/>
      <w:r w:rsidRPr="005E005F">
        <w:rPr>
          <w:rFonts w:ascii="Times New Roman" w:hAnsi="Times New Roman" w:cs="Times New Roman"/>
          <w:sz w:val="24"/>
          <w:szCs w:val="24"/>
        </w:rPr>
        <w:t xml:space="preserve">), </w:t>
      </w:r>
      <w:r w:rsidR="006E01BB">
        <w:rPr>
          <w:rFonts w:ascii="Times New Roman" w:hAnsi="Times New Roman" w:cs="Times New Roman"/>
          <w:sz w:val="24"/>
          <w:szCs w:val="24"/>
        </w:rPr>
        <w:t>jež</w:t>
      </w:r>
      <w:r w:rsidRPr="005E005F">
        <w:rPr>
          <w:rFonts w:ascii="Times New Roman" w:hAnsi="Times New Roman" w:cs="Times New Roman"/>
          <w:sz w:val="24"/>
          <w:szCs w:val="24"/>
        </w:rPr>
        <w:t xml:space="preserve"> bude ustavena </w:t>
      </w:r>
      <w:r w:rsidR="00F11705">
        <w:rPr>
          <w:rFonts w:ascii="Times New Roman" w:hAnsi="Times New Roman" w:cs="Times New Roman"/>
          <w:sz w:val="24"/>
          <w:szCs w:val="24"/>
        </w:rPr>
        <w:t xml:space="preserve">podle </w:t>
      </w:r>
      <w:r w:rsidRPr="005E005F">
        <w:rPr>
          <w:rFonts w:ascii="Times New Roman" w:hAnsi="Times New Roman" w:cs="Times New Roman"/>
          <w:sz w:val="24"/>
          <w:szCs w:val="24"/>
        </w:rPr>
        <w:t>právního rámce</w:t>
      </w:r>
      <w:r w:rsidR="00F11705">
        <w:rPr>
          <w:rFonts w:ascii="Times New Roman" w:hAnsi="Times New Roman" w:cs="Times New Roman"/>
          <w:sz w:val="24"/>
          <w:szCs w:val="24"/>
        </w:rPr>
        <w:t xml:space="preserve"> EU</w:t>
      </w:r>
      <w:r w:rsidR="00EC55F0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Pr="005E005F">
        <w:rPr>
          <w:rFonts w:ascii="Times New Roman" w:hAnsi="Times New Roman" w:cs="Times New Roman"/>
          <w:sz w:val="24"/>
          <w:szCs w:val="24"/>
        </w:rPr>
        <w:t xml:space="preserve"> a </w:t>
      </w:r>
      <w:r w:rsidR="00F11705">
        <w:rPr>
          <w:rFonts w:ascii="Times New Roman" w:hAnsi="Times New Roman" w:cs="Times New Roman"/>
          <w:b/>
          <w:sz w:val="24"/>
          <w:szCs w:val="24"/>
        </w:rPr>
        <w:t>zajistí</w:t>
      </w:r>
      <w:r w:rsidRPr="005E005F">
        <w:rPr>
          <w:rFonts w:ascii="Times New Roman" w:hAnsi="Times New Roman" w:cs="Times New Roman"/>
          <w:sz w:val="24"/>
          <w:szCs w:val="24"/>
        </w:rPr>
        <w:t xml:space="preserve"> </w:t>
      </w:r>
      <w:r w:rsidRPr="002D418D">
        <w:rPr>
          <w:rFonts w:ascii="Times New Roman" w:hAnsi="Times New Roman" w:cs="Times New Roman"/>
          <w:b/>
          <w:sz w:val="24"/>
          <w:szCs w:val="24"/>
        </w:rPr>
        <w:t xml:space="preserve">řízení </w:t>
      </w:r>
      <w:r w:rsidR="00F11705">
        <w:rPr>
          <w:rFonts w:ascii="Times New Roman" w:hAnsi="Times New Roman" w:cs="Times New Roman"/>
          <w:b/>
          <w:sz w:val="24"/>
          <w:szCs w:val="24"/>
        </w:rPr>
        <w:t xml:space="preserve">fyzicky </w:t>
      </w:r>
      <w:r w:rsidRPr="002D418D">
        <w:rPr>
          <w:rFonts w:ascii="Times New Roman" w:hAnsi="Times New Roman" w:cs="Times New Roman"/>
          <w:b/>
          <w:sz w:val="24"/>
          <w:szCs w:val="24"/>
        </w:rPr>
        <w:t xml:space="preserve">distribuovaných pilířů ELI centralizovaným </w:t>
      </w:r>
      <w:r w:rsidR="002D418D">
        <w:rPr>
          <w:rFonts w:ascii="Times New Roman" w:hAnsi="Times New Roman" w:cs="Times New Roman"/>
          <w:b/>
          <w:sz w:val="24"/>
          <w:szCs w:val="24"/>
        </w:rPr>
        <w:t>způsobem</w:t>
      </w:r>
      <w:r w:rsidRPr="002D418D">
        <w:rPr>
          <w:rFonts w:ascii="Times New Roman" w:hAnsi="Times New Roman" w:cs="Times New Roman"/>
          <w:b/>
          <w:sz w:val="24"/>
          <w:szCs w:val="24"/>
        </w:rPr>
        <w:t xml:space="preserve"> a zpřístupňov</w:t>
      </w:r>
      <w:r w:rsidR="002D418D">
        <w:rPr>
          <w:rFonts w:ascii="Times New Roman" w:hAnsi="Times New Roman" w:cs="Times New Roman"/>
          <w:b/>
          <w:sz w:val="24"/>
          <w:szCs w:val="24"/>
        </w:rPr>
        <w:t>ání</w:t>
      </w:r>
      <w:r w:rsidRPr="002D418D">
        <w:rPr>
          <w:rFonts w:ascii="Times New Roman" w:hAnsi="Times New Roman" w:cs="Times New Roman"/>
          <w:b/>
          <w:sz w:val="24"/>
          <w:szCs w:val="24"/>
        </w:rPr>
        <w:t xml:space="preserve"> experimentální</w:t>
      </w:r>
      <w:r w:rsidR="002D418D">
        <w:rPr>
          <w:rFonts w:ascii="Times New Roman" w:hAnsi="Times New Roman" w:cs="Times New Roman"/>
          <w:b/>
          <w:sz w:val="24"/>
          <w:szCs w:val="24"/>
        </w:rPr>
        <w:t>ch kapacit</w:t>
      </w:r>
      <w:r w:rsidR="006E01BB">
        <w:rPr>
          <w:rFonts w:ascii="Times New Roman" w:hAnsi="Times New Roman" w:cs="Times New Roman"/>
          <w:b/>
          <w:sz w:val="24"/>
          <w:szCs w:val="24"/>
        </w:rPr>
        <w:t xml:space="preserve"> pilířů ELI</w:t>
      </w:r>
      <w:r w:rsidRPr="002D41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418D">
        <w:rPr>
          <w:rFonts w:ascii="Times New Roman" w:hAnsi="Times New Roman" w:cs="Times New Roman"/>
          <w:b/>
          <w:sz w:val="24"/>
          <w:szCs w:val="24"/>
        </w:rPr>
        <w:t>celosv</w:t>
      </w:r>
      <w:r w:rsidRPr="002D418D">
        <w:rPr>
          <w:rFonts w:ascii="Times New Roman" w:hAnsi="Times New Roman" w:cs="Times New Roman"/>
          <w:b/>
          <w:sz w:val="24"/>
          <w:szCs w:val="24"/>
        </w:rPr>
        <w:t xml:space="preserve">ětové uživatelské komunitě </w:t>
      </w:r>
      <w:r w:rsidR="002D418D">
        <w:rPr>
          <w:rFonts w:ascii="Times New Roman" w:hAnsi="Times New Roman" w:cs="Times New Roman"/>
          <w:b/>
          <w:sz w:val="24"/>
          <w:szCs w:val="24"/>
        </w:rPr>
        <w:t>na základě</w:t>
      </w:r>
      <w:r w:rsidRPr="002D418D">
        <w:rPr>
          <w:rFonts w:ascii="Times New Roman" w:hAnsi="Times New Roman" w:cs="Times New Roman"/>
          <w:b/>
          <w:sz w:val="24"/>
          <w:szCs w:val="24"/>
        </w:rPr>
        <w:t xml:space="preserve"> politiky otevřeného přístupu.</w:t>
      </w:r>
      <w:r w:rsidR="006E01BB">
        <w:rPr>
          <w:rFonts w:ascii="Times New Roman" w:hAnsi="Times New Roman" w:cs="Times New Roman"/>
          <w:sz w:val="24"/>
          <w:szCs w:val="24"/>
        </w:rPr>
        <w:t xml:space="preserve"> V úvodním období existence právnické osoby ELI ERIC se očekává rovněž podpora Evropské komise ve výši až 20 mil. EUR, která může být čerpaná z prostředků rámcového programu EU pro výzkum a inovace Horizontu 2020 (2014-2020) a</w:t>
      </w:r>
      <w:r w:rsidR="00EC55F0">
        <w:rPr>
          <w:rFonts w:ascii="Times New Roman" w:hAnsi="Times New Roman" w:cs="Times New Roman"/>
          <w:sz w:val="24"/>
          <w:szCs w:val="24"/>
        </w:rPr>
        <w:t xml:space="preserve"> měla by podpořit vybudování interních</w:t>
      </w:r>
      <w:r w:rsidR="006E01BB">
        <w:rPr>
          <w:rFonts w:ascii="Times New Roman" w:hAnsi="Times New Roman" w:cs="Times New Roman"/>
          <w:sz w:val="24"/>
          <w:szCs w:val="24"/>
        </w:rPr>
        <w:t xml:space="preserve"> struktur právnické osoby ELI ERIC </w:t>
      </w:r>
      <w:r w:rsidR="00AF1199">
        <w:rPr>
          <w:rFonts w:ascii="Times New Roman" w:hAnsi="Times New Roman" w:cs="Times New Roman"/>
          <w:sz w:val="24"/>
          <w:szCs w:val="24"/>
        </w:rPr>
        <w:t xml:space="preserve">– projekt </w:t>
      </w:r>
      <w:r w:rsidR="009E22F2">
        <w:rPr>
          <w:rFonts w:ascii="Times New Roman" w:hAnsi="Times New Roman" w:cs="Times New Roman"/>
          <w:sz w:val="24"/>
          <w:szCs w:val="24"/>
        </w:rPr>
        <w:t xml:space="preserve">IMPULSE </w:t>
      </w:r>
      <w:r w:rsidR="006E01BB">
        <w:rPr>
          <w:rFonts w:ascii="Times New Roman" w:hAnsi="Times New Roman" w:cs="Times New Roman"/>
          <w:sz w:val="24"/>
          <w:szCs w:val="24"/>
        </w:rPr>
        <w:t>(více viz níže</w:t>
      </w:r>
      <w:r w:rsidR="009E22F2">
        <w:rPr>
          <w:rFonts w:ascii="Times New Roman" w:hAnsi="Times New Roman" w:cs="Times New Roman"/>
          <w:sz w:val="24"/>
          <w:szCs w:val="24"/>
        </w:rPr>
        <w:t xml:space="preserve"> a příloha č. 2</w:t>
      </w:r>
      <w:r w:rsidR="006E01BB">
        <w:rPr>
          <w:rFonts w:ascii="Times New Roman" w:hAnsi="Times New Roman" w:cs="Times New Roman"/>
          <w:sz w:val="24"/>
          <w:szCs w:val="24"/>
        </w:rPr>
        <w:t>).</w:t>
      </w:r>
    </w:p>
    <w:p w14:paraId="2D549001" w14:textId="77777777" w:rsidR="00CF13ED" w:rsidRPr="005E005F" w:rsidRDefault="00CF13ED" w:rsidP="00CF13ED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14:paraId="2025390D" w14:textId="41DB1385" w:rsidR="00CF13ED" w:rsidRPr="003A4DDF" w:rsidRDefault="00CF13ED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005F">
        <w:rPr>
          <w:rFonts w:ascii="Times New Roman" w:hAnsi="Times New Roman" w:cs="Times New Roman"/>
          <w:sz w:val="24"/>
          <w:szCs w:val="24"/>
        </w:rPr>
        <w:t xml:space="preserve">ELI je nahlížena jako </w:t>
      </w:r>
      <w:r w:rsidRPr="002D418D">
        <w:rPr>
          <w:rFonts w:ascii="Times New Roman" w:hAnsi="Times New Roman" w:cs="Times New Roman"/>
          <w:b/>
          <w:sz w:val="24"/>
          <w:szCs w:val="24"/>
        </w:rPr>
        <w:t>pilotní projekt evr</w:t>
      </w:r>
      <w:r w:rsidR="00F11705">
        <w:rPr>
          <w:rFonts w:ascii="Times New Roman" w:hAnsi="Times New Roman" w:cs="Times New Roman"/>
          <w:b/>
          <w:sz w:val="24"/>
          <w:szCs w:val="24"/>
        </w:rPr>
        <w:t xml:space="preserve">opské výzkumné infrastruktury </w:t>
      </w:r>
      <w:r w:rsidRPr="002D418D">
        <w:rPr>
          <w:rFonts w:ascii="Times New Roman" w:hAnsi="Times New Roman" w:cs="Times New Roman"/>
          <w:b/>
          <w:sz w:val="24"/>
          <w:szCs w:val="24"/>
        </w:rPr>
        <w:t xml:space="preserve">budované plně za využití prostředků </w:t>
      </w:r>
      <w:r w:rsidR="00F11705">
        <w:rPr>
          <w:rFonts w:ascii="Times New Roman" w:hAnsi="Times New Roman" w:cs="Times New Roman"/>
          <w:b/>
          <w:sz w:val="24"/>
          <w:szCs w:val="24"/>
        </w:rPr>
        <w:t>ESIF</w:t>
      </w:r>
      <w:r w:rsidRPr="003A4DDF">
        <w:rPr>
          <w:rFonts w:ascii="Times New Roman" w:hAnsi="Times New Roman" w:cs="Times New Roman"/>
          <w:b/>
          <w:sz w:val="24"/>
          <w:szCs w:val="24"/>
        </w:rPr>
        <w:t xml:space="preserve"> na území tzv. „nových</w:t>
      </w:r>
      <w:r w:rsidR="00AF1199">
        <w:rPr>
          <w:rFonts w:ascii="Times New Roman" w:hAnsi="Times New Roman" w:cs="Times New Roman"/>
          <w:b/>
          <w:sz w:val="24"/>
          <w:szCs w:val="24"/>
        </w:rPr>
        <w:t>“</w:t>
      </w:r>
      <w:r w:rsidRPr="003A4DDF">
        <w:rPr>
          <w:rFonts w:ascii="Times New Roman" w:hAnsi="Times New Roman" w:cs="Times New Roman"/>
          <w:b/>
          <w:sz w:val="24"/>
          <w:szCs w:val="24"/>
        </w:rPr>
        <w:t xml:space="preserve"> členských států E</w:t>
      </w:r>
      <w:r w:rsidR="003A4DDF">
        <w:rPr>
          <w:rFonts w:ascii="Times New Roman" w:hAnsi="Times New Roman" w:cs="Times New Roman"/>
          <w:b/>
          <w:sz w:val="24"/>
          <w:szCs w:val="24"/>
        </w:rPr>
        <w:t>U</w:t>
      </w:r>
      <w:r w:rsidRPr="005E005F">
        <w:rPr>
          <w:rFonts w:ascii="Times New Roman" w:hAnsi="Times New Roman" w:cs="Times New Roman"/>
          <w:sz w:val="24"/>
          <w:szCs w:val="24"/>
        </w:rPr>
        <w:t xml:space="preserve"> </w:t>
      </w:r>
      <w:r w:rsidR="00F11705">
        <w:rPr>
          <w:rFonts w:ascii="Times New Roman" w:hAnsi="Times New Roman" w:cs="Times New Roman"/>
          <w:sz w:val="24"/>
          <w:szCs w:val="24"/>
        </w:rPr>
        <w:t>v zemích</w:t>
      </w:r>
      <w:r w:rsidRPr="005E005F">
        <w:rPr>
          <w:rFonts w:ascii="Times New Roman" w:hAnsi="Times New Roman" w:cs="Times New Roman"/>
          <w:sz w:val="24"/>
          <w:szCs w:val="24"/>
        </w:rPr>
        <w:t xml:space="preserve"> střední</w:t>
      </w:r>
      <w:r w:rsidR="002D418D">
        <w:rPr>
          <w:rFonts w:ascii="Times New Roman" w:hAnsi="Times New Roman" w:cs="Times New Roman"/>
          <w:sz w:val="24"/>
          <w:szCs w:val="24"/>
        </w:rPr>
        <w:t xml:space="preserve"> a</w:t>
      </w:r>
      <w:r w:rsidR="00F11705">
        <w:rPr>
          <w:rFonts w:ascii="Times New Roman" w:hAnsi="Times New Roman" w:cs="Times New Roman"/>
          <w:sz w:val="24"/>
          <w:szCs w:val="24"/>
        </w:rPr>
        <w:t> </w:t>
      </w:r>
      <w:r w:rsidRPr="005E005F">
        <w:rPr>
          <w:rFonts w:ascii="Times New Roman" w:hAnsi="Times New Roman" w:cs="Times New Roman"/>
          <w:sz w:val="24"/>
          <w:szCs w:val="24"/>
        </w:rPr>
        <w:t>východní Evro</w:t>
      </w:r>
      <w:r w:rsidR="00F11705">
        <w:rPr>
          <w:rFonts w:ascii="Times New Roman" w:hAnsi="Times New Roman" w:cs="Times New Roman"/>
          <w:sz w:val="24"/>
          <w:szCs w:val="24"/>
        </w:rPr>
        <w:t>py</w:t>
      </w:r>
      <w:r w:rsidR="003A4DDF">
        <w:rPr>
          <w:rFonts w:ascii="Times New Roman" w:hAnsi="Times New Roman" w:cs="Times New Roman"/>
          <w:sz w:val="24"/>
          <w:szCs w:val="24"/>
        </w:rPr>
        <w:t>.</w:t>
      </w:r>
      <w:r w:rsidR="004108FD" w:rsidRPr="003A4DDF">
        <w:rPr>
          <w:rFonts w:ascii="Times New Roman" w:hAnsi="Times New Roman" w:cs="Times New Roman"/>
          <w:sz w:val="24"/>
          <w:szCs w:val="24"/>
        </w:rPr>
        <w:t xml:space="preserve"> </w:t>
      </w:r>
      <w:r w:rsidR="006E01BB">
        <w:rPr>
          <w:rFonts w:ascii="Times New Roman" w:hAnsi="Times New Roman" w:cs="Times New Roman"/>
          <w:sz w:val="24"/>
          <w:szCs w:val="24"/>
        </w:rPr>
        <w:t>P</w:t>
      </w:r>
      <w:r w:rsidRPr="003A4DDF">
        <w:rPr>
          <w:rFonts w:ascii="Times New Roman" w:hAnsi="Times New Roman" w:cs="Times New Roman"/>
          <w:sz w:val="24"/>
          <w:szCs w:val="24"/>
        </w:rPr>
        <w:t xml:space="preserve">omáhá </w:t>
      </w:r>
      <w:r w:rsidR="006E2071">
        <w:rPr>
          <w:rFonts w:ascii="Times New Roman" w:hAnsi="Times New Roman" w:cs="Times New Roman"/>
          <w:sz w:val="24"/>
          <w:szCs w:val="24"/>
        </w:rPr>
        <w:t>tak</w:t>
      </w:r>
      <w:r w:rsidR="003A4DDF">
        <w:rPr>
          <w:rFonts w:ascii="Times New Roman" w:hAnsi="Times New Roman" w:cs="Times New Roman"/>
          <w:sz w:val="24"/>
          <w:szCs w:val="24"/>
        </w:rPr>
        <w:t xml:space="preserve"> </w:t>
      </w:r>
      <w:r w:rsidR="002D418D" w:rsidRPr="003A4DDF">
        <w:rPr>
          <w:rFonts w:ascii="Times New Roman" w:hAnsi="Times New Roman" w:cs="Times New Roman"/>
          <w:sz w:val="24"/>
          <w:szCs w:val="24"/>
        </w:rPr>
        <w:t xml:space="preserve">k </w:t>
      </w:r>
      <w:r w:rsidRPr="003A4DDF">
        <w:rPr>
          <w:rFonts w:ascii="Times New Roman" w:hAnsi="Times New Roman" w:cs="Times New Roman"/>
          <w:sz w:val="24"/>
          <w:szCs w:val="24"/>
        </w:rPr>
        <w:t>vyrovnání rozdílů v rozložení excelentních výzkumných infrastruktur makro-regionálního</w:t>
      </w:r>
      <w:r w:rsidR="002D418D" w:rsidRPr="003A4DDF">
        <w:rPr>
          <w:rFonts w:ascii="Times New Roman" w:hAnsi="Times New Roman" w:cs="Times New Roman"/>
          <w:sz w:val="24"/>
          <w:szCs w:val="24"/>
        </w:rPr>
        <w:t xml:space="preserve"> </w:t>
      </w:r>
      <w:r w:rsidRPr="003A4DDF">
        <w:rPr>
          <w:rFonts w:ascii="Times New Roman" w:hAnsi="Times New Roman" w:cs="Times New Roman"/>
          <w:sz w:val="24"/>
          <w:szCs w:val="24"/>
        </w:rPr>
        <w:t>rozměru, významu a dopadu v</w:t>
      </w:r>
      <w:r w:rsidR="006E01BB">
        <w:rPr>
          <w:rFonts w:ascii="Times New Roman" w:hAnsi="Times New Roman" w:cs="Times New Roman"/>
          <w:sz w:val="24"/>
          <w:szCs w:val="24"/>
        </w:rPr>
        <w:t> </w:t>
      </w:r>
      <w:r w:rsidRPr="003A4DDF">
        <w:rPr>
          <w:rFonts w:ascii="Times New Roman" w:hAnsi="Times New Roman" w:cs="Times New Roman"/>
          <w:sz w:val="24"/>
          <w:szCs w:val="24"/>
        </w:rPr>
        <w:t>EU</w:t>
      </w:r>
      <w:r w:rsidR="006E01BB">
        <w:rPr>
          <w:rFonts w:ascii="Times New Roman" w:hAnsi="Times New Roman" w:cs="Times New Roman"/>
          <w:sz w:val="24"/>
          <w:szCs w:val="24"/>
        </w:rPr>
        <w:t xml:space="preserve"> a snižování rozdílů ve výzkumné a inovační výkonnosti mezi tzv. „starými“ a „novými“ členskými státy EU</w:t>
      </w:r>
      <w:r w:rsidRPr="003A4DDF">
        <w:rPr>
          <w:rFonts w:ascii="Times New Roman" w:hAnsi="Times New Roman" w:cs="Times New Roman"/>
          <w:sz w:val="24"/>
          <w:szCs w:val="24"/>
        </w:rPr>
        <w:t>.</w:t>
      </w:r>
    </w:p>
    <w:p w14:paraId="4F0A7486" w14:textId="77777777" w:rsidR="00CF13ED" w:rsidRPr="005E005F" w:rsidRDefault="00CF13ED" w:rsidP="00CF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5197C" w14:textId="77777777" w:rsidR="00CF13ED" w:rsidRPr="00206FB5" w:rsidRDefault="00CF13ED" w:rsidP="00206FB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6FB5">
        <w:rPr>
          <w:rFonts w:ascii="Times New Roman" w:hAnsi="Times New Roman" w:cs="Times New Roman"/>
          <w:b/>
          <w:sz w:val="24"/>
          <w:szCs w:val="24"/>
          <w:u w:val="single"/>
        </w:rPr>
        <w:t>Český pilíř ELI Beamlines</w:t>
      </w:r>
    </w:p>
    <w:p w14:paraId="2D4F9DF6" w14:textId="77777777" w:rsidR="00CF13ED" w:rsidRPr="005E005F" w:rsidRDefault="00CF13ED" w:rsidP="00CF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0360E" w14:textId="77777777" w:rsidR="005012AF" w:rsidRDefault="00CF13ED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005F">
        <w:rPr>
          <w:rFonts w:ascii="Times New Roman" w:hAnsi="Times New Roman" w:cs="Times New Roman"/>
          <w:sz w:val="24"/>
          <w:szCs w:val="24"/>
        </w:rPr>
        <w:t xml:space="preserve">Hlavním účelem ELI Beamlines je provozovat </w:t>
      </w:r>
      <w:r w:rsidRPr="002D418D">
        <w:rPr>
          <w:rFonts w:ascii="Times New Roman" w:hAnsi="Times New Roman" w:cs="Times New Roman"/>
          <w:b/>
          <w:sz w:val="24"/>
          <w:szCs w:val="24"/>
        </w:rPr>
        <w:t>nejmodernější laserová zařízení na světě</w:t>
      </w:r>
      <w:r w:rsidRPr="005E005F">
        <w:rPr>
          <w:rFonts w:ascii="Times New Roman" w:hAnsi="Times New Roman" w:cs="Times New Roman"/>
          <w:sz w:val="24"/>
          <w:szCs w:val="24"/>
        </w:rPr>
        <w:t>, ve kterých budou realizovány výzkumné a aplikační experimenty, které zahrnou interakci světla s hmotou na intenzitě, která je přibližně 10krát větší</w:t>
      </w:r>
      <w:r w:rsidR="005012AF">
        <w:rPr>
          <w:rFonts w:ascii="Times New Roman" w:hAnsi="Times New Roman" w:cs="Times New Roman"/>
          <w:sz w:val="24"/>
          <w:szCs w:val="24"/>
        </w:rPr>
        <w:t>,</w:t>
      </w:r>
      <w:r w:rsidRPr="005E005F">
        <w:rPr>
          <w:rFonts w:ascii="Times New Roman" w:hAnsi="Times New Roman" w:cs="Times New Roman"/>
          <w:sz w:val="24"/>
          <w:szCs w:val="24"/>
        </w:rPr>
        <w:t xml:space="preserve"> než nyní dosažitelné hodnoty. Experimentální zařízení </w:t>
      </w:r>
      <w:r w:rsidRPr="003A4DDF">
        <w:rPr>
          <w:rFonts w:ascii="Times New Roman" w:hAnsi="Times New Roman" w:cs="Times New Roman"/>
          <w:sz w:val="24"/>
          <w:szCs w:val="24"/>
        </w:rPr>
        <w:t>ELI Beamli</w:t>
      </w:r>
      <w:r w:rsidR="00F11705">
        <w:rPr>
          <w:rFonts w:ascii="Times New Roman" w:hAnsi="Times New Roman" w:cs="Times New Roman"/>
          <w:sz w:val="24"/>
          <w:szCs w:val="24"/>
        </w:rPr>
        <w:t xml:space="preserve">nes </w:t>
      </w:r>
      <w:r w:rsidR="00F11705" w:rsidRPr="007027D6">
        <w:rPr>
          <w:rFonts w:ascii="Times New Roman" w:hAnsi="Times New Roman" w:cs="Times New Roman"/>
          <w:b/>
          <w:sz w:val="24"/>
          <w:szCs w:val="24"/>
        </w:rPr>
        <w:t>budou</w:t>
      </w:r>
      <w:r w:rsidRPr="007027D6">
        <w:rPr>
          <w:rFonts w:ascii="Times New Roman" w:hAnsi="Times New Roman" w:cs="Times New Roman"/>
          <w:b/>
          <w:sz w:val="24"/>
          <w:szCs w:val="24"/>
        </w:rPr>
        <w:t xml:space="preserve"> dodávat</w:t>
      </w:r>
      <w:r w:rsidRPr="005E005F">
        <w:rPr>
          <w:rFonts w:ascii="Times New Roman" w:hAnsi="Times New Roman" w:cs="Times New Roman"/>
          <w:sz w:val="24"/>
          <w:szCs w:val="24"/>
        </w:rPr>
        <w:t xml:space="preserve"> </w:t>
      </w:r>
      <w:r w:rsidRPr="003A4DDF">
        <w:rPr>
          <w:rFonts w:ascii="Times New Roman" w:hAnsi="Times New Roman" w:cs="Times New Roman"/>
          <w:b/>
          <w:sz w:val="24"/>
          <w:szCs w:val="24"/>
        </w:rPr>
        <w:t xml:space="preserve">ultrakrátké laserové pulsy, </w:t>
      </w:r>
      <w:r w:rsidR="00F11705">
        <w:rPr>
          <w:rFonts w:ascii="Times New Roman" w:hAnsi="Times New Roman" w:cs="Times New Roman"/>
          <w:b/>
          <w:sz w:val="24"/>
          <w:szCs w:val="24"/>
        </w:rPr>
        <w:t xml:space="preserve">které </w:t>
      </w:r>
      <w:r w:rsidRPr="003A4DDF">
        <w:rPr>
          <w:rFonts w:ascii="Times New Roman" w:hAnsi="Times New Roman" w:cs="Times New Roman"/>
          <w:b/>
          <w:sz w:val="24"/>
          <w:szCs w:val="24"/>
        </w:rPr>
        <w:t xml:space="preserve">trvají typicky </w:t>
      </w:r>
      <w:r w:rsidR="003A4DDF">
        <w:rPr>
          <w:rFonts w:ascii="Times New Roman" w:hAnsi="Times New Roman" w:cs="Times New Roman"/>
          <w:b/>
          <w:sz w:val="24"/>
          <w:szCs w:val="24"/>
        </w:rPr>
        <w:t>jen</w:t>
      </w:r>
      <w:r w:rsidRPr="003A4D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DDF">
        <w:rPr>
          <w:rFonts w:ascii="Times New Roman" w:hAnsi="Times New Roman" w:cs="Times New Roman"/>
          <w:b/>
          <w:sz w:val="24"/>
          <w:szCs w:val="24"/>
        </w:rPr>
        <w:t>několik femtosekund,</w:t>
      </w:r>
      <w:r w:rsidRPr="003A4DDF">
        <w:rPr>
          <w:rFonts w:ascii="Times New Roman" w:hAnsi="Times New Roman" w:cs="Times New Roman"/>
          <w:b/>
          <w:sz w:val="24"/>
          <w:szCs w:val="24"/>
        </w:rPr>
        <w:t xml:space="preserve"> a produkovat výkon až 10 PW.</w:t>
      </w:r>
      <w:r w:rsidRPr="005E005F">
        <w:rPr>
          <w:rFonts w:ascii="Times New Roman" w:hAnsi="Times New Roman" w:cs="Times New Roman"/>
          <w:sz w:val="24"/>
          <w:szCs w:val="24"/>
        </w:rPr>
        <w:t xml:space="preserve"> Tímto přinesou nové poznatky potenciálně využitelné v lékařském zobrazování</w:t>
      </w:r>
      <w:r w:rsidR="00F11705">
        <w:rPr>
          <w:rFonts w:ascii="Times New Roman" w:hAnsi="Times New Roman" w:cs="Times New Roman"/>
          <w:sz w:val="24"/>
          <w:szCs w:val="24"/>
        </w:rPr>
        <w:t xml:space="preserve"> a</w:t>
      </w:r>
      <w:r w:rsidRPr="005E005F">
        <w:rPr>
          <w:rFonts w:ascii="Times New Roman" w:hAnsi="Times New Roman" w:cs="Times New Roman"/>
          <w:sz w:val="24"/>
          <w:szCs w:val="24"/>
        </w:rPr>
        <w:t xml:space="preserve"> diagnostice, konstrukci nástrojů pro vývoj a testování nových materiálů, rentgenové optice a dalších oblastech.</w:t>
      </w:r>
    </w:p>
    <w:p w14:paraId="2B9A2D99" w14:textId="53D0252B" w:rsidR="00CF13ED" w:rsidRPr="005E005F" w:rsidRDefault="00CF13ED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E005F">
        <w:rPr>
          <w:rFonts w:ascii="Times New Roman" w:hAnsi="Times New Roman" w:cs="Times New Roman"/>
          <w:sz w:val="24"/>
          <w:szCs w:val="24"/>
        </w:rPr>
        <w:lastRenderedPageBreak/>
        <w:t xml:space="preserve">Projekt ELI Beamlines je realizován </w:t>
      </w:r>
      <w:r w:rsidRPr="002D418D">
        <w:rPr>
          <w:rFonts w:ascii="Times New Roman" w:hAnsi="Times New Roman" w:cs="Times New Roman"/>
          <w:b/>
          <w:sz w:val="24"/>
          <w:szCs w:val="24"/>
        </w:rPr>
        <w:t>Fyzikálním ústavem AV ČR, v.</w:t>
      </w:r>
      <w:r w:rsidR="00AF11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418D">
        <w:rPr>
          <w:rFonts w:ascii="Times New Roman" w:hAnsi="Times New Roman" w:cs="Times New Roman"/>
          <w:b/>
          <w:sz w:val="24"/>
          <w:szCs w:val="24"/>
        </w:rPr>
        <w:t>v.</w:t>
      </w:r>
      <w:r w:rsidR="00AF11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418D">
        <w:rPr>
          <w:rFonts w:ascii="Times New Roman" w:hAnsi="Times New Roman" w:cs="Times New Roman"/>
          <w:b/>
          <w:sz w:val="24"/>
          <w:szCs w:val="24"/>
        </w:rPr>
        <w:t>i.</w:t>
      </w:r>
      <w:r w:rsidRPr="005E005F">
        <w:rPr>
          <w:rFonts w:ascii="Times New Roman" w:hAnsi="Times New Roman" w:cs="Times New Roman"/>
          <w:sz w:val="24"/>
          <w:szCs w:val="24"/>
        </w:rPr>
        <w:t xml:space="preserve"> V</w:t>
      </w:r>
      <w:r w:rsidR="004108FD">
        <w:rPr>
          <w:rFonts w:ascii="Times New Roman" w:hAnsi="Times New Roman" w:cs="Times New Roman"/>
          <w:sz w:val="24"/>
          <w:szCs w:val="24"/>
        </w:rPr>
        <w:t> </w:t>
      </w:r>
      <w:r w:rsidR="00AF1199">
        <w:rPr>
          <w:rFonts w:ascii="Times New Roman" w:hAnsi="Times New Roman" w:cs="Times New Roman"/>
          <w:sz w:val="24"/>
          <w:szCs w:val="24"/>
        </w:rPr>
        <w:t>první</w:t>
      </w:r>
      <w:r w:rsidRPr="005E005F">
        <w:rPr>
          <w:rFonts w:ascii="Times New Roman" w:hAnsi="Times New Roman" w:cs="Times New Roman"/>
          <w:sz w:val="24"/>
          <w:szCs w:val="24"/>
        </w:rPr>
        <w:t xml:space="preserve"> fázi </w:t>
      </w:r>
      <w:r w:rsidR="004108FD">
        <w:rPr>
          <w:rFonts w:ascii="Times New Roman" w:hAnsi="Times New Roman" w:cs="Times New Roman"/>
          <w:sz w:val="24"/>
          <w:szCs w:val="24"/>
        </w:rPr>
        <w:t>v období let 2011 až 2015</w:t>
      </w:r>
      <w:r w:rsidRPr="005E005F">
        <w:rPr>
          <w:rFonts w:ascii="Times New Roman" w:hAnsi="Times New Roman" w:cs="Times New Roman"/>
          <w:sz w:val="24"/>
          <w:szCs w:val="24"/>
        </w:rPr>
        <w:t xml:space="preserve"> byla dokončena stavební infrastruktura </w:t>
      </w:r>
      <w:r w:rsidR="004108FD">
        <w:rPr>
          <w:rFonts w:ascii="Times New Roman" w:hAnsi="Times New Roman" w:cs="Times New Roman"/>
          <w:sz w:val="24"/>
          <w:szCs w:val="24"/>
        </w:rPr>
        <w:t xml:space="preserve">ELI Beamlines </w:t>
      </w:r>
      <w:r w:rsidRPr="005E005F">
        <w:rPr>
          <w:rFonts w:ascii="Times New Roman" w:hAnsi="Times New Roman" w:cs="Times New Roman"/>
          <w:sz w:val="24"/>
          <w:szCs w:val="24"/>
        </w:rPr>
        <w:t xml:space="preserve">a současně </w:t>
      </w:r>
      <w:r w:rsidR="00AF1199">
        <w:rPr>
          <w:rFonts w:ascii="Times New Roman" w:hAnsi="Times New Roman" w:cs="Times New Roman"/>
          <w:sz w:val="24"/>
          <w:szCs w:val="24"/>
        </w:rPr>
        <w:t xml:space="preserve">i </w:t>
      </w:r>
      <w:r w:rsidRPr="005E005F">
        <w:rPr>
          <w:rFonts w:ascii="Times New Roman" w:hAnsi="Times New Roman" w:cs="Times New Roman"/>
          <w:sz w:val="24"/>
          <w:szCs w:val="24"/>
        </w:rPr>
        <w:t>zahájen vývoj všech klíčových technologických celků</w:t>
      </w:r>
      <w:r w:rsidR="00F11705">
        <w:rPr>
          <w:rFonts w:ascii="Times New Roman" w:hAnsi="Times New Roman" w:cs="Times New Roman"/>
          <w:sz w:val="24"/>
          <w:szCs w:val="24"/>
        </w:rPr>
        <w:t xml:space="preserve"> ELI Beamlines</w:t>
      </w:r>
      <w:r w:rsidRPr="005E005F">
        <w:rPr>
          <w:rFonts w:ascii="Times New Roman" w:hAnsi="Times New Roman" w:cs="Times New Roman"/>
          <w:sz w:val="24"/>
          <w:szCs w:val="24"/>
        </w:rPr>
        <w:t>. Druhá</w:t>
      </w:r>
      <w:r w:rsidR="004108FD">
        <w:rPr>
          <w:rFonts w:ascii="Times New Roman" w:hAnsi="Times New Roman" w:cs="Times New Roman"/>
          <w:sz w:val="24"/>
          <w:szCs w:val="24"/>
        </w:rPr>
        <w:t xml:space="preserve"> fáze v letech 2015 až 2018</w:t>
      </w:r>
      <w:r w:rsidRPr="005E005F">
        <w:rPr>
          <w:rFonts w:ascii="Times New Roman" w:hAnsi="Times New Roman" w:cs="Times New Roman"/>
          <w:sz w:val="24"/>
          <w:szCs w:val="24"/>
        </w:rPr>
        <w:t xml:space="preserve"> spočívala v dokončení vývoje, dodávce, instalaci a spuštění technologických celků </w:t>
      </w:r>
      <w:r w:rsidR="004108FD">
        <w:rPr>
          <w:rFonts w:ascii="Times New Roman" w:hAnsi="Times New Roman" w:cs="Times New Roman"/>
          <w:sz w:val="24"/>
          <w:szCs w:val="24"/>
        </w:rPr>
        <w:t xml:space="preserve">ELI Beamlines </w:t>
      </w:r>
      <w:r w:rsidRPr="005E005F">
        <w:rPr>
          <w:rFonts w:ascii="Times New Roman" w:hAnsi="Times New Roman" w:cs="Times New Roman"/>
          <w:sz w:val="24"/>
          <w:szCs w:val="24"/>
        </w:rPr>
        <w:t xml:space="preserve">a </w:t>
      </w:r>
      <w:r w:rsidR="004108FD">
        <w:rPr>
          <w:rFonts w:ascii="Times New Roman" w:hAnsi="Times New Roman" w:cs="Times New Roman"/>
          <w:sz w:val="24"/>
          <w:szCs w:val="24"/>
        </w:rPr>
        <w:t>postupném zahajová</w:t>
      </w:r>
      <w:r w:rsidR="004108FD" w:rsidRPr="005E005F">
        <w:rPr>
          <w:rFonts w:ascii="Times New Roman" w:hAnsi="Times New Roman" w:cs="Times New Roman"/>
          <w:sz w:val="24"/>
          <w:szCs w:val="24"/>
        </w:rPr>
        <w:t>ní</w:t>
      </w:r>
      <w:r w:rsidRPr="005E005F">
        <w:rPr>
          <w:rFonts w:ascii="Times New Roman" w:hAnsi="Times New Roman" w:cs="Times New Roman"/>
          <w:sz w:val="24"/>
          <w:szCs w:val="24"/>
        </w:rPr>
        <w:t xml:space="preserve"> </w:t>
      </w:r>
      <w:r w:rsidR="00AF1199">
        <w:rPr>
          <w:rFonts w:ascii="Times New Roman" w:hAnsi="Times New Roman" w:cs="Times New Roman"/>
          <w:sz w:val="24"/>
          <w:szCs w:val="24"/>
        </w:rPr>
        <w:t>jeji</w:t>
      </w:r>
      <w:r w:rsidR="00F11705">
        <w:rPr>
          <w:rFonts w:ascii="Times New Roman" w:hAnsi="Times New Roman" w:cs="Times New Roman"/>
          <w:sz w:val="24"/>
          <w:szCs w:val="24"/>
        </w:rPr>
        <w:t xml:space="preserve">ch </w:t>
      </w:r>
      <w:r w:rsidRPr="005E005F">
        <w:rPr>
          <w:rFonts w:ascii="Times New Roman" w:hAnsi="Times New Roman" w:cs="Times New Roman"/>
          <w:sz w:val="24"/>
          <w:szCs w:val="24"/>
        </w:rPr>
        <w:t>experimentální</w:t>
      </w:r>
      <w:r w:rsidR="00F11705">
        <w:rPr>
          <w:rFonts w:ascii="Times New Roman" w:hAnsi="Times New Roman" w:cs="Times New Roman"/>
          <w:sz w:val="24"/>
          <w:szCs w:val="24"/>
        </w:rPr>
        <w:t>ch činností</w:t>
      </w:r>
      <w:r w:rsidRPr="005E005F">
        <w:rPr>
          <w:rFonts w:ascii="Times New Roman" w:hAnsi="Times New Roman" w:cs="Times New Roman"/>
          <w:sz w:val="24"/>
          <w:szCs w:val="24"/>
        </w:rPr>
        <w:t>.</w:t>
      </w:r>
    </w:p>
    <w:p w14:paraId="54D4146E" w14:textId="77777777" w:rsidR="00CF13ED" w:rsidRPr="005E005F" w:rsidRDefault="00CF13ED" w:rsidP="00CF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FDA76" w14:textId="1BF0BA52" w:rsidR="004072AC" w:rsidRPr="004072AC" w:rsidRDefault="004072AC" w:rsidP="004072A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72AC">
        <w:rPr>
          <w:rFonts w:ascii="Times New Roman" w:hAnsi="Times New Roman" w:cs="Times New Roman"/>
          <w:sz w:val="24"/>
          <w:szCs w:val="24"/>
        </w:rPr>
        <w:t>V </w:t>
      </w:r>
      <w:r>
        <w:rPr>
          <w:rFonts w:ascii="Times New Roman" w:hAnsi="Times New Roman" w:cs="Times New Roman"/>
          <w:sz w:val="24"/>
          <w:szCs w:val="24"/>
        </w:rPr>
        <w:t>komplexu</w:t>
      </w:r>
      <w:r w:rsidRPr="004072AC">
        <w:rPr>
          <w:rFonts w:ascii="Times New Roman" w:hAnsi="Times New Roman" w:cs="Times New Roman"/>
          <w:sz w:val="24"/>
          <w:szCs w:val="24"/>
        </w:rPr>
        <w:t xml:space="preserve"> ELI Beamlines je zprovozněno hned </w:t>
      </w:r>
      <w:r w:rsidRPr="004072AC">
        <w:rPr>
          <w:rFonts w:ascii="Times New Roman" w:hAnsi="Times New Roman" w:cs="Times New Roman"/>
          <w:b/>
          <w:sz w:val="24"/>
          <w:szCs w:val="24"/>
        </w:rPr>
        <w:t>několik celosvětově unikátních systémů</w:t>
      </w:r>
      <w:r w:rsidRPr="004072AC">
        <w:rPr>
          <w:rFonts w:ascii="Times New Roman" w:hAnsi="Times New Roman" w:cs="Times New Roman"/>
          <w:sz w:val="24"/>
          <w:szCs w:val="24"/>
        </w:rPr>
        <w:t xml:space="preserve"> a zahájena již i experimentální činnost na vybraných výzkumných stanicích. Byly spuštěny 3 laserové systémy L1, L3 a L4 – </w:t>
      </w:r>
      <w:proofErr w:type="spellStart"/>
      <w:r w:rsidRPr="004072AC">
        <w:rPr>
          <w:rFonts w:ascii="Times New Roman" w:hAnsi="Times New Roman" w:cs="Times New Roman"/>
          <w:sz w:val="24"/>
          <w:szCs w:val="24"/>
        </w:rPr>
        <w:t>vysokorepetiční</w:t>
      </w:r>
      <w:proofErr w:type="spellEnd"/>
      <w:r w:rsidRPr="004072AC">
        <w:rPr>
          <w:rFonts w:ascii="Times New Roman" w:hAnsi="Times New Roman" w:cs="Times New Roman"/>
          <w:sz w:val="24"/>
          <w:szCs w:val="24"/>
        </w:rPr>
        <w:t xml:space="preserve"> </w:t>
      </w:r>
      <w:r w:rsidRPr="004072AC">
        <w:rPr>
          <w:rFonts w:ascii="Times New Roman" w:hAnsi="Times New Roman" w:cs="Times New Roman"/>
          <w:b/>
          <w:sz w:val="24"/>
          <w:szCs w:val="24"/>
        </w:rPr>
        <w:t>L1</w:t>
      </w:r>
      <w:r w:rsidRPr="004072AC">
        <w:rPr>
          <w:rFonts w:ascii="Times New Roman" w:hAnsi="Times New Roman" w:cs="Times New Roman"/>
          <w:sz w:val="24"/>
          <w:szCs w:val="24"/>
        </w:rPr>
        <w:t xml:space="preserve"> generující 30mJ pulzy tisíckrát za sekundu; první diodově čerpaný </w:t>
      </w:r>
      <w:proofErr w:type="spellStart"/>
      <w:r w:rsidRPr="004072AC">
        <w:rPr>
          <w:rFonts w:ascii="Times New Roman" w:hAnsi="Times New Roman" w:cs="Times New Roman"/>
          <w:sz w:val="24"/>
          <w:szCs w:val="24"/>
        </w:rPr>
        <w:t>petawatový</w:t>
      </w:r>
      <w:proofErr w:type="spellEnd"/>
      <w:r w:rsidRPr="004072AC">
        <w:rPr>
          <w:rFonts w:ascii="Times New Roman" w:hAnsi="Times New Roman" w:cs="Times New Roman"/>
          <w:sz w:val="24"/>
          <w:szCs w:val="24"/>
        </w:rPr>
        <w:t xml:space="preserve"> laserový systém </w:t>
      </w:r>
      <w:r w:rsidRPr="004072AC">
        <w:rPr>
          <w:rFonts w:ascii="Times New Roman" w:hAnsi="Times New Roman" w:cs="Times New Roman"/>
          <w:b/>
          <w:sz w:val="24"/>
          <w:szCs w:val="24"/>
        </w:rPr>
        <w:t>L3</w:t>
      </w:r>
      <w:r w:rsidRPr="004072AC">
        <w:rPr>
          <w:rFonts w:ascii="Times New Roman" w:hAnsi="Times New Roman" w:cs="Times New Roman"/>
          <w:sz w:val="24"/>
          <w:szCs w:val="24"/>
        </w:rPr>
        <w:t xml:space="preserve">, který představuje důležitý milník ve vývoji laserových technologií; a laserový systém </w:t>
      </w:r>
      <w:r w:rsidRPr="004072AC">
        <w:rPr>
          <w:rFonts w:ascii="Times New Roman" w:hAnsi="Times New Roman" w:cs="Times New Roman"/>
          <w:b/>
          <w:sz w:val="24"/>
          <w:szCs w:val="24"/>
        </w:rPr>
        <w:t>L4</w:t>
      </w:r>
      <w:r w:rsidRPr="004072AC">
        <w:rPr>
          <w:rFonts w:ascii="Times New Roman" w:hAnsi="Times New Roman" w:cs="Times New Roman"/>
          <w:sz w:val="24"/>
          <w:szCs w:val="24"/>
        </w:rPr>
        <w:t xml:space="preserve">, který je s demonstrovanou energií, přesahující 1,5kJ, na </w:t>
      </w:r>
      <w:r>
        <w:rPr>
          <w:rFonts w:ascii="Times New Roman" w:hAnsi="Times New Roman" w:cs="Times New Roman"/>
          <w:sz w:val="24"/>
          <w:szCs w:val="24"/>
        </w:rPr>
        <w:t xml:space="preserve">velmi </w:t>
      </w:r>
      <w:r w:rsidRPr="004072AC">
        <w:rPr>
          <w:rFonts w:ascii="Times New Roman" w:hAnsi="Times New Roman" w:cs="Times New Roman"/>
          <w:sz w:val="24"/>
          <w:szCs w:val="24"/>
        </w:rPr>
        <w:t xml:space="preserve">dobré cestě k dosažení výkonu 10PW. ELI Beamlines současně postupuje ve vývoji laserové systému </w:t>
      </w:r>
      <w:r w:rsidRPr="004072AC">
        <w:rPr>
          <w:rFonts w:ascii="Times New Roman" w:hAnsi="Times New Roman" w:cs="Times New Roman"/>
          <w:b/>
          <w:sz w:val="24"/>
          <w:szCs w:val="24"/>
        </w:rPr>
        <w:t>L2</w:t>
      </w:r>
      <w:r>
        <w:rPr>
          <w:rFonts w:ascii="Times New Roman" w:hAnsi="Times New Roman" w:cs="Times New Roman"/>
          <w:sz w:val="24"/>
          <w:szCs w:val="24"/>
        </w:rPr>
        <w:t>, a to</w:t>
      </w:r>
      <w:r w:rsidRPr="004072AC">
        <w:rPr>
          <w:rFonts w:ascii="Times New Roman" w:hAnsi="Times New Roman" w:cs="Times New Roman"/>
          <w:sz w:val="24"/>
          <w:szCs w:val="24"/>
        </w:rPr>
        <w:t xml:space="preserve"> díky podpoře z projektu ADONIS podpořenému z Operačního programu Výzkum, vývoj a vzdě</w:t>
      </w:r>
      <w:r>
        <w:rPr>
          <w:rFonts w:ascii="Times New Roman" w:hAnsi="Times New Roman" w:cs="Times New Roman"/>
          <w:sz w:val="24"/>
          <w:szCs w:val="24"/>
        </w:rPr>
        <w:t>lávání (dále jen „OP VVV“), který</w:t>
      </w:r>
      <w:r w:rsidRPr="004072AC">
        <w:rPr>
          <w:rFonts w:ascii="Times New Roman" w:hAnsi="Times New Roman" w:cs="Times New Roman"/>
          <w:sz w:val="24"/>
          <w:szCs w:val="24"/>
        </w:rPr>
        <w:t xml:space="preserve"> přinese zcela výjimečné příležitosti směřující k sestavení kompaktního urychlovače částic. Ve fázi testování se nachází </w:t>
      </w:r>
      <w:r w:rsidRPr="004072AC">
        <w:rPr>
          <w:rFonts w:ascii="Times New Roman" w:hAnsi="Times New Roman" w:cs="Times New Roman"/>
          <w:b/>
          <w:sz w:val="24"/>
          <w:szCs w:val="24"/>
        </w:rPr>
        <w:t>2 zdroje rentgenového záření a urychlovač iontů.</w:t>
      </w:r>
    </w:p>
    <w:p w14:paraId="7D6C9D55" w14:textId="77777777" w:rsidR="004072AC" w:rsidRPr="004072AC" w:rsidRDefault="004072AC" w:rsidP="004072A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F81D44" w14:textId="7D28A1B2" w:rsidR="00CF13ED" w:rsidRDefault="004072AC" w:rsidP="004072A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72AC">
        <w:rPr>
          <w:rFonts w:ascii="Times New Roman" w:hAnsi="Times New Roman" w:cs="Times New Roman"/>
          <w:sz w:val="24"/>
          <w:szCs w:val="24"/>
        </w:rPr>
        <w:t xml:space="preserve">Vzhledem k široké škále využití ELI Beamlines a souvisejících požadavků na průřezovou integraci technologií je potřeba celý proces jejich uvádění do provozu realizovat postupně s podstatnou časovou alokací v roce 2019. Nicméně díky značnému postupu v dokončování ELI Beamlines bylo možné zahájit již v roce 2018 provoz </w:t>
      </w:r>
      <w:r w:rsidRPr="004072AC">
        <w:rPr>
          <w:rFonts w:ascii="Times New Roman" w:hAnsi="Times New Roman" w:cs="Times New Roman"/>
          <w:b/>
          <w:sz w:val="24"/>
          <w:szCs w:val="24"/>
        </w:rPr>
        <w:t>4 uživatelských stanic s 1 200 hodinami.</w:t>
      </w:r>
      <w:r w:rsidRPr="004072AC">
        <w:rPr>
          <w:rFonts w:ascii="Times New Roman" w:hAnsi="Times New Roman" w:cs="Times New Roman"/>
          <w:sz w:val="24"/>
          <w:szCs w:val="24"/>
        </w:rPr>
        <w:t xml:space="preserve"> V únoru 2019 byla vyhlášena </w:t>
      </w:r>
      <w:r w:rsidRPr="004072AC">
        <w:rPr>
          <w:rFonts w:ascii="Times New Roman" w:hAnsi="Times New Roman" w:cs="Times New Roman"/>
          <w:b/>
          <w:sz w:val="24"/>
          <w:szCs w:val="24"/>
        </w:rPr>
        <w:t>1. výzva pro externí uživatele</w:t>
      </w:r>
      <w:r w:rsidRPr="004072AC">
        <w:rPr>
          <w:rFonts w:ascii="Times New Roman" w:hAnsi="Times New Roman" w:cs="Times New Roman"/>
          <w:sz w:val="24"/>
          <w:szCs w:val="24"/>
        </w:rPr>
        <w:t>, jež získali přístup k experimentálním kapacitám ELI Beamlines v průběhu června až září 2019. Další 3 výzvy pro externí uživatele ELI Beamlines budou vyhlášeny v 2. pol. roku 2019.</w:t>
      </w:r>
    </w:p>
    <w:p w14:paraId="1AD01590" w14:textId="77777777" w:rsidR="004072AC" w:rsidRPr="005E005F" w:rsidRDefault="004072AC" w:rsidP="004072A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08BA06" w14:textId="409EF9C1" w:rsidR="00CF13ED" w:rsidRPr="000E453C" w:rsidRDefault="00CF13ED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E453C">
        <w:rPr>
          <w:rFonts w:ascii="Times New Roman" w:hAnsi="Times New Roman" w:cs="Times New Roman"/>
          <w:sz w:val="24"/>
          <w:szCs w:val="24"/>
        </w:rPr>
        <w:t xml:space="preserve">Náklady na vybudování ELI Beamlines byly do konce roku 2015 hrazeny za využití zdrojů </w:t>
      </w:r>
      <w:r w:rsidR="00F11705" w:rsidRPr="000E453C">
        <w:rPr>
          <w:rFonts w:ascii="Times New Roman" w:hAnsi="Times New Roman" w:cs="Times New Roman"/>
          <w:sz w:val="24"/>
          <w:szCs w:val="24"/>
        </w:rPr>
        <w:t>ESIF</w:t>
      </w:r>
      <w:r w:rsidRPr="000E453C">
        <w:rPr>
          <w:rFonts w:ascii="Times New Roman" w:hAnsi="Times New Roman" w:cs="Times New Roman"/>
          <w:sz w:val="24"/>
          <w:szCs w:val="24"/>
        </w:rPr>
        <w:t xml:space="preserve"> </w:t>
      </w:r>
      <w:r w:rsidR="000E453C" w:rsidRPr="000E453C">
        <w:rPr>
          <w:rFonts w:ascii="Times New Roman" w:hAnsi="Times New Roman" w:cs="Times New Roman"/>
          <w:sz w:val="24"/>
          <w:szCs w:val="24"/>
        </w:rPr>
        <w:t>v rámci</w:t>
      </w:r>
      <w:r w:rsidRPr="000E453C">
        <w:rPr>
          <w:rFonts w:ascii="Times New Roman" w:hAnsi="Times New Roman" w:cs="Times New Roman"/>
          <w:sz w:val="24"/>
          <w:szCs w:val="24"/>
        </w:rPr>
        <w:t xml:space="preserve"> Operačního programu Výzkum a</w:t>
      </w:r>
      <w:r w:rsidR="004108FD" w:rsidRPr="000E453C">
        <w:rPr>
          <w:rFonts w:ascii="Times New Roman" w:hAnsi="Times New Roman" w:cs="Times New Roman"/>
          <w:sz w:val="24"/>
          <w:szCs w:val="24"/>
        </w:rPr>
        <w:t> </w:t>
      </w:r>
      <w:r w:rsidRPr="000E453C">
        <w:rPr>
          <w:rFonts w:ascii="Times New Roman" w:hAnsi="Times New Roman" w:cs="Times New Roman"/>
          <w:sz w:val="24"/>
          <w:szCs w:val="24"/>
        </w:rPr>
        <w:t xml:space="preserve">vývoj pro inovace. </w:t>
      </w:r>
      <w:r w:rsidR="000E453C" w:rsidRPr="000E453C">
        <w:rPr>
          <w:rFonts w:ascii="Times New Roman" w:hAnsi="Times New Roman" w:cs="Times New Roman"/>
          <w:sz w:val="24"/>
          <w:szCs w:val="24"/>
        </w:rPr>
        <w:t>Tzv. „fázovaný projekt“</w:t>
      </w:r>
      <w:r w:rsidRPr="000E453C">
        <w:rPr>
          <w:rFonts w:ascii="Times New Roman" w:hAnsi="Times New Roman" w:cs="Times New Roman"/>
          <w:sz w:val="24"/>
          <w:szCs w:val="24"/>
        </w:rPr>
        <w:t>, jehož účelem bylo dokončit konstrukční fázi ELI Beamlines, byl financovaný do konce roku 2018</w:t>
      </w:r>
      <w:r w:rsidR="000E453C" w:rsidRPr="000E453C">
        <w:rPr>
          <w:rFonts w:ascii="Times New Roman" w:hAnsi="Times New Roman" w:cs="Times New Roman"/>
          <w:sz w:val="24"/>
          <w:szCs w:val="24"/>
        </w:rPr>
        <w:t xml:space="preserve"> za využití zdrojů OP VVV</w:t>
      </w:r>
      <w:r w:rsidRPr="000E453C">
        <w:rPr>
          <w:rFonts w:ascii="Times New Roman" w:hAnsi="Times New Roman" w:cs="Times New Roman"/>
          <w:sz w:val="24"/>
          <w:szCs w:val="24"/>
        </w:rPr>
        <w:t>.</w:t>
      </w:r>
      <w:r w:rsidR="000E453C" w:rsidRPr="000E453C">
        <w:rPr>
          <w:rFonts w:ascii="Times New Roman" w:hAnsi="Times New Roman" w:cs="Times New Roman"/>
          <w:sz w:val="24"/>
          <w:szCs w:val="24"/>
        </w:rPr>
        <w:t xml:space="preserve"> </w:t>
      </w:r>
      <w:r w:rsidRPr="000E453C">
        <w:rPr>
          <w:rFonts w:ascii="Times New Roman" w:hAnsi="Times New Roman" w:cs="Times New Roman"/>
          <w:sz w:val="24"/>
          <w:szCs w:val="24"/>
        </w:rPr>
        <w:t xml:space="preserve">Celková výše investičních nákladů na vybudování ELI Beamlines činí přibližně </w:t>
      </w:r>
      <w:r w:rsidRPr="000E453C">
        <w:rPr>
          <w:rFonts w:ascii="Times New Roman" w:hAnsi="Times New Roman" w:cs="Times New Roman"/>
          <w:b/>
          <w:sz w:val="24"/>
          <w:szCs w:val="24"/>
        </w:rPr>
        <w:t xml:space="preserve">7 500 000 </w:t>
      </w:r>
      <w:r w:rsidR="00673083">
        <w:rPr>
          <w:rFonts w:ascii="Times New Roman" w:hAnsi="Times New Roman" w:cs="Times New Roman"/>
          <w:b/>
          <w:sz w:val="24"/>
          <w:szCs w:val="24"/>
        </w:rPr>
        <w:t>000</w:t>
      </w:r>
      <w:r w:rsidRPr="000E453C">
        <w:rPr>
          <w:rFonts w:ascii="Times New Roman" w:hAnsi="Times New Roman" w:cs="Times New Roman"/>
          <w:b/>
          <w:sz w:val="24"/>
          <w:szCs w:val="24"/>
        </w:rPr>
        <w:t xml:space="preserve"> Kč</w:t>
      </w:r>
      <w:r w:rsidRPr="000E453C">
        <w:rPr>
          <w:rFonts w:ascii="Times New Roman" w:hAnsi="Times New Roman" w:cs="Times New Roman"/>
          <w:sz w:val="24"/>
          <w:szCs w:val="24"/>
        </w:rPr>
        <w:t xml:space="preserve"> (≈ 290 mil. EUR). Způsobilé výdaje </w:t>
      </w:r>
      <w:r w:rsidR="004108FD" w:rsidRPr="000E453C">
        <w:rPr>
          <w:rFonts w:ascii="Times New Roman" w:hAnsi="Times New Roman" w:cs="Times New Roman"/>
          <w:sz w:val="24"/>
          <w:szCs w:val="24"/>
        </w:rPr>
        <w:t>byly</w:t>
      </w:r>
      <w:r w:rsidRPr="000E453C">
        <w:rPr>
          <w:rFonts w:ascii="Times New Roman" w:hAnsi="Times New Roman" w:cs="Times New Roman"/>
          <w:sz w:val="24"/>
          <w:szCs w:val="24"/>
        </w:rPr>
        <w:t xml:space="preserve"> z 85% podílu kofinancovány EU </w:t>
      </w:r>
      <w:r w:rsidR="005012AF">
        <w:rPr>
          <w:rFonts w:ascii="Times New Roman" w:hAnsi="Times New Roman" w:cs="Times New Roman"/>
          <w:sz w:val="24"/>
          <w:szCs w:val="24"/>
        </w:rPr>
        <w:t xml:space="preserve">za využití </w:t>
      </w:r>
      <w:r w:rsidR="007C3611">
        <w:rPr>
          <w:rFonts w:ascii="Times New Roman" w:hAnsi="Times New Roman" w:cs="Times New Roman"/>
          <w:sz w:val="24"/>
          <w:szCs w:val="24"/>
        </w:rPr>
        <w:t xml:space="preserve">zdrojů </w:t>
      </w:r>
      <w:r w:rsidR="005012AF">
        <w:rPr>
          <w:rFonts w:ascii="Times New Roman" w:hAnsi="Times New Roman" w:cs="Times New Roman"/>
          <w:sz w:val="24"/>
          <w:szCs w:val="24"/>
        </w:rPr>
        <w:t xml:space="preserve">ESIF </w:t>
      </w:r>
      <w:r w:rsidRPr="000E453C">
        <w:rPr>
          <w:rFonts w:ascii="Times New Roman" w:hAnsi="Times New Roman" w:cs="Times New Roman"/>
          <w:sz w:val="24"/>
          <w:szCs w:val="24"/>
        </w:rPr>
        <w:t xml:space="preserve">a z 15% podílu z </w:t>
      </w:r>
      <w:r w:rsidR="000E453C">
        <w:rPr>
          <w:rFonts w:ascii="Times New Roman" w:hAnsi="Times New Roman" w:cs="Times New Roman"/>
          <w:sz w:val="24"/>
          <w:szCs w:val="24"/>
        </w:rPr>
        <w:t>výdajů</w:t>
      </w:r>
      <w:r w:rsidRPr="000E453C">
        <w:rPr>
          <w:rFonts w:ascii="Times New Roman" w:hAnsi="Times New Roman" w:cs="Times New Roman"/>
          <w:sz w:val="24"/>
          <w:szCs w:val="24"/>
        </w:rPr>
        <w:t xml:space="preserve"> státního rozpočtu ČR na výzkum, vývoj a inovace.</w:t>
      </w:r>
    </w:p>
    <w:p w14:paraId="0E848278" w14:textId="6B8BA7A0" w:rsidR="00E6126B" w:rsidRDefault="00E6126B" w:rsidP="00070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0617C" w14:textId="3DCE6759" w:rsidR="004108FD" w:rsidRPr="00206FB5" w:rsidRDefault="000E453C" w:rsidP="00206FB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6FB5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Ustavení právnické osoby ELI </w:t>
      </w:r>
      <w:r w:rsidR="004108FD" w:rsidRPr="00206FB5">
        <w:rPr>
          <w:rFonts w:ascii="Times New Roman" w:hAnsi="Times New Roman" w:cs="Times New Roman"/>
          <w:b/>
          <w:sz w:val="24"/>
          <w:szCs w:val="24"/>
          <w:u w:val="single"/>
        </w:rPr>
        <w:t>ERIC</w:t>
      </w:r>
    </w:p>
    <w:p w14:paraId="64589F5F" w14:textId="77777777" w:rsidR="004108FD" w:rsidRPr="004108FD" w:rsidRDefault="004108FD" w:rsidP="004108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6EABC" w14:textId="68A930C4" w:rsidR="004108FD" w:rsidRPr="004108FD" w:rsidRDefault="004108FD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08FD">
        <w:rPr>
          <w:rFonts w:ascii="Times New Roman" w:hAnsi="Times New Roman" w:cs="Times New Roman"/>
          <w:sz w:val="24"/>
          <w:szCs w:val="24"/>
        </w:rPr>
        <w:t xml:space="preserve">Aktuálně je agenda ELI na mezinárodní úrovni koordinována prostřednictvím právnické osoby </w:t>
      </w:r>
      <w:r w:rsidRPr="00F11705">
        <w:rPr>
          <w:rFonts w:ascii="Times New Roman" w:hAnsi="Times New Roman" w:cs="Times New Roman"/>
          <w:b/>
          <w:sz w:val="24"/>
          <w:szCs w:val="24"/>
        </w:rPr>
        <w:t xml:space="preserve">ELI </w:t>
      </w:r>
      <w:proofErr w:type="spellStart"/>
      <w:r w:rsidRPr="00F11705">
        <w:rPr>
          <w:rFonts w:ascii="Times New Roman" w:hAnsi="Times New Roman" w:cs="Times New Roman"/>
          <w:b/>
          <w:sz w:val="24"/>
          <w:szCs w:val="24"/>
        </w:rPr>
        <w:t>Delivery</w:t>
      </w:r>
      <w:proofErr w:type="spellEnd"/>
      <w:r w:rsidRPr="00F117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1705">
        <w:rPr>
          <w:rFonts w:ascii="Times New Roman" w:hAnsi="Times New Roman" w:cs="Times New Roman"/>
          <w:b/>
          <w:sz w:val="24"/>
          <w:szCs w:val="24"/>
        </w:rPr>
        <w:t>Consortium</w:t>
      </w:r>
      <w:proofErr w:type="spellEnd"/>
      <w:r w:rsidRPr="00F11705">
        <w:rPr>
          <w:rFonts w:ascii="Times New Roman" w:hAnsi="Times New Roman" w:cs="Times New Roman"/>
          <w:b/>
          <w:sz w:val="24"/>
          <w:szCs w:val="24"/>
        </w:rPr>
        <w:t xml:space="preserve"> International </w:t>
      </w:r>
      <w:proofErr w:type="spellStart"/>
      <w:r w:rsidRPr="00F11705">
        <w:rPr>
          <w:rFonts w:ascii="Times New Roman" w:hAnsi="Times New Roman" w:cs="Times New Roman"/>
          <w:b/>
          <w:sz w:val="24"/>
          <w:szCs w:val="24"/>
        </w:rPr>
        <w:t>Association</w:t>
      </w:r>
      <w:proofErr w:type="spellEnd"/>
      <w:r w:rsidRPr="003A4D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1705">
        <w:rPr>
          <w:rFonts w:ascii="Times New Roman" w:hAnsi="Times New Roman" w:cs="Times New Roman"/>
          <w:sz w:val="24"/>
          <w:szCs w:val="24"/>
        </w:rPr>
        <w:t>(</w:t>
      </w:r>
      <w:r w:rsidR="00F11705" w:rsidRPr="00F11705">
        <w:rPr>
          <w:rFonts w:ascii="Times New Roman" w:hAnsi="Times New Roman" w:cs="Times New Roman"/>
          <w:sz w:val="24"/>
          <w:szCs w:val="24"/>
        </w:rPr>
        <w:t>dále jen „</w:t>
      </w:r>
      <w:r w:rsidRPr="00F11705">
        <w:rPr>
          <w:rFonts w:ascii="Times New Roman" w:hAnsi="Times New Roman" w:cs="Times New Roman"/>
          <w:sz w:val="24"/>
          <w:szCs w:val="24"/>
        </w:rPr>
        <w:t>ELI DC</w:t>
      </w:r>
      <w:r w:rsidR="00F11705" w:rsidRPr="00F11705">
        <w:rPr>
          <w:rFonts w:ascii="Times New Roman" w:hAnsi="Times New Roman" w:cs="Times New Roman"/>
          <w:sz w:val="24"/>
          <w:szCs w:val="24"/>
        </w:rPr>
        <w:t>“</w:t>
      </w:r>
      <w:r w:rsidRPr="00F11705">
        <w:rPr>
          <w:rFonts w:ascii="Times New Roman" w:hAnsi="Times New Roman" w:cs="Times New Roman"/>
          <w:sz w:val="24"/>
          <w:szCs w:val="24"/>
        </w:rPr>
        <w:t>),</w:t>
      </w:r>
      <w:r w:rsidRPr="004108FD">
        <w:rPr>
          <w:rFonts w:ascii="Times New Roman" w:hAnsi="Times New Roman" w:cs="Times New Roman"/>
          <w:sz w:val="24"/>
          <w:szCs w:val="24"/>
        </w:rPr>
        <w:t xml:space="preserve"> </w:t>
      </w:r>
      <w:r w:rsidR="003A4DDF">
        <w:rPr>
          <w:rFonts w:ascii="Times New Roman" w:hAnsi="Times New Roman" w:cs="Times New Roman"/>
          <w:sz w:val="24"/>
          <w:szCs w:val="24"/>
        </w:rPr>
        <w:t>jež</w:t>
      </w:r>
      <w:r w:rsidRPr="004108FD">
        <w:rPr>
          <w:rFonts w:ascii="Times New Roman" w:hAnsi="Times New Roman" w:cs="Times New Roman"/>
          <w:sz w:val="24"/>
          <w:szCs w:val="24"/>
        </w:rPr>
        <w:t xml:space="preserve"> byla ustavena </w:t>
      </w:r>
      <w:r w:rsidR="00F11705">
        <w:rPr>
          <w:rFonts w:ascii="Times New Roman" w:hAnsi="Times New Roman" w:cs="Times New Roman"/>
          <w:sz w:val="24"/>
          <w:szCs w:val="24"/>
        </w:rPr>
        <w:t xml:space="preserve">v </w:t>
      </w:r>
      <w:r w:rsidRPr="004108FD">
        <w:rPr>
          <w:rFonts w:ascii="Times New Roman" w:hAnsi="Times New Roman" w:cs="Times New Roman"/>
          <w:sz w:val="24"/>
          <w:szCs w:val="24"/>
        </w:rPr>
        <w:t>ro</w:t>
      </w:r>
      <w:r w:rsidR="00F11705">
        <w:rPr>
          <w:rFonts w:ascii="Times New Roman" w:hAnsi="Times New Roman" w:cs="Times New Roman"/>
          <w:sz w:val="24"/>
          <w:szCs w:val="24"/>
        </w:rPr>
        <w:t>ce</w:t>
      </w:r>
      <w:r w:rsidRPr="004108FD">
        <w:rPr>
          <w:rFonts w:ascii="Times New Roman" w:hAnsi="Times New Roman" w:cs="Times New Roman"/>
          <w:sz w:val="24"/>
          <w:szCs w:val="24"/>
        </w:rPr>
        <w:t xml:space="preserve"> 2010 s právní subjektivitou AISBL (</w:t>
      </w:r>
      <w:proofErr w:type="spellStart"/>
      <w:r w:rsidRPr="00F11705">
        <w:rPr>
          <w:rFonts w:ascii="Times New Roman" w:hAnsi="Times New Roman" w:cs="Times New Roman"/>
          <w:i/>
          <w:sz w:val="24"/>
          <w:szCs w:val="24"/>
        </w:rPr>
        <w:t>Association</w:t>
      </w:r>
      <w:proofErr w:type="spellEnd"/>
      <w:r w:rsidRPr="00F1170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11705">
        <w:rPr>
          <w:rFonts w:ascii="Times New Roman" w:hAnsi="Times New Roman" w:cs="Times New Roman"/>
          <w:i/>
          <w:sz w:val="24"/>
          <w:szCs w:val="24"/>
        </w:rPr>
        <w:t>Internationale</w:t>
      </w:r>
      <w:proofErr w:type="spellEnd"/>
      <w:r w:rsidRPr="00F1170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11705">
        <w:rPr>
          <w:rFonts w:ascii="Times New Roman" w:hAnsi="Times New Roman" w:cs="Times New Roman"/>
          <w:i/>
          <w:sz w:val="24"/>
          <w:szCs w:val="24"/>
        </w:rPr>
        <w:t>Sans</w:t>
      </w:r>
      <w:proofErr w:type="spellEnd"/>
      <w:r w:rsidRPr="00F11705">
        <w:rPr>
          <w:rFonts w:ascii="Times New Roman" w:hAnsi="Times New Roman" w:cs="Times New Roman"/>
          <w:i/>
          <w:sz w:val="24"/>
          <w:szCs w:val="24"/>
        </w:rPr>
        <w:t xml:space="preserve"> But </w:t>
      </w:r>
      <w:proofErr w:type="spellStart"/>
      <w:r w:rsidRPr="00F11705">
        <w:rPr>
          <w:rFonts w:ascii="Times New Roman" w:hAnsi="Times New Roman" w:cs="Times New Roman"/>
          <w:i/>
          <w:sz w:val="24"/>
          <w:szCs w:val="24"/>
        </w:rPr>
        <w:t>Lucratif</w:t>
      </w:r>
      <w:proofErr w:type="spellEnd"/>
      <w:r w:rsidR="00437F57">
        <w:rPr>
          <w:rFonts w:ascii="Times New Roman" w:hAnsi="Times New Roman" w:cs="Times New Roman"/>
          <w:sz w:val="24"/>
          <w:szCs w:val="24"/>
        </w:rPr>
        <w:t>, tzn</w:t>
      </w:r>
      <w:r w:rsidRPr="004108FD">
        <w:rPr>
          <w:rFonts w:ascii="Times New Roman" w:hAnsi="Times New Roman" w:cs="Times New Roman"/>
          <w:sz w:val="24"/>
          <w:szCs w:val="24"/>
        </w:rPr>
        <w:t>.</w:t>
      </w:r>
      <w:r w:rsidR="00437F57">
        <w:rPr>
          <w:rFonts w:ascii="Times New Roman" w:hAnsi="Times New Roman" w:cs="Times New Roman"/>
          <w:sz w:val="24"/>
          <w:szCs w:val="24"/>
        </w:rPr>
        <w:t> </w:t>
      </w:r>
      <w:r w:rsidRPr="004108FD">
        <w:rPr>
          <w:rFonts w:ascii="Times New Roman" w:hAnsi="Times New Roman" w:cs="Times New Roman"/>
          <w:sz w:val="24"/>
          <w:szCs w:val="24"/>
        </w:rPr>
        <w:t>nezisková organizace ustavená podle belgického práva) s formálním sídlem v</w:t>
      </w:r>
      <w:r w:rsidR="00D2054A">
        <w:rPr>
          <w:rFonts w:ascii="Times New Roman" w:hAnsi="Times New Roman" w:cs="Times New Roman"/>
          <w:sz w:val="24"/>
          <w:szCs w:val="24"/>
        </w:rPr>
        <w:t> </w:t>
      </w:r>
      <w:r w:rsidR="00AF1199">
        <w:rPr>
          <w:rFonts w:ascii="Times New Roman" w:hAnsi="Times New Roman" w:cs="Times New Roman"/>
          <w:sz w:val="24"/>
          <w:szCs w:val="24"/>
        </w:rPr>
        <w:t>Bruselu. R</w:t>
      </w:r>
      <w:r w:rsidRPr="004108FD">
        <w:rPr>
          <w:rFonts w:ascii="Times New Roman" w:hAnsi="Times New Roman" w:cs="Times New Roman"/>
          <w:sz w:val="24"/>
          <w:szCs w:val="24"/>
        </w:rPr>
        <w:t>o</w:t>
      </w:r>
      <w:r w:rsidR="00AF1199">
        <w:rPr>
          <w:rFonts w:ascii="Times New Roman" w:hAnsi="Times New Roman" w:cs="Times New Roman"/>
          <w:sz w:val="24"/>
          <w:szCs w:val="24"/>
        </w:rPr>
        <w:t>ku</w:t>
      </w:r>
      <w:r w:rsidRPr="004108FD">
        <w:rPr>
          <w:rFonts w:ascii="Times New Roman" w:hAnsi="Times New Roman" w:cs="Times New Roman"/>
          <w:sz w:val="24"/>
          <w:szCs w:val="24"/>
        </w:rPr>
        <w:t xml:space="preserve"> 2010 se na </w:t>
      </w:r>
      <w:r w:rsidR="00AF1199">
        <w:rPr>
          <w:rFonts w:ascii="Times New Roman" w:hAnsi="Times New Roman" w:cs="Times New Roman"/>
          <w:sz w:val="24"/>
          <w:szCs w:val="24"/>
        </w:rPr>
        <w:t>ustavení</w:t>
      </w:r>
      <w:r w:rsidRPr="004108FD">
        <w:rPr>
          <w:rFonts w:ascii="Times New Roman" w:hAnsi="Times New Roman" w:cs="Times New Roman"/>
          <w:sz w:val="24"/>
          <w:szCs w:val="24"/>
        </w:rPr>
        <w:t xml:space="preserve"> právnické osoby </w:t>
      </w:r>
      <w:r w:rsidR="00D2054A">
        <w:rPr>
          <w:rFonts w:ascii="Times New Roman" w:hAnsi="Times New Roman" w:cs="Times New Roman"/>
          <w:sz w:val="24"/>
          <w:szCs w:val="24"/>
        </w:rPr>
        <w:t xml:space="preserve">ELI DC </w:t>
      </w:r>
      <w:r w:rsidRPr="004108FD">
        <w:rPr>
          <w:rFonts w:ascii="Times New Roman" w:hAnsi="Times New Roman" w:cs="Times New Roman"/>
          <w:sz w:val="24"/>
          <w:szCs w:val="24"/>
        </w:rPr>
        <w:t>dohodly v</w:t>
      </w:r>
      <w:r w:rsidR="00AF1199">
        <w:rPr>
          <w:rFonts w:ascii="Times New Roman" w:hAnsi="Times New Roman" w:cs="Times New Roman"/>
          <w:sz w:val="24"/>
          <w:szCs w:val="24"/>
        </w:rPr>
        <w:t> rámci Memoranda</w:t>
      </w:r>
      <w:r w:rsidRPr="004108FD">
        <w:rPr>
          <w:rFonts w:ascii="Times New Roman" w:hAnsi="Times New Roman" w:cs="Times New Roman"/>
          <w:sz w:val="24"/>
          <w:szCs w:val="24"/>
        </w:rPr>
        <w:t xml:space="preserve"> o</w:t>
      </w:r>
      <w:r w:rsidR="00D2054A">
        <w:rPr>
          <w:rFonts w:ascii="Times New Roman" w:hAnsi="Times New Roman" w:cs="Times New Roman"/>
          <w:sz w:val="24"/>
          <w:szCs w:val="24"/>
        </w:rPr>
        <w:t> </w:t>
      </w:r>
      <w:r w:rsidRPr="004108FD">
        <w:rPr>
          <w:rFonts w:ascii="Times New Roman" w:hAnsi="Times New Roman" w:cs="Times New Roman"/>
          <w:sz w:val="24"/>
          <w:szCs w:val="24"/>
        </w:rPr>
        <w:t>porozumění 3</w:t>
      </w:r>
      <w:r w:rsidR="00437F57">
        <w:rPr>
          <w:rFonts w:ascii="Times New Roman" w:hAnsi="Times New Roman" w:cs="Times New Roman"/>
          <w:sz w:val="24"/>
          <w:szCs w:val="24"/>
        </w:rPr>
        <w:t xml:space="preserve"> hostitelské instituce </w:t>
      </w:r>
      <w:r w:rsidRPr="004108FD">
        <w:rPr>
          <w:rFonts w:ascii="Times New Roman" w:hAnsi="Times New Roman" w:cs="Times New Roman"/>
          <w:sz w:val="24"/>
          <w:szCs w:val="24"/>
        </w:rPr>
        <w:t>pilíř</w:t>
      </w:r>
      <w:r w:rsidR="00437F57">
        <w:rPr>
          <w:rFonts w:ascii="Times New Roman" w:hAnsi="Times New Roman" w:cs="Times New Roman"/>
          <w:sz w:val="24"/>
          <w:szCs w:val="24"/>
        </w:rPr>
        <w:t>ů ELI. Do ELI DC</w:t>
      </w:r>
      <w:r w:rsidRPr="004108FD">
        <w:rPr>
          <w:rFonts w:ascii="Times New Roman" w:hAnsi="Times New Roman" w:cs="Times New Roman"/>
          <w:sz w:val="24"/>
          <w:szCs w:val="24"/>
        </w:rPr>
        <w:t xml:space="preserve"> </w:t>
      </w:r>
      <w:r w:rsidR="007C3611">
        <w:rPr>
          <w:rFonts w:ascii="Times New Roman" w:hAnsi="Times New Roman" w:cs="Times New Roman"/>
          <w:sz w:val="24"/>
          <w:szCs w:val="24"/>
        </w:rPr>
        <w:t>přitom</w:t>
      </w:r>
      <w:r w:rsidR="00F11705">
        <w:rPr>
          <w:rFonts w:ascii="Times New Roman" w:hAnsi="Times New Roman" w:cs="Times New Roman"/>
          <w:sz w:val="24"/>
          <w:szCs w:val="24"/>
        </w:rPr>
        <w:t xml:space="preserve"> </w:t>
      </w:r>
      <w:r w:rsidRPr="004108FD">
        <w:rPr>
          <w:rFonts w:ascii="Times New Roman" w:hAnsi="Times New Roman" w:cs="Times New Roman"/>
          <w:sz w:val="24"/>
          <w:szCs w:val="24"/>
        </w:rPr>
        <w:t>kromě</w:t>
      </w:r>
      <w:r w:rsidR="00437F57">
        <w:rPr>
          <w:rFonts w:ascii="Times New Roman" w:hAnsi="Times New Roman" w:cs="Times New Roman"/>
          <w:sz w:val="24"/>
          <w:szCs w:val="24"/>
        </w:rPr>
        <w:t xml:space="preserve"> 3 hostitelských institucí pilířů ELI</w:t>
      </w:r>
      <w:r w:rsidRPr="004108FD">
        <w:rPr>
          <w:rFonts w:ascii="Times New Roman" w:hAnsi="Times New Roman" w:cs="Times New Roman"/>
          <w:sz w:val="24"/>
          <w:szCs w:val="24"/>
        </w:rPr>
        <w:t xml:space="preserve"> vstoupil</w:t>
      </w:r>
      <w:r w:rsidR="00437F57">
        <w:rPr>
          <w:rFonts w:ascii="Times New Roman" w:hAnsi="Times New Roman" w:cs="Times New Roman"/>
          <w:sz w:val="24"/>
          <w:szCs w:val="24"/>
        </w:rPr>
        <w:t>y i jejich partnerské instituce z </w:t>
      </w:r>
      <w:r w:rsidR="00437F57" w:rsidRPr="00D2054A">
        <w:rPr>
          <w:rFonts w:ascii="Times New Roman" w:hAnsi="Times New Roman" w:cs="Times New Roman"/>
          <w:sz w:val="24"/>
          <w:szCs w:val="24"/>
        </w:rPr>
        <w:t>Itálie, Německa, Francie a Velké Británie</w:t>
      </w:r>
      <w:r w:rsidRPr="00D2054A">
        <w:rPr>
          <w:rFonts w:ascii="Times New Roman" w:hAnsi="Times New Roman" w:cs="Times New Roman"/>
          <w:sz w:val="24"/>
          <w:szCs w:val="24"/>
        </w:rPr>
        <w:t>.</w:t>
      </w:r>
      <w:r w:rsidR="00437F57">
        <w:rPr>
          <w:rFonts w:ascii="Times New Roman" w:hAnsi="Times New Roman" w:cs="Times New Roman"/>
          <w:sz w:val="24"/>
          <w:szCs w:val="24"/>
        </w:rPr>
        <w:t xml:space="preserve"> Ačkoliv je </w:t>
      </w:r>
      <w:r w:rsidR="00D2054A">
        <w:rPr>
          <w:rFonts w:ascii="Times New Roman" w:hAnsi="Times New Roman" w:cs="Times New Roman"/>
          <w:sz w:val="24"/>
          <w:szCs w:val="24"/>
        </w:rPr>
        <w:t xml:space="preserve">poté </w:t>
      </w:r>
      <w:r w:rsidR="00F11705">
        <w:rPr>
          <w:rFonts w:ascii="Times New Roman" w:hAnsi="Times New Roman" w:cs="Times New Roman"/>
          <w:sz w:val="24"/>
          <w:szCs w:val="24"/>
        </w:rPr>
        <w:t xml:space="preserve">ELI DC tvořeno výzkumnými organizacemi, zasedání jeho orgánů se </w:t>
      </w:r>
      <w:r w:rsidR="00D2054A">
        <w:rPr>
          <w:rFonts w:ascii="Times New Roman" w:hAnsi="Times New Roman" w:cs="Times New Roman"/>
          <w:sz w:val="24"/>
          <w:szCs w:val="24"/>
        </w:rPr>
        <w:t>účastní rovněž</w:t>
      </w:r>
      <w:r w:rsidR="00F11705">
        <w:rPr>
          <w:rFonts w:ascii="Times New Roman" w:hAnsi="Times New Roman" w:cs="Times New Roman"/>
          <w:sz w:val="24"/>
          <w:szCs w:val="24"/>
        </w:rPr>
        <w:t xml:space="preserve"> zástupci věcně příslušných orgánů státní správy všech zapojených </w:t>
      </w:r>
      <w:r w:rsidR="003E7F1E">
        <w:rPr>
          <w:rFonts w:ascii="Times New Roman" w:hAnsi="Times New Roman" w:cs="Times New Roman"/>
          <w:sz w:val="24"/>
          <w:szCs w:val="24"/>
        </w:rPr>
        <w:t>zemí</w:t>
      </w:r>
      <w:r w:rsidR="00F11705">
        <w:rPr>
          <w:rFonts w:ascii="Times New Roman" w:hAnsi="Times New Roman" w:cs="Times New Roman"/>
          <w:sz w:val="24"/>
          <w:szCs w:val="24"/>
        </w:rPr>
        <w:t xml:space="preserve">. </w:t>
      </w:r>
      <w:r w:rsidR="00D2054A">
        <w:rPr>
          <w:rFonts w:ascii="Times New Roman" w:hAnsi="Times New Roman" w:cs="Times New Roman"/>
          <w:sz w:val="24"/>
          <w:szCs w:val="24"/>
        </w:rPr>
        <w:t xml:space="preserve">ELI DC takto </w:t>
      </w:r>
      <w:r w:rsidR="00D2054A">
        <w:rPr>
          <w:rFonts w:ascii="Times New Roman" w:hAnsi="Times New Roman" w:cs="Times New Roman"/>
          <w:b/>
          <w:sz w:val="24"/>
          <w:szCs w:val="24"/>
        </w:rPr>
        <w:t>sdružuje</w:t>
      </w:r>
      <w:r w:rsidR="00D2054A">
        <w:rPr>
          <w:rFonts w:ascii="Times New Roman" w:hAnsi="Times New Roman" w:cs="Times New Roman"/>
          <w:sz w:val="24"/>
          <w:szCs w:val="24"/>
        </w:rPr>
        <w:t xml:space="preserve"> 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zástupce 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všech 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>klíčových stakeholderů států zainteresovaných v ELI.</w:t>
      </w:r>
      <w:r w:rsidR="00D2054A">
        <w:rPr>
          <w:rFonts w:ascii="Times New Roman" w:hAnsi="Times New Roman" w:cs="Times New Roman"/>
          <w:sz w:val="24"/>
          <w:szCs w:val="24"/>
        </w:rPr>
        <w:t xml:space="preserve"> </w:t>
      </w:r>
      <w:r w:rsidR="00F11705">
        <w:rPr>
          <w:rFonts w:ascii="Times New Roman" w:hAnsi="Times New Roman" w:cs="Times New Roman"/>
          <w:sz w:val="24"/>
          <w:szCs w:val="24"/>
        </w:rPr>
        <w:t>Za ČR je do činností ELI DC zapojeno Ministerstvo školství, mládeže a tělovýchovy (</w:t>
      </w:r>
      <w:r w:rsidR="00D2054A">
        <w:rPr>
          <w:rFonts w:ascii="Times New Roman" w:hAnsi="Times New Roman" w:cs="Times New Roman"/>
          <w:sz w:val="24"/>
          <w:szCs w:val="24"/>
        </w:rPr>
        <w:t>dále jen „</w:t>
      </w:r>
      <w:r w:rsidR="00F11705">
        <w:rPr>
          <w:rFonts w:ascii="Times New Roman" w:hAnsi="Times New Roman" w:cs="Times New Roman"/>
          <w:sz w:val="24"/>
          <w:szCs w:val="24"/>
        </w:rPr>
        <w:t>MŠMT</w:t>
      </w:r>
      <w:r w:rsidR="00D2054A">
        <w:rPr>
          <w:rFonts w:ascii="Times New Roman" w:hAnsi="Times New Roman" w:cs="Times New Roman"/>
          <w:sz w:val="24"/>
          <w:szCs w:val="24"/>
        </w:rPr>
        <w:t>“</w:t>
      </w:r>
      <w:r w:rsidR="00F11705">
        <w:rPr>
          <w:rFonts w:ascii="Times New Roman" w:hAnsi="Times New Roman" w:cs="Times New Roman"/>
          <w:sz w:val="24"/>
          <w:szCs w:val="24"/>
        </w:rPr>
        <w:t>)</w:t>
      </w:r>
      <w:r w:rsidR="007C3611">
        <w:rPr>
          <w:rFonts w:ascii="Times New Roman" w:hAnsi="Times New Roman" w:cs="Times New Roman"/>
          <w:sz w:val="24"/>
          <w:szCs w:val="24"/>
        </w:rPr>
        <w:t>, a to</w:t>
      </w:r>
      <w:r w:rsidR="00D2054A">
        <w:rPr>
          <w:rFonts w:ascii="Times New Roman" w:hAnsi="Times New Roman" w:cs="Times New Roman"/>
          <w:sz w:val="24"/>
          <w:szCs w:val="24"/>
        </w:rPr>
        <w:t xml:space="preserve"> z titulu gestora mezinárodní spolupráce ČR ve výzkumu a vývoji a orgánu státní správy ČR odpovědného za agendu velkých výzkumných infrastruktur</w:t>
      </w:r>
      <w:r w:rsidR="007C6C34">
        <w:rPr>
          <w:rFonts w:ascii="Times New Roman" w:hAnsi="Times New Roman" w:cs="Times New Roman"/>
          <w:sz w:val="24"/>
          <w:szCs w:val="24"/>
        </w:rPr>
        <w:t>.</w:t>
      </w:r>
    </w:p>
    <w:p w14:paraId="53C8055D" w14:textId="77777777" w:rsidR="004108FD" w:rsidRPr="004108FD" w:rsidRDefault="004108FD" w:rsidP="004108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29D2C" w14:textId="4048141C" w:rsidR="004108FD" w:rsidRPr="004108FD" w:rsidRDefault="004108FD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08FD">
        <w:rPr>
          <w:rFonts w:ascii="Times New Roman" w:hAnsi="Times New Roman" w:cs="Times New Roman"/>
          <w:sz w:val="24"/>
          <w:szCs w:val="24"/>
        </w:rPr>
        <w:lastRenderedPageBreak/>
        <w:t xml:space="preserve">Hlavním úkolem ELI DC je </w:t>
      </w:r>
      <w:r w:rsidR="00437F57">
        <w:rPr>
          <w:rFonts w:ascii="Times New Roman" w:hAnsi="Times New Roman" w:cs="Times New Roman"/>
          <w:sz w:val="24"/>
          <w:szCs w:val="24"/>
        </w:rPr>
        <w:t xml:space="preserve">– </w:t>
      </w:r>
      <w:r w:rsidRPr="004108FD">
        <w:rPr>
          <w:rFonts w:ascii="Times New Roman" w:hAnsi="Times New Roman" w:cs="Times New Roman"/>
          <w:sz w:val="24"/>
          <w:szCs w:val="24"/>
        </w:rPr>
        <w:t xml:space="preserve">kromě koordinace pilířů ELI </w:t>
      </w:r>
      <w:r w:rsidR="00437F57">
        <w:rPr>
          <w:rFonts w:ascii="Times New Roman" w:hAnsi="Times New Roman" w:cs="Times New Roman"/>
          <w:sz w:val="24"/>
          <w:szCs w:val="24"/>
        </w:rPr>
        <w:t xml:space="preserve">– </w:t>
      </w:r>
      <w:r w:rsidRPr="004108FD">
        <w:rPr>
          <w:rFonts w:ascii="Times New Roman" w:hAnsi="Times New Roman" w:cs="Times New Roman"/>
          <w:sz w:val="24"/>
          <w:szCs w:val="24"/>
        </w:rPr>
        <w:t>zejmé</w:t>
      </w:r>
      <w:r w:rsidR="00437F57">
        <w:rPr>
          <w:rFonts w:ascii="Times New Roman" w:hAnsi="Times New Roman" w:cs="Times New Roman"/>
          <w:sz w:val="24"/>
          <w:szCs w:val="24"/>
        </w:rPr>
        <w:t xml:space="preserve">na </w:t>
      </w:r>
      <w:r w:rsidR="00437F57" w:rsidRPr="00437F57">
        <w:rPr>
          <w:rFonts w:ascii="Times New Roman" w:hAnsi="Times New Roman" w:cs="Times New Roman"/>
          <w:b/>
          <w:sz w:val="24"/>
          <w:szCs w:val="24"/>
        </w:rPr>
        <w:t xml:space="preserve">příprava </w:t>
      </w:r>
      <w:r w:rsidR="00437F57">
        <w:rPr>
          <w:rFonts w:ascii="Times New Roman" w:hAnsi="Times New Roman" w:cs="Times New Roman"/>
          <w:b/>
          <w:sz w:val="24"/>
          <w:szCs w:val="24"/>
        </w:rPr>
        <w:t>statutární dokumentace</w:t>
      </w:r>
      <w:r w:rsidR="00437F57" w:rsidRPr="00437F57">
        <w:rPr>
          <w:rFonts w:ascii="Times New Roman" w:hAnsi="Times New Roman" w:cs="Times New Roman"/>
          <w:b/>
          <w:sz w:val="24"/>
          <w:szCs w:val="24"/>
        </w:rPr>
        <w:t xml:space="preserve"> právnické osoby ELI </w:t>
      </w:r>
      <w:r w:rsidRPr="00437F57">
        <w:rPr>
          <w:rFonts w:ascii="Times New Roman" w:hAnsi="Times New Roman" w:cs="Times New Roman"/>
          <w:b/>
          <w:sz w:val="24"/>
          <w:szCs w:val="24"/>
        </w:rPr>
        <w:t>ERIC</w:t>
      </w:r>
      <w:r w:rsidR="007C3611">
        <w:rPr>
          <w:rFonts w:ascii="Times New Roman" w:hAnsi="Times New Roman" w:cs="Times New Roman"/>
          <w:sz w:val="24"/>
          <w:szCs w:val="24"/>
        </w:rPr>
        <w:t xml:space="preserve"> –</w:t>
      </w:r>
      <w:r w:rsidRPr="004108FD">
        <w:rPr>
          <w:rFonts w:ascii="Times New Roman" w:hAnsi="Times New Roman" w:cs="Times New Roman"/>
          <w:sz w:val="24"/>
          <w:szCs w:val="24"/>
        </w:rPr>
        <w:t xml:space="preserve"> právního subjektu </w:t>
      </w:r>
      <w:r w:rsidR="00437F57">
        <w:rPr>
          <w:rFonts w:ascii="Times New Roman" w:hAnsi="Times New Roman" w:cs="Times New Roman"/>
          <w:sz w:val="24"/>
          <w:szCs w:val="24"/>
        </w:rPr>
        <w:t>ustavovaného</w:t>
      </w:r>
      <w:r w:rsidRPr="004108FD">
        <w:rPr>
          <w:rFonts w:ascii="Times New Roman" w:hAnsi="Times New Roman" w:cs="Times New Roman"/>
          <w:sz w:val="24"/>
          <w:szCs w:val="24"/>
        </w:rPr>
        <w:t xml:space="preserve"> Evropskou komisí</w:t>
      </w:r>
      <w:r w:rsidR="00EC55F0">
        <w:rPr>
          <w:rFonts w:ascii="Times New Roman" w:hAnsi="Times New Roman" w:cs="Times New Roman"/>
          <w:sz w:val="24"/>
          <w:szCs w:val="24"/>
        </w:rPr>
        <w:t xml:space="preserve"> na žádost jeho</w:t>
      </w:r>
      <w:r w:rsidR="00437F57">
        <w:rPr>
          <w:rFonts w:ascii="Times New Roman" w:hAnsi="Times New Roman" w:cs="Times New Roman"/>
          <w:sz w:val="24"/>
          <w:szCs w:val="24"/>
        </w:rPr>
        <w:t xml:space="preserve"> </w:t>
      </w:r>
      <w:r w:rsidRPr="004108FD">
        <w:rPr>
          <w:rFonts w:ascii="Times New Roman" w:hAnsi="Times New Roman" w:cs="Times New Roman"/>
          <w:sz w:val="24"/>
          <w:szCs w:val="24"/>
        </w:rPr>
        <w:t>zakladatelských států</w:t>
      </w:r>
      <w:r w:rsidR="00EC55F0">
        <w:rPr>
          <w:rFonts w:ascii="Times New Roman" w:hAnsi="Times New Roman" w:cs="Times New Roman"/>
          <w:sz w:val="24"/>
          <w:szCs w:val="24"/>
        </w:rPr>
        <w:t>. Právnická osoba ELI ERIC</w:t>
      </w:r>
      <w:r w:rsidR="00437F57">
        <w:rPr>
          <w:rFonts w:ascii="Times New Roman" w:hAnsi="Times New Roman" w:cs="Times New Roman"/>
          <w:sz w:val="24"/>
          <w:szCs w:val="24"/>
        </w:rPr>
        <w:t xml:space="preserve"> </w:t>
      </w:r>
      <w:r w:rsidRPr="004108FD">
        <w:rPr>
          <w:rFonts w:ascii="Times New Roman" w:hAnsi="Times New Roman" w:cs="Times New Roman"/>
          <w:sz w:val="24"/>
          <w:szCs w:val="24"/>
        </w:rPr>
        <w:t>bude organizovat a řídit činnosti pilířů ELI centralizovaným způsobem po dokončení jejich konstrukční fáze</w:t>
      </w:r>
      <w:r w:rsidR="00D2054A">
        <w:rPr>
          <w:rFonts w:ascii="Times New Roman" w:hAnsi="Times New Roman" w:cs="Times New Roman"/>
          <w:sz w:val="24"/>
          <w:szCs w:val="24"/>
        </w:rPr>
        <w:t xml:space="preserve"> a </w:t>
      </w:r>
      <w:r w:rsidR="00EC55F0">
        <w:rPr>
          <w:rFonts w:ascii="Times New Roman" w:hAnsi="Times New Roman" w:cs="Times New Roman"/>
          <w:sz w:val="24"/>
          <w:szCs w:val="24"/>
        </w:rPr>
        <w:t xml:space="preserve">po </w:t>
      </w:r>
      <w:r w:rsidRPr="004108FD">
        <w:rPr>
          <w:rFonts w:ascii="Times New Roman" w:hAnsi="Times New Roman" w:cs="Times New Roman"/>
          <w:sz w:val="24"/>
          <w:szCs w:val="24"/>
        </w:rPr>
        <w:t xml:space="preserve">vstupu do provozní, </w:t>
      </w:r>
      <w:r w:rsidR="007C3611">
        <w:rPr>
          <w:rFonts w:ascii="Times New Roman" w:hAnsi="Times New Roman" w:cs="Times New Roman"/>
          <w:sz w:val="24"/>
          <w:szCs w:val="24"/>
        </w:rPr>
        <w:t xml:space="preserve">tj. </w:t>
      </w:r>
      <w:r w:rsidRPr="004108FD">
        <w:rPr>
          <w:rFonts w:ascii="Times New Roman" w:hAnsi="Times New Roman" w:cs="Times New Roman"/>
          <w:sz w:val="24"/>
          <w:szCs w:val="24"/>
        </w:rPr>
        <w:t>uživatelské fáze.</w:t>
      </w:r>
      <w:r w:rsidR="00D2054A">
        <w:rPr>
          <w:rFonts w:ascii="Times New Roman" w:hAnsi="Times New Roman" w:cs="Times New Roman"/>
          <w:sz w:val="24"/>
          <w:szCs w:val="24"/>
        </w:rPr>
        <w:t xml:space="preserve"> 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>Právnickou osobu ERIC za</w:t>
      </w:r>
      <w:r w:rsidR="00D2054A">
        <w:rPr>
          <w:rFonts w:ascii="Times New Roman" w:hAnsi="Times New Roman" w:cs="Times New Roman"/>
          <w:b/>
          <w:sz w:val="24"/>
          <w:szCs w:val="24"/>
        </w:rPr>
        <w:t>kládá Evropská komise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54A">
        <w:rPr>
          <w:rFonts w:ascii="Times New Roman" w:hAnsi="Times New Roman" w:cs="Times New Roman"/>
          <w:b/>
          <w:sz w:val="24"/>
          <w:szCs w:val="24"/>
        </w:rPr>
        <w:t>vždy na žádost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 minimálně 3 </w:t>
      </w:r>
      <w:r w:rsidR="00D2054A">
        <w:rPr>
          <w:rFonts w:ascii="Times New Roman" w:hAnsi="Times New Roman" w:cs="Times New Roman"/>
          <w:b/>
          <w:sz w:val="24"/>
          <w:szCs w:val="24"/>
        </w:rPr>
        <w:t>členských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 stát</w:t>
      </w:r>
      <w:r w:rsidR="00D2054A">
        <w:rPr>
          <w:rFonts w:ascii="Times New Roman" w:hAnsi="Times New Roman" w:cs="Times New Roman"/>
          <w:b/>
          <w:sz w:val="24"/>
          <w:szCs w:val="24"/>
        </w:rPr>
        <w:t>ů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 EU.</w:t>
      </w:r>
    </w:p>
    <w:p w14:paraId="1CD47967" w14:textId="77777777" w:rsidR="004108FD" w:rsidRPr="004108FD" w:rsidRDefault="004108FD" w:rsidP="004108FD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14:paraId="4DDAAFC8" w14:textId="54B4BD05" w:rsidR="00D2054A" w:rsidRDefault="00437F57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Členy ELI 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ERIC by se kromě </w:t>
      </w:r>
      <w:r w:rsidR="004108FD" w:rsidRPr="00D2054A">
        <w:rPr>
          <w:rFonts w:ascii="Times New Roman" w:hAnsi="Times New Roman" w:cs="Times New Roman"/>
          <w:b/>
          <w:sz w:val="24"/>
          <w:szCs w:val="24"/>
        </w:rPr>
        <w:t>hostitelských států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 pilířů ELI měly stát </w:t>
      </w:r>
      <w:r w:rsidR="004108FD" w:rsidRPr="00D2054A">
        <w:rPr>
          <w:rFonts w:ascii="Times New Roman" w:hAnsi="Times New Roman" w:cs="Times New Roman"/>
          <w:b/>
          <w:sz w:val="24"/>
          <w:szCs w:val="24"/>
        </w:rPr>
        <w:t>ne-hostitelské státy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, jejichž výzkumné komunity budou mít zájem využívat </w:t>
      </w:r>
      <w:r>
        <w:rPr>
          <w:rFonts w:ascii="Times New Roman" w:hAnsi="Times New Roman" w:cs="Times New Roman"/>
          <w:sz w:val="24"/>
          <w:szCs w:val="24"/>
        </w:rPr>
        <w:t xml:space="preserve">experimentální </w:t>
      </w:r>
      <w:r w:rsidR="004108FD" w:rsidRPr="004108FD">
        <w:rPr>
          <w:rFonts w:ascii="Times New Roman" w:hAnsi="Times New Roman" w:cs="Times New Roman"/>
          <w:sz w:val="24"/>
          <w:szCs w:val="24"/>
        </w:rPr>
        <w:t>kapacity ELI</w:t>
      </w:r>
      <w:r w:rsidR="007C3611">
        <w:rPr>
          <w:rFonts w:ascii="Times New Roman" w:hAnsi="Times New Roman" w:cs="Times New Roman"/>
          <w:sz w:val="24"/>
          <w:szCs w:val="24"/>
        </w:rPr>
        <w:t>,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 a jež by tak měly přispívat i na úhradu provozních a re/investičních nákladů ELI. Nynější okruh zemí zahrnuje zejména </w:t>
      </w:r>
      <w:r w:rsidRPr="00D2054A">
        <w:rPr>
          <w:rFonts w:ascii="Times New Roman" w:hAnsi="Times New Roman" w:cs="Times New Roman"/>
          <w:b/>
          <w:sz w:val="24"/>
          <w:szCs w:val="24"/>
        </w:rPr>
        <w:t xml:space="preserve">Itálii, </w:t>
      </w:r>
      <w:r w:rsidR="004108FD" w:rsidRPr="00D2054A">
        <w:rPr>
          <w:rFonts w:ascii="Times New Roman" w:hAnsi="Times New Roman" w:cs="Times New Roman"/>
          <w:b/>
          <w:sz w:val="24"/>
          <w:szCs w:val="24"/>
        </w:rPr>
        <w:t xml:space="preserve">Německo, </w:t>
      </w:r>
      <w:r w:rsidRPr="00D2054A">
        <w:rPr>
          <w:rFonts w:ascii="Times New Roman" w:hAnsi="Times New Roman" w:cs="Times New Roman"/>
          <w:b/>
          <w:sz w:val="24"/>
          <w:szCs w:val="24"/>
        </w:rPr>
        <w:t xml:space="preserve">Francii a </w:t>
      </w:r>
      <w:r w:rsidR="004108FD" w:rsidRPr="00D2054A">
        <w:rPr>
          <w:rFonts w:ascii="Times New Roman" w:hAnsi="Times New Roman" w:cs="Times New Roman"/>
          <w:b/>
          <w:sz w:val="24"/>
          <w:szCs w:val="24"/>
        </w:rPr>
        <w:t>Velkou Británii.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 </w:t>
      </w:r>
      <w:r w:rsidR="00D2054A">
        <w:rPr>
          <w:rFonts w:ascii="Times New Roman" w:hAnsi="Times New Roman" w:cs="Times New Roman"/>
          <w:sz w:val="24"/>
          <w:szCs w:val="24"/>
        </w:rPr>
        <w:t>V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ýhledově by se </w:t>
      </w:r>
      <w:r w:rsidR="00D2054A">
        <w:rPr>
          <w:rFonts w:ascii="Times New Roman" w:hAnsi="Times New Roman" w:cs="Times New Roman"/>
          <w:sz w:val="24"/>
          <w:szCs w:val="24"/>
        </w:rPr>
        <w:t xml:space="preserve">však 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mělo jednat o mnohem více států z Evropy, Asie 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 Ameriky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C3611">
        <w:rPr>
          <w:rFonts w:ascii="Times New Roman" w:hAnsi="Times New Roman" w:cs="Times New Roman"/>
          <w:sz w:val="24"/>
          <w:szCs w:val="24"/>
        </w:rPr>
        <w:t>a to</w:t>
      </w:r>
      <w:r w:rsidR="00AF1199">
        <w:rPr>
          <w:rFonts w:ascii="Times New Roman" w:hAnsi="Times New Roman" w:cs="Times New Roman"/>
          <w:sz w:val="24"/>
          <w:szCs w:val="24"/>
        </w:rPr>
        <w:t>,</w:t>
      </w:r>
      <w:r w:rsidR="007C36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ať už v roli plného člena </w:t>
      </w:r>
      <w:r w:rsidR="007C3611">
        <w:rPr>
          <w:rFonts w:ascii="Times New Roman" w:hAnsi="Times New Roman" w:cs="Times New Roman"/>
          <w:sz w:val="24"/>
          <w:szCs w:val="24"/>
        </w:rPr>
        <w:t xml:space="preserve">právnické osoby </w:t>
      </w:r>
      <w:r>
        <w:rPr>
          <w:rFonts w:ascii="Times New Roman" w:hAnsi="Times New Roman" w:cs="Times New Roman"/>
          <w:sz w:val="24"/>
          <w:szCs w:val="24"/>
        </w:rPr>
        <w:t xml:space="preserve">ELI 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ERIC </w:t>
      </w:r>
      <w:r w:rsidR="007C3611">
        <w:rPr>
          <w:rFonts w:ascii="Times New Roman" w:hAnsi="Times New Roman" w:cs="Times New Roman"/>
          <w:sz w:val="24"/>
          <w:szCs w:val="24"/>
        </w:rPr>
        <w:t>nebo</w:t>
      </w:r>
      <w:r w:rsidR="004108FD" w:rsidRPr="004108FD">
        <w:rPr>
          <w:rFonts w:ascii="Times New Roman" w:hAnsi="Times New Roman" w:cs="Times New Roman"/>
          <w:sz w:val="24"/>
          <w:szCs w:val="24"/>
        </w:rPr>
        <w:t xml:space="preserve"> je</w:t>
      </w:r>
      <w:r w:rsidR="007C3611">
        <w:rPr>
          <w:rFonts w:ascii="Times New Roman" w:hAnsi="Times New Roman" w:cs="Times New Roman"/>
          <w:sz w:val="24"/>
          <w:szCs w:val="24"/>
        </w:rPr>
        <w:t>jí</w:t>
      </w:r>
      <w:r w:rsidR="004108FD" w:rsidRPr="004108FD">
        <w:rPr>
          <w:rFonts w:ascii="Times New Roman" w:hAnsi="Times New Roman" w:cs="Times New Roman"/>
          <w:sz w:val="24"/>
          <w:szCs w:val="24"/>
        </w:rPr>
        <w:t>ho strategického partnera.</w:t>
      </w:r>
    </w:p>
    <w:p w14:paraId="7C612C8B" w14:textId="77777777" w:rsidR="00D2054A" w:rsidRDefault="00D2054A" w:rsidP="00D2054A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1CE62F2" w14:textId="19F3237E" w:rsidR="00D2054A" w:rsidRPr="00D2054A" w:rsidRDefault="00437F57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054A">
        <w:rPr>
          <w:rFonts w:ascii="Times New Roman" w:hAnsi="Times New Roman" w:cs="Times New Roman"/>
          <w:sz w:val="24"/>
          <w:szCs w:val="24"/>
        </w:rPr>
        <w:t>Členskými subjekty právn</w:t>
      </w:r>
      <w:r w:rsidR="00D2054A" w:rsidRPr="00D2054A">
        <w:rPr>
          <w:rFonts w:ascii="Times New Roman" w:hAnsi="Times New Roman" w:cs="Times New Roman"/>
          <w:sz w:val="24"/>
          <w:szCs w:val="24"/>
        </w:rPr>
        <w:t>ických osob</w:t>
      </w:r>
      <w:r w:rsidRPr="00D2054A">
        <w:rPr>
          <w:rFonts w:ascii="Times New Roman" w:hAnsi="Times New Roman" w:cs="Times New Roman"/>
          <w:sz w:val="24"/>
          <w:szCs w:val="24"/>
        </w:rPr>
        <w:t xml:space="preserve"> ERIC se</w:t>
      </w:r>
      <w:r w:rsidR="00D2054A" w:rsidRPr="00D2054A">
        <w:rPr>
          <w:rFonts w:ascii="Times New Roman" w:hAnsi="Times New Roman" w:cs="Times New Roman"/>
          <w:sz w:val="24"/>
          <w:szCs w:val="24"/>
        </w:rPr>
        <w:t>,</w:t>
      </w:r>
      <w:r w:rsidRPr="00D2054A">
        <w:rPr>
          <w:rFonts w:ascii="Times New Roman" w:hAnsi="Times New Roman" w:cs="Times New Roman"/>
          <w:sz w:val="24"/>
          <w:szCs w:val="24"/>
        </w:rPr>
        <w:t xml:space="preserve"> </w:t>
      </w:r>
      <w:r w:rsidR="00D2054A" w:rsidRPr="00D2054A">
        <w:rPr>
          <w:rFonts w:ascii="Times New Roman" w:hAnsi="Times New Roman" w:cs="Times New Roman"/>
          <w:sz w:val="24"/>
          <w:szCs w:val="24"/>
        </w:rPr>
        <w:t>obdobně</w:t>
      </w:r>
      <w:r w:rsidRPr="00D2054A">
        <w:rPr>
          <w:rFonts w:ascii="Times New Roman" w:hAnsi="Times New Roman" w:cs="Times New Roman"/>
          <w:sz w:val="24"/>
          <w:szCs w:val="24"/>
        </w:rPr>
        <w:t xml:space="preserve"> jako u mezinárodních organizací</w:t>
      </w:r>
      <w:r w:rsidR="00D2054A" w:rsidRPr="00D2054A">
        <w:rPr>
          <w:rFonts w:ascii="Times New Roman" w:hAnsi="Times New Roman" w:cs="Times New Roman"/>
          <w:sz w:val="24"/>
          <w:szCs w:val="24"/>
        </w:rPr>
        <w:t>,</w:t>
      </w:r>
      <w:r w:rsidRPr="00D2054A">
        <w:rPr>
          <w:rFonts w:ascii="Times New Roman" w:hAnsi="Times New Roman" w:cs="Times New Roman"/>
          <w:sz w:val="24"/>
          <w:szCs w:val="24"/>
        </w:rPr>
        <w:t xml:space="preserve"> stávají státy</w:t>
      </w:r>
      <w:r w:rsidR="00D2054A" w:rsidRPr="00D2054A">
        <w:rPr>
          <w:rFonts w:ascii="Times New Roman" w:hAnsi="Times New Roman" w:cs="Times New Roman"/>
          <w:sz w:val="24"/>
          <w:szCs w:val="24"/>
        </w:rPr>
        <w:t xml:space="preserve">, popř. </w:t>
      </w:r>
      <w:r w:rsidRPr="00D2054A">
        <w:rPr>
          <w:rFonts w:ascii="Times New Roman" w:hAnsi="Times New Roman" w:cs="Times New Roman"/>
          <w:sz w:val="24"/>
          <w:szCs w:val="24"/>
        </w:rPr>
        <w:t>mezinárodní organizace ustavené podl</w:t>
      </w:r>
      <w:r w:rsidR="00D2054A" w:rsidRPr="00D2054A">
        <w:rPr>
          <w:rFonts w:ascii="Times New Roman" w:hAnsi="Times New Roman" w:cs="Times New Roman"/>
          <w:sz w:val="24"/>
          <w:szCs w:val="24"/>
        </w:rPr>
        <w:t>e mezinárodního práva veřejného</w:t>
      </w:r>
      <w:r w:rsidRPr="00D2054A">
        <w:rPr>
          <w:rFonts w:ascii="Times New Roman" w:hAnsi="Times New Roman" w:cs="Times New Roman"/>
          <w:sz w:val="24"/>
          <w:szCs w:val="24"/>
        </w:rPr>
        <w:t xml:space="preserve">. </w:t>
      </w:r>
      <w:r w:rsidRPr="00D2054A">
        <w:rPr>
          <w:rFonts w:ascii="Times New Roman" w:hAnsi="Times New Roman" w:cs="Times New Roman"/>
          <w:b/>
          <w:sz w:val="24"/>
          <w:szCs w:val="24"/>
        </w:rPr>
        <w:t xml:space="preserve">Za ČR tedy do 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právnické osoby </w:t>
      </w:r>
      <w:r w:rsidRPr="00D2054A">
        <w:rPr>
          <w:rFonts w:ascii="Times New Roman" w:hAnsi="Times New Roman" w:cs="Times New Roman"/>
          <w:b/>
          <w:sz w:val="24"/>
          <w:szCs w:val="24"/>
        </w:rPr>
        <w:t>ELI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54A">
        <w:rPr>
          <w:rFonts w:ascii="Times New Roman" w:hAnsi="Times New Roman" w:cs="Times New Roman"/>
          <w:b/>
          <w:sz w:val="24"/>
          <w:szCs w:val="24"/>
        </w:rPr>
        <w:t xml:space="preserve">ERIC vstoupí MŠMT, 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jako </w:t>
      </w:r>
      <w:r w:rsidRPr="00D2054A">
        <w:rPr>
          <w:rFonts w:ascii="Times New Roman" w:hAnsi="Times New Roman" w:cs="Times New Roman"/>
          <w:b/>
          <w:sz w:val="24"/>
          <w:szCs w:val="24"/>
        </w:rPr>
        <w:t>věcně příslušný orgán státní správy ČR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C3611">
        <w:rPr>
          <w:rFonts w:ascii="Times New Roman" w:hAnsi="Times New Roman" w:cs="Times New Roman"/>
          <w:b/>
          <w:sz w:val="24"/>
          <w:szCs w:val="24"/>
        </w:rPr>
        <w:t>který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 je</w:t>
      </w:r>
      <w:r w:rsidRPr="00D2054A">
        <w:rPr>
          <w:rFonts w:ascii="Times New Roman" w:hAnsi="Times New Roman" w:cs="Times New Roman"/>
          <w:b/>
          <w:sz w:val="24"/>
          <w:szCs w:val="24"/>
        </w:rPr>
        <w:t xml:space="preserve"> gestor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>em</w:t>
      </w:r>
      <w:r w:rsidRPr="00D2054A">
        <w:rPr>
          <w:rFonts w:ascii="Times New Roman" w:hAnsi="Times New Roman" w:cs="Times New Roman"/>
          <w:b/>
          <w:sz w:val="24"/>
          <w:szCs w:val="24"/>
        </w:rPr>
        <w:t xml:space="preserve"> mezinárodní spolupráce ČR ve výzkumu a vývoji a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 agend</w:t>
      </w:r>
      <w:r w:rsidR="007C3611">
        <w:rPr>
          <w:rFonts w:ascii="Times New Roman" w:hAnsi="Times New Roman" w:cs="Times New Roman"/>
          <w:b/>
          <w:sz w:val="24"/>
          <w:szCs w:val="24"/>
        </w:rPr>
        <w:t>y</w:t>
      </w:r>
      <w:r w:rsidR="00D2054A" w:rsidRPr="00D2054A">
        <w:rPr>
          <w:rFonts w:ascii="Times New Roman" w:hAnsi="Times New Roman" w:cs="Times New Roman"/>
          <w:b/>
          <w:sz w:val="24"/>
          <w:szCs w:val="24"/>
        </w:rPr>
        <w:t xml:space="preserve"> vel</w:t>
      </w:r>
      <w:r w:rsidR="007C6C34">
        <w:rPr>
          <w:rFonts w:ascii="Times New Roman" w:hAnsi="Times New Roman" w:cs="Times New Roman"/>
          <w:b/>
          <w:sz w:val="24"/>
          <w:szCs w:val="24"/>
        </w:rPr>
        <w:t>kých výzkumných infrastruktur.</w:t>
      </w:r>
    </w:p>
    <w:p w14:paraId="75CF5B02" w14:textId="4F8FFC49" w:rsidR="00437F57" w:rsidRPr="00D2054A" w:rsidRDefault="00437F57" w:rsidP="00D2054A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14:paraId="2EE34E25" w14:textId="572A5E49" w:rsidR="00437F57" w:rsidRPr="00D2054A" w:rsidRDefault="00437F57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37F57">
        <w:rPr>
          <w:rFonts w:ascii="Times New Roman" w:hAnsi="Times New Roman" w:cs="Times New Roman"/>
          <w:sz w:val="24"/>
          <w:szCs w:val="24"/>
        </w:rPr>
        <w:t>Hlavní výhodou právnických osob ERIC je, že mohou stejně jako mezinárodní organizace, které jsou ustaven</w:t>
      </w:r>
      <w:r w:rsidR="007C3611">
        <w:rPr>
          <w:rFonts w:ascii="Times New Roman" w:hAnsi="Times New Roman" w:cs="Times New Roman"/>
          <w:sz w:val="24"/>
          <w:szCs w:val="24"/>
        </w:rPr>
        <w:t>y</w:t>
      </w:r>
      <w:r w:rsidRPr="00437F57">
        <w:rPr>
          <w:rFonts w:ascii="Times New Roman" w:hAnsi="Times New Roman" w:cs="Times New Roman"/>
          <w:sz w:val="24"/>
          <w:szCs w:val="24"/>
        </w:rPr>
        <w:t xml:space="preserve"> podle mezinárodního práva veřejného, </w:t>
      </w:r>
      <w:r w:rsidRPr="00924B12">
        <w:rPr>
          <w:rFonts w:ascii="Times New Roman" w:hAnsi="Times New Roman" w:cs="Times New Roman"/>
          <w:b/>
          <w:sz w:val="24"/>
          <w:szCs w:val="24"/>
        </w:rPr>
        <w:t>využívat některých</w:t>
      </w:r>
      <w:r w:rsidRPr="00437F57">
        <w:rPr>
          <w:rFonts w:ascii="Times New Roman" w:hAnsi="Times New Roman" w:cs="Times New Roman"/>
          <w:sz w:val="24"/>
          <w:szCs w:val="24"/>
        </w:rPr>
        <w:t xml:space="preserve"> </w:t>
      </w:r>
      <w:r w:rsidRPr="00924B12">
        <w:rPr>
          <w:rFonts w:ascii="Times New Roman" w:hAnsi="Times New Roman" w:cs="Times New Roman"/>
          <w:b/>
          <w:sz w:val="24"/>
          <w:szCs w:val="24"/>
        </w:rPr>
        <w:t xml:space="preserve">finančních výhod, </w:t>
      </w:r>
      <w:r w:rsidR="00924B12" w:rsidRPr="00924B12">
        <w:rPr>
          <w:rFonts w:ascii="Times New Roman" w:hAnsi="Times New Roman" w:cs="Times New Roman"/>
          <w:b/>
          <w:sz w:val="24"/>
          <w:szCs w:val="24"/>
        </w:rPr>
        <w:t xml:space="preserve">a to </w:t>
      </w:r>
      <w:r w:rsidRPr="00924B12">
        <w:rPr>
          <w:rFonts w:ascii="Times New Roman" w:hAnsi="Times New Roman" w:cs="Times New Roman"/>
          <w:b/>
          <w:sz w:val="24"/>
          <w:szCs w:val="24"/>
        </w:rPr>
        <w:t>zejména daňových.</w:t>
      </w:r>
      <w:r w:rsidRPr="00437F57">
        <w:rPr>
          <w:rFonts w:ascii="Times New Roman" w:hAnsi="Times New Roman" w:cs="Times New Roman"/>
          <w:sz w:val="24"/>
          <w:szCs w:val="24"/>
        </w:rPr>
        <w:t xml:space="preserve"> </w:t>
      </w:r>
      <w:r w:rsidR="007C3611">
        <w:rPr>
          <w:rFonts w:ascii="Times New Roman" w:hAnsi="Times New Roman" w:cs="Times New Roman"/>
          <w:sz w:val="24"/>
          <w:szCs w:val="24"/>
        </w:rPr>
        <w:t xml:space="preserve">Právnická osoba </w:t>
      </w:r>
      <w:r w:rsidRPr="00D2054A">
        <w:rPr>
          <w:rFonts w:ascii="Times New Roman" w:hAnsi="Times New Roman" w:cs="Times New Roman"/>
          <w:sz w:val="24"/>
          <w:szCs w:val="24"/>
        </w:rPr>
        <w:t>ERIC</w:t>
      </w:r>
      <w:r w:rsidRPr="00924B12">
        <w:rPr>
          <w:rFonts w:ascii="Times New Roman" w:hAnsi="Times New Roman" w:cs="Times New Roman"/>
          <w:sz w:val="24"/>
          <w:szCs w:val="24"/>
        </w:rPr>
        <w:t xml:space="preserve"> </w:t>
      </w:r>
      <w:r w:rsidR="00924B12" w:rsidRPr="00924B12">
        <w:rPr>
          <w:rFonts w:ascii="Times New Roman" w:hAnsi="Times New Roman" w:cs="Times New Roman"/>
          <w:sz w:val="24"/>
          <w:szCs w:val="24"/>
        </w:rPr>
        <w:t xml:space="preserve">tak </w:t>
      </w:r>
      <w:r w:rsidR="00924B12">
        <w:rPr>
          <w:rFonts w:ascii="Times New Roman" w:hAnsi="Times New Roman" w:cs="Times New Roman"/>
          <w:sz w:val="24"/>
          <w:szCs w:val="24"/>
        </w:rPr>
        <w:t>může</w:t>
      </w:r>
      <w:r w:rsidRPr="00D2054A">
        <w:rPr>
          <w:rFonts w:ascii="Times New Roman" w:hAnsi="Times New Roman" w:cs="Times New Roman"/>
          <w:sz w:val="24"/>
          <w:szCs w:val="24"/>
        </w:rPr>
        <w:t xml:space="preserve"> být mj.</w:t>
      </w:r>
      <w:r w:rsidR="00924B12">
        <w:rPr>
          <w:rFonts w:ascii="Times New Roman" w:hAnsi="Times New Roman" w:cs="Times New Roman"/>
          <w:sz w:val="24"/>
          <w:szCs w:val="24"/>
        </w:rPr>
        <w:t xml:space="preserve"> osvobozen</w:t>
      </w:r>
      <w:r w:rsidR="007C3611">
        <w:rPr>
          <w:rFonts w:ascii="Times New Roman" w:hAnsi="Times New Roman" w:cs="Times New Roman"/>
          <w:sz w:val="24"/>
          <w:szCs w:val="24"/>
        </w:rPr>
        <w:t>a</w:t>
      </w:r>
      <w:r w:rsidRPr="00D2054A">
        <w:rPr>
          <w:rFonts w:ascii="Times New Roman" w:hAnsi="Times New Roman" w:cs="Times New Roman"/>
          <w:sz w:val="24"/>
          <w:szCs w:val="24"/>
        </w:rPr>
        <w:t xml:space="preserve"> od platby daně z přidané hodnoty </w:t>
      </w:r>
      <w:r w:rsidR="00AF1199">
        <w:rPr>
          <w:rFonts w:ascii="Times New Roman" w:hAnsi="Times New Roman" w:cs="Times New Roman"/>
          <w:sz w:val="24"/>
          <w:szCs w:val="24"/>
        </w:rPr>
        <w:t>a/</w:t>
      </w:r>
      <w:r w:rsidR="007C3611">
        <w:rPr>
          <w:rFonts w:ascii="Times New Roman" w:hAnsi="Times New Roman" w:cs="Times New Roman"/>
          <w:sz w:val="24"/>
          <w:szCs w:val="24"/>
        </w:rPr>
        <w:t>nebo</w:t>
      </w:r>
      <w:r w:rsidRPr="00D2054A">
        <w:rPr>
          <w:rFonts w:ascii="Times New Roman" w:hAnsi="Times New Roman" w:cs="Times New Roman"/>
          <w:sz w:val="24"/>
          <w:szCs w:val="24"/>
        </w:rPr>
        <w:t xml:space="preserve"> spotřebních daní souvisejících s provozem výzkumné infrastruktury.</w:t>
      </w:r>
      <w:r w:rsidR="00924B12">
        <w:rPr>
          <w:rFonts w:ascii="Times New Roman" w:hAnsi="Times New Roman" w:cs="Times New Roman"/>
          <w:sz w:val="24"/>
          <w:szCs w:val="24"/>
        </w:rPr>
        <w:t xml:space="preserve"> </w:t>
      </w:r>
      <w:r w:rsidR="007C3611">
        <w:rPr>
          <w:rFonts w:ascii="Times New Roman" w:hAnsi="Times New Roman" w:cs="Times New Roman"/>
          <w:sz w:val="24"/>
          <w:szCs w:val="24"/>
        </w:rPr>
        <w:t xml:space="preserve">Právnické osoby ERIC mohou </w:t>
      </w:r>
      <w:r w:rsidR="00924B12">
        <w:rPr>
          <w:rFonts w:ascii="Times New Roman" w:hAnsi="Times New Roman" w:cs="Times New Roman"/>
          <w:sz w:val="24"/>
          <w:szCs w:val="24"/>
        </w:rPr>
        <w:t>přijímat</w:t>
      </w:r>
      <w:r w:rsidR="007C3611">
        <w:rPr>
          <w:rFonts w:ascii="Times New Roman" w:hAnsi="Times New Roman" w:cs="Times New Roman"/>
          <w:sz w:val="24"/>
          <w:szCs w:val="24"/>
        </w:rPr>
        <w:t xml:space="preserve"> také</w:t>
      </w:r>
      <w:r w:rsidR="00924B12">
        <w:rPr>
          <w:rFonts w:ascii="Times New Roman" w:hAnsi="Times New Roman" w:cs="Times New Roman"/>
          <w:sz w:val="24"/>
          <w:szCs w:val="24"/>
        </w:rPr>
        <w:t xml:space="preserve"> </w:t>
      </w:r>
      <w:r w:rsidR="00924B12" w:rsidRPr="00924B12">
        <w:rPr>
          <w:rFonts w:ascii="Times New Roman" w:hAnsi="Times New Roman" w:cs="Times New Roman"/>
          <w:b/>
          <w:sz w:val="24"/>
          <w:szCs w:val="24"/>
        </w:rPr>
        <w:t xml:space="preserve">vlastní pravidla </w:t>
      </w:r>
      <w:r w:rsidR="007C3611">
        <w:rPr>
          <w:rFonts w:ascii="Times New Roman" w:hAnsi="Times New Roman" w:cs="Times New Roman"/>
          <w:b/>
          <w:sz w:val="24"/>
          <w:szCs w:val="24"/>
        </w:rPr>
        <w:t>k</w:t>
      </w:r>
      <w:r w:rsidR="00924B12" w:rsidRPr="00924B12">
        <w:rPr>
          <w:rFonts w:ascii="Times New Roman" w:hAnsi="Times New Roman" w:cs="Times New Roman"/>
          <w:b/>
          <w:sz w:val="24"/>
          <w:szCs w:val="24"/>
        </w:rPr>
        <w:t xml:space="preserve"> vyhlašování veřejných zakázek</w:t>
      </w:r>
      <w:r w:rsidR="00AF1199" w:rsidRPr="00AF1199">
        <w:rPr>
          <w:rFonts w:ascii="Times New Roman" w:hAnsi="Times New Roman" w:cs="Times New Roman"/>
          <w:sz w:val="24"/>
          <w:szCs w:val="24"/>
        </w:rPr>
        <w:t xml:space="preserve">, jsou-li v souladu s principy </w:t>
      </w:r>
      <w:r w:rsidR="00AF1199">
        <w:rPr>
          <w:rFonts w:ascii="Times New Roman" w:hAnsi="Times New Roman" w:cs="Times New Roman"/>
          <w:sz w:val="24"/>
          <w:szCs w:val="24"/>
        </w:rPr>
        <w:t xml:space="preserve">EU o </w:t>
      </w:r>
      <w:r w:rsidR="00AF1199" w:rsidRPr="00AF1199">
        <w:rPr>
          <w:rFonts w:ascii="Times New Roman" w:hAnsi="Times New Roman" w:cs="Times New Roman"/>
          <w:sz w:val="24"/>
          <w:szCs w:val="24"/>
        </w:rPr>
        <w:t>transparentnosti a konkurenc</w:t>
      </w:r>
      <w:r w:rsidR="00AF1199">
        <w:rPr>
          <w:rFonts w:ascii="Times New Roman" w:hAnsi="Times New Roman" w:cs="Times New Roman"/>
          <w:sz w:val="24"/>
          <w:szCs w:val="24"/>
        </w:rPr>
        <w:t>i</w:t>
      </w:r>
      <w:r w:rsidR="00AF1199" w:rsidRPr="00AF1199">
        <w:rPr>
          <w:rFonts w:ascii="Times New Roman" w:hAnsi="Times New Roman" w:cs="Times New Roman"/>
          <w:sz w:val="24"/>
          <w:szCs w:val="24"/>
        </w:rPr>
        <w:t xml:space="preserve"> a</w:t>
      </w:r>
      <w:r w:rsidR="00AF1199">
        <w:rPr>
          <w:rFonts w:ascii="Times New Roman" w:hAnsi="Times New Roman" w:cs="Times New Roman"/>
          <w:sz w:val="24"/>
          <w:szCs w:val="24"/>
        </w:rPr>
        <w:t xml:space="preserve"> jsou-li veřejné zakázky </w:t>
      </w:r>
      <w:r w:rsidR="00AF1199" w:rsidRPr="00AF1199">
        <w:rPr>
          <w:rFonts w:ascii="Times New Roman" w:hAnsi="Times New Roman" w:cs="Times New Roman"/>
          <w:sz w:val="24"/>
          <w:szCs w:val="24"/>
        </w:rPr>
        <w:t>vyhlašov</w:t>
      </w:r>
      <w:r w:rsidR="00AF1199">
        <w:rPr>
          <w:rFonts w:ascii="Times New Roman" w:hAnsi="Times New Roman" w:cs="Times New Roman"/>
          <w:sz w:val="24"/>
          <w:szCs w:val="24"/>
        </w:rPr>
        <w:t>ány na nediskriminačním základě</w:t>
      </w:r>
      <w:r w:rsidR="00924B12">
        <w:rPr>
          <w:rFonts w:ascii="Times New Roman" w:hAnsi="Times New Roman" w:cs="Times New Roman"/>
          <w:sz w:val="24"/>
          <w:szCs w:val="24"/>
        </w:rPr>
        <w:t>.</w:t>
      </w:r>
    </w:p>
    <w:p w14:paraId="113915FF" w14:textId="77777777" w:rsidR="00D2054A" w:rsidRPr="00D2054A" w:rsidRDefault="00D2054A" w:rsidP="00D205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A8076B" w14:textId="1FA5570B" w:rsidR="007C3611" w:rsidRDefault="007027D6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</w:t>
      </w:r>
      <w:r w:rsidR="000E453C">
        <w:rPr>
          <w:rFonts w:ascii="Times New Roman" w:hAnsi="Times New Roman" w:cs="Times New Roman"/>
          <w:b/>
          <w:sz w:val="24"/>
          <w:szCs w:val="24"/>
        </w:rPr>
        <w:t xml:space="preserve"> založení právnické osoby </w:t>
      </w:r>
      <w:r w:rsidR="00437F57" w:rsidRPr="00437F57">
        <w:rPr>
          <w:rFonts w:ascii="Times New Roman" w:hAnsi="Times New Roman" w:cs="Times New Roman"/>
          <w:b/>
          <w:sz w:val="24"/>
          <w:szCs w:val="24"/>
        </w:rPr>
        <w:t xml:space="preserve">ERIC je </w:t>
      </w:r>
      <w:r w:rsidR="007742F6">
        <w:rPr>
          <w:rFonts w:ascii="Times New Roman" w:hAnsi="Times New Roman" w:cs="Times New Roman"/>
          <w:b/>
          <w:sz w:val="24"/>
          <w:szCs w:val="24"/>
        </w:rPr>
        <w:t xml:space="preserve">obecně 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vždy </w:t>
      </w:r>
      <w:r w:rsidR="007742F6">
        <w:rPr>
          <w:rFonts w:ascii="Times New Roman" w:hAnsi="Times New Roman" w:cs="Times New Roman"/>
          <w:b/>
          <w:sz w:val="24"/>
          <w:szCs w:val="24"/>
        </w:rPr>
        <w:t>zapo</w:t>
      </w:r>
      <w:r w:rsidR="000E453C">
        <w:rPr>
          <w:rFonts w:ascii="Times New Roman" w:hAnsi="Times New Roman" w:cs="Times New Roman"/>
          <w:b/>
          <w:sz w:val="24"/>
          <w:szCs w:val="24"/>
        </w:rPr>
        <w:t>třeb</w:t>
      </w:r>
      <w:r w:rsidR="007742F6">
        <w:rPr>
          <w:rFonts w:ascii="Times New Roman" w:hAnsi="Times New Roman" w:cs="Times New Roman"/>
          <w:b/>
          <w:sz w:val="24"/>
          <w:szCs w:val="24"/>
        </w:rPr>
        <w:t>í</w:t>
      </w:r>
      <w:r w:rsidR="00437F57" w:rsidRPr="00437F57">
        <w:rPr>
          <w:rFonts w:ascii="Times New Roman" w:hAnsi="Times New Roman" w:cs="Times New Roman"/>
          <w:b/>
          <w:sz w:val="24"/>
          <w:szCs w:val="24"/>
        </w:rPr>
        <w:t xml:space="preserve"> připravit sadu nezbytné dokumentace</w:t>
      </w:r>
      <w:r w:rsidR="007C3611">
        <w:rPr>
          <w:rFonts w:ascii="Times New Roman" w:hAnsi="Times New Roman" w:cs="Times New Roman"/>
          <w:sz w:val="24"/>
          <w:szCs w:val="24"/>
        </w:rPr>
        <w:t xml:space="preserve">, </w:t>
      </w:r>
      <w:r w:rsidR="007742F6">
        <w:rPr>
          <w:rFonts w:ascii="Times New Roman" w:hAnsi="Times New Roman" w:cs="Times New Roman"/>
          <w:sz w:val="24"/>
          <w:szCs w:val="24"/>
        </w:rPr>
        <w:t xml:space="preserve">tj.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stanovy; technický a vědecký popis výzkumné infrastruktury; vyjádření hostitelského státu </w:t>
      </w:r>
      <w:r w:rsidR="000E453C">
        <w:rPr>
          <w:rFonts w:ascii="Times New Roman" w:hAnsi="Times New Roman" w:cs="Times New Roman"/>
          <w:sz w:val="24"/>
          <w:szCs w:val="24"/>
        </w:rPr>
        <w:t xml:space="preserve">statutárního sídla </w:t>
      </w:r>
      <w:r w:rsidR="007742F6">
        <w:rPr>
          <w:rFonts w:ascii="Times New Roman" w:hAnsi="Times New Roman" w:cs="Times New Roman"/>
          <w:sz w:val="24"/>
          <w:szCs w:val="24"/>
        </w:rPr>
        <w:t xml:space="preserve">právnické osoby </w:t>
      </w:r>
      <w:r w:rsidR="00437F57" w:rsidRPr="00437F57">
        <w:rPr>
          <w:rFonts w:ascii="Times New Roman" w:hAnsi="Times New Roman" w:cs="Times New Roman"/>
          <w:sz w:val="24"/>
          <w:szCs w:val="24"/>
        </w:rPr>
        <w:t>ERIC, že uznává právní formu ERIC za mezinárodní organizaci pr</w:t>
      </w:r>
      <w:r w:rsidR="000E453C">
        <w:rPr>
          <w:rFonts w:ascii="Times New Roman" w:hAnsi="Times New Roman" w:cs="Times New Roman"/>
          <w:sz w:val="24"/>
          <w:szCs w:val="24"/>
        </w:rPr>
        <w:t xml:space="preserve">o potřeby odpočtu daní; </w:t>
      </w:r>
      <w:r w:rsidR="007742F6">
        <w:rPr>
          <w:rFonts w:ascii="Times New Roman" w:hAnsi="Times New Roman" w:cs="Times New Roman"/>
          <w:sz w:val="24"/>
          <w:szCs w:val="24"/>
        </w:rPr>
        <w:t xml:space="preserve">a </w:t>
      </w:r>
      <w:r w:rsidR="000E453C">
        <w:rPr>
          <w:rFonts w:ascii="Times New Roman" w:hAnsi="Times New Roman" w:cs="Times New Roman"/>
          <w:sz w:val="24"/>
          <w:szCs w:val="24"/>
        </w:rPr>
        <w:t>další eventuální přílohy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. Oficiální </w:t>
      </w:r>
      <w:r w:rsidR="00437F57" w:rsidRPr="007C3611">
        <w:rPr>
          <w:rFonts w:ascii="Times New Roman" w:hAnsi="Times New Roman" w:cs="Times New Roman"/>
          <w:b/>
          <w:sz w:val="24"/>
          <w:szCs w:val="24"/>
        </w:rPr>
        <w:t xml:space="preserve">žádost o ustavení právnické osoby ERIC předkládá 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vůči </w:t>
      </w:r>
      <w:r w:rsidR="00437F57" w:rsidRPr="007C3611">
        <w:rPr>
          <w:rFonts w:ascii="Times New Roman" w:hAnsi="Times New Roman" w:cs="Times New Roman"/>
          <w:b/>
          <w:sz w:val="24"/>
          <w:szCs w:val="24"/>
        </w:rPr>
        <w:t>Generálnímu ředitelství pro výzkum a</w:t>
      </w:r>
      <w:r w:rsidR="007742F6" w:rsidRPr="007C3611">
        <w:rPr>
          <w:rFonts w:ascii="Times New Roman" w:hAnsi="Times New Roman" w:cs="Times New Roman"/>
          <w:b/>
          <w:sz w:val="24"/>
          <w:szCs w:val="24"/>
        </w:rPr>
        <w:t> </w:t>
      </w:r>
      <w:r w:rsidR="007C3611">
        <w:rPr>
          <w:rFonts w:ascii="Times New Roman" w:hAnsi="Times New Roman" w:cs="Times New Roman"/>
          <w:b/>
          <w:sz w:val="24"/>
          <w:szCs w:val="24"/>
        </w:rPr>
        <w:t>inovace Evropské komise (DG RTD)</w:t>
      </w:r>
      <w:r w:rsidR="00437F57" w:rsidRPr="007C36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vždy navrhovaný </w:t>
      </w:r>
      <w:r w:rsidR="00437F57" w:rsidRPr="007C3611">
        <w:rPr>
          <w:rFonts w:ascii="Times New Roman" w:hAnsi="Times New Roman" w:cs="Times New Roman"/>
          <w:b/>
          <w:sz w:val="24"/>
          <w:szCs w:val="24"/>
        </w:rPr>
        <w:t xml:space="preserve">hostitelský stát 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jejího </w:t>
      </w:r>
      <w:r w:rsidR="000E453C" w:rsidRPr="007C3611">
        <w:rPr>
          <w:rFonts w:ascii="Times New Roman" w:hAnsi="Times New Roman" w:cs="Times New Roman"/>
          <w:b/>
          <w:sz w:val="24"/>
          <w:szCs w:val="24"/>
        </w:rPr>
        <w:t xml:space="preserve">statutárního </w:t>
      </w:r>
      <w:r w:rsidR="00437F57" w:rsidRPr="007C3611">
        <w:rPr>
          <w:rFonts w:ascii="Times New Roman" w:hAnsi="Times New Roman" w:cs="Times New Roman"/>
          <w:b/>
          <w:sz w:val="24"/>
          <w:szCs w:val="24"/>
        </w:rPr>
        <w:t>sídla</w:t>
      </w:r>
      <w:r w:rsidR="007C3611">
        <w:rPr>
          <w:rFonts w:ascii="Times New Roman" w:hAnsi="Times New Roman" w:cs="Times New Roman"/>
          <w:b/>
          <w:sz w:val="24"/>
          <w:szCs w:val="24"/>
        </w:rPr>
        <w:t>, a to</w:t>
      </w:r>
      <w:r w:rsidR="007C3611" w:rsidRPr="007C36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F57" w:rsidRPr="007C3611">
        <w:rPr>
          <w:rFonts w:ascii="Times New Roman" w:hAnsi="Times New Roman" w:cs="Times New Roman"/>
          <w:b/>
          <w:sz w:val="24"/>
          <w:szCs w:val="24"/>
        </w:rPr>
        <w:t xml:space="preserve">prostřednictvím </w:t>
      </w:r>
      <w:r w:rsidR="007C3611">
        <w:rPr>
          <w:rFonts w:ascii="Times New Roman" w:hAnsi="Times New Roman" w:cs="Times New Roman"/>
          <w:b/>
          <w:sz w:val="24"/>
          <w:szCs w:val="24"/>
        </w:rPr>
        <w:t xml:space="preserve">svého </w:t>
      </w:r>
      <w:r w:rsidR="00437F57" w:rsidRPr="007C3611">
        <w:rPr>
          <w:rFonts w:ascii="Times New Roman" w:hAnsi="Times New Roman" w:cs="Times New Roman"/>
          <w:b/>
          <w:sz w:val="24"/>
          <w:szCs w:val="24"/>
        </w:rPr>
        <w:t>Stálého zastoupení při EU v Bruselu.</w:t>
      </w:r>
    </w:p>
    <w:p w14:paraId="0D5B9912" w14:textId="77777777" w:rsidR="007C3611" w:rsidRDefault="007C3611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8F4267" w14:textId="2CABFEA6" w:rsidR="00F21499" w:rsidRPr="007C3611" w:rsidRDefault="007742F6" w:rsidP="007676C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Samotné z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aložení </w:t>
      </w:r>
      <w:r w:rsidR="000E453C">
        <w:rPr>
          <w:rFonts w:ascii="Times New Roman" w:hAnsi="Times New Roman" w:cs="Times New Roman"/>
          <w:sz w:val="24"/>
          <w:szCs w:val="24"/>
        </w:rPr>
        <w:t xml:space="preserve">právnické osoby </w:t>
      </w:r>
      <w:r w:rsidR="00437F57" w:rsidRPr="00437F57">
        <w:rPr>
          <w:rFonts w:ascii="Times New Roman" w:hAnsi="Times New Roman" w:cs="Times New Roman"/>
          <w:sz w:val="24"/>
          <w:szCs w:val="24"/>
        </w:rPr>
        <w:t>ERIC p</w:t>
      </w:r>
      <w:r>
        <w:rPr>
          <w:rFonts w:ascii="Times New Roman" w:hAnsi="Times New Roman" w:cs="Times New Roman"/>
          <w:sz w:val="24"/>
          <w:szCs w:val="24"/>
        </w:rPr>
        <w:t>r</w:t>
      </w:r>
      <w:r w:rsidR="0085747A">
        <w:rPr>
          <w:rFonts w:ascii="Times New Roman" w:hAnsi="Times New Roman" w:cs="Times New Roman"/>
          <w:sz w:val="24"/>
          <w:szCs w:val="24"/>
        </w:rPr>
        <w:t xml:space="preserve">obíhá ve 2 oficiálních krocích. Prvním z nich je </w:t>
      </w:r>
      <w:r w:rsidR="000E453C" w:rsidRPr="000E453C">
        <w:rPr>
          <w:rFonts w:ascii="Times New Roman" w:hAnsi="Times New Roman" w:cs="Times New Roman"/>
          <w:b/>
          <w:sz w:val="24"/>
          <w:szCs w:val="24"/>
        </w:rPr>
        <w:t xml:space="preserve">tzv. </w:t>
      </w:r>
      <w:r w:rsidR="00437F57" w:rsidRPr="00437F57">
        <w:rPr>
          <w:rFonts w:ascii="Times New Roman" w:hAnsi="Times New Roman" w:cs="Times New Roman"/>
          <w:b/>
          <w:sz w:val="24"/>
          <w:szCs w:val="24"/>
        </w:rPr>
        <w:t>„step 1“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</w:t>
      </w:r>
      <w:r w:rsidR="0085747A">
        <w:rPr>
          <w:rFonts w:ascii="Times New Roman" w:hAnsi="Times New Roman" w:cs="Times New Roman"/>
          <w:sz w:val="24"/>
          <w:szCs w:val="24"/>
        </w:rPr>
        <w:t>aplikace, kdy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</w:t>
      </w:r>
      <w:r w:rsidR="0085747A">
        <w:rPr>
          <w:rFonts w:ascii="Times New Roman" w:hAnsi="Times New Roman" w:cs="Times New Roman"/>
          <w:sz w:val="24"/>
          <w:szCs w:val="24"/>
        </w:rPr>
        <w:t>budoucí h</w:t>
      </w:r>
      <w:r w:rsidR="000E453C">
        <w:rPr>
          <w:rFonts w:ascii="Times New Roman" w:hAnsi="Times New Roman" w:cs="Times New Roman"/>
          <w:sz w:val="24"/>
          <w:szCs w:val="24"/>
        </w:rPr>
        <w:t xml:space="preserve">ostitelský stát </w:t>
      </w:r>
      <w:r>
        <w:rPr>
          <w:rFonts w:ascii="Times New Roman" w:hAnsi="Times New Roman" w:cs="Times New Roman"/>
          <w:sz w:val="24"/>
          <w:szCs w:val="24"/>
        </w:rPr>
        <w:t xml:space="preserve">statutárního sídla právnické osoby </w:t>
      </w:r>
      <w:r w:rsidRPr="00437F57">
        <w:rPr>
          <w:rFonts w:ascii="Times New Roman" w:hAnsi="Times New Roman" w:cs="Times New Roman"/>
          <w:sz w:val="24"/>
          <w:szCs w:val="24"/>
        </w:rPr>
        <w:t xml:space="preserve">ERIC </w:t>
      </w:r>
      <w:r w:rsidR="000E453C">
        <w:rPr>
          <w:rFonts w:ascii="Times New Roman" w:hAnsi="Times New Roman" w:cs="Times New Roman"/>
          <w:sz w:val="24"/>
          <w:szCs w:val="24"/>
        </w:rPr>
        <w:t xml:space="preserve">předloží </w:t>
      </w:r>
      <w:r w:rsidR="00437F57" w:rsidRPr="00437F57">
        <w:rPr>
          <w:rFonts w:ascii="Times New Roman" w:hAnsi="Times New Roman" w:cs="Times New Roman"/>
          <w:sz w:val="24"/>
          <w:szCs w:val="24"/>
        </w:rPr>
        <w:t>potřebn</w:t>
      </w:r>
      <w:r w:rsidR="000E453C">
        <w:rPr>
          <w:rFonts w:ascii="Times New Roman" w:hAnsi="Times New Roman" w:cs="Times New Roman"/>
          <w:sz w:val="24"/>
          <w:szCs w:val="24"/>
        </w:rPr>
        <w:t>ou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dokument</w:t>
      </w:r>
      <w:r w:rsidR="000E453C">
        <w:rPr>
          <w:rFonts w:ascii="Times New Roman" w:hAnsi="Times New Roman" w:cs="Times New Roman"/>
          <w:sz w:val="24"/>
          <w:szCs w:val="24"/>
        </w:rPr>
        <w:t>aci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a žádost Evropské komisi. Ta se k nim vyjádří a uplatní své připomínky. Po zapracování připomínek předloží </w:t>
      </w:r>
      <w:r w:rsidR="0085747A">
        <w:rPr>
          <w:rFonts w:ascii="Times New Roman" w:hAnsi="Times New Roman" w:cs="Times New Roman"/>
          <w:sz w:val="24"/>
          <w:szCs w:val="24"/>
        </w:rPr>
        <w:t xml:space="preserve">budoucí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hostitelský stát </w:t>
      </w:r>
      <w:r>
        <w:rPr>
          <w:rFonts w:ascii="Times New Roman" w:hAnsi="Times New Roman" w:cs="Times New Roman"/>
          <w:sz w:val="24"/>
          <w:szCs w:val="24"/>
        </w:rPr>
        <w:t xml:space="preserve">statutárního sídla právnické osoby </w:t>
      </w:r>
      <w:r w:rsidRPr="00437F57">
        <w:rPr>
          <w:rFonts w:ascii="Times New Roman" w:hAnsi="Times New Roman" w:cs="Times New Roman"/>
          <w:sz w:val="24"/>
          <w:szCs w:val="24"/>
        </w:rPr>
        <w:t xml:space="preserve">ERIC </w:t>
      </w:r>
      <w:r w:rsidR="0085747A">
        <w:rPr>
          <w:rFonts w:ascii="Times New Roman" w:hAnsi="Times New Roman" w:cs="Times New Roman"/>
          <w:sz w:val="24"/>
          <w:szCs w:val="24"/>
        </w:rPr>
        <w:t xml:space="preserve">dále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upravenou žádost </w:t>
      </w:r>
      <w:r>
        <w:rPr>
          <w:rFonts w:ascii="Times New Roman" w:hAnsi="Times New Roman" w:cs="Times New Roman"/>
          <w:sz w:val="24"/>
          <w:szCs w:val="24"/>
        </w:rPr>
        <w:t xml:space="preserve">ve </w:t>
      </w:r>
      <w:r w:rsidR="00437F57" w:rsidRPr="00437F57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ě finální</w:t>
      </w:r>
      <w:r w:rsidR="000E453C">
        <w:rPr>
          <w:rFonts w:ascii="Times New Roman" w:hAnsi="Times New Roman" w:cs="Times New Roman"/>
          <w:sz w:val="24"/>
          <w:szCs w:val="24"/>
        </w:rPr>
        <w:t xml:space="preserve"> </w:t>
      </w:r>
      <w:r w:rsidR="000E453C" w:rsidRPr="000E453C">
        <w:rPr>
          <w:rFonts w:ascii="Times New Roman" w:hAnsi="Times New Roman" w:cs="Times New Roman"/>
          <w:b/>
          <w:sz w:val="24"/>
          <w:szCs w:val="24"/>
        </w:rPr>
        <w:t>tzv.</w:t>
      </w:r>
      <w:r w:rsidR="00437F57" w:rsidRPr="000E45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F57" w:rsidRPr="00437F57">
        <w:rPr>
          <w:rFonts w:ascii="Times New Roman" w:hAnsi="Times New Roman" w:cs="Times New Roman"/>
          <w:b/>
          <w:sz w:val="24"/>
          <w:szCs w:val="24"/>
        </w:rPr>
        <w:t>„step 2“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aplikace a spol</w:t>
      </w:r>
      <w:r w:rsidR="0085747A">
        <w:rPr>
          <w:rFonts w:ascii="Times New Roman" w:hAnsi="Times New Roman" w:cs="Times New Roman"/>
          <w:sz w:val="24"/>
          <w:szCs w:val="24"/>
        </w:rPr>
        <w:t>ečně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6623">
        <w:rPr>
          <w:rFonts w:ascii="Times New Roman" w:hAnsi="Times New Roman" w:cs="Times New Roman"/>
          <w:sz w:val="24"/>
          <w:szCs w:val="24"/>
        </w:rPr>
        <w:t xml:space="preserve">s ní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předloží souhlas </w:t>
      </w:r>
      <w:r>
        <w:rPr>
          <w:rFonts w:ascii="Times New Roman" w:hAnsi="Times New Roman" w:cs="Times New Roman"/>
          <w:sz w:val="24"/>
          <w:szCs w:val="24"/>
        </w:rPr>
        <w:t>zakládajících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členských států </w:t>
      </w:r>
      <w:r>
        <w:rPr>
          <w:rFonts w:ascii="Times New Roman" w:hAnsi="Times New Roman" w:cs="Times New Roman"/>
          <w:sz w:val="24"/>
          <w:szCs w:val="24"/>
        </w:rPr>
        <w:t xml:space="preserve">právnické osoby </w:t>
      </w:r>
      <w:r w:rsidR="00437F57" w:rsidRPr="00437F57">
        <w:rPr>
          <w:rFonts w:ascii="Times New Roman" w:hAnsi="Times New Roman" w:cs="Times New Roman"/>
          <w:sz w:val="24"/>
          <w:szCs w:val="24"/>
        </w:rPr>
        <w:t>ERIC s</w:t>
      </w:r>
      <w:r>
        <w:rPr>
          <w:rFonts w:ascii="Times New Roman" w:hAnsi="Times New Roman" w:cs="Times New Roman"/>
          <w:sz w:val="24"/>
          <w:szCs w:val="24"/>
        </w:rPr>
        <w:t xml:space="preserve"> jejím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ustavením. Pokud </w:t>
      </w:r>
      <w:r w:rsidR="0085747A">
        <w:rPr>
          <w:rFonts w:ascii="Times New Roman" w:hAnsi="Times New Roman" w:cs="Times New Roman"/>
          <w:sz w:val="24"/>
          <w:szCs w:val="24"/>
        </w:rPr>
        <w:t>dané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uzná Evropská komise za potřebné, uplatní </w:t>
      </w:r>
      <w:r w:rsidR="00DE6623">
        <w:rPr>
          <w:rFonts w:ascii="Times New Roman" w:hAnsi="Times New Roman" w:cs="Times New Roman"/>
          <w:sz w:val="24"/>
          <w:szCs w:val="24"/>
        </w:rPr>
        <w:t xml:space="preserve">ještě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další připomínky, </w:t>
      </w:r>
      <w:r>
        <w:rPr>
          <w:rFonts w:ascii="Times New Roman" w:hAnsi="Times New Roman" w:cs="Times New Roman"/>
          <w:sz w:val="24"/>
          <w:szCs w:val="24"/>
        </w:rPr>
        <w:t>které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žadatel zapracuje. Během </w:t>
      </w:r>
      <w:r>
        <w:rPr>
          <w:rFonts w:ascii="Times New Roman" w:hAnsi="Times New Roman" w:cs="Times New Roman"/>
          <w:sz w:val="24"/>
          <w:szCs w:val="24"/>
        </w:rPr>
        <w:t xml:space="preserve">tzv.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„step 2“ </w:t>
      </w:r>
      <w:r>
        <w:rPr>
          <w:rFonts w:ascii="Times New Roman" w:hAnsi="Times New Roman" w:cs="Times New Roman"/>
          <w:sz w:val="24"/>
          <w:szCs w:val="24"/>
        </w:rPr>
        <w:t xml:space="preserve">procedury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se k založení </w:t>
      </w:r>
      <w:r>
        <w:rPr>
          <w:rFonts w:ascii="Times New Roman" w:hAnsi="Times New Roman" w:cs="Times New Roman"/>
          <w:sz w:val="24"/>
          <w:szCs w:val="24"/>
        </w:rPr>
        <w:t xml:space="preserve">právnické osoby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ERIC vyjádří </w:t>
      </w:r>
      <w:r w:rsidR="00DE6623">
        <w:rPr>
          <w:rFonts w:ascii="Times New Roman" w:hAnsi="Times New Roman" w:cs="Times New Roman"/>
          <w:sz w:val="24"/>
          <w:szCs w:val="24"/>
        </w:rPr>
        <w:t>mj.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ERIC </w:t>
      </w:r>
      <w:proofErr w:type="spellStart"/>
      <w:r w:rsidR="00437F57" w:rsidRPr="00437F57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orgán, jehož členy jsou zástupci </w:t>
      </w:r>
      <w:r>
        <w:rPr>
          <w:rFonts w:ascii="Times New Roman" w:hAnsi="Times New Roman" w:cs="Times New Roman"/>
          <w:sz w:val="24"/>
          <w:szCs w:val="24"/>
        </w:rPr>
        <w:t xml:space="preserve">věcně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příslušných gestorů </w:t>
      </w:r>
      <w:r w:rsidR="00AF1199">
        <w:rPr>
          <w:rFonts w:ascii="Times New Roman" w:hAnsi="Times New Roman" w:cs="Times New Roman"/>
          <w:sz w:val="24"/>
          <w:szCs w:val="24"/>
        </w:rPr>
        <w:t>agend</w:t>
      </w:r>
      <w:r w:rsidR="0085747A">
        <w:rPr>
          <w:rFonts w:ascii="Times New Roman" w:hAnsi="Times New Roman" w:cs="Times New Roman"/>
          <w:sz w:val="24"/>
          <w:szCs w:val="24"/>
        </w:rPr>
        <w:t>y</w:t>
      </w:r>
      <w:r w:rsidR="00AF1199">
        <w:rPr>
          <w:rFonts w:ascii="Times New Roman" w:hAnsi="Times New Roman" w:cs="Times New Roman"/>
          <w:sz w:val="24"/>
          <w:szCs w:val="24"/>
        </w:rPr>
        <w:t xml:space="preserve"> </w:t>
      </w:r>
      <w:r w:rsidR="0085747A">
        <w:rPr>
          <w:rFonts w:ascii="Times New Roman" w:hAnsi="Times New Roman" w:cs="Times New Roman"/>
          <w:sz w:val="24"/>
          <w:szCs w:val="24"/>
        </w:rPr>
        <w:t xml:space="preserve">ERIC ve </w:t>
      </w:r>
      <w:r w:rsidR="00437F57" w:rsidRPr="00437F57">
        <w:rPr>
          <w:rFonts w:ascii="Times New Roman" w:hAnsi="Times New Roman" w:cs="Times New Roman"/>
          <w:sz w:val="24"/>
          <w:szCs w:val="24"/>
        </w:rPr>
        <w:t>členských stát</w:t>
      </w:r>
      <w:r w:rsidR="0085747A">
        <w:rPr>
          <w:rFonts w:ascii="Times New Roman" w:hAnsi="Times New Roman" w:cs="Times New Roman"/>
          <w:sz w:val="24"/>
          <w:szCs w:val="24"/>
        </w:rPr>
        <w:t>ech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EU. </w:t>
      </w:r>
      <w:r>
        <w:rPr>
          <w:rFonts w:ascii="Times New Roman" w:hAnsi="Times New Roman" w:cs="Times New Roman"/>
          <w:sz w:val="24"/>
          <w:szCs w:val="24"/>
        </w:rPr>
        <w:t xml:space="preserve">Po absolvování </w:t>
      </w:r>
      <w:r w:rsidR="00DE6623">
        <w:rPr>
          <w:rFonts w:ascii="Times New Roman" w:hAnsi="Times New Roman" w:cs="Times New Roman"/>
          <w:sz w:val="24"/>
          <w:szCs w:val="24"/>
        </w:rPr>
        <w:t>dalších</w:t>
      </w:r>
      <w:r>
        <w:rPr>
          <w:rFonts w:ascii="Times New Roman" w:hAnsi="Times New Roman" w:cs="Times New Roman"/>
          <w:sz w:val="24"/>
          <w:szCs w:val="24"/>
        </w:rPr>
        <w:t xml:space="preserve"> nezbytných </w:t>
      </w:r>
      <w:r w:rsidR="0085747A">
        <w:rPr>
          <w:rFonts w:ascii="Times New Roman" w:hAnsi="Times New Roman" w:cs="Times New Roman"/>
          <w:sz w:val="24"/>
          <w:szCs w:val="24"/>
        </w:rPr>
        <w:t xml:space="preserve">schvalovacích </w:t>
      </w:r>
      <w:r>
        <w:rPr>
          <w:rFonts w:ascii="Times New Roman" w:hAnsi="Times New Roman" w:cs="Times New Roman"/>
          <w:sz w:val="24"/>
          <w:szCs w:val="24"/>
        </w:rPr>
        <w:t>procedur</w:t>
      </w:r>
      <w:r w:rsidR="0085747A">
        <w:rPr>
          <w:rFonts w:ascii="Times New Roman" w:hAnsi="Times New Roman" w:cs="Times New Roman"/>
          <w:sz w:val="24"/>
          <w:szCs w:val="24"/>
        </w:rPr>
        <w:t xml:space="preserve">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Evropská komise </w:t>
      </w:r>
      <w:r w:rsidR="0085747A" w:rsidRPr="00437F57">
        <w:rPr>
          <w:rFonts w:ascii="Times New Roman" w:hAnsi="Times New Roman" w:cs="Times New Roman"/>
          <w:sz w:val="24"/>
          <w:szCs w:val="24"/>
        </w:rPr>
        <w:t xml:space="preserve">vypracuje </w:t>
      </w:r>
      <w:r w:rsidR="00437F57" w:rsidRPr="00437F57">
        <w:rPr>
          <w:rFonts w:ascii="Times New Roman" w:hAnsi="Times New Roman" w:cs="Times New Roman"/>
          <w:sz w:val="24"/>
          <w:szCs w:val="24"/>
        </w:rPr>
        <w:t>překlad</w:t>
      </w:r>
      <w:r w:rsidR="0085747A">
        <w:rPr>
          <w:rFonts w:ascii="Times New Roman" w:hAnsi="Times New Roman" w:cs="Times New Roman"/>
          <w:sz w:val="24"/>
          <w:szCs w:val="24"/>
        </w:rPr>
        <w:t>y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stanov </w:t>
      </w:r>
      <w:r w:rsidR="0085747A">
        <w:rPr>
          <w:rFonts w:ascii="Times New Roman" w:hAnsi="Times New Roman" w:cs="Times New Roman"/>
          <w:sz w:val="24"/>
          <w:szCs w:val="24"/>
        </w:rPr>
        <w:t xml:space="preserve">právnické osoby ERIC 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a </w:t>
      </w:r>
      <w:r w:rsidR="0085747A">
        <w:rPr>
          <w:rFonts w:ascii="Times New Roman" w:hAnsi="Times New Roman" w:cs="Times New Roman"/>
          <w:sz w:val="24"/>
          <w:szCs w:val="24"/>
        </w:rPr>
        <w:t xml:space="preserve">oficiálně ji </w:t>
      </w:r>
      <w:r w:rsidR="00437F57" w:rsidRPr="00437F57">
        <w:rPr>
          <w:rFonts w:ascii="Times New Roman" w:hAnsi="Times New Roman" w:cs="Times New Roman"/>
          <w:sz w:val="24"/>
          <w:szCs w:val="24"/>
        </w:rPr>
        <w:t>vyhlásí v Úředním věstníku EU.</w:t>
      </w:r>
    </w:p>
    <w:p w14:paraId="680FDE19" w14:textId="77777777" w:rsidR="00F21499" w:rsidRDefault="00F21499" w:rsidP="00F2149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90E0F1" w14:textId="77777777" w:rsidR="00DE6623" w:rsidRDefault="00F21499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1499">
        <w:rPr>
          <w:rFonts w:ascii="Times New Roman" w:hAnsi="Times New Roman" w:cs="Times New Roman"/>
          <w:b/>
          <w:sz w:val="24"/>
          <w:szCs w:val="24"/>
        </w:rPr>
        <w:lastRenderedPageBreak/>
        <w:t>Tzv. „step 1“ aplikace</w:t>
      </w:r>
      <w:r>
        <w:rPr>
          <w:rFonts w:ascii="Times New Roman" w:hAnsi="Times New Roman" w:cs="Times New Roman"/>
          <w:b/>
          <w:sz w:val="24"/>
          <w:szCs w:val="24"/>
        </w:rPr>
        <w:t xml:space="preserve"> o ustavení právnické osoby ELI </w:t>
      </w:r>
      <w:r w:rsidRPr="00F21499">
        <w:rPr>
          <w:rFonts w:ascii="Times New Roman" w:hAnsi="Times New Roman" w:cs="Times New Roman"/>
          <w:b/>
          <w:sz w:val="24"/>
          <w:szCs w:val="24"/>
        </w:rPr>
        <w:t>ERIC</w:t>
      </w:r>
      <w:r w:rsidRPr="00F21499">
        <w:rPr>
          <w:rFonts w:ascii="Times New Roman" w:hAnsi="Times New Roman" w:cs="Times New Roman"/>
          <w:sz w:val="24"/>
          <w:szCs w:val="24"/>
        </w:rPr>
        <w:t xml:space="preserve"> byla za hostitelské státy pilířů ELI </w:t>
      </w:r>
      <w:r>
        <w:rPr>
          <w:rFonts w:ascii="Times New Roman" w:hAnsi="Times New Roman" w:cs="Times New Roman"/>
          <w:sz w:val="24"/>
          <w:szCs w:val="24"/>
        </w:rPr>
        <w:t xml:space="preserve">předložena </w:t>
      </w:r>
      <w:r w:rsidR="009F3288" w:rsidRPr="00F21499">
        <w:rPr>
          <w:rFonts w:ascii="Times New Roman" w:hAnsi="Times New Roman" w:cs="Times New Roman"/>
          <w:sz w:val="24"/>
          <w:szCs w:val="24"/>
        </w:rPr>
        <w:t>Evropské komisi</w:t>
      </w:r>
      <w:r w:rsidR="009F32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generálním ředitelstvím</w:t>
      </w:r>
      <w:r w:rsidRPr="00F21499">
        <w:rPr>
          <w:rFonts w:ascii="Times New Roman" w:hAnsi="Times New Roman" w:cs="Times New Roman"/>
          <w:sz w:val="24"/>
          <w:szCs w:val="24"/>
        </w:rPr>
        <w:t xml:space="preserve"> ELI DC v prosinci 2016. </w:t>
      </w:r>
    </w:p>
    <w:p w14:paraId="5D5503E3" w14:textId="77777777" w:rsidR="0085747A" w:rsidRDefault="0085747A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C3816C" w14:textId="0319134B" w:rsidR="00F21499" w:rsidRPr="00F21499" w:rsidRDefault="008F1BD8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statutární d</w:t>
      </w:r>
      <w:r w:rsidR="00F21499">
        <w:rPr>
          <w:rFonts w:ascii="Times New Roman" w:hAnsi="Times New Roman" w:cs="Times New Roman"/>
          <w:sz w:val="24"/>
          <w:szCs w:val="24"/>
        </w:rPr>
        <w:t>okumentace</w:t>
      </w:r>
      <w:r>
        <w:rPr>
          <w:rFonts w:ascii="Times New Roman" w:hAnsi="Times New Roman" w:cs="Times New Roman"/>
          <w:sz w:val="24"/>
          <w:szCs w:val="24"/>
        </w:rPr>
        <w:t xml:space="preserve"> právnické osoby ELI ERIC, který bude s výjimkou </w:t>
      </w:r>
      <w:r w:rsidR="003F389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odatku č. 1 tvořit</w:t>
      </w:r>
      <w:r w:rsidR="00F214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tzv. „step 2“ aplikaci</w:t>
      </w:r>
      <w:r w:rsidR="0085747A">
        <w:rPr>
          <w:rFonts w:ascii="Times New Roman" w:hAnsi="Times New Roman" w:cs="Times New Roman"/>
          <w:sz w:val="24"/>
          <w:szCs w:val="24"/>
        </w:rPr>
        <w:t xml:space="preserve"> </w:t>
      </w:r>
      <w:r w:rsidR="0085747A">
        <w:rPr>
          <w:rFonts w:ascii="Times New Roman" w:hAnsi="Times New Roman" w:cs="Times New Roman"/>
          <w:b/>
          <w:sz w:val="24"/>
          <w:szCs w:val="24"/>
        </w:rPr>
        <w:t xml:space="preserve">o ustavení právnické osoby ELI </w:t>
      </w:r>
      <w:r w:rsidR="0085747A" w:rsidRPr="00F21499">
        <w:rPr>
          <w:rFonts w:ascii="Times New Roman" w:hAnsi="Times New Roman" w:cs="Times New Roman"/>
          <w:b/>
          <w:sz w:val="24"/>
          <w:szCs w:val="24"/>
        </w:rPr>
        <w:t>ERIC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747A" w:rsidRPr="00F21499">
        <w:rPr>
          <w:rFonts w:ascii="Times New Roman" w:hAnsi="Times New Roman" w:cs="Times New Roman"/>
          <w:sz w:val="24"/>
          <w:szCs w:val="24"/>
        </w:rPr>
        <w:t xml:space="preserve"> </w:t>
      </w:r>
      <w:r w:rsidR="000D33E3">
        <w:rPr>
          <w:rFonts w:ascii="Times New Roman" w:hAnsi="Times New Roman" w:cs="Times New Roman"/>
          <w:sz w:val="24"/>
          <w:szCs w:val="24"/>
        </w:rPr>
        <w:t>je</w:t>
      </w:r>
      <w:r w:rsidR="008574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85747A">
        <w:rPr>
          <w:rFonts w:ascii="Times New Roman" w:hAnsi="Times New Roman" w:cs="Times New Roman"/>
          <w:sz w:val="24"/>
          <w:szCs w:val="24"/>
        </w:rPr>
        <w:t xml:space="preserve"> aktuálním znění </w:t>
      </w:r>
      <w:r>
        <w:rPr>
          <w:rFonts w:ascii="Times New Roman" w:hAnsi="Times New Roman" w:cs="Times New Roman"/>
          <w:sz w:val="24"/>
          <w:szCs w:val="24"/>
        </w:rPr>
        <w:t>obsažen</w:t>
      </w:r>
      <w:r w:rsidR="00215E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215ED5" w:rsidRPr="009743E9">
        <w:rPr>
          <w:rFonts w:ascii="Times New Roman" w:hAnsi="Times New Roman" w:cs="Times New Roman"/>
          <w:b/>
          <w:sz w:val="24"/>
          <w:szCs w:val="24"/>
        </w:rPr>
        <w:t>přílo</w:t>
      </w:r>
      <w:r>
        <w:rPr>
          <w:rFonts w:ascii="Times New Roman" w:hAnsi="Times New Roman" w:cs="Times New Roman"/>
          <w:b/>
          <w:sz w:val="24"/>
          <w:szCs w:val="24"/>
        </w:rPr>
        <w:t>ze</w:t>
      </w:r>
      <w:r w:rsidR="00F21499" w:rsidRPr="009743E9">
        <w:rPr>
          <w:rFonts w:ascii="Times New Roman" w:hAnsi="Times New Roman" w:cs="Times New Roman"/>
          <w:b/>
          <w:sz w:val="24"/>
          <w:szCs w:val="24"/>
        </w:rPr>
        <w:t xml:space="preserve"> č. 1</w:t>
      </w:r>
      <w:r w:rsidR="00F21499">
        <w:rPr>
          <w:rFonts w:ascii="Times New Roman" w:hAnsi="Times New Roman" w:cs="Times New Roman"/>
          <w:sz w:val="24"/>
          <w:szCs w:val="24"/>
        </w:rPr>
        <w:t xml:space="preserve"> </w:t>
      </w:r>
      <w:r w:rsidR="00DE6623">
        <w:rPr>
          <w:rFonts w:ascii="Times New Roman" w:hAnsi="Times New Roman" w:cs="Times New Roman"/>
          <w:sz w:val="24"/>
          <w:szCs w:val="24"/>
        </w:rPr>
        <w:t xml:space="preserve">předkládaného </w:t>
      </w:r>
      <w:r w:rsidR="00F21499">
        <w:rPr>
          <w:rFonts w:ascii="Times New Roman" w:hAnsi="Times New Roman" w:cs="Times New Roman"/>
          <w:sz w:val="24"/>
          <w:szCs w:val="24"/>
        </w:rPr>
        <w:t>materiálu</w:t>
      </w:r>
      <w:r w:rsidR="0085747A">
        <w:rPr>
          <w:rFonts w:ascii="Times New Roman" w:hAnsi="Times New Roman" w:cs="Times New Roman"/>
          <w:sz w:val="24"/>
          <w:szCs w:val="24"/>
        </w:rPr>
        <w:t>, přičemž zahrnuje:</w:t>
      </w:r>
    </w:p>
    <w:p w14:paraId="2F48FFC6" w14:textId="77777777" w:rsidR="00F21499" w:rsidRPr="00437F57" w:rsidRDefault="00F21499" w:rsidP="00437F57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14:paraId="7C11F06F" w14:textId="20665360" w:rsidR="00437F57" w:rsidRPr="00437F57" w:rsidRDefault="00437F57" w:rsidP="00437F5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F57">
        <w:rPr>
          <w:rFonts w:ascii="Times New Roman" w:hAnsi="Times New Roman" w:cs="Times New Roman"/>
          <w:b/>
          <w:sz w:val="24"/>
          <w:szCs w:val="24"/>
        </w:rPr>
        <w:t xml:space="preserve">Stanovy </w:t>
      </w:r>
      <w:r w:rsidR="009F3288">
        <w:rPr>
          <w:rFonts w:ascii="Times New Roman" w:hAnsi="Times New Roman" w:cs="Times New Roman"/>
          <w:b/>
          <w:sz w:val="24"/>
          <w:szCs w:val="24"/>
        </w:rPr>
        <w:t xml:space="preserve">právnické osoby </w:t>
      </w:r>
      <w:r w:rsidRPr="00437F57">
        <w:rPr>
          <w:rFonts w:ascii="Times New Roman" w:hAnsi="Times New Roman" w:cs="Times New Roman"/>
          <w:b/>
          <w:sz w:val="24"/>
          <w:szCs w:val="24"/>
        </w:rPr>
        <w:t>ELI</w:t>
      </w:r>
      <w:r w:rsidR="009F32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7F57">
        <w:rPr>
          <w:rFonts w:ascii="Times New Roman" w:hAnsi="Times New Roman" w:cs="Times New Roman"/>
          <w:b/>
          <w:sz w:val="24"/>
          <w:szCs w:val="24"/>
        </w:rPr>
        <w:t>ERIC</w:t>
      </w:r>
      <w:r w:rsidRPr="00437F57">
        <w:rPr>
          <w:rFonts w:ascii="Times New Roman" w:hAnsi="Times New Roman" w:cs="Times New Roman"/>
          <w:sz w:val="24"/>
          <w:szCs w:val="24"/>
        </w:rPr>
        <w:t xml:space="preserve"> –</w:t>
      </w:r>
      <w:r w:rsidR="009F3288">
        <w:rPr>
          <w:rFonts w:ascii="Times New Roman" w:hAnsi="Times New Roman" w:cs="Times New Roman"/>
          <w:sz w:val="24"/>
          <w:szCs w:val="24"/>
        </w:rPr>
        <w:t xml:space="preserve"> P</w:t>
      </w:r>
      <w:r w:rsidRPr="00437F57">
        <w:rPr>
          <w:rFonts w:ascii="Times New Roman" w:hAnsi="Times New Roman" w:cs="Times New Roman"/>
          <w:sz w:val="24"/>
          <w:szCs w:val="24"/>
        </w:rPr>
        <w:t>opis organizační struktury právnické osoby</w:t>
      </w:r>
      <w:r w:rsidR="009F3288">
        <w:rPr>
          <w:rFonts w:ascii="Times New Roman" w:hAnsi="Times New Roman" w:cs="Times New Roman"/>
          <w:sz w:val="24"/>
          <w:szCs w:val="24"/>
        </w:rPr>
        <w:t xml:space="preserve"> ELI ERIC</w:t>
      </w:r>
      <w:r w:rsidRPr="00437F57">
        <w:rPr>
          <w:rFonts w:ascii="Times New Roman" w:hAnsi="Times New Roman" w:cs="Times New Roman"/>
          <w:sz w:val="24"/>
          <w:szCs w:val="24"/>
        </w:rPr>
        <w:t xml:space="preserve">, včetně jejích </w:t>
      </w:r>
      <w:r w:rsidR="0084151C">
        <w:rPr>
          <w:rFonts w:ascii="Times New Roman" w:hAnsi="Times New Roman" w:cs="Times New Roman"/>
          <w:sz w:val="24"/>
          <w:szCs w:val="24"/>
        </w:rPr>
        <w:t>orgánů a</w:t>
      </w:r>
      <w:r w:rsidR="009F3288">
        <w:rPr>
          <w:rFonts w:ascii="Times New Roman" w:hAnsi="Times New Roman" w:cs="Times New Roman"/>
          <w:sz w:val="24"/>
          <w:szCs w:val="24"/>
        </w:rPr>
        <w:t xml:space="preserve"> jeji</w:t>
      </w:r>
      <w:r w:rsidR="0084151C">
        <w:rPr>
          <w:rFonts w:ascii="Times New Roman" w:hAnsi="Times New Roman" w:cs="Times New Roman"/>
          <w:sz w:val="24"/>
          <w:szCs w:val="24"/>
        </w:rPr>
        <w:t>ch kompetencí; souhrn</w:t>
      </w:r>
      <w:r w:rsidRPr="00437F57">
        <w:rPr>
          <w:rFonts w:ascii="Times New Roman" w:hAnsi="Times New Roman" w:cs="Times New Roman"/>
          <w:sz w:val="24"/>
          <w:szCs w:val="24"/>
        </w:rPr>
        <w:t xml:space="preserve"> </w:t>
      </w:r>
      <w:r w:rsidR="0084151C">
        <w:rPr>
          <w:rFonts w:ascii="Times New Roman" w:hAnsi="Times New Roman" w:cs="Times New Roman"/>
          <w:sz w:val="24"/>
          <w:szCs w:val="24"/>
        </w:rPr>
        <w:t xml:space="preserve">principů interních politik právnické osoby ELI ERIC; přehled </w:t>
      </w:r>
      <w:r w:rsidRPr="00437F57">
        <w:rPr>
          <w:rFonts w:ascii="Times New Roman" w:hAnsi="Times New Roman" w:cs="Times New Roman"/>
          <w:sz w:val="24"/>
          <w:szCs w:val="24"/>
        </w:rPr>
        <w:t>prá</w:t>
      </w:r>
      <w:r w:rsidR="0084151C">
        <w:rPr>
          <w:rFonts w:ascii="Times New Roman" w:hAnsi="Times New Roman" w:cs="Times New Roman"/>
          <w:sz w:val="24"/>
          <w:szCs w:val="24"/>
        </w:rPr>
        <w:t>v a</w:t>
      </w:r>
      <w:r w:rsidR="009F3288">
        <w:rPr>
          <w:rFonts w:ascii="Times New Roman" w:hAnsi="Times New Roman" w:cs="Times New Roman"/>
          <w:sz w:val="24"/>
          <w:szCs w:val="24"/>
        </w:rPr>
        <w:t xml:space="preserve"> povinností členů právnické osoby ELI ERIC</w:t>
      </w:r>
      <w:r w:rsidR="00215ED5">
        <w:rPr>
          <w:rFonts w:ascii="Times New Roman" w:hAnsi="Times New Roman" w:cs="Times New Roman"/>
          <w:sz w:val="24"/>
          <w:szCs w:val="24"/>
        </w:rPr>
        <w:t>,</w:t>
      </w:r>
      <w:r w:rsidR="0084151C">
        <w:rPr>
          <w:rFonts w:ascii="Times New Roman" w:hAnsi="Times New Roman" w:cs="Times New Roman"/>
          <w:sz w:val="24"/>
          <w:szCs w:val="24"/>
        </w:rPr>
        <w:t xml:space="preserve"> </w:t>
      </w:r>
      <w:r w:rsidR="00DE6623">
        <w:rPr>
          <w:rFonts w:ascii="Times New Roman" w:hAnsi="Times New Roman" w:cs="Times New Roman"/>
          <w:sz w:val="24"/>
          <w:szCs w:val="24"/>
        </w:rPr>
        <w:t>včetně</w:t>
      </w:r>
      <w:r w:rsidR="0084151C">
        <w:rPr>
          <w:rFonts w:ascii="Times New Roman" w:hAnsi="Times New Roman" w:cs="Times New Roman"/>
          <w:sz w:val="24"/>
          <w:szCs w:val="24"/>
        </w:rPr>
        <w:t xml:space="preserve"> jejích pozorovatelů a strategických partnerů </w:t>
      </w:r>
      <w:r w:rsidRPr="00437F57">
        <w:rPr>
          <w:rFonts w:ascii="Times New Roman" w:hAnsi="Times New Roman" w:cs="Times New Roman"/>
          <w:sz w:val="24"/>
          <w:szCs w:val="24"/>
        </w:rPr>
        <w:t>apod.</w:t>
      </w:r>
    </w:p>
    <w:p w14:paraId="5741BE98" w14:textId="77777777" w:rsidR="00437F57" w:rsidRPr="00437F57" w:rsidRDefault="00437F57" w:rsidP="00437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39B932" w14:textId="109955A1" w:rsidR="00437F57" w:rsidRPr="00437F57" w:rsidRDefault="009F3288" w:rsidP="00437F5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Příloha č. 1 Stanov právnické osoby ELI </w:t>
      </w:r>
      <w:r w:rsidR="00437F57" w:rsidRPr="00437F57">
        <w:rPr>
          <w:rFonts w:ascii="Times New Roman" w:hAnsi="Times New Roman" w:cs="Times New Roman"/>
          <w:b/>
          <w:sz w:val="24"/>
          <w:szCs w:val="24"/>
        </w:rPr>
        <w:t>ERIC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– </w:t>
      </w:r>
      <w:r w:rsidR="0084151C">
        <w:rPr>
          <w:rFonts w:ascii="Times New Roman" w:hAnsi="Times New Roman" w:cs="Times New Roman"/>
          <w:sz w:val="24"/>
          <w:szCs w:val="24"/>
        </w:rPr>
        <w:t>Vědecký a t</w:t>
      </w:r>
      <w:r w:rsidR="00437F57" w:rsidRPr="00437F57">
        <w:rPr>
          <w:rFonts w:ascii="Times New Roman" w:hAnsi="Times New Roman" w:cs="Times New Roman"/>
          <w:sz w:val="24"/>
          <w:szCs w:val="24"/>
        </w:rPr>
        <w:t>echnický popis</w:t>
      </w:r>
      <w:r w:rsidR="0084151C">
        <w:rPr>
          <w:rFonts w:ascii="Times New Roman" w:hAnsi="Times New Roman" w:cs="Times New Roman"/>
          <w:sz w:val="24"/>
          <w:szCs w:val="24"/>
        </w:rPr>
        <w:t xml:space="preserve"> pilířů ELI, a to včetně jejich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</w:t>
      </w:r>
      <w:r w:rsidR="0084151C">
        <w:rPr>
          <w:rFonts w:ascii="Times New Roman" w:hAnsi="Times New Roman" w:cs="Times New Roman"/>
          <w:sz w:val="24"/>
          <w:szCs w:val="24"/>
        </w:rPr>
        <w:t xml:space="preserve">dílčích </w:t>
      </w:r>
      <w:r w:rsidR="00437F57" w:rsidRPr="00437F57">
        <w:rPr>
          <w:rFonts w:ascii="Times New Roman" w:hAnsi="Times New Roman" w:cs="Times New Roman"/>
          <w:sz w:val="24"/>
          <w:szCs w:val="24"/>
        </w:rPr>
        <w:t>experimentálních zařízení</w:t>
      </w:r>
      <w:r w:rsidR="0084151C">
        <w:rPr>
          <w:rFonts w:ascii="Times New Roman" w:hAnsi="Times New Roman" w:cs="Times New Roman"/>
          <w:sz w:val="24"/>
          <w:szCs w:val="24"/>
        </w:rPr>
        <w:t>,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</w:t>
      </w:r>
      <w:r w:rsidR="0084151C">
        <w:rPr>
          <w:rFonts w:ascii="Times New Roman" w:hAnsi="Times New Roman" w:cs="Times New Roman"/>
          <w:sz w:val="24"/>
          <w:szCs w:val="24"/>
        </w:rPr>
        <w:t>jejich technických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parametr</w:t>
      </w:r>
      <w:r w:rsidR="0084151C">
        <w:rPr>
          <w:rFonts w:ascii="Times New Roman" w:hAnsi="Times New Roman" w:cs="Times New Roman"/>
          <w:sz w:val="24"/>
          <w:szCs w:val="24"/>
        </w:rPr>
        <w:t xml:space="preserve">ů a </w:t>
      </w:r>
      <w:r w:rsidR="00437F57" w:rsidRPr="00437F57">
        <w:rPr>
          <w:rFonts w:ascii="Times New Roman" w:hAnsi="Times New Roman" w:cs="Times New Roman"/>
          <w:sz w:val="24"/>
          <w:szCs w:val="24"/>
        </w:rPr>
        <w:t>časov</w:t>
      </w:r>
      <w:r w:rsidR="0084151C">
        <w:rPr>
          <w:rFonts w:ascii="Times New Roman" w:hAnsi="Times New Roman" w:cs="Times New Roman"/>
          <w:sz w:val="24"/>
          <w:szCs w:val="24"/>
        </w:rPr>
        <w:t>ého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harmonogram</w:t>
      </w:r>
      <w:r w:rsidR="00DE6623">
        <w:rPr>
          <w:rFonts w:ascii="Times New Roman" w:hAnsi="Times New Roman" w:cs="Times New Roman"/>
          <w:sz w:val="24"/>
          <w:szCs w:val="24"/>
        </w:rPr>
        <w:t>u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jejich uvádění do </w:t>
      </w:r>
      <w:r w:rsidR="0084151C">
        <w:rPr>
          <w:rFonts w:ascii="Times New Roman" w:hAnsi="Times New Roman" w:cs="Times New Roman"/>
          <w:sz w:val="24"/>
          <w:szCs w:val="24"/>
        </w:rPr>
        <w:t>provozu;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popis integrace pilířů ELI do </w:t>
      </w:r>
      <w:r>
        <w:rPr>
          <w:rFonts w:ascii="Times New Roman" w:hAnsi="Times New Roman" w:cs="Times New Roman"/>
          <w:sz w:val="24"/>
          <w:szCs w:val="24"/>
        </w:rPr>
        <w:t xml:space="preserve">plně </w:t>
      </w:r>
      <w:r w:rsidR="00437F57" w:rsidRPr="00437F57">
        <w:rPr>
          <w:rFonts w:ascii="Times New Roman" w:hAnsi="Times New Roman" w:cs="Times New Roman"/>
          <w:sz w:val="24"/>
          <w:szCs w:val="24"/>
        </w:rPr>
        <w:t>centrali</w:t>
      </w:r>
      <w:r w:rsidR="0084151C">
        <w:rPr>
          <w:rFonts w:ascii="Times New Roman" w:hAnsi="Times New Roman" w:cs="Times New Roman"/>
          <w:sz w:val="24"/>
          <w:szCs w:val="24"/>
        </w:rPr>
        <w:t xml:space="preserve">zované právnické osoby ELI </w:t>
      </w:r>
      <w:r>
        <w:rPr>
          <w:rFonts w:ascii="Times New Roman" w:hAnsi="Times New Roman" w:cs="Times New Roman"/>
          <w:sz w:val="24"/>
          <w:szCs w:val="24"/>
        </w:rPr>
        <w:t>ERIC</w:t>
      </w:r>
      <w:r w:rsidR="0084151C">
        <w:rPr>
          <w:rFonts w:ascii="Times New Roman" w:hAnsi="Times New Roman" w:cs="Times New Roman"/>
          <w:sz w:val="24"/>
          <w:szCs w:val="24"/>
        </w:rPr>
        <w:t>, včetně časového harmonogramu převádění funkcí hostitelských institucí pilířů ELI na právnickou osobu ELI ERIC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F57" w:rsidRPr="00437F57">
        <w:rPr>
          <w:rFonts w:ascii="Times New Roman" w:hAnsi="Times New Roman" w:cs="Times New Roman"/>
          <w:sz w:val="24"/>
          <w:szCs w:val="24"/>
        </w:rPr>
        <w:t>apod.</w:t>
      </w:r>
    </w:p>
    <w:p w14:paraId="11825CD4" w14:textId="77777777" w:rsidR="00437F57" w:rsidRPr="00437F57" w:rsidRDefault="00437F57" w:rsidP="00437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3A092" w14:textId="19B52F1E" w:rsidR="0084151C" w:rsidRDefault="009F3288" w:rsidP="007739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Příloha č. 2 Stanov právnické osoby ELI </w:t>
      </w:r>
      <w:r w:rsidR="00437F57" w:rsidRPr="00437F57">
        <w:rPr>
          <w:rFonts w:ascii="Times New Roman" w:hAnsi="Times New Roman" w:cs="Times New Roman"/>
          <w:b/>
          <w:sz w:val="24"/>
          <w:szCs w:val="24"/>
        </w:rPr>
        <w:t>ERIC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Finanční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plán </w:t>
      </w:r>
      <w:r>
        <w:rPr>
          <w:rFonts w:ascii="Times New Roman" w:hAnsi="Times New Roman" w:cs="Times New Roman"/>
          <w:sz w:val="24"/>
          <w:szCs w:val="24"/>
        </w:rPr>
        <w:t xml:space="preserve">právnické osoby ELI </w:t>
      </w:r>
      <w:r w:rsidR="00437F57" w:rsidRPr="00437F57">
        <w:rPr>
          <w:rFonts w:ascii="Times New Roman" w:hAnsi="Times New Roman" w:cs="Times New Roman"/>
          <w:sz w:val="24"/>
          <w:szCs w:val="24"/>
        </w:rPr>
        <w:t>ERIC, který</w:t>
      </w:r>
      <w:r>
        <w:rPr>
          <w:rFonts w:ascii="Times New Roman" w:hAnsi="Times New Roman" w:cs="Times New Roman"/>
          <w:sz w:val="24"/>
          <w:szCs w:val="24"/>
        </w:rPr>
        <w:t xml:space="preserve"> stanovuje </w:t>
      </w:r>
      <w:r w:rsidR="0084151C">
        <w:rPr>
          <w:rFonts w:ascii="Times New Roman" w:hAnsi="Times New Roman" w:cs="Times New Roman"/>
          <w:sz w:val="24"/>
          <w:szCs w:val="24"/>
        </w:rPr>
        <w:t xml:space="preserve">principy a </w:t>
      </w:r>
      <w:r>
        <w:rPr>
          <w:rFonts w:ascii="Times New Roman" w:hAnsi="Times New Roman" w:cs="Times New Roman"/>
          <w:sz w:val="24"/>
          <w:szCs w:val="24"/>
        </w:rPr>
        <w:t xml:space="preserve">mechanismus určování příspěvků </w:t>
      </w:r>
      <w:r w:rsidR="0084151C">
        <w:rPr>
          <w:rFonts w:ascii="Times New Roman" w:hAnsi="Times New Roman" w:cs="Times New Roman"/>
          <w:sz w:val="24"/>
          <w:szCs w:val="24"/>
        </w:rPr>
        <w:t>členů, pozorovatelů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51C">
        <w:rPr>
          <w:rFonts w:ascii="Times New Roman" w:hAnsi="Times New Roman" w:cs="Times New Roman"/>
          <w:sz w:val="24"/>
          <w:szCs w:val="24"/>
        </w:rPr>
        <w:t xml:space="preserve">a strategických partnerů právnické osoby </w:t>
      </w:r>
      <w:r>
        <w:rPr>
          <w:rFonts w:ascii="Times New Roman" w:hAnsi="Times New Roman" w:cs="Times New Roman"/>
          <w:sz w:val="24"/>
          <w:szCs w:val="24"/>
        </w:rPr>
        <w:t xml:space="preserve">ELI </w:t>
      </w:r>
      <w:r w:rsidR="00437F57" w:rsidRPr="00437F57">
        <w:rPr>
          <w:rFonts w:ascii="Times New Roman" w:hAnsi="Times New Roman" w:cs="Times New Roman"/>
          <w:sz w:val="24"/>
          <w:szCs w:val="24"/>
        </w:rPr>
        <w:t>ERIC v </w:t>
      </w:r>
      <w:r w:rsidR="00215ED5">
        <w:rPr>
          <w:rFonts w:ascii="Times New Roman" w:hAnsi="Times New Roman" w:cs="Times New Roman"/>
          <w:sz w:val="24"/>
          <w:szCs w:val="24"/>
        </w:rPr>
        <w:t>průběhu</w:t>
      </w:r>
      <w:r w:rsidR="00437F57" w:rsidRPr="00437F57">
        <w:rPr>
          <w:rFonts w:ascii="Times New Roman" w:hAnsi="Times New Roman" w:cs="Times New Roman"/>
          <w:sz w:val="24"/>
          <w:szCs w:val="24"/>
        </w:rPr>
        <w:t xml:space="preserve"> provozní fáze </w:t>
      </w:r>
      <w:r w:rsidR="0085747A">
        <w:rPr>
          <w:rFonts w:ascii="Times New Roman" w:hAnsi="Times New Roman" w:cs="Times New Roman"/>
          <w:sz w:val="24"/>
          <w:szCs w:val="24"/>
        </w:rPr>
        <w:t xml:space="preserve">ELI </w:t>
      </w:r>
      <w:r w:rsidR="00437F57" w:rsidRPr="00437F57">
        <w:rPr>
          <w:rFonts w:ascii="Times New Roman" w:hAnsi="Times New Roman" w:cs="Times New Roman"/>
          <w:sz w:val="24"/>
          <w:szCs w:val="24"/>
        </w:rPr>
        <w:t>apod.</w:t>
      </w:r>
    </w:p>
    <w:p w14:paraId="0A910686" w14:textId="59E7A98E" w:rsidR="000D01F0" w:rsidRPr="000D01F0" w:rsidRDefault="000D01F0" w:rsidP="000D01F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8B3F6C0" w14:textId="70BDC14C" w:rsidR="000D01F0" w:rsidRDefault="000D01F0" w:rsidP="00857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Příloha č. 3 Stanov právnické osoby ELI </w:t>
      </w:r>
      <w:r w:rsidRPr="00437F57">
        <w:rPr>
          <w:rFonts w:ascii="Times New Roman" w:hAnsi="Times New Roman" w:cs="Times New Roman"/>
          <w:b/>
          <w:sz w:val="24"/>
          <w:szCs w:val="24"/>
        </w:rPr>
        <w:t>ERIC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Výčet zakládajících členských států a p</w:t>
      </w:r>
      <w:r w:rsidR="00215ED5">
        <w:rPr>
          <w:rFonts w:ascii="Times New Roman" w:hAnsi="Times New Roman" w:cs="Times New Roman"/>
          <w:sz w:val="24"/>
          <w:szCs w:val="24"/>
        </w:rPr>
        <w:t xml:space="preserve">ozorovatelů právnické osoby ELI </w:t>
      </w:r>
      <w:r>
        <w:rPr>
          <w:rFonts w:ascii="Times New Roman" w:hAnsi="Times New Roman" w:cs="Times New Roman"/>
          <w:sz w:val="24"/>
          <w:szCs w:val="24"/>
        </w:rPr>
        <w:t>ERIC, včetně určení tzv.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Representing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Entity“</w:t>
      </w:r>
      <w:r w:rsidR="0085747A">
        <w:rPr>
          <w:rFonts w:ascii="Times New Roman" w:hAnsi="Times New Roman" w:cs="Times New Roman"/>
          <w:sz w:val="24"/>
          <w:szCs w:val="24"/>
        </w:rPr>
        <w:t xml:space="preserve"> (</w:t>
      </w:r>
      <w:r w:rsidR="008F1BD8" w:rsidRPr="008F1BD8">
        <w:rPr>
          <w:rFonts w:ascii="Times New Roman" w:hAnsi="Times New Roman" w:cs="Times New Roman"/>
          <w:i/>
          <w:sz w:val="24"/>
          <w:szCs w:val="24"/>
        </w:rPr>
        <w:t>B</w:t>
      </w:r>
      <w:r w:rsidR="0085747A" w:rsidRPr="008F1BD8">
        <w:rPr>
          <w:rFonts w:ascii="Times New Roman" w:hAnsi="Times New Roman" w:cs="Times New Roman"/>
          <w:i/>
          <w:sz w:val="24"/>
          <w:szCs w:val="24"/>
        </w:rPr>
        <w:t xml:space="preserve">ude doplněna </w:t>
      </w:r>
      <w:r w:rsidR="008F1BD8" w:rsidRPr="008F1BD8">
        <w:rPr>
          <w:rFonts w:ascii="Times New Roman" w:hAnsi="Times New Roman" w:cs="Times New Roman"/>
          <w:i/>
          <w:sz w:val="24"/>
          <w:szCs w:val="24"/>
        </w:rPr>
        <w:t xml:space="preserve">na závěr </w:t>
      </w:r>
      <w:r w:rsidR="0085747A" w:rsidRPr="008F1BD8">
        <w:rPr>
          <w:rFonts w:ascii="Times New Roman" w:hAnsi="Times New Roman" w:cs="Times New Roman"/>
          <w:i/>
          <w:sz w:val="24"/>
          <w:szCs w:val="24"/>
        </w:rPr>
        <w:t xml:space="preserve">do finální verze </w:t>
      </w:r>
      <w:r w:rsidR="008F1BD8" w:rsidRPr="008F1BD8">
        <w:rPr>
          <w:rFonts w:ascii="Times New Roman" w:hAnsi="Times New Roman" w:cs="Times New Roman"/>
          <w:i/>
          <w:sz w:val="24"/>
          <w:szCs w:val="24"/>
        </w:rPr>
        <w:t xml:space="preserve">souboru </w:t>
      </w:r>
      <w:r w:rsidR="0085747A" w:rsidRPr="008F1BD8">
        <w:rPr>
          <w:rFonts w:ascii="Times New Roman" w:hAnsi="Times New Roman" w:cs="Times New Roman"/>
          <w:i/>
          <w:sz w:val="24"/>
          <w:szCs w:val="24"/>
        </w:rPr>
        <w:t>dokumentace tzv. „step 2“ aplikace o ustavení právnické osoby ELI ERIC předkládané vůči Evropské komisi</w:t>
      </w:r>
      <w:r w:rsidR="008F1BD8">
        <w:rPr>
          <w:rFonts w:ascii="Times New Roman" w:hAnsi="Times New Roman" w:cs="Times New Roman"/>
          <w:i/>
          <w:sz w:val="24"/>
          <w:szCs w:val="24"/>
        </w:rPr>
        <w:t>.</w:t>
      </w:r>
      <w:r w:rsidR="0085747A">
        <w:rPr>
          <w:rFonts w:ascii="Times New Roman" w:hAnsi="Times New Roman" w:cs="Times New Roman"/>
          <w:sz w:val="24"/>
          <w:szCs w:val="24"/>
        </w:rPr>
        <w:t>)</w:t>
      </w:r>
      <w:r w:rsidR="00DE6623">
        <w:rPr>
          <w:rFonts w:ascii="Times New Roman" w:hAnsi="Times New Roman" w:cs="Times New Roman"/>
          <w:sz w:val="24"/>
          <w:szCs w:val="24"/>
        </w:rPr>
        <w:t>.</w:t>
      </w:r>
    </w:p>
    <w:p w14:paraId="2FCABB60" w14:textId="09F850B6" w:rsidR="00215ED5" w:rsidRDefault="00215ED5" w:rsidP="00215ED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453B29F" w14:textId="3AAD6B62" w:rsidR="00215ED5" w:rsidRDefault="00215ED5" w:rsidP="0077390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ED5">
        <w:rPr>
          <w:rFonts w:ascii="Times New Roman" w:hAnsi="Times New Roman" w:cs="Times New Roman"/>
          <w:b/>
          <w:sz w:val="24"/>
          <w:szCs w:val="24"/>
        </w:rPr>
        <w:t>Dodatek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č. 1 Stanov právnické osoby ELI </w:t>
      </w:r>
      <w:r w:rsidRPr="00437F57">
        <w:rPr>
          <w:rFonts w:ascii="Times New Roman" w:hAnsi="Times New Roman" w:cs="Times New Roman"/>
          <w:b/>
          <w:sz w:val="24"/>
          <w:szCs w:val="24"/>
        </w:rPr>
        <w:t>ERIC</w:t>
      </w:r>
      <w:r>
        <w:rPr>
          <w:rFonts w:ascii="Times New Roman" w:hAnsi="Times New Roman" w:cs="Times New Roman"/>
          <w:sz w:val="24"/>
          <w:szCs w:val="24"/>
        </w:rPr>
        <w:t xml:space="preserve"> – Bližší popis organizační struktury a principů řízení právnické osoby ELI ERIC, včetně principů interních p</w:t>
      </w:r>
      <w:r w:rsidR="008F1BD8">
        <w:rPr>
          <w:rFonts w:ascii="Times New Roman" w:hAnsi="Times New Roman" w:cs="Times New Roman"/>
          <w:sz w:val="24"/>
          <w:szCs w:val="24"/>
        </w:rPr>
        <w:t>olitik právnické osoby ELI ERIC</w:t>
      </w:r>
      <w:r>
        <w:rPr>
          <w:rFonts w:ascii="Times New Roman" w:hAnsi="Times New Roman" w:cs="Times New Roman"/>
          <w:sz w:val="24"/>
          <w:szCs w:val="24"/>
        </w:rPr>
        <w:t xml:space="preserve"> apod. </w:t>
      </w:r>
      <w:r w:rsidR="008F1BD8">
        <w:rPr>
          <w:rFonts w:ascii="Times New Roman" w:hAnsi="Times New Roman" w:cs="Times New Roman"/>
          <w:sz w:val="24"/>
          <w:szCs w:val="24"/>
        </w:rPr>
        <w:t>(</w:t>
      </w:r>
      <w:r w:rsidRPr="008F1BD8">
        <w:rPr>
          <w:rFonts w:ascii="Times New Roman" w:hAnsi="Times New Roman" w:cs="Times New Roman"/>
          <w:i/>
          <w:sz w:val="24"/>
          <w:szCs w:val="24"/>
        </w:rPr>
        <w:t xml:space="preserve">Tento dokument nebude předložen Evropské komisi </w:t>
      </w:r>
      <w:r w:rsidR="008F1BD8" w:rsidRPr="008F1BD8">
        <w:rPr>
          <w:rFonts w:ascii="Times New Roman" w:hAnsi="Times New Roman" w:cs="Times New Roman"/>
          <w:i/>
          <w:sz w:val="24"/>
          <w:szCs w:val="24"/>
        </w:rPr>
        <w:t>v rámci</w:t>
      </w:r>
      <w:r w:rsidRPr="008F1BD8">
        <w:rPr>
          <w:rFonts w:ascii="Times New Roman" w:hAnsi="Times New Roman" w:cs="Times New Roman"/>
          <w:i/>
          <w:sz w:val="24"/>
          <w:szCs w:val="24"/>
        </w:rPr>
        <w:t xml:space="preserve"> tzv. „step 2“ aplikace</w:t>
      </w:r>
      <w:r w:rsidR="008F1BD8" w:rsidRPr="008F1BD8">
        <w:rPr>
          <w:rFonts w:ascii="Times New Roman" w:hAnsi="Times New Roman" w:cs="Times New Roman"/>
          <w:i/>
          <w:sz w:val="24"/>
          <w:szCs w:val="24"/>
        </w:rPr>
        <w:t xml:space="preserve"> o ustavení právnické osoby ELI ERIC. Slouží jako toliko doprovodný dokument</w:t>
      </w:r>
      <w:r w:rsidRPr="008F1BD8">
        <w:rPr>
          <w:rFonts w:ascii="Times New Roman" w:hAnsi="Times New Roman" w:cs="Times New Roman"/>
          <w:i/>
          <w:sz w:val="24"/>
          <w:szCs w:val="24"/>
        </w:rPr>
        <w:t>.</w:t>
      </w:r>
      <w:r w:rsidR="008F1BD8">
        <w:rPr>
          <w:rFonts w:ascii="Times New Roman" w:hAnsi="Times New Roman" w:cs="Times New Roman"/>
          <w:sz w:val="24"/>
          <w:szCs w:val="24"/>
        </w:rPr>
        <w:t>).</w:t>
      </w:r>
    </w:p>
    <w:p w14:paraId="6D7ED027" w14:textId="77777777" w:rsidR="0077390E" w:rsidRDefault="0077390E" w:rsidP="00773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45663" w14:textId="06E8DF10" w:rsidR="0077390E" w:rsidRPr="00206FB5" w:rsidRDefault="0077390E" w:rsidP="00206FB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6FB5">
        <w:rPr>
          <w:rFonts w:ascii="Times New Roman" w:hAnsi="Times New Roman" w:cs="Times New Roman"/>
          <w:b/>
          <w:sz w:val="24"/>
          <w:szCs w:val="24"/>
          <w:u w:val="single"/>
        </w:rPr>
        <w:t xml:space="preserve">Rumunský pilíř ELI </w:t>
      </w:r>
      <w:proofErr w:type="spellStart"/>
      <w:r w:rsidRPr="00206FB5">
        <w:rPr>
          <w:rFonts w:ascii="Times New Roman" w:hAnsi="Times New Roman" w:cs="Times New Roman"/>
          <w:b/>
          <w:sz w:val="24"/>
          <w:szCs w:val="24"/>
          <w:u w:val="single"/>
        </w:rPr>
        <w:t>Nuclear</w:t>
      </w:r>
      <w:proofErr w:type="spellEnd"/>
      <w:r w:rsidRPr="00206F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06FB5">
        <w:rPr>
          <w:rFonts w:ascii="Times New Roman" w:hAnsi="Times New Roman" w:cs="Times New Roman"/>
          <w:b/>
          <w:sz w:val="24"/>
          <w:szCs w:val="24"/>
          <w:u w:val="single"/>
        </w:rPr>
        <w:t>Physics</w:t>
      </w:r>
      <w:proofErr w:type="spellEnd"/>
    </w:p>
    <w:p w14:paraId="355207F7" w14:textId="77777777" w:rsidR="00437F57" w:rsidRDefault="00437F57" w:rsidP="00437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9332F" w14:textId="63443B61" w:rsidR="00910CAC" w:rsidRDefault="0077390E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10CAC">
        <w:rPr>
          <w:rFonts w:ascii="Times New Roman" w:hAnsi="Times New Roman" w:cs="Times New Roman"/>
          <w:sz w:val="24"/>
          <w:szCs w:val="24"/>
        </w:rPr>
        <w:t xml:space="preserve">V listopadu 2018 byly dočasně zastaveny přípravy statutární dokumentace právnické osoby ELI </w:t>
      </w:r>
      <w:r w:rsidR="00910CAC">
        <w:rPr>
          <w:rFonts w:ascii="Times New Roman" w:hAnsi="Times New Roman" w:cs="Times New Roman"/>
          <w:sz w:val="24"/>
          <w:szCs w:val="24"/>
        </w:rPr>
        <w:t xml:space="preserve">ERIC </w:t>
      </w:r>
      <w:r w:rsidRPr="00910CAC">
        <w:rPr>
          <w:rFonts w:ascii="Times New Roman" w:hAnsi="Times New Roman" w:cs="Times New Roman"/>
          <w:sz w:val="24"/>
          <w:szCs w:val="24"/>
        </w:rPr>
        <w:t xml:space="preserve">z důvodu </w:t>
      </w:r>
      <w:r w:rsidR="00910CAC">
        <w:rPr>
          <w:rFonts w:ascii="Times New Roman" w:hAnsi="Times New Roman" w:cs="Times New Roman"/>
          <w:b/>
          <w:sz w:val="24"/>
          <w:szCs w:val="24"/>
        </w:rPr>
        <w:t>eskalace</w:t>
      </w:r>
      <w:r w:rsidRPr="00910CAC">
        <w:rPr>
          <w:rFonts w:ascii="Times New Roman" w:hAnsi="Times New Roman" w:cs="Times New Roman"/>
          <w:b/>
          <w:sz w:val="24"/>
          <w:szCs w:val="24"/>
        </w:rPr>
        <w:t xml:space="preserve"> smluvního sporu mezi hostitelskou výzkumnou institucí rumunského pilíře ELI </w:t>
      </w:r>
      <w:proofErr w:type="spellStart"/>
      <w:r w:rsidRPr="00910CAC">
        <w:rPr>
          <w:rFonts w:ascii="Times New Roman" w:hAnsi="Times New Roman" w:cs="Times New Roman"/>
          <w:b/>
          <w:sz w:val="24"/>
          <w:szCs w:val="24"/>
        </w:rPr>
        <w:t>Nuclear</w:t>
      </w:r>
      <w:proofErr w:type="spellEnd"/>
      <w:r w:rsidRPr="00910C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10CAC">
        <w:rPr>
          <w:rFonts w:ascii="Times New Roman" w:hAnsi="Times New Roman" w:cs="Times New Roman"/>
          <w:b/>
          <w:sz w:val="24"/>
          <w:szCs w:val="24"/>
        </w:rPr>
        <w:t>Physics</w:t>
      </w:r>
      <w:proofErr w:type="spellEnd"/>
      <w:r w:rsidRPr="00910CA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10CAC">
        <w:rPr>
          <w:rFonts w:ascii="Times New Roman" w:hAnsi="Times New Roman" w:cs="Times New Roman"/>
          <w:i/>
          <w:sz w:val="24"/>
          <w:szCs w:val="24"/>
        </w:rPr>
        <w:t>Horia</w:t>
      </w:r>
      <w:proofErr w:type="spellEnd"/>
      <w:r w:rsidRPr="00910C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CAC">
        <w:rPr>
          <w:rFonts w:ascii="Times New Roman" w:hAnsi="Times New Roman" w:cs="Times New Roman"/>
          <w:i/>
          <w:sz w:val="24"/>
          <w:szCs w:val="24"/>
        </w:rPr>
        <w:t>Hulubei</w:t>
      </w:r>
      <w:proofErr w:type="spellEnd"/>
      <w:r w:rsidRPr="00910C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CAC">
        <w:rPr>
          <w:rFonts w:ascii="Times New Roman" w:hAnsi="Times New Roman" w:cs="Times New Roman"/>
          <w:i/>
          <w:sz w:val="24"/>
          <w:szCs w:val="24"/>
        </w:rPr>
        <w:t>National</w:t>
      </w:r>
      <w:proofErr w:type="spellEnd"/>
      <w:r w:rsidRPr="00910CAC">
        <w:rPr>
          <w:rFonts w:ascii="Times New Roman" w:hAnsi="Times New Roman" w:cs="Times New Roman"/>
          <w:i/>
          <w:sz w:val="24"/>
          <w:szCs w:val="24"/>
        </w:rPr>
        <w:t xml:space="preserve"> Institute </w:t>
      </w:r>
      <w:proofErr w:type="spellStart"/>
      <w:r w:rsidRPr="00910CAC">
        <w:rPr>
          <w:rFonts w:ascii="Times New Roman" w:hAnsi="Times New Roman" w:cs="Times New Roman"/>
          <w:i/>
          <w:sz w:val="24"/>
          <w:szCs w:val="24"/>
        </w:rPr>
        <w:t>for</w:t>
      </w:r>
      <w:proofErr w:type="spellEnd"/>
      <w:r w:rsidRPr="00910C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CAC">
        <w:rPr>
          <w:rFonts w:ascii="Times New Roman" w:hAnsi="Times New Roman" w:cs="Times New Roman"/>
          <w:i/>
          <w:sz w:val="24"/>
          <w:szCs w:val="24"/>
        </w:rPr>
        <w:t>Physics</w:t>
      </w:r>
      <w:proofErr w:type="spellEnd"/>
      <w:r w:rsidRPr="00910C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0CAC">
        <w:rPr>
          <w:rFonts w:ascii="Times New Roman" w:hAnsi="Times New Roman" w:cs="Times New Roman"/>
          <w:i/>
          <w:sz w:val="24"/>
          <w:szCs w:val="24"/>
        </w:rPr>
        <w:t xml:space="preserve">&amp; </w:t>
      </w:r>
      <w:proofErr w:type="spellStart"/>
      <w:r w:rsidRPr="00910CAC">
        <w:rPr>
          <w:rFonts w:ascii="Times New Roman" w:hAnsi="Times New Roman" w:cs="Times New Roman"/>
          <w:i/>
          <w:sz w:val="24"/>
          <w:szCs w:val="24"/>
        </w:rPr>
        <w:t>Nuclear</w:t>
      </w:r>
      <w:proofErr w:type="spellEnd"/>
      <w:r w:rsidRPr="00910C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CAC">
        <w:rPr>
          <w:rFonts w:ascii="Times New Roman" w:hAnsi="Times New Roman" w:cs="Times New Roman"/>
          <w:i/>
          <w:sz w:val="24"/>
          <w:szCs w:val="24"/>
        </w:rPr>
        <w:t>Engineering</w:t>
      </w:r>
      <w:proofErr w:type="spellEnd"/>
      <w:r w:rsidR="00910CAC">
        <w:rPr>
          <w:rFonts w:ascii="Times New Roman" w:hAnsi="Times New Roman" w:cs="Times New Roman"/>
          <w:sz w:val="24"/>
          <w:szCs w:val="24"/>
        </w:rPr>
        <w:t xml:space="preserve">, dále jen </w:t>
      </w:r>
      <w:r w:rsidRPr="00910CAC">
        <w:rPr>
          <w:rFonts w:ascii="Times New Roman" w:hAnsi="Times New Roman" w:cs="Times New Roman"/>
          <w:sz w:val="24"/>
          <w:szCs w:val="24"/>
        </w:rPr>
        <w:t>„IFIN-HH“)</w:t>
      </w:r>
      <w:r w:rsidR="00910CAC">
        <w:rPr>
          <w:rFonts w:ascii="Times New Roman" w:hAnsi="Times New Roman" w:cs="Times New Roman"/>
          <w:sz w:val="24"/>
          <w:szCs w:val="24"/>
        </w:rPr>
        <w:t xml:space="preserve"> </w:t>
      </w:r>
      <w:r w:rsidR="00910CAC" w:rsidRPr="00910CAC"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Pr="00910CAC">
        <w:rPr>
          <w:rFonts w:ascii="Times New Roman" w:hAnsi="Times New Roman" w:cs="Times New Roman"/>
          <w:b/>
          <w:sz w:val="24"/>
          <w:szCs w:val="24"/>
        </w:rPr>
        <w:t>italsko-francouzsko-švédským konsorciem</w:t>
      </w:r>
      <w:r w:rsidRPr="00910C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CAC">
        <w:rPr>
          <w:rFonts w:ascii="Times New Roman" w:hAnsi="Times New Roman" w:cs="Times New Roman"/>
          <w:b/>
          <w:sz w:val="24"/>
          <w:szCs w:val="24"/>
        </w:rPr>
        <w:t>EuroGammaS</w:t>
      </w:r>
      <w:proofErr w:type="spellEnd"/>
      <w:r w:rsidRPr="00910CAC">
        <w:rPr>
          <w:rFonts w:ascii="Times New Roman" w:hAnsi="Times New Roman" w:cs="Times New Roman"/>
          <w:sz w:val="24"/>
          <w:szCs w:val="24"/>
        </w:rPr>
        <w:t xml:space="preserve">, které ELI </w:t>
      </w:r>
      <w:proofErr w:type="spellStart"/>
      <w:r w:rsidRPr="00910CAC">
        <w:rPr>
          <w:rFonts w:ascii="Times New Roman" w:hAnsi="Times New Roman" w:cs="Times New Roman"/>
          <w:sz w:val="24"/>
          <w:szCs w:val="24"/>
        </w:rPr>
        <w:t>Nuclear</w:t>
      </w:r>
      <w:proofErr w:type="spellEnd"/>
      <w:r w:rsidRPr="00910C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CAC">
        <w:rPr>
          <w:rFonts w:ascii="Times New Roman" w:hAnsi="Times New Roman" w:cs="Times New Roman"/>
          <w:sz w:val="24"/>
          <w:szCs w:val="24"/>
        </w:rPr>
        <w:t>Physics</w:t>
      </w:r>
      <w:proofErr w:type="spellEnd"/>
      <w:r w:rsidRPr="00910CAC">
        <w:rPr>
          <w:rFonts w:ascii="Times New Roman" w:hAnsi="Times New Roman" w:cs="Times New Roman"/>
          <w:sz w:val="24"/>
          <w:szCs w:val="24"/>
        </w:rPr>
        <w:t xml:space="preserve"> dodává jednu z jeho klíčových technologických komponent, </w:t>
      </w:r>
      <w:r w:rsidR="00910CAC">
        <w:rPr>
          <w:rFonts w:ascii="Times New Roman" w:hAnsi="Times New Roman" w:cs="Times New Roman"/>
          <w:sz w:val="24"/>
          <w:szCs w:val="24"/>
        </w:rPr>
        <w:t>a to</w:t>
      </w:r>
      <w:r w:rsidRPr="00910CAC">
        <w:rPr>
          <w:rFonts w:ascii="Times New Roman" w:hAnsi="Times New Roman" w:cs="Times New Roman"/>
          <w:sz w:val="24"/>
          <w:szCs w:val="24"/>
        </w:rPr>
        <w:t xml:space="preserve"> </w:t>
      </w:r>
      <w:r w:rsidRPr="00D8625B">
        <w:rPr>
          <w:rFonts w:ascii="Times New Roman" w:hAnsi="Times New Roman" w:cs="Times New Roman"/>
          <w:sz w:val="24"/>
          <w:szCs w:val="24"/>
        </w:rPr>
        <w:t>zdroj gama záření</w:t>
      </w:r>
      <w:r w:rsidRPr="00910CAC">
        <w:rPr>
          <w:rFonts w:ascii="Times New Roman" w:hAnsi="Times New Roman" w:cs="Times New Roman"/>
          <w:sz w:val="24"/>
          <w:szCs w:val="24"/>
        </w:rPr>
        <w:t>. Smluvní spor o zakázku v hodnotě 67 mil. EUR by</w:t>
      </w:r>
      <w:r w:rsidR="00910CAC">
        <w:rPr>
          <w:rFonts w:ascii="Times New Roman" w:hAnsi="Times New Roman" w:cs="Times New Roman"/>
          <w:sz w:val="24"/>
          <w:szCs w:val="24"/>
        </w:rPr>
        <w:t>l ze strany Rumunska eskalován natolik, že</w:t>
      </w:r>
      <w:r w:rsidR="00D8625B">
        <w:rPr>
          <w:rFonts w:ascii="Times New Roman" w:hAnsi="Times New Roman" w:cs="Times New Roman"/>
          <w:sz w:val="24"/>
          <w:szCs w:val="24"/>
        </w:rPr>
        <w:t xml:space="preserve"> </w:t>
      </w:r>
      <w:r w:rsidR="00D8625B" w:rsidRPr="00D8625B">
        <w:rPr>
          <w:rFonts w:ascii="Times New Roman" w:hAnsi="Times New Roman" w:cs="Times New Roman"/>
          <w:b/>
          <w:sz w:val="24"/>
          <w:szCs w:val="24"/>
        </w:rPr>
        <w:t>IFIN-HH</w:t>
      </w:r>
      <w:r w:rsidR="00910CAC" w:rsidRPr="00D86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25B">
        <w:rPr>
          <w:rFonts w:ascii="Times New Roman" w:hAnsi="Times New Roman" w:cs="Times New Roman"/>
          <w:b/>
          <w:sz w:val="24"/>
          <w:szCs w:val="24"/>
        </w:rPr>
        <w:t xml:space="preserve">jednostranně vypověděl smluvní vztah s konsorciem </w:t>
      </w:r>
      <w:proofErr w:type="spellStart"/>
      <w:r w:rsidRPr="00D8625B">
        <w:rPr>
          <w:rFonts w:ascii="Times New Roman" w:hAnsi="Times New Roman" w:cs="Times New Roman"/>
          <w:b/>
          <w:sz w:val="24"/>
          <w:szCs w:val="24"/>
        </w:rPr>
        <w:t>EuroGammaS</w:t>
      </w:r>
      <w:proofErr w:type="spellEnd"/>
      <w:r w:rsidRPr="00D8625B">
        <w:rPr>
          <w:rFonts w:ascii="Times New Roman" w:hAnsi="Times New Roman" w:cs="Times New Roman"/>
          <w:b/>
          <w:sz w:val="24"/>
          <w:szCs w:val="24"/>
        </w:rPr>
        <w:t>.</w:t>
      </w:r>
      <w:r w:rsidR="00910CAC">
        <w:rPr>
          <w:rFonts w:ascii="Times New Roman" w:hAnsi="Times New Roman" w:cs="Times New Roman"/>
          <w:sz w:val="24"/>
          <w:szCs w:val="24"/>
        </w:rPr>
        <w:t xml:space="preserve"> Důvodem k eskalaci smluvního sporu se přitom stalo tvrzení konsorcia </w:t>
      </w:r>
      <w:proofErr w:type="spellStart"/>
      <w:r w:rsidR="00910CAC">
        <w:rPr>
          <w:rFonts w:ascii="Times New Roman" w:hAnsi="Times New Roman" w:cs="Times New Roman"/>
          <w:sz w:val="24"/>
          <w:szCs w:val="24"/>
        </w:rPr>
        <w:t>EuroGammaS</w:t>
      </w:r>
      <w:proofErr w:type="spellEnd"/>
      <w:r w:rsidR="00910CAC" w:rsidRPr="00D8625B">
        <w:rPr>
          <w:rFonts w:ascii="Times New Roman" w:hAnsi="Times New Roman" w:cs="Times New Roman"/>
          <w:sz w:val="24"/>
          <w:szCs w:val="24"/>
        </w:rPr>
        <w:t xml:space="preserve">, </w:t>
      </w:r>
      <w:r w:rsidR="00910CAC">
        <w:rPr>
          <w:rFonts w:ascii="Times New Roman" w:hAnsi="Times New Roman" w:cs="Times New Roman"/>
          <w:sz w:val="24"/>
          <w:szCs w:val="24"/>
        </w:rPr>
        <w:t xml:space="preserve">že </w:t>
      </w:r>
      <w:r w:rsidR="00910CAC" w:rsidRPr="00D8625B">
        <w:rPr>
          <w:rFonts w:ascii="Times New Roman" w:hAnsi="Times New Roman" w:cs="Times New Roman"/>
          <w:b/>
          <w:sz w:val="24"/>
          <w:szCs w:val="24"/>
        </w:rPr>
        <w:t>v</w:t>
      </w:r>
      <w:r w:rsidR="00D8625B">
        <w:rPr>
          <w:rFonts w:ascii="Times New Roman" w:hAnsi="Times New Roman" w:cs="Times New Roman"/>
          <w:b/>
          <w:sz w:val="24"/>
          <w:szCs w:val="24"/>
        </w:rPr>
        <w:t xml:space="preserve"> prostorách</w:t>
      </w:r>
      <w:r w:rsidR="00910CAC" w:rsidRPr="00D8625B">
        <w:rPr>
          <w:rFonts w:ascii="Times New Roman" w:hAnsi="Times New Roman" w:cs="Times New Roman"/>
          <w:b/>
          <w:sz w:val="24"/>
          <w:szCs w:val="24"/>
        </w:rPr>
        <w:t xml:space="preserve"> rumunského pilíře ELI </w:t>
      </w:r>
      <w:proofErr w:type="spellStart"/>
      <w:r w:rsidR="00910CAC" w:rsidRPr="00D8625B">
        <w:rPr>
          <w:rFonts w:ascii="Times New Roman" w:hAnsi="Times New Roman" w:cs="Times New Roman"/>
          <w:b/>
          <w:sz w:val="24"/>
          <w:szCs w:val="24"/>
        </w:rPr>
        <w:t>Nuclear</w:t>
      </w:r>
      <w:proofErr w:type="spellEnd"/>
      <w:r w:rsidR="00910CAC" w:rsidRPr="00D862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10CAC" w:rsidRPr="00D8625B">
        <w:rPr>
          <w:rFonts w:ascii="Times New Roman" w:hAnsi="Times New Roman" w:cs="Times New Roman"/>
          <w:b/>
          <w:sz w:val="24"/>
          <w:szCs w:val="24"/>
        </w:rPr>
        <w:t>Physics</w:t>
      </w:r>
      <w:proofErr w:type="spellEnd"/>
      <w:r w:rsidR="00910CAC" w:rsidRPr="00D8625B">
        <w:rPr>
          <w:rFonts w:ascii="Times New Roman" w:hAnsi="Times New Roman" w:cs="Times New Roman"/>
          <w:b/>
          <w:sz w:val="24"/>
          <w:szCs w:val="24"/>
        </w:rPr>
        <w:t xml:space="preserve"> nelze </w:t>
      </w:r>
      <w:r w:rsidR="00D8625B">
        <w:rPr>
          <w:rFonts w:ascii="Times New Roman" w:hAnsi="Times New Roman" w:cs="Times New Roman"/>
          <w:b/>
          <w:sz w:val="24"/>
          <w:szCs w:val="24"/>
        </w:rPr>
        <w:t>na</w:t>
      </w:r>
      <w:r w:rsidR="00910CAC" w:rsidRPr="00D8625B">
        <w:rPr>
          <w:rFonts w:ascii="Times New Roman" w:hAnsi="Times New Roman" w:cs="Times New Roman"/>
          <w:b/>
          <w:sz w:val="24"/>
          <w:szCs w:val="24"/>
        </w:rPr>
        <w:t>instalovat zdroj gama záření, jelikož nesplňují potřebné technické parametry.</w:t>
      </w:r>
      <w:r w:rsidR="00910CAC">
        <w:rPr>
          <w:rFonts w:ascii="Times New Roman" w:hAnsi="Times New Roman" w:cs="Times New Roman"/>
          <w:sz w:val="24"/>
          <w:szCs w:val="24"/>
        </w:rPr>
        <w:t xml:space="preserve"> Dané </w:t>
      </w:r>
      <w:r w:rsidR="00313A82">
        <w:rPr>
          <w:rFonts w:ascii="Times New Roman" w:hAnsi="Times New Roman" w:cs="Times New Roman"/>
          <w:sz w:val="24"/>
          <w:szCs w:val="24"/>
        </w:rPr>
        <w:t>tvrzení</w:t>
      </w:r>
      <w:r w:rsidR="00910CAC">
        <w:rPr>
          <w:rFonts w:ascii="Times New Roman" w:hAnsi="Times New Roman" w:cs="Times New Roman"/>
          <w:sz w:val="24"/>
          <w:szCs w:val="24"/>
        </w:rPr>
        <w:t xml:space="preserve"> IFIN-HH kategoricky odmítá. </w:t>
      </w:r>
      <w:r w:rsidR="00313A82">
        <w:rPr>
          <w:rFonts w:ascii="Times New Roman" w:hAnsi="Times New Roman" w:cs="Times New Roman"/>
          <w:sz w:val="24"/>
          <w:szCs w:val="24"/>
        </w:rPr>
        <w:t>Avšak v</w:t>
      </w:r>
      <w:r w:rsidR="00910CAC">
        <w:rPr>
          <w:rFonts w:ascii="Times New Roman" w:hAnsi="Times New Roman" w:cs="Times New Roman"/>
          <w:sz w:val="24"/>
          <w:szCs w:val="24"/>
        </w:rPr>
        <w:t xml:space="preserve">zhledem k tomu, že Itálie, Francie a Švédsko jsou </w:t>
      </w:r>
      <w:r w:rsidR="00D8625B">
        <w:rPr>
          <w:rFonts w:ascii="Times New Roman" w:hAnsi="Times New Roman" w:cs="Times New Roman"/>
          <w:sz w:val="24"/>
          <w:szCs w:val="24"/>
        </w:rPr>
        <w:t>zcela opačného</w:t>
      </w:r>
      <w:r w:rsidR="00910CAC">
        <w:rPr>
          <w:rFonts w:ascii="Times New Roman" w:hAnsi="Times New Roman" w:cs="Times New Roman"/>
          <w:sz w:val="24"/>
          <w:szCs w:val="24"/>
        </w:rPr>
        <w:t xml:space="preserve"> názoru</w:t>
      </w:r>
      <w:r w:rsidR="00D8625B">
        <w:rPr>
          <w:rFonts w:ascii="Times New Roman" w:hAnsi="Times New Roman" w:cs="Times New Roman"/>
          <w:sz w:val="24"/>
          <w:szCs w:val="24"/>
        </w:rPr>
        <w:t xml:space="preserve"> a jednání smluvních stran dlouhodobě nevedla ke kompromisu</w:t>
      </w:r>
      <w:r w:rsidR="007D2459">
        <w:rPr>
          <w:rFonts w:ascii="Times New Roman" w:hAnsi="Times New Roman" w:cs="Times New Roman"/>
          <w:sz w:val="24"/>
          <w:szCs w:val="24"/>
        </w:rPr>
        <w:t>,</w:t>
      </w:r>
      <w:r w:rsidR="00D8625B">
        <w:rPr>
          <w:rFonts w:ascii="Times New Roman" w:hAnsi="Times New Roman" w:cs="Times New Roman"/>
          <w:sz w:val="24"/>
          <w:szCs w:val="24"/>
        </w:rPr>
        <w:t xml:space="preserve"> přinášejícímu konstruktivní řešení</w:t>
      </w:r>
      <w:r w:rsidR="00910CAC">
        <w:rPr>
          <w:rFonts w:ascii="Times New Roman" w:hAnsi="Times New Roman" w:cs="Times New Roman"/>
          <w:sz w:val="24"/>
          <w:szCs w:val="24"/>
        </w:rPr>
        <w:t xml:space="preserve">, byla záležitost </w:t>
      </w:r>
      <w:r w:rsidR="00D8625B">
        <w:rPr>
          <w:rFonts w:ascii="Times New Roman" w:hAnsi="Times New Roman" w:cs="Times New Roman"/>
          <w:sz w:val="24"/>
          <w:szCs w:val="24"/>
        </w:rPr>
        <w:t>přenesena</w:t>
      </w:r>
      <w:r w:rsidR="00910CAC">
        <w:rPr>
          <w:rFonts w:ascii="Times New Roman" w:hAnsi="Times New Roman" w:cs="Times New Roman"/>
          <w:sz w:val="24"/>
          <w:szCs w:val="24"/>
        </w:rPr>
        <w:t xml:space="preserve"> na nejvyšší politick</w:t>
      </w:r>
      <w:r w:rsidR="00D8625B">
        <w:rPr>
          <w:rFonts w:ascii="Times New Roman" w:hAnsi="Times New Roman" w:cs="Times New Roman"/>
          <w:sz w:val="24"/>
          <w:szCs w:val="24"/>
        </w:rPr>
        <w:t>ou</w:t>
      </w:r>
      <w:r w:rsidR="00910CAC">
        <w:rPr>
          <w:rFonts w:ascii="Times New Roman" w:hAnsi="Times New Roman" w:cs="Times New Roman"/>
          <w:sz w:val="24"/>
          <w:szCs w:val="24"/>
        </w:rPr>
        <w:t xml:space="preserve"> úrov</w:t>
      </w:r>
      <w:r w:rsidR="00D8625B">
        <w:rPr>
          <w:rFonts w:ascii="Times New Roman" w:hAnsi="Times New Roman" w:cs="Times New Roman"/>
          <w:sz w:val="24"/>
          <w:szCs w:val="24"/>
        </w:rPr>
        <w:t>eň</w:t>
      </w:r>
      <w:r w:rsidR="007C6C34">
        <w:rPr>
          <w:rFonts w:ascii="Times New Roman" w:hAnsi="Times New Roman" w:cs="Times New Roman"/>
          <w:sz w:val="24"/>
          <w:szCs w:val="24"/>
        </w:rPr>
        <w:t>.</w:t>
      </w:r>
    </w:p>
    <w:p w14:paraId="196D9E56" w14:textId="77777777" w:rsidR="00910CAC" w:rsidRDefault="00910CAC" w:rsidP="00910CAC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923703E" w14:textId="15199E1C" w:rsidR="007D2459" w:rsidRDefault="0077390E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10CAC">
        <w:rPr>
          <w:rFonts w:ascii="Times New Roman" w:hAnsi="Times New Roman" w:cs="Times New Roman"/>
          <w:sz w:val="24"/>
          <w:szCs w:val="24"/>
        </w:rPr>
        <w:lastRenderedPageBreak/>
        <w:t xml:space="preserve">Dne </w:t>
      </w:r>
      <w:r w:rsidRPr="00313A82">
        <w:rPr>
          <w:rFonts w:ascii="Times New Roman" w:hAnsi="Times New Roman" w:cs="Times New Roman"/>
          <w:b/>
          <w:sz w:val="24"/>
          <w:szCs w:val="24"/>
        </w:rPr>
        <w:t>9. ledna 2019</w:t>
      </w:r>
      <w:r w:rsidRPr="00910CAC">
        <w:rPr>
          <w:rFonts w:ascii="Times New Roman" w:hAnsi="Times New Roman" w:cs="Times New Roman"/>
          <w:sz w:val="24"/>
          <w:szCs w:val="24"/>
        </w:rPr>
        <w:t xml:space="preserve"> proběhlo </w:t>
      </w:r>
      <w:r w:rsidR="00910CAC">
        <w:rPr>
          <w:rFonts w:ascii="Times New Roman" w:hAnsi="Times New Roman" w:cs="Times New Roman"/>
          <w:sz w:val="24"/>
          <w:szCs w:val="24"/>
        </w:rPr>
        <w:t xml:space="preserve">v Bruselu </w:t>
      </w:r>
      <w:r w:rsidRPr="00910CAC">
        <w:rPr>
          <w:rFonts w:ascii="Times New Roman" w:hAnsi="Times New Roman" w:cs="Times New Roman"/>
          <w:sz w:val="24"/>
          <w:szCs w:val="24"/>
        </w:rPr>
        <w:t xml:space="preserve">jednání na úrovni </w:t>
      </w:r>
      <w:r w:rsidR="00D8625B">
        <w:rPr>
          <w:rFonts w:ascii="Times New Roman" w:hAnsi="Times New Roman" w:cs="Times New Roman"/>
          <w:sz w:val="24"/>
          <w:szCs w:val="24"/>
        </w:rPr>
        <w:t>evropského</w:t>
      </w:r>
      <w:r w:rsidR="00910CAC">
        <w:rPr>
          <w:rFonts w:ascii="Times New Roman" w:hAnsi="Times New Roman" w:cs="Times New Roman"/>
          <w:sz w:val="24"/>
          <w:szCs w:val="24"/>
        </w:rPr>
        <w:t xml:space="preserve"> </w:t>
      </w:r>
      <w:r w:rsidRPr="00910CAC">
        <w:rPr>
          <w:rFonts w:ascii="Times New Roman" w:hAnsi="Times New Roman" w:cs="Times New Roman"/>
          <w:sz w:val="24"/>
          <w:szCs w:val="24"/>
        </w:rPr>
        <w:t>komisař</w:t>
      </w:r>
      <w:r w:rsidR="00D8625B">
        <w:rPr>
          <w:rFonts w:ascii="Times New Roman" w:hAnsi="Times New Roman" w:cs="Times New Roman"/>
          <w:sz w:val="24"/>
          <w:szCs w:val="24"/>
        </w:rPr>
        <w:t>e</w:t>
      </w:r>
      <w:r w:rsidRPr="00910CAC">
        <w:rPr>
          <w:rFonts w:ascii="Times New Roman" w:hAnsi="Times New Roman" w:cs="Times New Roman"/>
          <w:sz w:val="24"/>
          <w:szCs w:val="24"/>
        </w:rPr>
        <w:t xml:space="preserve"> pro výzkum a inovace Carlose </w:t>
      </w:r>
      <w:proofErr w:type="spellStart"/>
      <w:r w:rsidRPr="00910CAC">
        <w:rPr>
          <w:rFonts w:ascii="Times New Roman" w:hAnsi="Times New Roman" w:cs="Times New Roman"/>
          <w:sz w:val="24"/>
          <w:szCs w:val="24"/>
        </w:rPr>
        <w:t>Moedase</w:t>
      </w:r>
      <w:proofErr w:type="spellEnd"/>
      <w:r w:rsidR="00D8625B">
        <w:rPr>
          <w:rFonts w:ascii="Times New Roman" w:hAnsi="Times New Roman" w:cs="Times New Roman"/>
          <w:sz w:val="24"/>
          <w:szCs w:val="24"/>
        </w:rPr>
        <w:t xml:space="preserve"> (PT)</w:t>
      </w:r>
      <w:r w:rsidRPr="00910CAC">
        <w:rPr>
          <w:rFonts w:ascii="Times New Roman" w:hAnsi="Times New Roman" w:cs="Times New Roman"/>
          <w:sz w:val="24"/>
          <w:szCs w:val="24"/>
        </w:rPr>
        <w:t xml:space="preserve">, </w:t>
      </w:r>
      <w:r w:rsidR="00D8625B">
        <w:rPr>
          <w:rFonts w:ascii="Times New Roman" w:hAnsi="Times New Roman" w:cs="Times New Roman"/>
          <w:sz w:val="24"/>
          <w:szCs w:val="24"/>
        </w:rPr>
        <w:t xml:space="preserve">evropské </w:t>
      </w:r>
      <w:r w:rsidRPr="00910CAC">
        <w:rPr>
          <w:rFonts w:ascii="Times New Roman" w:hAnsi="Times New Roman" w:cs="Times New Roman"/>
          <w:sz w:val="24"/>
          <w:szCs w:val="24"/>
        </w:rPr>
        <w:t xml:space="preserve">komisařky pro regionální politiku </w:t>
      </w:r>
      <w:proofErr w:type="spellStart"/>
      <w:r w:rsidRPr="00910CAC">
        <w:rPr>
          <w:rFonts w:ascii="Times New Roman" w:hAnsi="Times New Roman" w:cs="Times New Roman"/>
          <w:sz w:val="24"/>
          <w:szCs w:val="24"/>
        </w:rPr>
        <w:t>Coriny</w:t>
      </w:r>
      <w:proofErr w:type="spellEnd"/>
      <w:r w:rsidRPr="00910C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89E" w:rsidRPr="003F389E">
        <w:rPr>
          <w:rFonts w:ascii="Times New Roman" w:hAnsi="Times New Roman" w:cs="Times New Roman"/>
          <w:bCs/>
          <w:sz w:val="24"/>
          <w:szCs w:val="24"/>
        </w:rPr>
        <w:t>Crețu</w:t>
      </w:r>
      <w:proofErr w:type="spellEnd"/>
      <w:r w:rsidR="003F389E" w:rsidRPr="003F389E">
        <w:rPr>
          <w:rFonts w:ascii="Times New Roman" w:hAnsi="Times New Roman" w:cs="Times New Roman"/>
          <w:sz w:val="24"/>
          <w:szCs w:val="24"/>
        </w:rPr>
        <w:t xml:space="preserve"> </w:t>
      </w:r>
      <w:r w:rsidR="00D8625B">
        <w:rPr>
          <w:rFonts w:ascii="Times New Roman" w:hAnsi="Times New Roman" w:cs="Times New Roman"/>
          <w:sz w:val="24"/>
          <w:szCs w:val="24"/>
        </w:rPr>
        <w:t xml:space="preserve">(RO) </w:t>
      </w:r>
      <w:r w:rsidRPr="00910CAC">
        <w:rPr>
          <w:rFonts w:ascii="Times New Roman" w:hAnsi="Times New Roman" w:cs="Times New Roman"/>
          <w:sz w:val="24"/>
          <w:szCs w:val="24"/>
        </w:rPr>
        <w:t>a</w:t>
      </w:r>
      <w:r w:rsidR="00D8625B">
        <w:rPr>
          <w:rFonts w:ascii="Times New Roman" w:hAnsi="Times New Roman" w:cs="Times New Roman"/>
          <w:sz w:val="24"/>
          <w:szCs w:val="24"/>
        </w:rPr>
        <w:t> věcně</w:t>
      </w:r>
      <w:r w:rsidR="00910CAC">
        <w:rPr>
          <w:rFonts w:ascii="Times New Roman" w:hAnsi="Times New Roman" w:cs="Times New Roman"/>
          <w:sz w:val="24"/>
          <w:szCs w:val="24"/>
        </w:rPr>
        <w:t> </w:t>
      </w:r>
      <w:r w:rsidR="00D8625B">
        <w:rPr>
          <w:rFonts w:ascii="Times New Roman" w:hAnsi="Times New Roman" w:cs="Times New Roman"/>
          <w:sz w:val="24"/>
          <w:szCs w:val="24"/>
        </w:rPr>
        <w:t xml:space="preserve">příslušných </w:t>
      </w:r>
      <w:r w:rsidRPr="00910CAC">
        <w:rPr>
          <w:rFonts w:ascii="Times New Roman" w:hAnsi="Times New Roman" w:cs="Times New Roman"/>
          <w:sz w:val="24"/>
          <w:szCs w:val="24"/>
        </w:rPr>
        <w:t>ministrů</w:t>
      </w:r>
      <w:r w:rsidR="00910CAC">
        <w:rPr>
          <w:rFonts w:ascii="Times New Roman" w:hAnsi="Times New Roman" w:cs="Times New Roman"/>
          <w:sz w:val="24"/>
          <w:szCs w:val="24"/>
        </w:rPr>
        <w:t>, resp. jimi delegovaných zástupců</w:t>
      </w:r>
      <w:r w:rsidRPr="00910CAC">
        <w:rPr>
          <w:rFonts w:ascii="Times New Roman" w:hAnsi="Times New Roman" w:cs="Times New Roman"/>
          <w:sz w:val="24"/>
          <w:szCs w:val="24"/>
        </w:rPr>
        <w:t xml:space="preserve"> Rumunska, Francie, Itálie a Švédska. </w:t>
      </w:r>
      <w:r w:rsidR="00D8625B">
        <w:rPr>
          <w:rFonts w:ascii="Times New Roman" w:hAnsi="Times New Roman" w:cs="Times New Roman"/>
          <w:sz w:val="24"/>
          <w:szCs w:val="24"/>
        </w:rPr>
        <w:t xml:space="preserve">Přestože všechny zainteresované strany, včetně Evropské komise, dospěly </w:t>
      </w:r>
      <w:r w:rsidR="00567F2B">
        <w:rPr>
          <w:rFonts w:ascii="Times New Roman" w:hAnsi="Times New Roman" w:cs="Times New Roman"/>
          <w:sz w:val="24"/>
          <w:szCs w:val="24"/>
        </w:rPr>
        <w:t xml:space="preserve">k </w:t>
      </w:r>
      <w:r w:rsidR="00D8625B">
        <w:rPr>
          <w:rFonts w:ascii="Times New Roman" w:hAnsi="Times New Roman" w:cs="Times New Roman"/>
          <w:sz w:val="24"/>
          <w:szCs w:val="24"/>
        </w:rPr>
        <w:t xml:space="preserve">názoru, že </w:t>
      </w:r>
      <w:r w:rsidR="00D8625B" w:rsidRPr="00D8625B">
        <w:rPr>
          <w:rFonts w:ascii="Times New Roman" w:hAnsi="Times New Roman" w:cs="Times New Roman"/>
          <w:b/>
          <w:sz w:val="24"/>
          <w:szCs w:val="24"/>
        </w:rPr>
        <w:t>pochybe</w:t>
      </w:r>
      <w:r w:rsidR="00567F2B">
        <w:rPr>
          <w:rFonts w:ascii="Times New Roman" w:hAnsi="Times New Roman" w:cs="Times New Roman"/>
          <w:b/>
          <w:sz w:val="24"/>
          <w:szCs w:val="24"/>
        </w:rPr>
        <w:t>ní vzniklo</w:t>
      </w:r>
      <w:r w:rsidR="00D8625B" w:rsidRPr="00D8625B">
        <w:rPr>
          <w:rFonts w:ascii="Times New Roman" w:hAnsi="Times New Roman" w:cs="Times New Roman"/>
          <w:b/>
          <w:sz w:val="24"/>
          <w:szCs w:val="24"/>
        </w:rPr>
        <w:t xml:space="preserve"> na straně rumunského pilíře ELI </w:t>
      </w:r>
      <w:proofErr w:type="spellStart"/>
      <w:r w:rsidR="00D8625B" w:rsidRPr="00D8625B">
        <w:rPr>
          <w:rFonts w:ascii="Times New Roman" w:hAnsi="Times New Roman" w:cs="Times New Roman"/>
          <w:b/>
          <w:sz w:val="24"/>
          <w:szCs w:val="24"/>
        </w:rPr>
        <w:t>Nuclear</w:t>
      </w:r>
      <w:proofErr w:type="spellEnd"/>
      <w:r w:rsidR="00D8625B" w:rsidRPr="00D862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8625B" w:rsidRPr="00D8625B">
        <w:rPr>
          <w:rFonts w:ascii="Times New Roman" w:hAnsi="Times New Roman" w:cs="Times New Roman"/>
          <w:b/>
          <w:sz w:val="24"/>
          <w:szCs w:val="24"/>
        </w:rPr>
        <w:t>Physics</w:t>
      </w:r>
      <w:proofErr w:type="spellEnd"/>
      <w:r w:rsidR="00D8625B">
        <w:rPr>
          <w:rFonts w:ascii="Times New Roman" w:hAnsi="Times New Roman" w:cs="Times New Roman"/>
          <w:sz w:val="24"/>
          <w:szCs w:val="24"/>
        </w:rPr>
        <w:t xml:space="preserve">, který by měl zjednat nápravu, </w:t>
      </w:r>
      <w:r w:rsidRPr="00910CAC">
        <w:rPr>
          <w:rFonts w:ascii="Times New Roman" w:hAnsi="Times New Roman" w:cs="Times New Roman"/>
          <w:sz w:val="24"/>
          <w:szCs w:val="24"/>
        </w:rPr>
        <w:t xml:space="preserve">výstupy </w:t>
      </w:r>
      <w:r w:rsidR="00D8625B">
        <w:rPr>
          <w:rFonts w:ascii="Times New Roman" w:hAnsi="Times New Roman" w:cs="Times New Roman"/>
          <w:sz w:val="24"/>
          <w:szCs w:val="24"/>
        </w:rPr>
        <w:t>jednání n</w:t>
      </w:r>
      <w:r w:rsidRPr="00910CAC">
        <w:rPr>
          <w:rFonts w:ascii="Times New Roman" w:hAnsi="Times New Roman" w:cs="Times New Roman"/>
          <w:sz w:val="24"/>
          <w:szCs w:val="24"/>
        </w:rPr>
        <w:t xml:space="preserve">ebyly dosud rumunskou stranou </w:t>
      </w:r>
      <w:r w:rsidR="00215ED5">
        <w:rPr>
          <w:rFonts w:ascii="Times New Roman" w:hAnsi="Times New Roman" w:cs="Times New Roman"/>
          <w:sz w:val="24"/>
          <w:szCs w:val="24"/>
        </w:rPr>
        <w:t xml:space="preserve">ani </w:t>
      </w:r>
      <w:r w:rsidRPr="00910CAC">
        <w:rPr>
          <w:rFonts w:ascii="Times New Roman" w:hAnsi="Times New Roman" w:cs="Times New Roman"/>
          <w:sz w:val="24"/>
          <w:szCs w:val="24"/>
        </w:rPr>
        <w:t>akcepto</w:t>
      </w:r>
      <w:r w:rsidR="00D8625B">
        <w:rPr>
          <w:rFonts w:ascii="Times New Roman" w:hAnsi="Times New Roman" w:cs="Times New Roman"/>
          <w:sz w:val="24"/>
          <w:szCs w:val="24"/>
        </w:rPr>
        <w:t>vány</w:t>
      </w:r>
      <w:r w:rsidRPr="00910CAC">
        <w:rPr>
          <w:rFonts w:ascii="Times New Roman" w:hAnsi="Times New Roman" w:cs="Times New Roman"/>
          <w:sz w:val="24"/>
          <w:szCs w:val="24"/>
        </w:rPr>
        <w:t>.</w:t>
      </w:r>
      <w:r w:rsidR="00910CAC">
        <w:rPr>
          <w:rFonts w:ascii="Times New Roman" w:hAnsi="Times New Roman" w:cs="Times New Roman"/>
          <w:sz w:val="24"/>
          <w:szCs w:val="24"/>
        </w:rPr>
        <w:t xml:space="preserve"> </w:t>
      </w:r>
      <w:r w:rsidR="00D8625B">
        <w:rPr>
          <w:rFonts w:ascii="Times New Roman" w:hAnsi="Times New Roman" w:cs="Times New Roman"/>
          <w:sz w:val="24"/>
          <w:szCs w:val="24"/>
        </w:rPr>
        <w:t>I p</w:t>
      </w:r>
      <w:r w:rsidR="00910CAC" w:rsidRPr="0077390E">
        <w:rPr>
          <w:rFonts w:ascii="Times New Roman" w:hAnsi="Times New Roman" w:cs="Times New Roman"/>
          <w:sz w:val="24"/>
          <w:szCs w:val="24"/>
        </w:rPr>
        <w:t>řes snah</w:t>
      </w:r>
      <w:r w:rsidR="00910CAC">
        <w:rPr>
          <w:rFonts w:ascii="Times New Roman" w:hAnsi="Times New Roman" w:cs="Times New Roman"/>
          <w:sz w:val="24"/>
          <w:szCs w:val="24"/>
        </w:rPr>
        <w:t xml:space="preserve">y Evropské komise </w:t>
      </w:r>
      <w:r w:rsidR="00910CAC" w:rsidRPr="0077390E">
        <w:rPr>
          <w:rFonts w:ascii="Times New Roman" w:hAnsi="Times New Roman" w:cs="Times New Roman"/>
          <w:sz w:val="24"/>
          <w:szCs w:val="24"/>
        </w:rPr>
        <w:t>zprostředkovat</w:t>
      </w:r>
      <w:r w:rsidR="00910CAC">
        <w:rPr>
          <w:rFonts w:ascii="Times New Roman" w:hAnsi="Times New Roman" w:cs="Times New Roman"/>
          <w:sz w:val="24"/>
          <w:szCs w:val="24"/>
        </w:rPr>
        <w:t xml:space="preserve"> řešení</w:t>
      </w:r>
      <w:r w:rsidR="007D2459">
        <w:rPr>
          <w:rFonts w:ascii="Times New Roman" w:hAnsi="Times New Roman" w:cs="Times New Roman"/>
          <w:sz w:val="24"/>
          <w:szCs w:val="24"/>
        </w:rPr>
        <w:t>,</w:t>
      </w:r>
      <w:r w:rsidR="00910CAC">
        <w:rPr>
          <w:rFonts w:ascii="Times New Roman" w:hAnsi="Times New Roman" w:cs="Times New Roman"/>
          <w:sz w:val="24"/>
          <w:szCs w:val="24"/>
        </w:rPr>
        <w:t xml:space="preserve"> umožňující dokončení dodávky</w:t>
      </w:r>
      <w:r w:rsidR="00910CAC" w:rsidRPr="0077390E">
        <w:rPr>
          <w:rFonts w:ascii="Times New Roman" w:hAnsi="Times New Roman" w:cs="Times New Roman"/>
          <w:sz w:val="24"/>
          <w:szCs w:val="24"/>
        </w:rPr>
        <w:t xml:space="preserve"> </w:t>
      </w:r>
      <w:r w:rsidR="00910CAC">
        <w:rPr>
          <w:rFonts w:ascii="Times New Roman" w:hAnsi="Times New Roman" w:cs="Times New Roman"/>
          <w:sz w:val="24"/>
          <w:szCs w:val="24"/>
        </w:rPr>
        <w:t>zdroje gama záření</w:t>
      </w:r>
      <w:r w:rsidR="007D2459">
        <w:rPr>
          <w:rFonts w:ascii="Times New Roman" w:hAnsi="Times New Roman" w:cs="Times New Roman"/>
          <w:sz w:val="24"/>
          <w:szCs w:val="24"/>
        </w:rPr>
        <w:t>,</w:t>
      </w:r>
      <w:r w:rsidR="00567F2B">
        <w:rPr>
          <w:rFonts w:ascii="Times New Roman" w:hAnsi="Times New Roman" w:cs="Times New Roman"/>
          <w:sz w:val="24"/>
          <w:szCs w:val="24"/>
        </w:rPr>
        <w:t xml:space="preserve"> </w:t>
      </w:r>
      <w:r w:rsidR="007D2459">
        <w:rPr>
          <w:rFonts w:ascii="Times New Roman" w:hAnsi="Times New Roman" w:cs="Times New Roman"/>
          <w:sz w:val="24"/>
          <w:szCs w:val="24"/>
        </w:rPr>
        <w:t>tak</w:t>
      </w:r>
      <w:r w:rsidR="00D8625B">
        <w:rPr>
          <w:rFonts w:ascii="Times New Roman" w:hAnsi="Times New Roman" w:cs="Times New Roman"/>
          <w:sz w:val="24"/>
          <w:szCs w:val="24"/>
        </w:rPr>
        <w:t xml:space="preserve"> smluvní spor </w:t>
      </w:r>
      <w:r w:rsidR="00567F2B">
        <w:rPr>
          <w:rFonts w:ascii="Times New Roman" w:hAnsi="Times New Roman" w:cs="Times New Roman"/>
          <w:sz w:val="24"/>
          <w:szCs w:val="24"/>
        </w:rPr>
        <w:t xml:space="preserve">nadále </w:t>
      </w:r>
      <w:r w:rsidR="00D8625B">
        <w:rPr>
          <w:rFonts w:ascii="Times New Roman" w:hAnsi="Times New Roman" w:cs="Times New Roman"/>
          <w:sz w:val="24"/>
          <w:szCs w:val="24"/>
        </w:rPr>
        <w:t xml:space="preserve">přetrvává a v období konce roku 2018 a počátku roku 2019 přinesl </w:t>
      </w:r>
      <w:r w:rsidR="00567F2B">
        <w:rPr>
          <w:rFonts w:ascii="Times New Roman" w:hAnsi="Times New Roman" w:cs="Times New Roman"/>
          <w:sz w:val="24"/>
          <w:szCs w:val="24"/>
        </w:rPr>
        <w:t>nepříznivé konsekvence pro proceduru</w:t>
      </w:r>
      <w:r w:rsidR="00D8625B">
        <w:rPr>
          <w:rFonts w:ascii="Times New Roman" w:hAnsi="Times New Roman" w:cs="Times New Roman"/>
          <w:sz w:val="24"/>
          <w:szCs w:val="24"/>
        </w:rPr>
        <w:t xml:space="preserve"> ustavování právnické osoby ELI ERIC, </w:t>
      </w:r>
      <w:r w:rsidR="00567F2B">
        <w:rPr>
          <w:rFonts w:ascii="Times New Roman" w:hAnsi="Times New Roman" w:cs="Times New Roman"/>
          <w:sz w:val="24"/>
          <w:szCs w:val="24"/>
        </w:rPr>
        <w:t>protože</w:t>
      </w:r>
      <w:r w:rsidR="00D8625B">
        <w:rPr>
          <w:rFonts w:ascii="Times New Roman" w:hAnsi="Times New Roman" w:cs="Times New Roman"/>
          <w:sz w:val="24"/>
          <w:szCs w:val="24"/>
        </w:rPr>
        <w:t xml:space="preserve"> </w:t>
      </w:r>
      <w:r w:rsidR="00D8625B" w:rsidRPr="00567F2B">
        <w:rPr>
          <w:rFonts w:ascii="Times New Roman" w:hAnsi="Times New Roman" w:cs="Times New Roman"/>
          <w:b/>
          <w:sz w:val="24"/>
          <w:szCs w:val="24"/>
        </w:rPr>
        <w:t xml:space="preserve">Itálie a Francie odmítly </w:t>
      </w:r>
      <w:r w:rsidR="00567F2B">
        <w:rPr>
          <w:rFonts w:ascii="Times New Roman" w:hAnsi="Times New Roman" w:cs="Times New Roman"/>
          <w:b/>
          <w:sz w:val="24"/>
          <w:szCs w:val="24"/>
        </w:rPr>
        <w:t xml:space="preserve">nadále </w:t>
      </w:r>
      <w:r w:rsidR="00D8625B" w:rsidRPr="00567F2B">
        <w:rPr>
          <w:rFonts w:ascii="Times New Roman" w:hAnsi="Times New Roman" w:cs="Times New Roman"/>
          <w:b/>
          <w:sz w:val="24"/>
          <w:szCs w:val="24"/>
        </w:rPr>
        <w:t xml:space="preserve">pokračovat </w:t>
      </w:r>
      <w:r w:rsidR="00567F2B" w:rsidRPr="00567F2B">
        <w:rPr>
          <w:rFonts w:ascii="Times New Roman" w:hAnsi="Times New Roman" w:cs="Times New Roman"/>
          <w:b/>
          <w:sz w:val="24"/>
          <w:szCs w:val="24"/>
        </w:rPr>
        <w:t>v</w:t>
      </w:r>
      <w:r w:rsidR="00D8625B" w:rsidRPr="00567F2B">
        <w:rPr>
          <w:rFonts w:ascii="Times New Roman" w:hAnsi="Times New Roman" w:cs="Times New Roman"/>
          <w:b/>
          <w:sz w:val="24"/>
          <w:szCs w:val="24"/>
        </w:rPr>
        <w:t xml:space="preserve"> přípravě statutární dokumentace právnické osoby ELI ERIC, </w:t>
      </w:r>
      <w:r w:rsidR="00567F2B">
        <w:rPr>
          <w:rFonts w:ascii="Times New Roman" w:hAnsi="Times New Roman" w:cs="Times New Roman"/>
          <w:b/>
          <w:sz w:val="24"/>
          <w:szCs w:val="24"/>
        </w:rPr>
        <w:t>dokud</w:t>
      </w:r>
      <w:r w:rsidR="00D8625B" w:rsidRPr="00567F2B">
        <w:rPr>
          <w:rFonts w:ascii="Times New Roman" w:hAnsi="Times New Roman" w:cs="Times New Roman"/>
          <w:b/>
          <w:sz w:val="24"/>
          <w:szCs w:val="24"/>
        </w:rPr>
        <w:t xml:space="preserve"> nebude smluvní spor </w:t>
      </w:r>
      <w:r w:rsidR="00567F2B">
        <w:rPr>
          <w:rFonts w:ascii="Times New Roman" w:hAnsi="Times New Roman" w:cs="Times New Roman"/>
          <w:b/>
          <w:sz w:val="24"/>
          <w:szCs w:val="24"/>
        </w:rPr>
        <w:t xml:space="preserve">mezi IFIN-HH a konsorciem </w:t>
      </w:r>
      <w:proofErr w:type="spellStart"/>
      <w:r w:rsidR="00567F2B">
        <w:rPr>
          <w:rFonts w:ascii="Times New Roman" w:hAnsi="Times New Roman" w:cs="Times New Roman"/>
          <w:b/>
          <w:sz w:val="24"/>
          <w:szCs w:val="24"/>
        </w:rPr>
        <w:t>EuroGammaS</w:t>
      </w:r>
      <w:proofErr w:type="spellEnd"/>
      <w:r w:rsidR="00567F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625B" w:rsidRPr="00567F2B">
        <w:rPr>
          <w:rFonts w:ascii="Times New Roman" w:hAnsi="Times New Roman" w:cs="Times New Roman"/>
          <w:b/>
          <w:sz w:val="24"/>
          <w:szCs w:val="24"/>
        </w:rPr>
        <w:t>uspokojivě vyřešen.</w:t>
      </w:r>
      <w:r w:rsidR="00D8625B">
        <w:rPr>
          <w:rFonts w:ascii="Times New Roman" w:hAnsi="Times New Roman" w:cs="Times New Roman"/>
          <w:sz w:val="24"/>
          <w:szCs w:val="24"/>
        </w:rPr>
        <w:t xml:space="preserve"> </w:t>
      </w:r>
      <w:r w:rsidR="00567F2B">
        <w:rPr>
          <w:rFonts w:ascii="Times New Roman" w:hAnsi="Times New Roman" w:cs="Times New Roman"/>
          <w:sz w:val="24"/>
          <w:szCs w:val="24"/>
        </w:rPr>
        <w:t xml:space="preserve">Toto stanovisko Itálie a Francie podpořily dále rovněž Německo a Velká Británie, načež se přípravné práce na statutární dokumentaci právnické osoby ELI ERIC </w:t>
      </w:r>
      <w:r w:rsidR="007D2459">
        <w:rPr>
          <w:rFonts w:ascii="Times New Roman" w:hAnsi="Times New Roman" w:cs="Times New Roman"/>
          <w:sz w:val="24"/>
          <w:szCs w:val="24"/>
        </w:rPr>
        <w:t xml:space="preserve">de facto </w:t>
      </w:r>
      <w:r w:rsidR="00567F2B">
        <w:rPr>
          <w:rFonts w:ascii="Times New Roman" w:hAnsi="Times New Roman" w:cs="Times New Roman"/>
          <w:sz w:val="24"/>
          <w:szCs w:val="24"/>
        </w:rPr>
        <w:t xml:space="preserve">zcela zastavily. Nastalá situace </w:t>
      </w:r>
      <w:r w:rsidR="00313A82">
        <w:rPr>
          <w:rFonts w:ascii="Times New Roman" w:hAnsi="Times New Roman" w:cs="Times New Roman"/>
          <w:sz w:val="24"/>
          <w:szCs w:val="24"/>
        </w:rPr>
        <w:t>tedy</w:t>
      </w:r>
      <w:r w:rsidR="00567F2B">
        <w:rPr>
          <w:rFonts w:ascii="Times New Roman" w:hAnsi="Times New Roman" w:cs="Times New Roman"/>
          <w:sz w:val="24"/>
          <w:szCs w:val="24"/>
        </w:rPr>
        <w:t xml:space="preserve"> negativně dopadla </w:t>
      </w:r>
      <w:r w:rsidR="007D2459">
        <w:rPr>
          <w:rFonts w:ascii="Times New Roman" w:hAnsi="Times New Roman" w:cs="Times New Roman"/>
          <w:sz w:val="24"/>
          <w:szCs w:val="24"/>
        </w:rPr>
        <w:t xml:space="preserve">i </w:t>
      </w:r>
      <w:r w:rsidR="00567F2B">
        <w:rPr>
          <w:rFonts w:ascii="Times New Roman" w:hAnsi="Times New Roman" w:cs="Times New Roman"/>
          <w:sz w:val="24"/>
          <w:szCs w:val="24"/>
        </w:rPr>
        <w:t xml:space="preserve">na </w:t>
      </w:r>
      <w:r w:rsidR="00567F2B" w:rsidRPr="00567F2B">
        <w:rPr>
          <w:rFonts w:ascii="Times New Roman" w:hAnsi="Times New Roman" w:cs="Times New Roman"/>
          <w:b/>
          <w:sz w:val="24"/>
          <w:szCs w:val="24"/>
        </w:rPr>
        <w:t xml:space="preserve">český pilíř ELI Beamlines a maďarský pilíř ELI Attosecond, </w:t>
      </w:r>
      <w:r w:rsidR="00215ED5">
        <w:rPr>
          <w:rFonts w:ascii="Times New Roman" w:hAnsi="Times New Roman" w:cs="Times New Roman"/>
          <w:b/>
          <w:sz w:val="24"/>
          <w:szCs w:val="24"/>
        </w:rPr>
        <w:t>jež</w:t>
      </w:r>
      <w:r w:rsidR="00567F2B" w:rsidRPr="00567F2B">
        <w:rPr>
          <w:rFonts w:ascii="Times New Roman" w:hAnsi="Times New Roman" w:cs="Times New Roman"/>
          <w:b/>
          <w:sz w:val="24"/>
          <w:szCs w:val="24"/>
        </w:rPr>
        <w:t xml:space="preserve"> se staly </w:t>
      </w:r>
      <w:r w:rsidR="00215ED5">
        <w:rPr>
          <w:rFonts w:ascii="Times New Roman" w:hAnsi="Times New Roman" w:cs="Times New Roman"/>
          <w:b/>
          <w:sz w:val="24"/>
          <w:szCs w:val="24"/>
        </w:rPr>
        <w:t>„</w:t>
      </w:r>
      <w:r w:rsidR="00567F2B" w:rsidRPr="00567F2B">
        <w:rPr>
          <w:rFonts w:ascii="Times New Roman" w:hAnsi="Times New Roman" w:cs="Times New Roman"/>
          <w:b/>
          <w:sz w:val="24"/>
          <w:szCs w:val="24"/>
        </w:rPr>
        <w:t>obětí</w:t>
      </w:r>
      <w:r w:rsidR="00215ED5">
        <w:rPr>
          <w:rFonts w:ascii="Times New Roman" w:hAnsi="Times New Roman" w:cs="Times New Roman"/>
          <w:b/>
          <w:sz w:val="24"/>
          <w:szCs w:val="24"/>
        </w:rPr>
        <w:t>“</w:t>
      </w:r>
      <w:r w:rsidR="00567F2B" w:rsidRPr="00567F2B">
        <w:rPr>
          <w:rFonts w:ascii="Times New Roman" w:hAnsi="Times New Roman" w:cs="Times New Roman"/>
          <w:b/>
          <w:sz w:val="24"/>
          <w:szCs w:val="24"/>
        </w:rPr>
        <w:t xml:space="preserve"> smluvního sporu třetích stran.</w:t>
      </w:r>
    </w:p>
    <w:p w14:paraId="2E35312C" w14:textId="77777777" w:rsidR="007D2459" w:rsidRDefault="007D2459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294B9C" w14:textId="5F28D9E9" w:rsidR="0077390E" w:rsidRPr="00910CAC" w:rsidRDefault="007D2459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567F2B">
        <w:rPr>
          <w:rFonts w:ascii="Times New Roman" w:hAnsi="Times New Roman" w:cs="Times New Roman"/>
          <w:sz w:val="24"/>
          <w:szCs w:val="24"/>
        </w:rPr>
        <w:t xml:space="preserve">elikož je ustavení právnické osoby ELI ERIC a financování provozní fáze ELI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567F2B">
        <w:rPr>
          <w:rFonts w:ascii="Times New Roman" w:hAnsi="Times New Roman" w:cs="Times New Roman"/>
          <w:sz w:val="24"/>
          <w:szCs w:val="24"/>
        </w:rPr>
        <w:t>příspěvk</w:t>
      </w:r>
      <w:r>
        <w:rPr>
          <w:rFonts w:ascii="Times New Roman" w:hAnsi="Times New Roman" w:cs="Times New Roman"/>
          <w:sz w:val="24"/>
          <w:szCs w:val="24"/>
        </w:rPr>
        <w:t>ů</w:t>
      </w:r>
      <w:r w:rsidR="00567F2B">
        <w:rPr>
          <w:rFonts w:ascii="Times New Roman" w:hAnsi="Times New Roman" w:cs="Times New Roman"/>
          <w:sz w:val="24"/>
          <w:szCs w:val="24"/>
        </w:rPr>
        <w:t xml:space="preserve"> ne-ho</w:t>
      </w:r>
      <w:r w:rsidR="00A83A0B">
        <w:rPr>
          <w:rFonts w:ascii="Times New Roman" w:hAnsi="Times New Roman" w:cs="Times New Roman"/>
          <w:sz w:val="24"/>
          <w:szCs w:val="24"/>
        </w:rPr>
        <w:t>stitelských států bezpodmínečným</w:t>
      </w:r>
      <w:r w:rsidR="00567F2B">
        <w:rPr>
          <w:rFonts w:ascii="Times New Roman" w:hAnsi="Times New Roman" w:cs="Times New Roman"/>
          <w:sz w:val="24"/>
          <w:szCs w:val="24"/>
        </w:rPr>
        <w:t xml:space="preserve"> </w:t>
      </w:r>
      <w:r w:rsidR="00A83A0B">
        <w:rPr>
          <w:rFonts w:ascii="Times New Roman" w:hAnsi="Times New Roman" w:cs="Times New Roman"/>
          <w:sz w:val="24"/>
          <w:szCs w:val="24"/>
        </w:rPr>
        <w:t>předpokladem</w:t>
      </w:r>
      <w:r w:rsidR="00567F2B">
        <w:rPr>
          <w:rFonts w:ascii="Times New Roman" w:hAnsi="Times New Roman" w:cs="Times New Roman"/>
          <w:sz w:val="24"/>
          <w:szCs w:val="24"/>
        </w:rPr>
        <w:t xml:space="preserve"> za</w:t>
      </w:r>
      <w:r w:rsidR="00A83A0B">
        <w:rPr>
          <w:rFonts w:ascii="Times New Roman" w:hAnsi="Times New Roman" w:cs="Times New Roman"/>
          <w:sz w:val="24"/>
          <w:szCs w:val="24"/>
        </w:rPr>
        <w:t>jištění</w:t>
      </w:r>
      <w:r w:rsidR="00567F2B">
        <w:rPr>
          <w:rFonts w:ascii="Times New Roman" w:hAnsi="Times New Roman" w:cs="Times New Roman"/>
          <w:sz w:val="24"/>
          <w:szCs w:val="24"/>
        </w:rPr>
        <w:t xml:space="preserve"> dlouhodobě udržitelného provozu </w:t>
      </w:r>
      <w:r>
        <w:rPr>
          <w:rFonts w:ascii="Times New Roman" w:hAnsi="Times New Roman" w:cs="Times New Roman"/>
          <w:sz w:val="24"/>
          <w:szCs w:val="24"/>
        </w:rPr>
        <w:t xml:space="preserve">a rozvoje </w:t>
      </w:r>
      <w:r w:rsidR="00567F2B">
        <w:rPr>
          <w:rFonts w:ascii="Times New Roman" w:hAnsi="Times New Roman" w:cs="Times New Roman"/>
          <w:sz w:val="24"/>
          <w:szCs w:val="24"/>
        </w:rPr>
        <w:t xml:space="preserve">pilířů ELI, začala být </w:t>
      </w:r>
      <w:r>
        <w:rPr>
          <w:rFonts w:ascii="Times New Roman" w:hAnsi="Times New Roman" w:cs="Times New Roman"/>
          <w:sz w:val="24"/>
          <w:szCs w:val="24"/>
        </w:rPr>
        <w:t xml:space="preserve">tak </w:t>
      </w:r>
      <w:r w:rsidR="00567F2B">
        <w:rPr>
          <w:rFonts w:ascii="Times New Roman" w:hAnsi="Times New Roman" w:cs="Times New Roman"/>
          <w:sz w:val="24"/>
          <w:szCs w:val="24"/>
        </w:rPr>
        <w:t xml:space="preserve">projednávána </w:t>
      </w:r>
      <w:r w:rsidR="00567F2B" w:rsidRPr="00567F2B">
        <w:rPr>
          <w:rFonts w:ascii="Times New Roman" w:hAnsi="Times New Roman" w:cs="Times New Roman"/>
          <w:b/>
          <w:sz w:val="24"/>
          <w:szCs w:val="24"/>
        </w:rPr>
        <w:t xml:space="preserve">alternativa ustavení právnické osoby ELI ERIC bez Rumunska jako </w:t>
      </w:r>
      <w:r w:rsidR="00313A82">
        <w:rPr>
          <w:rFonts w:ascii="Times New Roman" w:hAnsi="Times New Roman" w:cs="Times New Roman"/>
          <w:b/>
          <w:sz w:val="24"/>
          <w:szCs w:val="24"/>
        </w:rPr>
        <w:t xml:space="preserve">jejího </w:t>
      </w:r>
      <w:r w:rsidR="00567F2B" w:rsidRPr="00567F2B">
        <w:rPr>
          <w:rFonts w:ascii="Times New Roman" w:hAnsi="Times New Roman" w:cs="Times New Roman"/>
          <w:b/>
          <w:sz w:val="24"/>
          <w:szCs w:val="24"/>
        </w:rPr>
        <w:t>zakládajícího členského státu.</w:t>
      </w:r>
    </w:p>
    <w:p w14:paraId="42E352F5" w14:textId="77777777" w:rsidR="00D8625B" w:rsidRDefault="00D8625B" w:rsidP="00D8625B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C01930" w14:textId="49A6A600" w:rsidR="0077390E" w:rsidRDefault="00313A82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</w:rPr>
        <w:t>S</w:t>
      </w:r>
      <w:r w:rsidR="0077390E" w:rsidRPr="00313A82">
        <w:rPr>
          <w:rFonts w:ascii="Times New Roman" w:hAnsi="Times New Roman" w:cs="Times New Roman"/>
          <w:sz w:val="24"/>
          <w:szCs w:val="24"/>
        </w:rPr>
        <w:t xml:space="preserve">tyl řešení smluvního sporu s konsorciem </w:t>
      </w:r>
      <w:proofErr w:type="spellStart"/>
      <w:r w:rsidR="0077390E" w:rsidRPr="00313A82">
        <w:rPr>
          <w:rFonts w:ascii="Times New Roman" w:hAnsi="Times New Roman" w:cs="Times New Roman"/>
          <w:sz w:val="24"/>
          <w:szCs w:val="24"/>
        </w:rPr>
        <w:t>EuroGammaS</w:t>
      </w:r>
      <w:proofErr w:type="spellEnd"/>
      <w:r w:rsidR="0077390E" w:rsidRPr="00313A82">
        <w:rPr>
          <w:rFonts w:ascii="Times New Roman" w:hAnsi="Times New Roman" w:cs="Times New Roman"/>
          <w:sz w:val="24"/>
          <w:szCs w:val="24"/>
        </w:rPr>
        <w:t xml:space="preserve"> v podání rumunského pilíře ELI </w:t>
      </w:r>
      <w:proofErr w:type="spellStart"/>
      <w:r w:rsidR="0077390E" w:rsidRPr="00313A82">
        <w:rPr>
          <w:rFonts w:ascii="Times New Roman" w:hAnsi="Times New Roman" w:cs="Times New Roman"/>
          <w:sz w:val="24"/>
          <w:szCs w:val="24"/>
        </w:rPr>
        <w:t>Nuclear</w:t>
      </w:r>
      <w:proofErr w:type="spellEnd"/>
      <w:r w:rsidR="0077390E" w:rsidRPr="00313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90E" w:rsidRPr="00313A82">
        <w:rPr>
          <w:rFonts w:ascii="Times New Roman" w:hAnsi="Times New Roman" w:cs="Times New Roman"/>
          <w:sz w:val="24"/>
          <w:szCs w:val="24"/>
        </w:rPr>
        <w:t>Physics</w:t>
      </w:r>
      <w:proofErr w:type="spellEnd"/>
      <w:r w:rsidR="0077390E" w:rsidRPr="00313A82">
        <w:rPr>
          <w:rFonts w:ascii="Times New Roman" w:hAnsi="Times New Roman" w:cs="Times New Roman"/>
          <w:sz w:val="24"/>
          <w:szCs w:val="24"/>
        </w:rPr>
        <w:t xml:space="preserve"> vyvolal </w:t>
      </w:r>
      <w:r w:rsidRPr="00313A82">
        <w:rPr>
          <w:rFonts w:ascii="Times New Roman" w:hAnsi="Times New Roman" w:cs="Times New Roman"/>
          <w:sz w:val="24"/>
          <w:szCs w:val="24"/>
        </w:rPr>
        <w:t xml:space="preserve">u </w:t>
      </w:r>
      <w:r w:rsidR="0077390E" w:rsidRPr="00313A82">
        <w:rPr>
          <w:rFonts w:ascii="Times New Roman" w:hAnsi="Times New Roman" w:cs="Times New Roman"/>
          <w:sz w:val="24"/>
          <w:szCs w:val="24"/>
        </w:rPr>
        <w:t>ostatních členů ELI DC</w:t>
      </w:r>
      <w:r w:rsidR="00215ED5">
        <w:rPr>
          <w:rFonts w:ascii="Times New Roman" w:hAnsi="Times New Roman" w:cs="Times New Roman"/>
          <w:sz w:val="24"/>
          <w:szCs w:val="24"/>
        </w:rPr>
        <w:t xml:space="preserve"> i</w:t>
      </w:r>
      <w:r w:rsidR="0077390E" w:rsidRPr="00313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A82">
        <w:rPr>
          <w:rFonts w:ascii="Times New Roman" w:hAnsi="Times New Roman" w:cs="Times New Roman"/>
          <w:b/>
          <w:sz w:val="24"/>
          <w:szCs w:val="24"/>
        </w:rPr>
        <w:t xml:space="preserve">ztrátu důvěry </w:t>
      </w:r>
      <w:r w:rsidR="0077390E" w:rsidRPr="00313A82">
        <w:rPr>
          <w:rFonts w:ascii="Times New Roman" w:hAnsi="Times New Roman" w:cs="Times New Roman"/>
          <w:b/>
          <w:sz w:val="24"/>
          <w:szCs w:val="24"/>
        </w:rPr>
        <w:t xml:space="preserve">ve schopnost rumunské strany vést k agendě 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ELI </w:t>
      </w:r>
      <w:r w:rsidR="0077390E" w:rsidRPr="00313A82">
        <w:rPr>
          <w:rFonts w:ascii="Times New Roman" w:hAnsi="Times New Roman" w:cs="Times New Roman"/>
          <w:b/>
          <w:sz w:val="24"/>
          <w:szCs w:val="24"/>
        </w:rPr>
        <w:t>konstruktivní jednání</w:t>
      </w:r>
      <w:r w:rsidR="007D2459">
        <w:rPr>
          <w:rFonts w:ascii="Times New Roman" w:hAnsi="Times New Roman" w:cs="Times New Roman"/>
          <w:b/>
          <w:sz w:val="24"/>
          <w:szCs w:val="24"/>
        </w:rPr>
        <w:t>. V</w:t>
      </w:r>
      <w:r>
        <w:rPr>
          <w:rFonts w:ascii="Times New Roman" w:hAnsi="Times New Roman" w:cs="Times New Roman"/>
          <w:b/>
          <w:sz w:val="24"/>
          <w:szCs w:val="24"/>
        </w:rPr>
        <w:t>ýhrady vůči rumunské straně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 poté</w:t>
      </w:r>
      <w:r>
        <w:rPr>
          <w:rFonts w:ascii="Times New Roman" w:hAnsi="Times New Roman" w:cs="Times New Roman"/>
          <w:b/>
          <w:sz w:val="24"/>
          <w:szCs w:val="24"/>
        </w:rPr>
        <w:t xml:space="preserve"> dlouhodobě panovaly i v dalších aspektech příprav</w:t>
      </w:r>
      <w:r w:rsidR="007027D6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 xml:space="preserve"> právnické osoby ELI ERIC:</w:t>
      </w:r>
    </w:p>
    <w:p w14:paraId="6E7A8F93" w14:textId="77777777" w:rsidR="000D01F0" w:rsidRPr="0077390E" w:rsidRDefault="000D01F0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F9D72C4" w14:textId="7FEA6675" w:rsidR="00313A82" w:rsidRDefault="00313A82" w:rsidP="00313A82">
      <w:pPr>
        <w:pStyle w:val="Odstavecseseznamem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Rumunsko se mělo stát prvním</w:t>
      </w:r>
      <w:r w:rsidR="0077390E" w:rsidRPr="0077390E">
        <w:rPr>
          <w:rFonts w:ascii="Times New Roman" w:hAnsi="Times New Roman" w:cs="Times New Roman"/>
          <w:sz w:val="24"/>
          <w:szCs w:val="24"/>
        </w:rPr>
        <w:t xml:space="preserve"> hostitelským státem </w:t>
      </w:r>
      <w:r>
        <w:rPr>
          <w:rFonts w:ascii="Times New Roman" w:hAnsi="Times New Roman" w:cs="Times New Roman"/>
          <w:sz w:val="24"/>
          <w:szCs w:val="24"/>
        </w:rPr>
        <w:t xml:space="preserve">statutárního sídla právnické osoby ELI </w:t>
      </w:r>
      <w:r w:rsidR="0077390E" w:rsidRPr="0077390E">
        <w:rPr>
          <w:rFonts w:ascii="Times New Roman" w:hAnsi="Times New Roman" w:cs="Times New Roman"/>
          <w:sz w:val="24"/>
          <w:szCs w:val="24"/>
        </w:rPr>
        <w:t>ERIC.</w:t>
      </w:r>
      <w:r w:rsidR="00030403">
        <w:rPr>
          <w:rFonts w:ascii="Times New Roman" w:hAnsi="Times New Roman" w:cs="Times New Roman"/>
          <w:sz w:val="24"/>
          <w:szCs w:val="24"/>
        </w:rPr>
        <w:t xml:space="preserve"> Nicméně s</w:t>
      </w:r>
      <w:r w:rsidR="0077390E" w:rsidRPr="0077390E">
        <w:rPr>
          <w:rFonts w:ascii="Times New Roman" w:hAnsi="Times New Roman" w:cs="Times New Roman"/>
          <w:sz w:val="24"/>
          <w:szCs w:val="24"/>
        </w:rPr>
        <w:t xml:space="preserve"> ohledem na to, jak konfrontačně přistoupilo k řešení </w:t>
      </w:r>
      <w:r>
        <w:rPr>
          <w:rFonts w:ascii="Times New Roman" w:hAnsi="Times New Roman" w:cs="Times New Roman"/>
          <w:sz w:val="24"/>
          <w:szCs w:val="24"/>
        </w:rPr>
        <w:t xml:space="preserve">smluvního </w:t>
      </w:r>
      <w:r w:rsidR="0077390E" w:rsidRPr="0077390E">
        <w:rPr>
          <w:rFonts w:ascii="Times New Roman" w:hAnsi="Times New Roman" w:cs="Times New Roman"/>
          <w:sz w:val="24"/>
          <w:szCs w:val="24"/>
        </w:rPr>
        <w:t>sporu s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7390E" w:rsidRPr="0077390E">
        <w:rPr>
          <w:rFonts w:ascii="Times New Roman" w:hAnsi="Times New Roman" w:cs="Times New Roman"/>
          <w:sz w:val="24"/>
          <w:szCs w:val="24"/>
        </w:rPr>
        <w:t xml:space="preserve">konsorciem </w:t>
      </w:r>
      <w:proofErr w:type="spellStart"/>
      <w:r w:rsidR="0077390E" w:rsidRPr="0077390E">
        <w:rPr>
          <w:rFonts w:ascii="Times New Roman" w:hAnsi="Times New Roman" w:cs="Times New Roman"/>
          <w:sz w:val="24"/>
          <w:szCs w:val="24"/>
        </w:rPr>
        <w:t>EuroGammaS</w:t>
      </w:r>
      <w:proofErr w:type="spellEnd"/>
      <w:r w:rsidR="0077390E" w:rsidRPr="0077390E">
        <w:rPr>
          <w:rFonts w:ascii="Times New Roman" w:hAnsi="Times New Roman" w:cs="Times New Roman"/>
          <w:sz w:val="24"/>
          <w:szCs w:val="24"/>
        </w:rPr>
        <w:t xml:space="preserve">, </w:t>
      </w:r>
      <w:r w:rsidRPr="00313A82">
        <w:rPr>
          <w:rFonts w:ascii="Times New Roman" w:hAnsi="Times New Roman" w:cs="Times New Roman"/>
          <w:b/>
          <w:sz w:val="24"/>
          <w:szCs w:val="24"/>
        </w:rPr>
        <w:t xml:space="preserve">ztratilo 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Rumunsko </w:t>
      </w:r>
      <w:r w:rsidRPr="00313A82">
        <w:rPr>
          <w:rFonts w:ascii="Times New Roman" w:hAnsi="Times New Roman" w:cs="Times New Roman"/>
          <w:b/>
          <w:sz w:val="24"/>
          <w:szCs w:val="24"/>
        </w:rPr>
        <w:t>důvěru</w:t>
      </w:r>
      <w:r w:rsidR="00F05ACB">
        <w:rPr>
          <w:rFonts w:ascii="Times New Roman" w:hAnsi="Times New Roman" w:cs="Times New Roman"/>
          <w:b/>
          <w:sz w:val="24"/>
          <w:szCs w:val="24"/>
        </w:rPr>
        <w:t xml:space="preserve"> ostatních států, </w:t>
      </w:r>
      <w:r w:rsidR="00030403">
        <w:rPr>
          <w:rFonts w:ascii="Times New Roman" w:hAnsi="Times New Roman" w:cs="Times New Roman"/>
          <w:b/>
          <w:sz w:val="24"/>
          <w:szCs w:val="24"/>
        </w:rPr>
        <w:t>které</w:t>
      </w:r>
      <w:r w:rsidR="00F05ACB">
        <w:rPr>
          <w:rFonts w:ascii="Times New Roman" w:hAnsi="Times New Roman" w:cs="Times New Roman"/>
          <w:b/>
          <w:sz w:val="24"/>
          <w:szCs w:val="24"/>
        </w:rPr>
        <w:t xml:space="preserve"> jsou zastoupeny </w:t>
      </w:r>
      <w:r w:rsidR="00030403">
        <w:rPr>
          <w:rFonts w:ascii="Times New Roman" w:hAnsi="Times New Roman" w:cs="Times New Roman"/>
          <w:b/>
          <w:sz w:val="24"/>
          <w:szCs w:val="24"/>
        </w:rPr>
        <w:t>na platformě</w:t>
      </w:r>
      <w:r w:rsidR="00F05ACB">
        <w:rPr>
          <w:rFonts w:ascii="Times New Roman" w:hAnsi="Times New Roman" w:cs="Times New Roman"/>
          <w:b/>
          <w:sz w:val="24"/>
          <w:szCs w:val="24"/>
        </w:rPr>
        <w:t xml:space="preserve"> ELI DC</w:t>
      </w:r>
      <w:r w:rsidRPr="00313A82">
        <w:rPr>
          <w:rFonts w:ascii="Times New Roman" w:hAnsi="Times New Roman" w:cs="Times New Roman"/>
          <w:b/>
          <w:sz w:val="24"/>
          <w:szCs w:val="24"/>
        </w:rPr>
        <w:t xml:space="preserve">, že </w:t>
      </w:r>
      <w:r w:rsidR="00030403">
        <w:rPr>
          <w:rFonts w:ascii="Times New Roman" w:hAnsi="Times New Roman" w:cs="Times New Roman"/>
          <w:b/>
          <w:sz w:val="24"/>
          <w:szCs w:val="24"/>
        </w:rPr>
        <w:t>by bylo</w:t>
      </w:r>
      <w:r w:rsidR="0077390E" w:rsidRPr="00313A82">
        <w:rPr>
          <w:rFonts w:ascii="Times New Roman" w:hAnsi="Times New Roman" w:cs="Times New Roman"/>
          <w:b/>
          <w:sz w:val="24"/>
          <w:szCs w:val="24"/>
        </w:rPr>
        <w:t xml:space="preserve"> schopno </w:t>
      </w:r>
      <w:r w:rsidR="00030403">
        <w:rPr>
          <w:rFonts w:ascii="Times New Roman" w:hAnsi="Times New Roman" w:cs="Times New Roman"/>
          <w:b/>
          <w:sz w:val="24"/>
          <w:szCs w:val="24"/>
        </w:rPr>
        <w:t>uspokojivým způsobem</w:t>
      </w:r>
      <w:r w:rsidR="00F05A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90E" w:rsidRPr="00313A82">
        <w:rPr>
          <w:rFonts w:ascii="Times New Roman" w:hAnsi="Times New Roman" w:cs="Times New Roman"/>
          <w:b/>
          <w:sz w:val="24"/>
          <w:szCs w:val="24"/>
        </w:rPr>
        <w:t xml:space="preserve">hostit </w:t>
      </w:r>
      <w:r w:rsidRPr="00313A82">
        <w:rPr>
          <w:rFonts w:ascii="Times New Roman" w:hAnsi="Times New Roman" w:cs="Times New Roman"/>
          <w:b/>
          <w:sz w:val="24"/>
          <w:szCs w:val="24"/>
        </w:rPr>
        <w:t xml:space="preserve">statutární </w:t>
      </w:r>
      <w:r w:rsidR="0077390E" w:rsidRPr="00313A82">
        <w:rPr>
          <w:rFonts w:ascii="Times New Roman" w:hAnsi="Times New Roman" w:cs="Times New Roman"/>
          <w:b/>
          <w:sz w:val="24"/>
          <w:szCs w:val="24"/>
        </w:rPr>
        <w:t>sídlo právnické osoby ELI</w:t>
      </w:r>
      <w:r w:rsidRPr="00313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90E" w:rsidRPr="00313A82">
        <w:rPr>
          <w:rFonts w:ascii="Times New Roman" w:hAnsi="Times New Roman" w:cs="Times New Roman"/>
          <w:b/>
          <w:sz w:val="24"/>
          <w:szCs w:val="24"/>
        </w:rPr>
        <w:t>ERIC</w:t>
      </w:r>
      <w:r w:rsidR="00F05ACB">
        <w:rPr>
          <w:rFonts w:ascii="Times New Roman" w:hAnsi="Times New Roman" w:cs="Times New Roman"/>
          <w:sz w:val="24"/>
          <w:szCs w:val="24"/>
        </w:rPr>
        <w:t xml:space="preserve">, </w:t>
      </w:r>
      <w:r w:rsidR="0077390E" w:rsidRPr="0077390E">
        <w:rPr>
          <w:rFonts w:ascii="Times New Roman" w:hAnsi="Times New Roman" w:cs="Times New Roman"/>
          <w:sz w:val="24"/>
          <w:szCs w:val="24"/>
        </w:rPr>
        <w:t xml:space="preserve">zejména v počátečním období </w:t>
      </w:r>
      <w:r w:rsidR="00F05ACB">
        <w:rPr>
          <w:rFonts w:ascii="Times New Roman" w:hAnsi="Times New Roman" w:cs="Times New Roman"/>
          <w:sz w:val="24"/>
          <w:szCs w:val="24"/>
        </w:rPr>
        <w:t xml:space="preserve">jeho </w:t>
      </w:r>
      <w:r w:rsidR="0077390E" w:rsidRPr="0077390E">
        <w:rPr>
          <w:rFonts w:ascii="Times New Roman" w:hAnsi="Times New Roman" w:cs="Times New Roman"/>
          <w:sz w:val="24"/>
          <w:szCs w:val="24"/>
        </w:rPr>
        <w:t>existence, klíčovém pro zahájení jeho fungování.</w:t>
      </w:r>
    </w:p>
    <w:p w14:paraId="1DFC73A4" w14:textId="77777777" w:rsidR="00313A82" w:rsidRDefault="00313A82" w:rsidP="00313A82">
      <w:pPr>
        <w:pStyle w:val="Odstavecseseznamem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2BB4D67F" w14:textId="7947A44E" w:rsidR="00030403" w:rsidRPr="00030403" w:rsidRDefault="0077390E" w:rsidP="00030403">
      <w:pPr>
        <w:pStyle w:val="Odstavecseseznamem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3A82">
        <w:rPr>
          <w:rFonts w:ascii="Times New Roman" w:hAnsi="Times New Roman" w:cs="Times New Roman"/>
          <w:sz w:val="24"/>
          <w:szCs w:val="24"/>
        </w:rPr>
        <w:t xml:space="preserve">Rumunský pilíř ELI </w:t>
      </w:r>
      <w:proofErr w:type="spellStart"/>
      <w:r w:rsidRPr="00313A82">
        <w:rPr>
          <w:rFonts w:ascii="Times New Roman" w:hAnsi="Times New Roman" w:cs="Times New Roman"/>
          <w:sz w:val="24"/>
          <w:szCs w:val="24"/>
        </w:rPr>
        <w:t>Nuclear</w:t>
      </w:r>
      <w:proofErr w:type="spellEnd"/>
      <w:r w:rsidRPr="00313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3A82">
        <w:rPr>
          <w:rFonts w:ascii="Times New Roman" w:hAnsi="Times New Roman" w:cs="Times New Roman"/>
          <w:sz w:val="24"/>
          <w:szCs w:val="24"/>
        </w:rPr>
        <w:t>Physics</w:t>
      </w:r>
      <w:proofErr w:type="spellEnd"/>
      <w:r w:rsidRPr="00313A82">
        <w:rPr>
          <w:rFonts w:ascii="Times New Roman" w:hAnsi="Times New Roman" w:cs="Times New Roman"/>
          <w:sz w:val="24"/>
          <w:szCs w:val="24"/>
        </w:rPr>
        <w:t xml:space="preserve"> vykazuje podle sdělení konsorcia </w:t>
      </w:r>
      <w:proofErr w:type="spellStart"/>
      <w:r w:rsidRPr="00313A82">
        <w:rPr>
          <w:rFonts w:ascii="Times New Roman" w:hAnsi="Times New Roman" w:cs="Times New Roman"/>
          <w:sz w:val="24"/>
          <w:szCs w:val="24"/>
        </w:rPr>
        <w:t>EuroGammaS</w:t>
      </w:r>
      <w:proofErr w:type="spellEnd"/>
      <w:r w:rsidRPr="00313A82">
        <w:rPr>
          <w:rFonts w:ascii="Times New Roman" w:hAnsi="Times New Roman" w:cs="Times New Roman"/>
          <w:sz w:val="24"/>
          <w:szCs w:val="24"/>
        </w:rPr>
        <w:t xml:space="preserve"> stavební a technické nedostatky, kte</w:t>
      </w:r>
      <w:r w:rsidR="00030403">
        <w:rPr>
          <w:rFonts w:ascii="Times New Roman" w:hAnsi="Times New Roman" w:cs="Times New Roman"/>
          <w:sz w:val="24"/>
          <w:szCs w:val="24"/>
        </w:rPr>
        <w:t>ré znemožňují instalaci zdroje g</w:t>
      </w:r>
      <w:r w:rsidRPr="00313A82">
        <w:rPr>
          <w:rFonts w:ascii="Times New Roman" w:hAnsi="Times New Roman" w:cs="Times New Roman"/>
          <w:sz w:val="24"/>
          <w:szCs w:val="24"/>
        </w:rPr>
        <w:t>ama záření. To</w:t>
      </w:r>
      <w:r w:rsidR="00030403">
        <w:rPr>
          <w:rFonts w:ascii="Times New Roman" w:hAnsi="Times New Roman" w:cs="Times New Roman"/>
          <w:sz w:val="24"/>
          <w:szCs w:val="24"/>
        </w:rPr>
        <w:t xml:space="preserve"> poté</w:t>
      </w:r>
      <w:r w:rsidRPr="00313A82">
        <w:rPr>
          <w:rFonts w:ascii="Times New Roman" w:hAnsi="Times New Roman" w:cs="Times New Roman"/>
          <w:sz w:val="24"/>
          <w:szCs w:val="24"/>
        </w:rPr>
        <w:t xml:space="preserve"> vyvolává</w:t>
      </w:r>
      <w:r w:rsidR="00030403">
        <w:rPr>
          <w:rFonts w:ascii="Times New Roman" w:hAnsi="Times New Roman" w:cs="Times New Roman"/>
          <w:sz w:val="24"/>
          <w:szCs w:val="24"/>
        </w:rPr>
        <w:t xml:space="preserve"> i</w:t>
      </w:r>
      <w:r w:rsidRPr="00313A82">
        <w:rPr>
          <w:rFonts w:ascii="Times New Roman" w:hAnsi="Times New Roman" w:cs="Times New Roman"/>
          <w:sz w:val="24"/>
          <w:szCs w:val="24"/>
        </w:rPr>
        <w:t xml:space="preserve"> </w:t>
      </w:r>
      <w:r w:rsidR="00030403" w:rsidRPr="00030403">
        <w:rPr>
          <w:rFonts w:ascii="Times New Roman" w:hAnsi="Times New Roman" w:cs="Times New Roman"/>
          <w:b/>
          <w:sz w:val="24"/>
          <w:szCs w:val="24"/>
        </w:rPr>
        <w:t>vše</w:t>
      </w:r>
      <w:r w:rsidR="00313A82" w:rsidRPr="00030403">
        <w:rPr>
          <w:rFonts w:ascii="Times New Roman" w:hAnsi="Times New Roman" w:cs="Times New Roman"/>
          <w:b/>
          <w:sz w:val="24"/>
          <w:szCs w:val="24"/>
        </w:rPr>
        <w:t>obecnou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 nejistot</w:t>
      </w:r>
      <w:r w:rsidR="00313A82" w:rsidRPr="00030403">
        <w:rPr>
          <w:rFonts w:ascii="Times New Roman" w:hAnsi="Times New Roman" w:cs="Times New Roman"/>
          <w:b/>
          <w:sz w:val="24"/>
          <w:szCs w:val="24"/>
        </w:rPr>
        <w:t>u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 o celkové technické způsobilosti rumunského pilíře</w:t>
      </w:r>
      <w:r w:rsidR="00030403">
        <w:rPr>
          <w:rFonts w:ascii="Times New Roman" w:hAnsi="Times New Roman" w:cs="Times New Roman"/>
          <w:b/>
          <w:sz w:val="24"/>
          <w:szCs w:val="24"/>
        </w:rPr>
        <w:t xml:space="preserve"> ELI </w:t>
      </w:r>
      <w:proofErr w:type="spellStart"/>
      <w:r w:rsidR="00030403">
        <w:rPr>
          <w:rFonts w:ascii="Times New Roman" w:hAnsi="Times New Roman" w:cs="Times New Roman"/>
          <w:b/>
          <w:sz w:val="24"/>
          <w:szCs w:val="24"/>
        </w:rPr>
        <w:t>Nuclear</w:t>
      </w:r>
      <w:proofErr w:type="spellEnd"/>
      <w:r w:rsidR="0003040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30403">
        <w:rPr>
          <w:rFonts w:ascii="Times New Roman" w:hAnsi="Times New Roman" w:cs="Times New Roman"/>
          <w:b/>
          <w:sz w:val="24"/>
          <w:szCs w:val="24"/>
        </w:rPr>
        <w:t>Physics</w:t>
      </w:r>
      <w:proofErr w:type="spellEnd"/>
      <w:r w:rsidR="00030403">
        <w:rPr>
          <w:rFonts w:ascii="Times New Roman" w:hAnsi="Times New Roman" w:cs="Times New Roman"/>
          <w:sz w:val="24"/>
          <w:szCs w:val="24"/>
        </w:rPr>
        <w:t>, co do jeho připravenosti poskytovat experimentální zařízení pro celosvětovou uživatelskou komunitu</w:t>
      </w:r>
      <w:r w:rsidRPr="00030403">
        <w:rPr>
          <w:rFonts w:ascii="Times New Roman" w:hAnsi="Times New Roman" w:cs="Times New Roman"/>
          <w:sz w:val="24"/>
          <w:szCs w:val="24"/>
        </w:rPr>
        <w:t>.</w:t>
      </w:r>
    </w:p>
    <w:p w14:paraId="291C6590" w14:textId="77777777" w:rsidR="00030403" w:rsidRPr="00030403" w:rsidRDefault="00030403" w:rsidP="0003040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5869348A" w14:textId="0BE00352" w:rsidR="00030403" w:rsidRDefault="0077390E" w:rsidP="00030403">
      <w:pPr>
        <w:pStyle w:val="Odstavecseseznamem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0403">
        <w:rPr>
          <w:rFonts w:ascii="Times New Roman" w:hAnsi="Times New Roman" w:cs="Times New Roman"/>
          <w:b/>
          <w:sz w:val="24"/>
          <w:szCs w:val="24"/>
        </w:rPr>
        <w:t>Rumunská stran</w:t>
      </w:r>
      <w:r w:rsidR="00030403">
        <w:rPr>
          <w:rFonts w:ascii="Times New Roman" w:hAnsi="Times New Roman" w:cs="Times New Roman"/>
          <w:b/>
          <w:sz w:val="24"/>
          <w:szCs w:val="24"/>
        </w:rPr>
        <w:t>a dlouhodobě prokazovala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, že sdílí 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poněkud 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odlišné názory, co </w:t>
      </w:r>
      <w:r w:rsidR="00030403" w:rsidRPr="00030403">
        <w:rPr>
          <w:rFonts w:ascii="Times New Roman" w:hAnsi="Times New Roman" w:cs="Times New Roman"/>
          <w:b/>
          <w:sz w:val="24"/>
          <w:szCs w:val="24"/>
        </w:rPr>
        <w:t>do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 způsobu řízení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 právnické osoby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 ELI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 ERIC</w:t>
      </w:r>
      <w:r w:rsidRPr="00030403">
        <w:rPr>
          <w:rFonts w:ascii="Times New Roman" w:hAnsi="Times New Roman" w:cs="Times New Roman"/>
          <w:b/>
          <w:sz w:val="24"/>
          <w:szCs w:val="24"/>
        </w:rPr>
        <w:t>.</w:t>
      </w:r>
      <w:r w:rsidRPr="00030403">
        <w:rPr>
          <w:rFonts w:ascii="Times New Roman" w:hAnsi="Times New Roman" w:cs="Times New Roman"/>
          <w:sz w:val="24"/>
          <w:szCs w:val="24"/>
        </w:rPr>
        <w:t xml:space="preserve"> Zatímco ostatní členové ELI DC </w:t>
      </w:r>
      <w:r w:rsidR="007D2459">
        <w:rPr>
          <w:rFonts w:ascii="Times New Roman" w:hAnsi="Times New Roman" w:cs="Times New Roman"/>
          <w:sz w:val="24"/>
          <w:szCs w:val="24"/>
        </w:rPr>
        <w:t>směřují</w:t>
      </w:r>
      <w:r w:rsidRPr="00030403">
        <w:rPr>
          <w:rFonts w:ascii="Times New Roman" w:hAnsi="Times New Roman" w:cs="Times New Roman"/>
          <w:sz w:val="24"/>
          <w:szCs w:val="24"/>
        </w:rPr>
        <w:t xml:space="preserve"> k založení standardní centrálně řízené mezinárodní organizace kolektivně řídící a tedy</w:t>
      </w:r>
      <w:r w:rsidR="00030403">
        <w:rPr>
          <w:rFonts w:ascii="Times New Roman" w:hAnsi="Times New Roman" w:cs="Times New Roman"/>
          <w:sz w:val="24"/>
          <w:szCs w:val="24"/>
        </w:rPr>
        <w:t xml:space="preserve"> i</w:t>
      </w:r>
      <w:r w:rsidR="007D2459">
        <w:rPr>
          <w:rFonts w:ascii="Times New Roman" w:hAnsi="Times New Roman" w:cs="Times New Roman"/>
          <w:sz w:val="24"/>
          <w:szCs w:val="24"/>
        </w:rPr>
        <w:t xml:space="preserve"> kolektivně </w:t>
      </w:r>
      <w:r w:rsidRPr="00030403">
        <w:rPr>
          <w:rFonts w:ascii="Times New Roman" w:hAnsi="Times New Roman" w:cs="Times New Roman"/>
          <w:sz w:val="24"/>
          <w:szCs w:val="24"/>
        </w:rPr>
        <w:t>ro</w:t>
      </w:r>
      <w:r w:rsidR="007D2459">
        <w:rPr>
          <w:rFonts w:ascii="Times New Roman" w:hAnsi="Times New Roman" w:cs="Times New Roman"/>
          <w:sz w:val="24"/>
          <w:szCs w:val="24"/>
        </w:rPr>
        <w:t>zhodující o provozování</w:t>
      </w:r>
      <w:r w:rsidRPr="00030403">
        <w:rPr>
          <w:rFonts w:ascii="Times New Roman" w:hAnsi="Times New Roman" w:cs="Times New Roman"/>
          <w:sz w:val="24"/>
          <w:szCs w:val="24"/>
        </w:rPr>
        <w:t xml:space="preserve"> </w:t>
      </w:r>
      <w:r w:rsidR="00030403">
        <w:rPr>
          <w:rFonts w:ascii="Times New Roman" w:hAnsi="Times New Roman" w:cs="Times New Roman"/>
          <w:sz w:val="24"/>
          <w:szCs w:val="24"/>
        </w:rPr>
        <w:t xml:space="preserve">pilířů </w:t>
      </w:r>
      <w:r w:rsidRPr="00030403">
        <w:rPr>
          <w:rFonts w:ascii="Times New Roman" w:hAnsi="Times New Roman" w:cs="Times New Roman"/>
          <w:sz w:val="24"/>
          <w:szCs w:val="24"/>
        </w:rPr>
        <w:t xml:space="preserve">ELI, 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rumunské představy směřují 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spíše </w:t>
      </w:r>
      <w:r w:rsidRPr="00030403">
        <w:rPr>
          <w:rFonts w:ascii="Times New Roman" w:hAnsi="Times New Roman" w:cs="Times New Roman"/>
          <w:b/>
          <w:sz w:val="24"/>
          <w:szCs w:val="24"/>
        </w:rPr>
        <w:t>k</w:t>
      </w:r>
      <w:r w:rsidR="00030403">
        <w:rPr>
          <w:rFonts w:ascii="Times New Roman" w:hAnsi="Times New Roman" w:cs="Times New Roman"/>
          <w:b/>
          <w:sz w:val="24"/>
          <w:szCs w:val="24"/>
        </w:rPr>
        <w:t> decentralizovanému modelu</w:t>
      </w:r>
      <w:r w:rsidRPr="00030403">
        <w:rPr>
          <w:rFonts w:ascii="Times New Roman" w:hAnsi="Times New Roman" w:cs="Times New Roman"/>
          <w:b/>
          <w:sz w:val="24"/>
          <w:szCs w:val="24"/>
        </w:rPr>
        <w:t>.</w:t>
      </w:r>
      <w:r w:rsidR="00030403">
        <w:rPr>
          <w:rFonts w:ascii="Times New Roman" w:hAnsi="Times New Roman" w:cs="Times New Roman"/>
          <w:sz w:val="24"/>
          <w:szCs w:val="24"/>
        </w:rPr>
        <w:t xml:space="preserve"> Panují</w:t>
      </w:r>
      <w:r w:rsidRPr="00030403">
        <w:rPr>
          <w:rFonts w:ascii="Times New Roman" w:hAnsi="Times New Roman" w:cs="Times New Roman"/>
          <w:sz w:val="24"/>
          <w:szCs w:val="24"/>
        </w:rPr>
        <w:t xml:space="preserve"> </w:t>
      </w:r>
      <w:r w:rsidR="007D2459">
        <w:rPr>
          <w:rFonts w:ascii="Times New Roman" w:hAnsi="Times New Roman" w:cs="Times New Roman"/>
          <w:sz w:val="24"/>
          <w:szCs w:val="24"/>
        </w:rPr>
        <w:t>tedy</w:t>
      </w:r>
      <w:r w:rsidR="00030403">
        <w:rPr>
          <w:rFonts w:ascii="Times New Roman" w:hAnsi="Times New Roman" w:cs="Times New Roman"/>
          <w:sz w:val="24"/>
          <w:szCs w:val="24"/>
        </w:rPr>
        <w:t xml:space="preserve"> značné </w:t>
      </w:r>
      <w:r w:rsidRPr="00030403">
        <w:rPr>
          <w:rFonts w:ascii="Times New Roman" w:hAnsi="Times New Roman" w:cs="Times New Roman"/>
          <w:sz w:val="24"/>
          <w:szCs w:val="24"/>
        </w:rPr>
        <w:t xml:space="preserve">pochybnosti o vůli Rumunska </w:t>
      </w:r>
      <w:r w:rsidR="00030403">
        <w:rPr>
          <w:rFonts w:ascii="Times New Roman" w:hAnsi="Times New Roman" w:cs="Times New Roman"/>
          <w:sz w:val="24"/>
          <w:szCs w:val="24"/>
        </w:rPr>
        <w:t xml:space="preserve">plně </w:t>
      </w:r>
      <w:r w:rsidRPr="00030403">
        <w:rPr>
          <w:rFonts w:ascii="Times New Roman" w:hAnsi="Times New Roman" w:cs="Times New Roman"/>
          <w:sz w:val="24"/>
          <w:szCs w:val="24"/>
        </w:rPr>
        <w:t xml:space="preserve">integrovat pilíř ELI </w:t>
      </w:r>
      <w:proofErr w:type="spellStart"/>
      <w:r w:rsidRPr="00030403">
        <w:rPr>
          <w:rFonts w:ascii="Times New Roman" w:hAnsi="Times New Roman" w:cs="Times New Roman"/>
          <w:sz w:val="24"/>
          <w:szCs w:val="24"/>
        </w:rPr>
        <w:t>Nuclear</w:t>
      </w:r>
      <w:proofErr w:type="spellEnd"/>
      <w:r w:rsidR="0003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403">
        <w:rPr>
          <w:rFonts w:ascii="Times New Roman" w:hAnsi="Times New Roman" w:cs="Times New Roman"/>
          <w:sz w:val="24"/>
          <w:szCs w:val="24"/>
        </w:rPr>
        <w:t>Physics</w:t>
      </w:r>
      <w:proofErr w:type="spellEnd"/>
      <w:r w:rsidR="00030403">
        <w:rPr>
          <w:rFonts w:ascii="Times New Roman" w:hAnsi="Times New Roman" w:cs="Times New Roman"/>
          <w:sz w:val="24"/>
          <w:szCs w:val="24"/>
        </w:rPr>
        <w:t xml:space="preserve"> do právnické osoby ELI </w:t>
      </w:r>
      <w:r w:rsidRPr="00030403">
        <w:rPr>
          <w:rFonts w:ascii="Times New Roman" w:hAnsi="Times New Roman" w:cs="Times New Roman"/>
          <w:sz w:val="24"/>
          <w:szCs w:val="24"/>
        </w:rPr>
        <w:t>ERIC způsobem, jakým je to zamýšleno v případě dalších dvou pilířů</w:t>
      </w:r>
      <w:r w:rsidR="00030403">
        <w:rPr>
          <w:rFonts w:ascii="Times New Roman" w:hAnsi="Times New Roman" w:cs="Times New Roman"/>
          <w:sz w:val="24"/>
          <w:szCs w:val="24"/>
        </w:rPr>
        <w:t xml:space="preserve"> ELI</w:t>
      </w:r>
      <w:r w:rsidR="007D2459">
        <w:rPr>
          <w:rFonts w:ascii="Times New Roman" w:hAnsi="Times New Roman" w:cs="Times New Roman"/>
          <w:sz w:val="24"/>
          <w:szCs w:val="24"/>
        </w:rPr>
        <w:t xml:space="preserve"> Beamlines a ELI Attosecond</w:t>
      </w:r>
      <w:r w:rsidRPr="00030403">
        <w:rPr>
          <w:rFonts w:ascii="Times New Roman" w:hAnsi="Times New Roman" w:cs="Times New Roman"/>
          <w:sz w:val="24"/>
          <w:szCs w:val="24"/>
        </w:rPr>
        <w:t>.</w:t>
      </w:r>
    </w:p>
    <w:p w14:paraId="53B57220" w14:textId="77777777" w:rsidR="00030403" w:rsidRDefault="00030403" w:rsidP="0003040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3D3CAA6B" w14:textId="77777777" w:rsidR="00A83A0B" w:rsidRPr="00030403" w:rsidRDefault="00A83A0B" w:rsidP="0003040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275DF7E1" w14:textId="5BE1ECA0" w:rsidR="0077390E" w:rsidRPr="0077390E" w:rsidRDefault="00030403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0403">
        <w:rPr>
          <w:rFonts w:ascii="Times New Roman" w:hAnsi="Times New Roman" w:cs="Times New Roman"/>
          <w:b/>
          <w:sz w:val="24"/>
          <w:szCs w:val="24"/>
        </w:rPr>
        <w:lastRenderedPageBreak/>
        <w:t>V lednu 2019 obdrželi d</w:t>
      </w:r>
      <w:r w:rsidR="0077390E" w:rsidRPr="00030403">
        <w:rPr>
          <w:rFonts w:ascii="Times New Roman" w:hAnsi="Times New Roman" w:cs="Times New Roman"/>
          <w:b/>
          <w:sz w:val="24"/>
          <w:szCs w:val="24"/>
        </w:rPr>
        <w:t xml:space="preserve">elegáti členů ELI DC </w:t>
      </w:r>
      <w:r w:rsidRPr="00030403">
        <w:rPr>
          <w:rFonts w:ascii="Times New Roman" w:hAnsi="Times New Roman" w:cs="Times New Roman"/>
          <w:b/>
          <w:sz w:val="24"/>
          <w:szCs w:val="24"/>
        </w:rPr>
        <w:t>svolení</w:t>
      </w:r>
      <w:r w:rsidR="0077390E" w:rsidRPr="00030403">
        <w:rPr>
          <w:rFonts w:ascii="Times New Roman" w:hAnsi="Times New Roman" w:cs="Times New Roman"/>
          <w:b/>
          <w:sz w:val="24"/>
          <w:szCs w:val="24"/>
        </w:rPr>
        <w:t xml:space="preserve"> svých politických autorit jednat o alternativním scéná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ři ustavení právnické osoby ELI </w:t>
      </w:r>
      <w:r w:rsidR="0077390E" w:rsidRPr="00030403">
        <w:rPr>
          <w:rFonts w:ascii="Times New Roman" w:hAnsi="Times New Roman" w:cs="Times New Roman"/>
          <w:b/>
          <w:sz w:val="24"/>
          <w:szCs w:val="24"/>
        </w:rPr>
        <w:t>ERIC</w:t>
      </w:r>
      <w:r>
        <w:rPr>
          <w:rFonts w:ascii="Times New Roman" w:hAnsi="Times New Roman" w:cs="Times New Roman"/>
          <w:b/>
          <w:sz w:val="24"/>
          <w:szCs w:val="24"/>
        </w:rPr>
        <w:t>, tj.</w:t>
      </w:r>
      <w:r w:rsidRPr="00030403">
        <w:rPr>
          <w:rFonts w:ascii="Times New Roman" w:hAnsi="Times New Roman" w:cs="Times New Roman"/>
          <w:b/>
          <w:sz w:val="24"/>
          <w:szCs w:val="24"/>
        </w:rPr>
        <w:t xml:space="preserve"> bez Rumunska jako zakládajícího členského státu</w:t>
      </w:r>
      <w:r w:rsidR="0077390E" w:rsidRPr="00030403">
        <w:rPr>
          <w:rFonts w:ascii="Times New Roman" w:hAnsi="Times New Roman" w:cs="Times New Roman"/>
          <w:b/>
          <w:sz w:val="24"/>
          <w:szCs w:val="24"/>
        </w:rPr>
        <w:t>.</w:t>
      </w:r>
      <w:r w:rsidR="0077390E" w:rsidRPr="007739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Následně</w:t>
      </w:r>
      <w:r w:rsidR="0077390E" w:rsidRPr="0077390E">
        <w:rPr>
          <w:rFonts w:ascii="Times New Roman" w:hAnsi="Times New Roman" w:cs="Times New Roman"/>
          <w:sz w:val="24"/>
          <w:szCs w:val="24"/>
        </w:rPr>
        <w:t xml:space="preserve"> byl připraven </w:t>
      </w:r>
      <w:r w:rsidR="007D2459">
        <w:rPr>
          <w:rFonts w:ascii="Times New Roman" w:hAnsi="Times New Roman" w:cs="Times New Roman"/>
          <w:sz w:val="24"/>
          <w:szCs w:val="24"/>
        </w:rPr>
        <w:t xml:space="preserve">i </w:t>
      </w:r>
      <w:r w:rsidR="0077390E" w:rsidRPr="0077390E">
        <w:rPr>
          <w:rFonts w:ascii="Times New Roman" w:hAnsi="Times New Roman" w:cs="Times New Roman"/>
          <w:sz w:val="24"/>
          <w:szCs w:val="24"/>
        </w:rPr>
        <w:t>návrh rozhodnutí formalizující</w:t>
      </w:r>
      <w:r>
        <w:rPr>
          <w:rFonts w:ascii="Times New Roman" w:hAnsi="Times New Roman" w:cs="Times New Roman"/>
          <w:sz w:val="24"/>
          <w:szCs w:val="24"/>
        </w:rPr>
        <w:t xml:space="preserve">ho alternativní scénář postupu a </w:t>
      </w:r>
      <w:r w:rsidR="00280D2D">
        <w:rPr>
          <w:rFonts w:ascii="Times New Roman" w:hAnsi="Times New Roman" w:cs="Times New Roman"/>
          <w:sz w:val="24"/>
          <w:szCs w:val="24"/>
        </w:rPr>
        <w:t xml:space="preserve">tento schválen delegacemi </w:t>
      </w:r>
      <w:r w:rsidR="0077390E" w:rsidRPr="0077390E">
        <w:rPr>
          <w:rFonts w:ascii="Times New Roman" w:hAnsi="Times New Roman" w:cs="Times New Roman"/>
          <w:sz w:val="24"/>
          <w:szCs w:val="24"/>
        </w:rPr>
        <w:t xml:space="preserve">do ELI DC General </w:t>
      </w:r>
      <w:proofErr w:type="spellStart"/>
      <w:r w:rsidR="0077390E" w:rsidRPr="0077390E">
        <w:rPr>
          <w:rFonts w:ascii="Times New Roman" w:hAnsi="Times New Roman" w:cs="Times New Roman"/>
          <w:sz w:val="24"/>
          <w:szCs w:val="24"/>
        </w:rPr>
        <w:t>Assembly</w:t>
      </w:r>
      <w:proofErr w:type="spellEnd"/>
      <w:r w:rsidR="00280D2D">
        <w:rPr>
          <w:rFonts w:ascii="Times New Roman" w:hAnsi="Times New Roman" w:cs="Times New Roman"/>
          <w:sz w:val="24"/>
          <w:szCs w:val="24"/>
        </w:rPr>
        <w:t xml:space="preserve"> dne 19. března 2019</w:t>
      </w:r>
      <w:r w:rsidR="00A33F6A">
        <w:rPr>
          <w:rFonts w:ascii="Times New Roman" w:hAnsi="Times New Roman" w:cs="Times New Roman"/>
          <w:sz w:val="24"/>
          <w:szCs w:val="24"/>
        </w:rPr>
        <w:t xml:space="preserve"> (jediným členem ELI DC hlasujícím proti návrhu bylo Rumunsko)</w:t>
      </w:r>
      <w:r w:rsidR="0077390E" w:rsidRPr="0077390E">
        <w:rPr>
          <w:rFonts w:ascii="Times New Roman" w:hAnsi="Times New Roman" w:cs="Times New Roman"/>
          <w:sz w:val="24"/>
          <w:szCs w:val="24"/>
        </w:rPr>
        <w:t>.</w:t>
      </w:r>
    </w:p>
    <w:p w14:paraId="5AFB4C34" w14:textId="77777777" w:rsidR="0077390E" w:rsidRDefault="0077390E" w:rsidP="00280D2D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3FA120" w14:textId="137C4B25" w:rsidR="00A33F6A" w:rsidRDefault="00280D2D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Ačkoli</w:t>
      </w:r>
      <w:r w:rsidR="007027D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7D6">
        <w:rPr>
          <w:rFonts w:ascii="Times New Roman" w:hAnsi="Times New Roman" w:cs="Times New Roman"/>
          <w:sz w:val="24"/>
          <w:szCs w:val="24"/>
        </w:rPr>
        <w:t xml:space="preserve">je možné </w:t>
      </w:r>
      <w:r>
        <w:rPr>
          <w:rFonts w:ascii="Times New Roman" w:hAnsi="Times New Roman" w:cs="Times New Roman"/>
          <w:sz w:val="24"/>
          <w:szCs w:val="24"/>
        </w:rPr>
        <w:t xml:space="preserve">vztahy mezi vrcholným managementem rumunského pilíře ELI </w:t>
      </w:r>
      <w:proofErr w:type="spellStart"/>
      <w:r>
        <w:rPr>
          <w:rFonts w:ascii="Times New Roman" w:hAnsi="Times New Roman" w:cs="Times New Roman"/>
          <w:sz w:val="24"/>
          <w:szCs w:val="24"/>
        </w:rPr>
        <w:t>Nuclear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Physics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straně jedné a ostatními stakeholdery ELI DC a Evropské komise na straně druhé považovat za značně neuspokojivé, </w:t>
      </w:r>
      <w:r w:rsidRPr="00280D2D">
        <w:rPr>
          <w:rFonts w:ascii="Times New Roman" w:hAnsi="Times New Roman" w:cs="Times New Roman"/>
          <w:b/>
          <w:sz w:val="24"/>
          <w:szCs w:val="24"/>
        </w:rPr>
        <w:t xml:space="preserve">všeobecně se </w:t>
      </w:r>
      <w:r>
        <w:rPr>
          <w:rFonts w:ascii="Times New Roman" w:hAnsi="Times New Roman" w:cs="Times New Roman"/>
          <w:b/>
          <w:sz w:val="24"/>
          <w:szCs w:val="24"/>
        </w:rPr>
        <w:t>předpokládá</w:t>
      </w:r>
      <w:r w:rsidRPr="00280D2D">
        <w:rPr>
          <w:rFonts w:ascii="Times New Roman" w:hAnsi="Times New Roman" w:cs="Times New Roman"/>
          <w:b/>
          <w:sz w:val="24"/>
          <w:szCs w:val="24"/>
        </w:rPr>
        <w:t xml:space="preserve">, že </w:t>
      </w:r>
      <w:r>
        <w:rPr>
          <w:rFonts w:ascii="Times New Roman" w:hAnsi="Times New Roman" w:cs="Times New Roman"/>
          <w:b/>
          <w:sz w:val="24"/>
          <w:szCs w:val="24"/>
        </w:rPr>
        <w:t>jakmile bude vyřešena otázka dodávky, resp.</w:t>
      </w:r>
      <w:r w:rsidRPr="00280D2D">
        <w:rPr>
          <w:rFonts w:ascii="Times New Roman" w:hAnsi="Times New Roman" w:cs="Times New Roman"/>
          <w:b/>
          <w:sz w:val="24"/>
          <w:szCs w:val="24"/>
        </w:rPr>
        <w:t xml:space="preserve"> instalace zdroje gama záření 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280D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rumunském </w:t>
      </w:r>
      <w:r w:rsidRPr="00280D2D">
        <w:rPr>
          <w:rFonts w:ascii="Times New Roman" w:hAnsi="Times New Roman" w:cs="Times New Roman"/>
          <w:b/>
          <w:sz w:val="24"/>
          <w:szCs w:val="24"/>
        </w:rPr>
        <w:t>pilíř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280D2D">
        <w:rPr>
          <w:rFonts w:ascii="Times New Roman" w:hAnsi="Times New Roman" w:cs="Times New Roman"/>
          <w:b/>
          <w:sz w:val="24"/>
          <w:szCs w:val="24"/>
        </w:rPr>
        <w:t xml:space="preserve"> ELI </w:t>
      </w:r>
      <w:proofErr w:type="spellStart"/>
      <w:r w:rsidRPr="00280D2D">
        <w:rPr>
          <w:rFonts w:ascii="Times New Roman" w:hAnsi="Times New Roman" w:cs="Times New Roman"/>
          <w:b/>
          <w:sz w:val="24"/>
          <w:szCs w:val="24"/>
        </w:rPr>
        <w:t>Nuclear</w:t>
      </w:r>
      <w:proofErr w:type="spellEnd"/>
      <w:r w:rsidRPr="00280D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0D2D">
        <w:rPr>
          <w:rFonts w:ascii="Times New Roman" w:hAnsi="Times New Roman" w:cs="Times New Roman"/>
          <w:b/>
          <w:sz w:val="24"/>
          <w:szCs w:val="24"/>
        </w:rPr>
        <w:t>Physics</w:t>
      </w:r>
      <w:proofErr w:type="spellEnd"/>
      <w:r w:rsidRPr="00280D2D">
        <w:rPr>
          <w:rFonts w:ascii="Times New Roman" w:hAnsi="Times New Roman" w:cs="Times New Roman"/>
          <w:b/>
          <w:sz w:val="24"/>
          <w:szCs w:val="24"/>
        </w:rPr>
        <w:t xml:space="preserve">, Rumunsko bude </w:t>
      </w:r>
      <w:r>
        <w:rPr>
          <w:rFonts w:ascii="Times New Roman" w:hAnsi="Times New Roman" w:cs="Times New Roman"/>
          <w:b/>
          <w:sz w:val="24"/>
          <w:szCs w:val="24"/>
        </w:rPr>
        <w:t xml:space="preserve">ze strany orgánů ELI ERIC </w:t>
      </w:r>
      <w:r w:rsidRPr="00280D2D">
        <w:rPr>
          <w:rFonts w:ascii="Times New Roman" w:hAnsi="Times New Roman" w:cs="Times New Roman"/>
          <w:b/>
          <w:sz w:val="24"/>
          <w:szCs w:val="24"/>
        </w:rPr>
        <w:t xml:space="preserve">přizváno k dodatečnému vstupu do </w:t>
      </w:r>
      <w:r>
        <w:rPr>
          <w:rFonts w:ascii="Times New Roman" w:hAnsi="Times New Roman" w:cs="Times New Roman"/>
          <w:b/>
          <w:sz w:val="24"/>
          <w:szCs w:val="24"/>
        </w:rPr>
        <w:t xml:space="preserve">této </w:t>
      </w:r>
      <w:r w:rsidRPr="00280D2D">
        <w:rPr>
          <w:rFonts w:ascii="Times New Roman" w:hAnsi="Times New Roman" w:cs="Times New Roman"/>
          <w:b/>
          <w:sz w:val="24"/>
          <w:szCs w:val="24"/>
        </w:rPr>
        <w:t>právnické osoby</w:t>
      </w:r>
      <w:r>
        <w:rPr>
          <w:rFonts w:ascii="Times New Roman" w:hAnsi="Times New Roman" w:cs="Times New Roman"/>
          <w:b/>
          <w:sz w:val="24"/>
          <w:szCs w:val="24"/>
        </w:rPr>
        <w:t>, bude-li akceptovat jeho sta</w:t>
      </w:r>
      <w:r w:rsidR="00A33F6A">
        <w:rPr>
          <w:rFonts w:ascii="Times New Roman" w:hAnsi="Times New Roman" w:cs="Times New Roman"/>
          <w:b/>
          <w:sz w:val="24"/>
          <w:szCs w:val="24"/>
        </w:rPr>
        <w:t>tutární dokumentaci</w:t>
      </w:r>
      <w:r w:rsidRPr="00280D2D">
        <w:rPr>
          <w:rFonts w:ascii="Times New Roman" w:hAnsi="Times New Roman" w:cs="Times New Roman"/>
          <w:b/>
          <w:sz w:val="24"/>
          <w:szCs w:val="24"/>
        </w:rPr>
        <w:t>.</w:t>
      </w:r>
    </w:p>
    <w:p w14:paraId="1DC6445D" w14:textId="75150AC9" w:rsidR="007D2459" w:rsidRDefault="00280D2D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D30F06" w14:textId="574FE644" w:rsidR="00280D2D" w:rsidRPr="00206FB5" w:rsidRDefault="00280D2D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390E">
        <w:rPr>
          <w:rFonts w:ascii="Times New Roman" w:hAnsi="Times New Roman" w:cs="Times New Roman"/>
          <w:sz w:val="24"/>
          <w:szCs w:val="24"/>
        </w:rPr>
        <w:t>ČR, Maďarsko, Itálie, Německo</w:t>
      </w:r>
      <w:r w:rsidR="00A83A0B">
        <w:rPr>
          <w:rFonts w:ascii="Times New Roman" w:hAnsi="Times New Roman" w:cs="Times New Roman"/>
          <w:sz w:val="24"/>
          <w:szCs w:val="24"/>
        </w:rPr>
        <w:t>,</w:t>
      </w:r>
      <w:r w:rsidRPr="0077390E">
        <w:rPr>
          <w:rFonts w:ascii="Times New Roman" w:hAnsi="Times New Roman" w:cs="Times New Roman"/>
          <w:sz w:val="24"/>
          <w:szCs w:val="24"/>
        </w:rPr>
        <w:t xml:space="preserve"> Velká Británie </w:t>
      </w:r>
      <w:r w:rsidR="00A83A0B">
        <w:rPr>
          <w:rFonts w:ascii="Times New Roman" w:hAnsi="Times New Roman" w:cs="Times New Roman"/>
          <w:sz w:val="24"/>
          <w:szCs w:val="24"/>
        </w:rPr>
        <w:t xml:space="preserve">a Francie </w:t>
      </w:r>
      <w:r w:rsidRPr="0077390E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nicméně </w:t>
      </w:r>
      <w:r w:rsidRPr="0077390E">
        <w:rPr>
          <w:rFonts w:ascii="Times New Roman" w:hAnsi="Times New Roman" w:cs="Times New Roman"/>
          <w:sz w:val="24"/>
          <w:szCs w:val="24"/>
        </w:rPr>
        <w:t xml:space="preserve">shodly, že pokud má být </w:t>
      </w:r>
      <w:r>
        <w:rPr>
          <w:rFonts w:ascii="Times New Roman" w:hAnsi="Times New Roman" w:cs="Times New Roman"/>
          <w:sz w:val="24"/>
          <w:szCs w:val="24"/>
        </w:rPr>
        <w:t xml:space="preserve">právnická osoba ELI ERIC založena již </w:t>
      </w:r>
      <w:r w:rsidRPr="0077390E">
        <w:rPr>
          <w:rFonts w:ascii="Times New Roman" w:hAnsi="Times New Roman" w:cs="Times New Roman"/>
          <w:sz w:val="24"/>
          <w:szCs w:val="24"/>
        </w:rPr>
        <w:t>v roce 20</w:t>
      </w:r>
      <w:r w:rsidR="00A83A0B">
        <w:rPr>
          <w:rFonts w:ascii="Times New Roman" w:hAnsi="Times New Roman" w:cs="Times New Roman"/>
          <w:sz w:val="24"/>
          <w:szCs w:val="24"/>
        </w:rPr>
        <w:t>20</w:t>
      </w:r>
      <w:r w:rsidRPr="0077390E">
        <w:rPr>
          <w:rFonts w:ascii="Times New Roman" w:hAnsi="Times New Roman" w:cs="Times New Roman"/>
          <w:sz w:val="24"/>
          <w:szCs w:val="24"/>
        </w:rPr>
        <w:t xml:space="preserve">, musí se tak stát bez Rumunska. Zejména </w:t>
      </w:r>
      <w:r w:rsidRPr="00280D2D">
        <w:rPr>
          <w:rFonts w:ascii="Times New Roman" w:hAnsi="Times New Roman" w:cs="Times New Roman"/>
          <w:b/>
          <w:sz w:val="24"/>
          <w:szCs w:val="24"/>
        </w:rPr>
        <w:t xml:space="preserve">Francie a Itálie 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přitom zcela </w:t>
      </w:r>
      <w:r w:rsidRPr="00280D2D">
        <w:rPr>
          <w:rFonts w:ascii="Times New Roman" w:hAnsi="Times New Roman" w:cs="Times New Roman"/>
          <w:b/>
          <w:sz w:val="24"/>
          <w:szCs w:val="24"/>
        </w:rPr>
        <w:t>kategoricky odmítají spolupráci s Rumunskem na ELI, dokud nedojde k</w:t>
      </w:r>
      <w:r>
        <w:rPr>
          <w:rFonts w:ascii="Times New Roman" w:hAnsi="Times New Roman" w:cs="Times New Roman"/>
          <w:b/>
          <w:sz w:val="24"/>
          <w:szCs w:val="24"/>
        </w:rPr>
        <w:t xml:space="preserve">e zdárnému </w:t>
      </w:r>
      <w:r w:rsidRPr="00280D2D">
        <w:rPr>
          <w:rFonts w:ascii="Times New Roman" w:hAnsi="Times New Roman" w:cs="Times New Roman"/>
          <w:b/>
          <w:sz w:val="24"/>
          <w:szCs w:val="24"/>
        </w:rPr>
        <w:t xml:space="preserve">vyřešení sporu s italsko-francouzsko-švédským konsorciem </w:t>
      </w:r>
      <w:proofErr w:type="spellStart"/>
      <w:r w:rsidRPr="00280D2D">
        <w:rPr>
          <w:rFonts w:ascii="Times New Roman" w:hAnsi="Times New Roman" w:cs="Times New Roman"/>
          <w:b/>
          <w:sz w:val="24"/>
          <w:szCs w:val="24"/>
        </w:rPr>
        <w:t>EuroGammaS</w:t>
      </w:r>
      <w:proofErr w:type="spellEnd"/>
      <w:r w:rsidRPr="00280D2D">
        <w:rPr>
          <w:rFonts w:ascii="Times New Roman" w:hAnsi="Times New Roman" w:cs="Times New Roman"/>
          <w:b/>
          <w:sz w:val="24"/>
          <w:szCs w:val="24"/>
        </w:rPr>
        <w:t>.</w:t>
      </w:r>
    </w:p>
    <w:p w14:paraId="1E26EDF9" w14:textId="77777777" w:rsidR="00206FB5" w:rsidRPr="00206FB5" w:rsidRDefault="00206FB5" w:rsidP="00206FB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7B76FB9C" w14:textId="385A41E2" w:rsidR="00206FB5" w:rsidRPr="0077390E" w:rsidRDefault="00206FB5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6FB5">
        <w:rPr>
          <w:rFonts w:ascii="Times New Roman" w:hAnsi="Times New Roman" w:cs="Times New Roman"/>
          <w:b/>
          <w:sz w:val="24"/>
          <w:szCs w:val="24"/>
        </w:rPr>
        <w:t xml:space="preserve">Půdorys, na </w:t>
      </w:r>
      <w:r>
        <w:rPr>
          <w:rFonts w:ascii="Times New Roman" w:hAnsi="Times New Roman" w:cs="Times New Roman"/>
          <w:b/>
          <w:sz w:val="24"/>
          <w:szCs w:val="24"/>
        </w:rPr>
        <w:t>kterém</w:t>
      </w:r>
      <w:r w:rsidRPr="00206F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lze</w:t>
      </w:r>
      <w:r w:rsidRPr="00206FB5">
        <w:rPr>
          <w:rFonts w:ascii="Times New Roman" w:hAnsi="Times New Roman" w:cs="Times New Roman"/>
          <w:b/>
          <w:sz w:val="24"/>
          <w:szCs w:val="24"/>
        </w:rPr>
        <w:t xml:space="preserve"> očekáv</w:t>
      </w:r>
      <w:r>
        <w:rPr>
          <w:rFonts w:ascii="Times New Roman" w:hAnsi="Times New Roman" w:cs="Times New Roman"/>
          <w:b/>
          <w:sz w:val="24"/>
          <w:szCs w:val="24"/>
        </w:rPr>
        <w:t xml:space="preserve">at ustavení právnické osoby ELI </w:t>
      </w:r>
      <w:r w:rsidRPr="00206FB5">
        <w:rPr>
          <w:rFonts w:ascii="Times New Roman" w:hAnsi="Times New Roman" w:cs="Times New Roman"/>
          <w:b/>
          <w:sz w:val="24"/>
          <w:szCs w:val="24"/>
        </w:rPr>
        <w:t xml:space="preserve">ERIC, zahrnuje </w:t>
      </w:r>
      <w:r w:rsidR="00A33F6A">
        <w:rPr>
          <w:rFonts w:ascii="Times New Roman" w:hAnsi="Times New Roman" w:cs="Times New Roman"/>
          <w:b/>
          <w:sz w:val="24"/>
          <w:szCs w:val="24"/>
        </w:rPr>
        <w:t>proto</w:t>
      </w:r>
      <w:r w:rsidR="007D24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6FB5">
        <w:rPr>
          <w:rFonts w:ascii="Times New Roman" w:hAnsi="Times New Roman" w:cs="Times New Roman"/>
          <w:b/>
          <w:sz w:val="24"/>
          <w:szCs w:val="24"/>
        </w:rPr>
        <w:t>ČR, Maďarsko a jako třetí zakládající členský stát Itálii.</w:t>
      </w:r>
      <w:r w:rsidRPr="007739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 případ</w:t>
      </w:r>
      <w:r w:rsidR="00A83A0B">
        <w:rPr>
          <w:rFonts w:ascii="Times New Roman" w:hAnsi="Times New Roman" w:cs="Times New Roman"/>
          <w:sz w:val="24"/>
          <w:szCs w:val="24"/>
        </w:rPr>
        <w:t xml:space="preserve"> Německa,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7390E">
        <w:rPr>
          <w:rFonts w:ascii="Times New Roman" w:hAnsi="Times New Roman" w:cs="Times New Roman"/>
          <w:sz w:val="24"/>
          <w:szCs w:val="24"/>
        </w:rPr>
        <w:t xml:space="preserve">Velké Británie </w:t>
      </w:r>
      <w:r w:rsidR="00A83A0B">
        <w:rPr>
          <w:rFonts w:ascii="Times New Roman" w:hAnsi="Times New Roman" w:cs="Times New Roman"/>
          <w:sz w:val="24"/>
          <w:szCs w:val="24"/>
        </w:rPr>
        <w:t xml:space="preserve">a Francie </w:t>
      </w:r>
      <w:r w:rsidRPr="0077390E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předpokládá vstup do právnické osoby ELI </w:t>
      </w:r>
      <w:r w:rsidRPr="0077390E">
        <w:rPr>
          <w:rFonts w:ascii="Times New Roman" w:hAnsi="Times New Roman" w:cs="Times New Roman"/>
          <w:sz w:val="24"/>
          <w:szCs w:val="24"/>
        </w:rPr>
        <w:t>ERIC v roli zakládajícího pozorovatele a jako pl</w:t>
      </w:r>
      <w:r>
        <w:rPr>
          <w:rFonts w:ascii="Times New Roman" w:hAnsi="Times New Roman" w:cs="Times New Roman"/>
          <w:sz w:val="24"/>
          <w:szCs w:val="24"/>
        </w:rPr>
        <w:t xml:space="preserve">ného člena v </w:t>
      </w:r>
      <w:r w:rsidR="007D2459">
        <w:rPr>
          <w:rFonts w:ascii="Times New Roman" w:hAnsi="Times New Roman" w:cs="Times New Roman"/>
          <w:sz w:val="24"/>
          <w:szCs w:val="24"/>
        </w:rPr>
        <w:t xml:space="preserve">nadcházejících </w:t>
      </w:r>
      <w:r>
        <w:rPr>
          <w:rFonts w:ascii="Times New Roman" w:hAnsi="Times New Roman" w:cs="Times New Roman"/>
          <w:sz w:val="24"/>
          <w:szCs w:val="24"/>
        </w:rPr>
        <w:t>letech.</w:t>
      </w:r>
    </w:p>
    <w:p w14:paraId="1136E634" w14:textId="77777777" w:rsidR="000D01F0" w:rsidRDefault="000D01F0" w:rsidP="00280D2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1CDF0938" w14:textId="799E4E45" w:rsidR="00280D2D" w:rsidRPr="00280D2D" w:rsidRDefault="00280D2D" w:rsidP="00206FB5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0D2D">
        <w:rPr>
          <w:rFonts w:ascii="Times New Roman" w:hAnsi="Times New Roman" w:cs="Times New Roman"/>
          <w:b/>
          <w:sz w:val="24"/>
          <w:szCs w:val="24"/>
          <w:u w:val="single"/>
        </w:rPr>
        <w:t>Podpora</w:t>
      </w:r>
      <w:r w:rsidR="00206FB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D2459">
        <w:rPr>
          <w:rFonts w:ascii="Times New Roman" w:hAnsi="Times New Roman" w:cs="Times New Roman"/>
          <w:b/>
          <w:sz w:val="24"/>
          <w:szCs w:val="24"/>
          <w:u w:val="single"/>
        </w:rPr>
        <w:t xml:space="preserve">právnické osoby </w:t>
      </w:r>
      <w:r w:rsidR="00206FB5">
        <w:rPr>
          <w:rFonts w:ascii="Times New Roman" w:hAnsi="Times New Roman" w:cs="Times New Roman"/>
          <w:b/>
          <w:sz w:val="24"/>
          <w:szCs w:val="24"/>
          <w:u w:val="single"/>
        </w:rPr>
        <w:t>ELI ERIC</w:t>
      </w:r>
      <w:r w:rsidRPr="00280D2D">
        <w:rPr>
          <w:rFonts w:ascii="Times New Roman" w:hAnsi="Times New Roman" w:cs="Times New Roman"/>
          <w:b/>
          <w:sz w:val="24"/>
          <w:szCs w:val="24"/>
          <w:u w:val="single"/>
        </w:rPr>
        <w:t xml:space="preserve"> z rámcového programu </w:t>
      </w:r>
      <w:r w:rsidR="00A83A0B">
        <w:rPr>
          <w:rFonts w:ascii="Times New Roman" w:hAnsi="Times New Roman" w:cs="Times New Roman"/>
          <w:b/>
          <w:sz w:val="24"/>
          <w:szCs w:val="24"/>
          <w:u w:val="single"/>
        </w:rPr>
        <w:t xml:space="preserve">EU </w:t>
      </w:r>
      <w:r w:rsidRPr="00280D2D">
        <w:rPr>
          <w:rFonts w:ascii="Times New Roman" w:hAnsi="Times New Roman" w:cs="Times New Roman"/>
          <w:b/>
          <w:sz w:val="24"/>
          <w:szCs w:val="24"/>
          <w:u w:val="single"/>
        </w:rPr>
        <w:t>Horizontu 2020</w:t>
      </w:r>
    </w:p>
    <w:p w14:paraId="33717985" w14:textId="77777777" w:rsidR="00280D2D" w:rsidRPr="00280D2D" w:rsidRDefault="00280D2D" w:rsidP="00280D2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7A3E4C67" w14:textId="492D9EBB" w:rsidR="00280D2D" w:rsidRPr="00206FB5" w:rsidRDefault="0077390E" w:rsidP="008B62FF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6FB5">
        <w:rPr>
          <w:rFonts w:ascii="Times New Roman" w:hAnsi="Times New Roman" w:cs="Times New Roman"/>
          <w:sz w:val="24"/>
          <w:szCs w:val="24"/>
        </w:rPr>
        <w:t xml:space="preserve">Projekt ELI se ocitá pod enormním politickým tlakem, jelikož nejenže je český pilíř ELI Beamlines zdárně uváděn do provozu, následován maďarským pilířem ELI Attosecond, ale </w:t>
      </w:r>
      <w:r w:rsidR="00206FB5" w:rsidRPr="00206FB5">
        <w:rPr>
          <w:rFonts w:ascii="Times New Roman" w:hAnsi="Times New Roman" w:cs="Times New Roman"/>
          <w:sz w:val="24"/>
          <w:szCs w:val="24"/>
        </w:rPr>
        <w:t xml:space="preserve">i proto, že </w:t>
      </w:r>
      <w:r w:rsidRPr="00206FB5">
        <w:rPr>
          <w:rFonts w:ascii="Times New Roman" w:hAnsi="Times New Roman" w:cs="Times New Roman"/>
          <w:b/>
          <w:sz w:val="24"/>
          <w:szCs w:val="24"/>
        </w:rPr>
        <w:t xml:space="preserve">Evropská komise alokovala do výzvy INFRADEV rámcového programu </w:t>
      </w:r>
      <w:r w:rsidR="00206FB5" w:rsidRPr="00206FB5">
        <w:rPr>
          <w:rFonts w:ascii="Times New Roman" w:hAnsi="Times New Roman" w:cs="Times New Roman"/>
          <w:b/>
          <w:sz w:val="24"/>
          <w:szCs w:val="24"/>
        </w:rPr>
        <w:t xml:space="preserve">EU pro výzkum a inovace </w:t>
      </w:r>
      <w:r w:rsidRPr="00206FB5">
        <w:rPr>
          <w:rFonts w:ascii="Times New Roman" w:hAnsi="Times New Roman" w:cs="Times New Roman"/>
          <w:b/>
          <w:sz w:val="24"/>
          <w:szCs w:val="24"/>
        </w:rPr>
        <w:t xml:space="preserve">Horizontu 2020 </w:t>
      </w:r>
      <w:r w:rsidR="00206FB5" w:rsidRPr="00206FB5">
        <w:rPr>
          <w:rFonts w:ascii="Times New Roman" w:hAnsi="Times New Roman" w:cs="Times New Roman"/>
          <w:b/>
          <w:sz w:val="24"/>
          <w:szCs w:val="24"/>
        </w:rPr>
        <w:t xml:space="preserve">(2014-2020) </w:t>
      </w:r>
      <w:r w:rsidRPr="00206FB5">
        <w:rPr>
          <w:rFonts w:ascii="Times New Roman" w:hAnsi="Times New Roman" w:cs="Times New Roman"/>
          <w:b/>
          <w:sz w:val="24"/>
          <w:szCs w:val="24"/>
        </w:rPr>
        <w:t>20 mil. EUR na podpo</w:t>
      </w:r>
      <w:r w:rsidR="00206FB5" w:rsidRPr="00206FB5">
        <w:rPr>
          <w:rFonts w:ascii="Times New Roman" w:hAnsi="Times New Roman" w:cs="Times New Roman"/>
          <w:b/>
          <w:sz w:val="24"/>
          <w:szCs w:val="24"/>
        </w:rPr>
        <w:t xml:space="preserve">ru ustavení právnické osoby ELI </w:t>
      </w:r>
      <w:r w:rsidRPr="00206FB5">
        <w:rPr>
          <w:rFonts w:ascii="Times New Roman" w:hAnsi="Times New Roman" w:cs="Times New Roman"/>
          <w:b/>
          <w:sz w:val="24"/>
          <w:szCs w:val="24"/>
        </w:rPr>
        <w:t>ERIC.</w:t>
      </w:r>
      <w:r w:rsidRPr="00206FB5">
        <w:rPr>
          <w:rFonts w:ascii="Times New Roman" w:hAnsi="Times New Roman" w:cs="Times New Roman"/>
          <w:sz w:val="24"/>
          <w:szCs w:val="24"/>
        </w:rPr>
        <w:t xml:space="preserve"> Deadline </w:t>
      </w:r>
      <w:r w:rsidR="00206FB5" w:rsidRPr="00206FB5">
        <w:rPr>
          <w:rFonts w:ascii="Times New Roman" w:hAnsi="Times New Roman" w:cs="Times New Roman"/>
          <w:sz w:val="24"/>
          <w:szCs w:val="24"/>
        </w:rPr>
        <w:t xml:space="preserve">této </w:t>
      </w:r>
      <w:r w:rsidRPr="00206FB5">
        <w:rPr>
          <w:rFonts w:ascii="Times New Roman" w:hAnsi="Times New Roman" w:cs="Times New Roman"/>
          <w:sz w:val="24"/>
          <w:szCs w:val="24"/>
        </w:rPr>
        <w:t>výzvy byl Evropskou komisí</w:t>
      </w:r>
      <w:r w:rsidR="00206FB5" w:rsidRPr="00206FB5">
        <w:rPr>
          <w:rFonts w:ascii="Times New Roman" w:hAnsi="Times New Roman" w:cs="Times New Roman"/>
          <w:sz w:val="24"/>
          <w:szCs w:val="24"/>
        </w:rPr>
        <w:t xml:space="preserve"> oproti původnímu</w:t>
      </w:r>
      <w:r w:rsidRPr="00206FB5">
        <w:rPr>
          <w:rFonts w:ascii="Times New Roman" w:hAnsi="Times New Roman" w:cs="Times New Roman"/>
          <w:sz w:val="24"/>
          <w:szCs w:val="24"/>
        </w:rPr>
        <w:t xml:space="preserve"> </w:t>
      </w:r>
      <w:r w:rsidR="00206FB5" w:rsidRPr="00206FB5">
        <w:rPr>
          <w:rFonts w:ascii="Times New Roman" w:hAnsi="Times New Roman" w:cs="Times New Roman"/>
          <w:sz w:val="24"/>
          <w:szCs w:val="24"/>
        </w:rPr>
        <w:t xml:space="preserve">časovému harmonogramu </w:t>
      </w:r>
      <w:r w:rsidRPr="00206FB5">
        <w:rPr>
          <w:rFonts w:ascii="Times New Roman" w:hAnsi="Times New Roman" w:cs="Times New Roman"/>
          <w:sz w:val="24"/>
          <w:szCs w:val="24"/>
        </w:rPr>
        <w:t xml:space="preserve">prodloužen do dne 20. března 2019, přičemž </w:t>
      </w:r>
      <w:r w:rsidRPr="00206FB5">
        <w:rPr>
          <w:rFonts w:ascii="Times New Roman" w:hAnsi="Times New Roman" w:cs="Times New Roman"/>
          <w:b/>
          <w:sz w:val="24"/>
          <w:szCs w:val="24"/>
        </w:rPr>
        <w:t>Evropská komise očekává, že v</w:t>
      </w:r>
      <w:r w:rsidR="00A33F6A">
        <w:rPr>
          <w:rFonts w:ascii="Times New Roman" w:hAnsi="Times New Roman" w:cs="Times New Roman"/>
          <w:b/>
          <w:sz w:val="24"/>
          <w:szCs w:val="24"/>
        </w:rPr>
        <w:t xml:space="preserve"> nejbližším </w:t>
      </w:r>
      <w:r w:rsidRPr="00206FB5">
        <w:rPr>
          <w:rFonts w:ascii="Times New Roman" w:hAnsi="Times New Roman" w:cs="Times New Roman"/>
          <w:b/>
          <w:sz w:val="24"/>
          <w:szCs w:val="24"/>
        </w:rPr>
        <w:t xml:space="preserve">horizontu bude finalizována </w:t>
      </w:r>
      <w:r w:rsidR="00A83A0B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206FB5">
        <w:rPr>
          <w:rFonts w:ascii="Times New Roman" w:hAnsi="Times New Roman" w:cs="Times New Roman"/>
          <w:b/>
          <w:sz w:val="24"/>
          <w:szCs w:val="24"/>
        </w:rPr>
        <w:t>příprava tzv. „step 2“ aplikace o</w:t>
      </w:r>
      <w:r w:rsidR="00A33F6A">
        <w:rPr>
          <w:rFonts w:ascii="Times New Roman" w:hAnsi="Times New Roman" w:cs="Times New Roman"/>
          <w:b/>
          <w:sz w:val="24"/>
          <w:szCs w:val="24"/>
        </w:rPr>
        <w:t> </w:t>
      </w:r>
      <w:r w:rsidRPr="00206FB5">
        <w:rPr>
          <w:rFonts w:ascii="Times New Roman" w:hAnsi="Times New Roman" w:cs="Times New Roman"/>
          <w:b/>
          <w:sz w:val="24"/>
          <w:szCs w:val="24"/>
        </w:rPr>
        <w:t>ustavení právnické osoby ELI</w:t>
      </w:r>
      <w:r w:rsidR="00206FB5" w:rsidRPr="00206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6FB5">
        <w:rPr>
          <w:rFonts w:ascii="Times New Roman" w:hAnsi="Times New Roman" w:cs="Times New Roman"/>
          <w:b/>
          <w:sz w:val="24"/>
          <w:szCs w:val="24"/>
        </w:rPr>
        <w:t>ERIC.</w:t>
      </w:r>
      <w:r w:rsidR="00206FB5" w:rsidRPr="00206FB5">
        <w:rPr>
          <w:rFonts w:ascii="Times New Roman" w:hAnsi="Times New Roman" w:cs="Times New Roman"/>
          <w:sz w:val="24"/>
          <w:szCs w:val="24"/>
        </w:rPr>
        <w:t xml:space="preserve"> Návrh projektu </w:t>
      </w:r>
      <w:r w:rsidR="009E22F2">
        <w:rPr>
          <w:rFonts w:ascii="Times New Roman" w:hAnsi="Times New Roman" w:cs="Times New Roman"/>
          <w:sz w:val="24"/>
          <w:szCs w:val="24"/>
        </w:rPr>
        <w:t xml:space="preserve">IMPULSE </w:t>
      </w:r>
      <w:r w:rsidR="00206FB5" w:rsidRPr="00206FB5">
        <w:rPr>
          <w:rFonts w:ascii="Times New Roman" w:hAnsi="Times New Roman" w:cs="Times New Roman"/>
          <w:sz w:val="24"/>
          <w:szCs w:val="24"/>
        </w:rPr>
        <w:t>žádající o</w:t>
      </w:r>
      <w:r w:rsidR="00206FB5">
        <w:rPr>
          <w:rFonts w:ascii="Times New Roman" w:hAnsi="Times New Roman" w:cs="Times New Roman"/>
          <w:sz w:val="24"/>
          <w:szCs w:val="24"/>
        </w:rPr>
        <w:t> </w:t>
      </w:r>
      <w:r w:rsidR="00206FB5" w:rsidRPr="00206FB5">
        <w:rPr>
          <w:rFonts w:ascii="Times New Roman" w:hAnsi="Times New Roman" w:cs="Times New Roman"/>
          <w:sz w:val="24"/>
          <w:szCs w:val="24"/>
        </w:rPr>
        <w:t xml:space="preserve">poskytnutí podpory </w:t>
      </w:r>
      <w:r w:rsidR="009E22F2">
        <w:rPr>
          <w:rFonts w:ascii="Times New Roman" w:hAnsi="Times New Roman" w:cs="Times New Roman"/>
          <w:sz w:val="24"/>
          <w:szCs w:val="24"/>
        </w:rPr>
        <w:t xml:space="preserve">od </w:t>
      </w:r>
      <w:r w:rsidR="00206FB5" w:rsidRPr="00206FB5">
        <w:rPr>
          <w:rFonts w:ascii="Times New Roman" w:hAnsi="Times New Roman" w:cs="Times New Roman"/>
          <w:sz w:val="24"/>
          <w:szCs w:val="24"/>
        </w:rPr>
        <w:t xml:space="preserve">Evropské komise ve výši </w:t>
      </w:r>
      <w:r w:rsidR="007D2459">
        <w:rPr>
          <w:rFonts w:ascii="Times New Roman" w:hAnsi="Times New Roman" w:cs="Times New Roman"/>
          <w:sz w:val="24"/>
          <w:szCs w:val="24"/>
        </w:rPr>
        <w:t xml:space="preserve">téměř </w:t>
      </w:r>
      <w:r w:rsidR="00206FB5" w:rsidRPr="00206FB5">
        <w:rPr>
          <w:rFonts w:ascii="Times New Roman" w:hAnsi="Times New Roman" w:cs="Times New Roman"/>
          <w:sz w:val="24"/>
          <w:szCs w:val="24"/>
        </w:rPr>
        <w:t>20 mil. EUR byl</w:t>
      </w:r>
      <w:r w:rsidR="00206FB5">
        <w:rPr>
          <w:rFonts w:ascii="Times New Roman" w:hAnsi="Times New Roman" w:cs="Times New Roman"/>
          <w:sz w:val="24"/>
          <w:szCs w:val="24"/>
        </w:rPr>
        <w:t xml:space="preserve"> ELI DC v </w:t>
      </w:r>
      <w:r w:rsidR="009E22F2">
        <w:rPr>
          <w:rFonts w:ascii="Times New Roman" w:hAnsi="Times New Roman" w:cs="Times New Roman"/>
          <w:sz w:val="24"/>
          <w:szCs w:val="24"/>
        </w:rPr>
        <w:t>uvedeném</w:t>
      </w:r>
      <w:r w:rsidR="00206FB5">
        <w:rPr>
          <w:rFonts w:ascii="Times New Roman" w:hAnsi="Times New Roman" w:cs="Times New Roman"/>
          <w:sz w:val="24"/>
          <w:szCs w:val="24"/>
        </w:rPr>
        <w:t xml:space="preserve"> termínu předložen. </w:t>
      </w:r>
      <w:r w:rsidR="00A33F6A">
        <w:rPr>
          <w:rFonts w:ascii="Times New Roman" w:hAnsi="Times New Roman" w:cs="Times New Roman"/>
          <w:sz w:val="24"/>
          <w:szCs w:val="24"/>
        </w:rPr>
        <w:t>A</w:t>
      </w:r>
      <w:r w:rsidR="00206FB5">
        <w:rPr>
          <w:rFonts w:ascii="Times New Roman" w:hAnsi="Times New Roman" w:cs="Times New Roman"/>
          <w:sz w:val="24"/>
          <w:szCs w:val="24"/>
        </w:rPr>
        <w:t xml:space="preserve">notace </w:t>
      </w:r>
      <w:r w:rsidR="00A33F6A">
        <w:rPr>
          <w:rFonts w:ascii="Times New Roman" w:hAnsi="Times New Roman" w:cs="Times New Roman"/>
          <w:sz w:val="24"/>
          <w:szCs w:val="24"/>
        </w:rPr>
        <w:t xml:space="preserve">návrhu projektu </w:t>
      </w:r>
      <w:r w:rsidR="009E22F2">
        <w:rPr>
          <w:rFonts w:ascii="Times New Roman" w:hAnsi="Times New Roman" w:cs="Times New Roman"/>
          <w:sz w:val="24"/>
          <w:szCs w:val="24"/>
        </w:rPr>
        <w:t xml:space="preserve">IMPULSE </w:t>
      </w:r>
      <w:r w:rsidR="00206FB5">
        <w:rPr>
          <w:rFonts w:ascii="Times New Roman" w:hAnsi="Times New Roman" w:cs="Times New Roman"/>
          <w:sz w:val="24"/>
          <w:szCs w:val="24"/>
        </w:rPr>
        <w:t>je uvedena v </w:t>
      </w:r>
      <w:r w:rsidR="00206FB5" w:rsidRPr="009743E9">
        <w:rPr>
          <w:rFonts w:ascii="Times New Roman" w:hAnsi="Times New Roman" w:cs="Times New Roman"/>
          <w:b/>
          <w:sz w:val="24"/>
          <w:szCs w:val="24"/>
        </w:rPr>
        <w:t>příloze č. 2</w:t>
      </w:r>
      <w:r w:rsidR="00206FB5">
        <w:rPr>
          <w:rFonts w:ascii="Times New Roman" w:hAnsi="Times New Roman" w:cs="Times New Roman"/>
          <w:sz w:val="24"/>
          <w:szCs w:val="24"/>
        </w:rPr>
        <w:t xml:space="preserve"> </w:t>
      </w:r>
      <w:r w:rsidR="007D2459">
        <w:rPr>
          <w:rFonts w:ascii="Times New Roman" w:hAnsi="Times New Roman" w:cs="Times New Roman"/>
          <w:sz w:val="24"/>
          <w:szCs w:val="24"/>
        </w:rPr>
        <w:t xml:space="preserve">předkládaného </w:t>
      </w:r>
      <w:r w:rsidR="00206FB5">
        <w:rPr>
          <w:rFonts w:ascii="Times New Roman" w:hAnsi="Times New Roman" w:cs="Times New Roman"/>
          <w:sz w:val="24"/>
          <w:szCs w:val="24"/>
        </w:rPr>
        <w:t>materiálu.</w:t>
      </w:r>
      <w:r w:rsidR="004072AC">
        <w:rPr>
          <w:rFonts w:ascii="Times New Roman" w:hAnsi="Times New Roman" w:cs="Times New Roman"/>
          <w:sz w:val="24"/>
          <w:szCs w:val="24"/>
        </w:rPr>
        <w:t xml:space="preserve"> Evropská komise již </w:t>
      </w:r>
      <w:r w:rsidR="008B62FF">
        <w:rPr>
          <w:rFonts w:ascii="Times New Roman" w:hAnsi="Times New Roman" w:cs="Times New Roman"/>
          <w:sz w:val="24"/>
          <w:szCs w:val="24"/>
        </w:rPr>
        <w:t>rozhod</w:t>
      </w:r>
      <w:r w:rsidR="004072AC">
        <w:rPr>
          <w:rFonts w:ascii="Times New Roman" w:hAnsi="Times New Roman" w:cs="Times New Roman"/>
          <w:sz w:val="24"/>
          <w:szCs w:val="24"/>
        </w:rPr>
        <w:t>la o udělení</w:t>
      </w:r>
      <w:r w:rsidR="008B62FF">
        <w:rPr>
          <w:rFonts w:ascii="Times New Roman" w:hAnsi="Times New Roman" w:cs="Times New Roman"/>
          <w:sz w:val="24"/>
          <w:szCs w:val="24"/>
        </w:rPr>
        <w:t xml:space="preserve"> podpory </w:t>
      </w:r>
      <w:r w:rsidR="009E22F2">
        <w:rPr>
          <w:rFonts w:ascii="Times New Roman" w:hAnsi="Times New Roman" w:cs="Times New Roman"/>
          <w:sz w:val="24"/>
          <w:szCs w:val="24"/>
        </w:rPr>
        <w:t>projektu IMPULSE</w:t>
      </w:r>
      <w:r w:rsidR="004072AC">
        <w:rPr>
          <w:rFonts w:ascii="Times New Roman" w:hAnsi="Times New Roman" w:cs="Times New Roman"/>
          <w:sz w:val="24"/>
          <w:szCs w:val="24"/>
        </w:rPr>
        <w:t>, a to</w:t>
      </w:r>
      <w:r w:rsidR="009E22F2">
        <w:rPr>
          <w:rFonts w:ascii="Times New Roman" w:hAnsi="Times New Roman" w:cs="Times New Roman"/>
          <w:sz w:val="24"/>
          <w:szCs w:val="24"/>
        </w:rPr>
        <w:t xml:space="preserve"> </w:t>
      </w:r>
      <w:r w:rsidR="004072AC">
        <w:rPr>
          <w:rFonts w:ascii="Times New Roman" w:hAnsi="Times New Roman" w:cs="Times New Roman"/>
          <w:sz w:val="24"/>
          <w:szCs w:val="24"/>
        </w:rPr>
        <w:t>v srpnu 2019, přičemž</w:t>
      </w:r>
      <w:r w:rsidR="003E7F9D">
        <w:rPr>
          <w:rFonts w:ascii="Times New Roman" w:hAnsi="Times New Roman" w:cs="Times New Roman"/>
          <w:sz w:val="24"/>
          <w:szCs w:val="24"/>
        </w:rPr>
        <w:t xml:space="preserve"> projekt zač</w:t>
      </w:r>
      <w:r w:rsidR="004072AC">
        <w:rPr>
          <w:rFonts w:ascii="Times New Roman" w:hAnsi="Times New Roman" w:cs="Times New Roman"/>
          <w:sz w:val="24"/>
          <w:szCs w:val="24"/>
        </w:rPr>
        <w:t>ne</w:t>
      </w:r>
      <w:r w:rsidR="003E7F9D">
        <w:rPr>
          <w:rFonts w:ascii="Times New Roman" w:hAnsi="Times New Roman" w:cs="Times New Roman"/>
          <w:sz w:val="24"/>
          <w:szCs w:val="24"/>
        </w:rPr>
        <w:t xml:space="preserve"> být </w:t>
      </w:r>
      <w:r w:rsidR="007D2459">
        <w:rPr>
          <w:rFonts w:ascii="Times New Roman" w:hAnsi="Times New Roman" w:cs="Times New Roman"/>
          <w:sz w:val="24"/>
          <w:szCs w:val="24"/>
        </w:rPr>
        <w:t xml:space="preserve">financován a </w:t>
      </w:r>
      <w:r w:rsidR="003E7F9D">
        <w:rPr>
          <w:rFonts w:ascii="Times New Roman" w:hAnsi="Times New Roman" w:cs="Times New Roman"/>
          <w:sz w:val="24"/>
          <w:szCs w:val="24"/>
        </w:rPr>
        <w:t>realizován ode dne 1. ledna 2020</w:t>
      </w:r>
      <w:r w:rsidR="008B62FF">
        <w:rPr>
          <w:rFonts w:ascii="Times New Roman" w:hAnsi="Times New Roman" w:cs="Times New Roman"/>
          <w:sz w:val="24"/>
          <w:szCs w:val="24"/>
        </w:rPr>
        <w:t>.</w:t>
      </w:r>
    </w:p>
    <w:p w14:paraId="1260D549" w14:textId="77777777" w:rsidR="008B62FF" w:rsidRDefault="008B62FF" w:rsidP="00066883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7E30B37" w14:textId="1B7DA68B" w:rsidR="008B62FF" w:rsidRDefault="008B62FF" w:rsidP="00066883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Finanční model právnické osoby ELI ERIC</w:t>
      </w:r>
    </w:p>
    <w:p w14:paraId="03672E0B" w14:textId="77777777" w:rsidR="00066883" w:rsidRPr="00280D2D" w:rsidRDefault="00066883" w:rsidP="00066883">
      <w:pPr>
        <w:pStyle w:val="Odstavecseseznamem"/>
        <w:spacing w:after="0" w:line="24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AC693C" w14:textId="69D790BC" w:rsidR="008B62FF" w:rsidRDefault="008B62FF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2FF">
        <w:rPr>
          <w:rFonts w:ascii="Times New Roman" w:hAnsi="Times New Roman" w:cs="Times New Roman"/>
          <w:sz w:val="24"/>
          <w:szCs w:val="24"/>
        </w:rPr>
        <w:t xml:space="preserve">Všeobecným principem </w:t>
      </w:r>
      <w:r>
        <w:rPr>
          <w:rFonts w:ascii="Times New Roman" w:hAnsi="Times New Roman" w:cs="Times New Roman"/>
          <w:sz w:val="24"/>
          <w:szCs w:val="24"/>
        </w:rPr>
        <w:t>finančního</w:t>
      </w:r>
      <w:r w:rsidRPr="008B62FF">
        <w:rPr>
          <w:rFonts w:ascii="Times New Roman" w:hAnsi="Times New Roman" w:cs="Times New Roman"/>
          <w:sz w:val="24"/>
          <w:szCs w:val="24"/>
        </w:rPr>
        <w:t xml:space="preserve"> modelu</w:t>
      </w:r>
      <w:r>
        <w:rPr>
          <w:rFonts w:ascii="Times New Roman" w:hAnsi="Times New Roman" w:cs="Times New Roman"/>
          <w:sz w:val="24"/>
          <w:szCs w:val="24"/>
        </w:rPr>
        <w:t xml:space="preserve"> právnické osoby ELI </w:t>
      </w:r>
      <w:r w:rsidRPr="008B62FF">
        <w:rPr>
          <w:rFonts w:ascii="Times New Roman" w:hAnsi="Times New Roman" w:cs="Times New Roman"/>
          <w:sz w:val="24"/>
          <w:szCs w:val="24"/>
        </w:rPr>
        <w:t xml:space="preserve">ERIC, jak je navrhován, je </w:t>
      </w:r>
      <w:r w:rsidRPr="008B62FF">
        <w:rPr>
          <w:rFonts w:ascii="Times New Roman" w:hAnsi="Times New Roman" w:cs="Times New Roman"/>
          <w:b/>
          <w:sz w:val="24"/>
          <w:szCs w:val="24"/>
        </w:rPr>
        <w:t>rozpočtová participace ne-hostitelských států na těch nákladech, které přímo souvisí se zabezpečením otevřeného přístupu k exp</w:t>
      </w:r>
      <w:r>
        <w:rPr>
          <w:rFonts w:ascii="Times New Roman" w:hAnsi="Times New Roman" w:cs="Times New Roman"/>
          <w:b/>
          <w:sz w:val="24"/>
          <w:szCs w:val="24"/>
        </w:rPr>
        <w:t xml:space="preserve">erimentálním zařízením </w:t>
      </w:r>
      <w:r w:rsidRPr="008B62FF">
        <w:rPr>
          <w:rFonts w:ascii="Times New Roman" w:hAnsi="Times New Roman" w:cs="Times New Roman"/>
          <w:b/>
          <w:sz w:val="24"/>
          <w:szCs w:val="24"/>
        </w:rPr>
        <w:t>ELI</w:t>
      </w:r>
      <w:r w:rsidRPr="008B62FF">
        <w:rPr>
          <w:rFonts w:ascii="Times New Roman" w:hAnsi="Times New Roman" w:cs="Times New Roman"/>
          <w:sz w:val="24"/>
          <w:szCs w:val="24"/>
        </w:rPr>
        <w:t>, která budou nejen v provozu, ale budou již i nabízena uživatelům, a to prostřednictvím právnické osoby ELI ERIC v rámci otevř</w:t>
      </w:r>
      <w:r w:rsidR="007C6C34">
        <w:rPr>
          <w:rFonts w:ascii="Times New Roman" w:hAnsi="Times New Roman" w:cs="Times New Roman"/>
          <w:sz w:val="24"/>
          <w:szCs w:val="24"/>
        </w:rPr>
        <w:t>ených výzev pro jejich využití.</w:t>
      </w:r>
    </w:p>
    <w:p w14:paraId="5DFAD03F" w14:textId="77777777" w:rsidR="008B62FF" w:rsidRDefault="008B62FF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EB6260B" w14:textId="762F5AE6" w:rsidR="008B62FF" w:rsidRDefault="008B62FF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2FF">
        <w:rPr>
          <w:rFonts w:ascii="Times New Roman" w:hAnsi="Times New Roman" w:cs="Times New Roman"/>
          <w:sz w:val="24"/>
          <w:szCs w:val="24"/>
        </w:rPr>
        <w:t>Za účelem určení východisek pro vyjednávání finančních podíl</w:t>
      </w:r>
      <w:r>
        <w:rPr>
          <w:rFonts w:ascii="Times New Roman" w:hAnsi="Times New Roman" w:cs="Times New Roman"/>
          <w:sz w:val="24"/>
          <w:szCs w:val="24"/>
        </w:rPr>
        <w:t xml:space="preserve">ů ostatních členských států právnické osoby ELI </w:t>
      </w:r>
      <w:r w:rsidRPr="008B62FF">
        <w:rPr>
          <w:rFonts w:ascii="Times New Roman" w:hAnsi="Times New Roman" w:cs="Times New Roman"/>
          <w:sz w:val="24"/>
          <w:szCs w:val="24"/>
        </w:rPr>
        <w:t xml:space="preserve">ERIC na nákladech ELI 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deklarovaly ČR a Maďarsko připravenost uhradit 50 % nákladů </w:t>
      </w:r>
      <w:r w:rsidR="00854B86">
        <w:rPr>
          <w:rFonts w:ascii="Times New Roman" w:hAnsi="Times New Roman" w:cs="Times New Roman"/>
          <w:b/>
          <w:sz w:val="24"/>
          <w:szCs w:val="24"/>
        </w:rPr>
        <w:t>během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 období tzv. „</w:t>
      </w:r>
      <w:proofErr w:type="spellStart"/>
      <w:r w:rsidRPr="008B62FF">
        <w:rPr>
          <w:rFonts w:ascii="Times New Roman" w:hAnsi="Times New Roman" w:cs="Times New Roman"/>
          <w:b/>
          <w:sz w:val="24"/>
          <w:szCs w:val="24"/>
        </w:rPr>
        <w:t>Initial</w:t>
      </w:r>
      <w:proofErr w:type="spellEnd"/>
      <w:r w:rsidRPr="008B62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2FF">
        <w:rPr>
          <w:rFonts w:ascii="Times New Roman" w:hAnsi="Times New Roman" w:cs="Times New Roman"/>
          <w:b/>
          <w:sz w:val="24"/>
          <w:szCs w:val="24"/>
        </w:rPr>
        <w:t>Operations</w:t>
      </w:r>
      <w:proofErr w:type="spellEnd"/>
      <w:r w:rsidRPr="008B62FF">
        <w:rPr>
          <w:rFonts w:ascii="Times New Roman" w:hAnsi="Times New Roman" w:cs="Times New Roman"/>
          <w:b/>
          <w:sz w:val="24"/>
          <w:szCs w:val="24"/>
        </w:rPr>
        <w:t xml:space="preserve">“ v letech 2019 až 2021, </w:t>
      </w:r>
      <w:r w:rsidRPr="008B62FF">
        <w:rPr>
          <w:rFonts w:ascii="Times New Roman" w:hAnsi="Times New Roman" w:cs="Times New Roman"/>
          <w:b/>
          <w:sz w:val="24"/>
          <w:szCs w:val="24"/>
        </w:rPr>
        <w:lastRenderedPageBreak/>
        <w:t>včetně závazku uhradit rovněž veškeré náklady ELI až do výše 100 %</w:t>
      </w:r>
      <w:r w:rsidRPr="008B62FF">
        <w:rPr>
          <w:rFonts w:ascii="Times New Roman" w:hAnsi="Times New Roman" w:cs="Times New Roman"/>
          <w:sz w:val="24"/>
          <w:szCs w:val="24"/>
        </w:rPr>
        <w:t xml:space="preserve">, pokud by tyto nebyly zajištěny z příspěvků dalších členských států </w:t>
      </w:r>
      <w:r w:rsidR="00854B86">
        <w:rPr>
          <w:rFonts w:ascii="Times New Roman" w:hAnsi="Times New Roman" w:cs="Times New Roman"/>
          <w:sz w:val="24"/>
          <w:szCs w:val="24"/>
        </w:rPr>
        <w:t xml:space="preserve">právnické osoby </w:t>
      </w:r>
      <w:r w:rsidRPr="008B62FF">
        <w:rPr>
          <w:rFonts w:ascii="Times New Roman" w:hAnsi="Times New Roman" w:cs="Times New Roman"/>
          <w:sz w:val="24"/>
          <w:szCs w:val="24"/>
        </w:rPr>
        <w:t>ELI ERIC či z jiných zdrojů.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62FF">
        <w:rPr>
          <w:rFonts w:ascii="Times New Roman" w:hAnsi="Times New Roman" w:cs="Times New Roman"/>
          <w:sz w:val="24"/>
          <w:szCs w:val="24"/>
        </w:rPr>
        <w:t xml:space="preserve">Příspěvky hostitelských států pilířů ELI se </w:t>
      </w:r>
      <w:r w:rsidR="00854B86">
        <w:rPr>
          <w:rFonts w:ascii="Times New Roman" w:hAnsi="Times New Roman" w:cs="Times New Roman"/>
          <w:sz w:val="24"/>
          <w:szCs w:val="24"/>
        </w:rPr>
        <w:t xml:space="preserve">přitom </w:t>
      </w:r>
      <w:r w:rsidRPr="008B62FF">
        <w:rPr>
          <w:rFonts w:ascii="Times New Roman" w:hAnsi="Times New Roman" w:cs="Times New Roman"/>
          <w:sz w:val="24"/>
          <w:szCs w:val="24"/>
        </w:rPr>
        <w:t>budou vztahovat k jejich pilířům</w:t>
      </w:r>
      <w:r w:rsidR="00854B86">
        <w:rPr>
          <w:rFonts w:ascii="Times New Roman" w:hAnsi="Times New Roman" w:cs="Times New Roman"/>
          <w:sz w:val="24"/>
          <w:szCs w:val="24"/>
        </w:rPr>
        <w:t xml:space="preserve">. </w:t>
      </w:r>
      <w:r w:rsidRPr="008B62FF">
        <w:rPr>
          <w:rFonts w:ascii="Times New Roman" w:hAnsi="Times New Roman" w:cs="Times New Roman"/>
          <w:sz w:val="24"/>
          <w:szCs w:val="24"/>
        </w:rPr>
        <w:t xml:space="preserve">ČR </w:t>
      </w:r>
      <w:r w:rsidR="00854B86">
        <w:rPr>
          <w:rFonts w:ascii="Times New Roman" w:hAnsi="Times New Roman" w:cs="Times New Roman"/>
          <w:sz w:val="24"/>
          <w:szCs w:val="24"/>
        </w:rPr>
        <w:t>tak</w:t>
      </w:r>
      <w:r w:rsidR="00A83A0B">
        <w:rPr>
          <w:rFonts w:ascii="Times New Roman" w:hAnsi="Times New Roman" w:cs="Times New Roman"/>
          <w:sz w:val="24"/>
          <w:szCs w:val="24"/>
        </w:rPr>
        <w:t>to</w:t>
      </w:r>
      <w:r w:rsidR="00854B86">
        <w:rPr>
          <w:rFonts w:ascii="Times New Roman" w:hAnsi="Times New Roman" w:cs="Times New Roman"/>
          <w:sz w:val="24"/>
          <w:szCs w:val="24"/>
        </w:rPr>
        <w:t xml:space="preserve"> </w:t>
      </w:r>
      <w:r w:rsidRPr="008B62FF">
        <w:rPr>
          <w:rFonts w:ascii="Times New Roman" w:hAnsi="Times New Roman" w:cs="Times New Roman"/>
          <w:sz w:val="24"/>
          <w:szCs w:val="24"/>
        </w:rPr>
        <w:t xml:space="preserve">uhradí 50 % až 100 % nákladů ELI Beamlines a Maďarsko </w:t>
      </w:r>
      <w:r w:rsidR="00A83B4D">
        <w:rPr>
          <w:rFonts w:ascii="Times New Roman" w:hAnsi="Times New Roman" w:cs="Times New Roman"/>
          <w:sz w:val="24"/>
          <w:szCs w:val="24"/>
        </w:rPr>
        <w:t xml:space="preserve">tento podíl </w:t>
      </w:r>
      <w:r w:rsidRPr="008B62FF">
        <w:rPr>
          <w:rFonts w:ascii="Times New Roman" w:hAnsi="Times New Roman" w:cs="Times New Roman"/>
          <w:sz w:val="24"/>
          <w:szCs w:val="24"/>
        </w:rPr>
        <w:t xml:space="preserve">analogicky u </w:t>
      </w:r>
      <w:r>
        <w:rPr>
          <w:rFonts w:ascii="Times New Roman" w:hAnsi="Times New Roman" w:cs="Times New Roman"/>
          <w:sz w:val="24"/>
          <w:szCs w:val="24"/>
        </w:rPr>
        <w:t>pilíře</w:t>
      </w:r>
      <w:r w:rsidRPr="008B62FF">
        <w:rPr>
          <w:rFonts w:ascii="Times New Roman" w:hAnsi="Times New Roman" w:cs="Times New Roman"/>
          <w:sz w:val="24"/>
          <w:szCs w:val="24"/>
        </w:rPr>
        <w:t xml:space="preserve"> ELI Attosecond.</w:t>
      </w:r>
    </w:p>
    <w:p w14:paraId="396DDFB8" w14:textId="77777777" w:rsidR="000D33E3" w:rsidRDefault="000D33E3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22BFAD" w14:textId="5D813751" w:rsidR="00854B86" w:rsidRDefault="008B62FF" w:rsidP="00854B8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62FF">
        <w:rPr>
          <w:rFonts w:ascii="Times New Roman" w:hAnsi="Times New Roman" w:cs="Times New Roman"/>
          <w:b/>
          <w:sz w:val="24"/>
          <w:szCs w:val="24"/>
        </w:rPr>
        <w:t>V období od roku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62FF">
        <w:rPr>
          <w:rFonts w:ascii="Times New Roman" w:hAnsi="Times New Roman" w:cs="Times New Roman"/>
          <w:b/>
          <w:sz w:val="24"/>
          <w:szCs w:val="24"/>
        </w:rPr>
        <w:t>2022</w:t>
      </w:r>
      <w:r>
        <w:rPr>
          <w:rFonts w:ascii="Times New Roman" w:hAnsi="Times New Roman" w:cs="Times New Roman"/>
          <w:b/>
          <w:sz w:val="24"/>
          <w:szCs w:val="24"/>
        </w:rPr>
        <w:t xml:space="preserve"> během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 tzv. „</w:t>
      </w:r>
      <w:proofErr w:type="spellStart"/>
      <w:r w:rsidRPr="008B62FF">
        <w:rPr>
          <w:rFonts w:ascii="Times New Roman" w:hAnsi="Times New Roman" w:cs="Times New Roman"/>
          <w:b/>
          <w:sz w:val="24"/>
          <w:szCs w:val="24"/>
        </w:rPr>
        <w:t>Steady</w:t>
      </w:r>
      <w:proofErr w:type="spellEnd"/>
      <w:r w:rsidRPr="008B62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2FF">
        <w:rPr>
          <w:rFonts w:ascii="Times New Roman" w:hAnsi="Times New Roman" w:cs="Times New Roman"/>
          <w:b/>
          <w:sz w:val="24"/>
          <w:szCs w:val="24"/>
        </w:rPr>
        <w:t>State</w:t>
      </w:r>
      <w:proofErr w:type="spellEnd"/>
      <w:r w:rsidRPr="008B62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2FF">
        <w:rPr>
          <w:rFonts w:ascii="Times New Roman" w:hAnsi="Times New Roman" w:cs="Times New Roman"/>
          <w:b/>
          <w:sz w:val="24"/>
          <w:szCs w:val="24"/>
        </w:rPr>
        <w:t>Operations</w:t>
      </w:r>
      <w:proofErr w:type="spellEnd"/>
      <w:r w:rsidRPr="008B62FF">
        <w:rPr>
          <w:rFonts w:ascii="Times New Roman" w:hAnsi="Times New Roman" w:cs="Times New Roman"/>
          <w:b/>
          <w:sz w:val="24"/>
          <w:szCs w:val="24"/>
        </w:rPr>
        <w:t xml:space="preserve">“ se </w:t>
      </w:r>
      <w:r w:rsidR="00854B86">
        <w:rPr>
          <w:rFonts w:ascii="Times New Roman" w:hAnsi="Times New Roman" w:cs="Times New Roman"/>
          <w:b/>
          <w:sz w:val="24"/>
          <w:szCs w:val="24"/>
        </w:rPr>
        <w:t>následně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B86">
        <w:rPr>
          <w:rFonts w:ascii="Times New Roman" w:hAnsi="Times New Roman" w:cs="Times New Roman"/>
          <w:b/>
          <w:sz w:val="24"/>
          <w:szCs w:val="24"/>
        </w:rPr>
        <w:t>již očekávají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 příspěvky hostitelských států pilířů ELI na úrovni 20 %, přičemž k této hodnotě by měla </w:t>
      </w:r>
      <w:r w:rsidR="00854B86">
        <w:rPr>
          <w:rFonts w:ascii="Times New Roman" w:hAnsi="Times New Roman" w:cs="Times New Roman"/>
          <w:b/>
          <w:sz w:val="24"/>
          <w:szCs w:val="24"/>
        </w:rPr>
        <w:t>finanční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 skladba </w:t>
      </w:r>
      <w:r w:rsidR="00854B86">
        <w:rPr>
          <w:rFonts w:ascii="Times New Roman" w:hAnsi="Times New Roman" w:cs="Times New Roman"/>
          <w:b/>
          <w:sz w:val="24"/>
          <w:szCs w:val="24"/>
        </w:rPr>
        <w:t xml:space="preserve">právnické osoby 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ELI </w:t>
      </w:r>
      <w:r w:rsidR="00854B86">
        <w:rPr>
          <w:rFonts w:ascii="Times New Roman" w:hAnsi="Times New Roman" w:cs="Times New Roman"/>
          <w:b/>
          <w:sz w:val="24"/>
          <w:szCs w:val="24"/>
        </w:rPr>
        <w:t xml:space="preserve">ERIC </w:t>
      </w:r>
      <w:r w:rsidRPr="008B62FF">
        <w:rPr>
          <w:rFonts w:ascii="Times New Roman" w:hAnsi="Times New Roman" w:cs="Times New Roman"/>
          <w:b/>
          <w:sz w:val="24"/>
          <w:szCs w:val="24"/>
        </w:rPr>
        <w:t>postupně konvergovat</w:t>
      </w:r>
      <w:r w:rsidR="00854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B86" w:rsidRPr="00854B86">
        <w:rPr>
          <w:rFonts w:ascii="Times New Roman" w:hAnsi="Times New Roman" w:cs="Times New Roman"/>
          <w:sz w:val="24"/>
          <w:szCs w:val="24"/>
        </w:rPr>
        <w:t>v</w:t>
      </w:r>
      <w:r w:rsidRPr="00854B86">
        <w:rPr>
          <w:rFonts w:ascii="Times New Roman" w:hAnsi="Times New Roman" w:cs="Times New Roman"/>
          <w:sz w:val="24"/>
          <w:szCs w:val="24"/>
        </w:rPr>
        <w:t xml:space="preserve"> závislosti na </w:t>
      </w:r>
      <w:r w:rsidR="00854B86">
        <w:rPr>
          <w:rFonts w:ascii="Times New Roman" w:hAnsi="Times New Roman" w:cs="Times New Roman"/>
          <w:sz w:val="24"/>
          <w:szCs w:val="24"/>
        </w:rPr>
        <w:t>postupně přistupujících</w:t>
      </w:r>
      <w:r w:rsidRPr="00854B86">
        <w:rPr>
          <w:rFonts w:ascii="Times New Roman" w:hAnsi="Times New Roman" w:cs="Times New Roman"/>
          <w:sz w:val="24"/>
          <w:szCs w:val="24"/>
        </w:rPr>
        <w:t xml:space="preserve"> nových členských státech právnické osoby ELI ERIC.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62FF">
        <w:rPr>
          <w:rFonts w:ascii="Times New Roman" w:hAnsi="Times New Roman" w:cs="Times New Roman"/>
          <w:sz w:val="24"/>
          <w:szCs w:val="24"/>
        </w:rPr>
        <w:t xml:space="preserve">Úhrada 20% podílu nákladů ELI ze strany hostitelských států </w:t>
      </w:r>
      <w:r>
        <w:rPr>
          <w:rFonts w:ascii="Times New Roman" w:hAnsi="Times New Roman" w:cs="Times New Roman"/>
          <w:sz w:val="24"/>
          <w:szCs w:val="24"/>
        </w:rPr>
        <w:t>jeji</w:t>
      </w:r>
      <w:r w:rsidRPr="008B62FF">
        <w:rPr>
          <w:rFonts w:ascii="Times New Roman" w:hAnsi="Times New Roman" w:cs="Times New Roman"/>
          <w:sz w:val="24"/>
          <w:szCs w:val="24"/>
        </w:rPr>
        <w:t xml:space="preserve">ch pilířů se bude </w:t>
      </w:r>
      <w:r w:rsidR="00854B86">
        <w:rPr>
          <w:rFonts w:ascii="Times New Roman" w:hAnsi="Times New Roman" w:cs="Times New Roman"/>
          <w:sz w:val="24"/>
          <w:szCs w:val="24"/>
        </w:rPr>
        <w:t>přitom opět</w:t>
      </w:r>
      <w:r w:rsidRPr="008B62FF">
        <w:rPr>
          <w:rFonts w:ascii="Times New Roman" w:hAnsi="Times New Roman" w:cs="Times New Roman"/>
          <w:sz w:val="24"/>
          <w:szCs w:val="24"/>
        </w:rPr>
        <w:t xml:space="preserve"> řídit principem, </w:t>
      </w:r>
      <w:r>
        <w:rPr>
          <w:rFonts w:ascii="Times New Roman" w:hAnsi="Times New Roman" w:cs="Times New Roman"/>
          <w:sz w:val="24"/>
          <w:szCs w:val="24"/>
        </w:rPr>
        <w:t>kdy</w:t>
      </w:r>
      <w:r w:rsidRPr="008B62FF">
        <w:rPr>
          <w:rFonts w:ascii="Times New Roman" w:hAnsi="Times New Roman" w:cs="Times New Roman"/>
          <w:sz w:val="24"/>
          <w:szCs w:val="24"/>
        </w:rPr>
        <w:t xml:space="preserve"> každý </w:t>
      </w:r>
      <w:r w:rsidR="00A83A0B">
        <w:rPr>
          <w:rFonts w:ascii="Times New Roman" w:hAnsi="Times New Roman" w:cs="Times New Roman"/>
          <w:sz w:val="24"/>
          <w:szCs w:val="24"/>
        </w:rPr>
        <w:t xml:space="preserve">z </w:t>
      </w:r>
      <w:r w:rsidRPr="008B62FF">
        <w:rPr>
          <w:rFonts w:ascii="Times New Roman" w:hAnsi="Times New Roman" w:cs="Times New Roman"/>
          <w:sz w:val="24"/>
          <w:szCs w:val="24"/>
        </w:rPr>
        <w:t>hostitelský</w:t>
      </w:r>
      <w:r w:rsidR="007D1286">
        <w:rPr>
          <w:rFonts w:ascii="Times New Roman" w:hAnsi="Times New Roman" w:cs="Times New Roman"/>
          <w:sz w:val="24"/>
          <w:szCs w:val="24"/>
        </w:rPr>
        <w:t>ch</w:t>
      </w:r>
      <w:r w:rsidRPr="008B62FF">
        <w:rPr>
          <w:rFonts w:ascii="Times New Roman" w:hAnsi="Times New Roman" w:cs="Times New Roman"/>
          <w:sz w:val="24"/>
          <w:szCs w:val="24"/>
        </w:rPr>
        <w:t xml:space="preserve"> stát</w:t>
      </w:r>
      <w:r w:rsidR="007D1286">
        <w:rPr>
          <w:rFonts w:ascii="Times New Roman" w:hAnsi="Times New Roman" w:cs="Times New Roman"/>
          <w:sz w:val="24"/>
          <w:szCs w:val="24"/>
        </w:rPr>
        <w:t>ů</w:t>
      </w:r>
      <w:r w:rsidRPr="008B62FF">
        <w:rPr>
          <w:rFonts w:ascii="Times New Roman" w:hAnsi="Times New Roman" w:cs="Times New Roman"/>
          <w:sz w:val="24"/>
          <w:szCs w:val="24"/>
        </w:rPr>
        <w:t xml:space="preserve"> uhradí 20 % </w:t>
      </w:r>
      <w:r w:rsidR="00854B86">
        <w:rPr>
          <w:rFonts w:ascii="Times New Roman" w:hAnsi="Times New Roman" w:cs="Times New Roman"/>
          <w:sz w:val="24"/>
          <w:szCs w:val="24"/>
        </w:rPr>
        <w:t xml:space="preserve">nákladů </w:t>
      </w:r>
      <w:r w:rsidRPr="008B62FF">
        <w:rPr>
          <w:rFonts w:ascii="Times New Roman" w:hAnsi="Times New Roman" w:cs="Times New Roman"/>
          <w:sz w:val="24"/>
          <w:szCs w:val="24"/>
        </w:rPr>
        <w:t xml:space="preserve">svého pilíře ELI. Tento příspěvek bude </w:t>
      </w:r>
      <w:r w:rsidR="00A33F6A">
        <w:rPr>
          <w:rFonts w:ascii="Times New Roman" w:hAnsi="Times New Roman" w:cs="Times New Roman"/>
          <w:sz w:val="24"/>
          <w:szCs w:val="24"/>
        </w:rPr>
        <w:t xml:space="preserve">poté </w:t>
      </w:r>
      <w:r w:rsidRPr="008B62FF">
        <w:rPr>
          <w:rFonts w:ascii="Times New Roman" w:hAnsi="Times New Roman" w:cs="Times New Roman"/>
          <w:sz w:val="24"/>
          <w:szCs w:val="24"/>
        </w:rPr>
        <w:t>odpovídat očekávanému využití ELI ze strany národních uživatelských komunit jej</w:t>
      </w:r>
      <w:r w:rsidR="007D1286">
        <w:rPr>
          <w:rFonts w:ascii="Times New Roman" w:hAnsi="Times New Roman" w:cs="Times New Roman"/>
          <w:sz w:val="24"/>
          <w:szCs w:val="24"/>
        </w:rPr>
        <w:t>í</w:t>
      </w:r>
      <w:r w:rsidRPr="008B62FF">
        <w:rPr>
          <w:rFonts w:ascii="Times New Roman" w:hAnsi="Times New Roman" w:cs="Times New Roman"/>
          <w:sz w:val="24"/>
          <w:szCs w:val="24"/>
        </w:rPr>
        <w:t xml:space="preserve">ch hostitelských států a </w:t>
      </w:r>
      <w:r w:rsidR="007D1286">
        <w:rPr>
          <w:rFonts w:ascii="Times New Roman" w:hAnsi="Times New Roman" w:cs="Times New Roman"/>
          <w:sz w:val="24"/>
          <w:szCs w:val="24"/>
        </w:rPr>
        <w:t>z</w:t>
      </w:r>
      <w:r w:rsidRPr="008B62FF">
        <w:rPr>
          <w:rFonts w:ascii="Times New Roman" w:hAnsi="Times New Roman" w:cs="Times New Roman"/>
          <w:sz w:val="24"/>
          <w:szCs w:val="24"/>
        </w:rPr>
        <w:t xml:space="preserve">ahrnovat </w:t>
      </w:r>
      <w:r w:rsidR="007D1286">
        <w:rPr>
          <w:rFonts w:ascii="Times New Roman" w:hAnsi="Times New Roman" w:cs="Times New Roman"/>
          <w:sz w:val="24"/>
          <w:szCs w:val="24"/>
        </w:rPr>
        <w:t xml:space="preserve">rovněž </w:t>
      </w:r>
      <w:r w:rsidRPr="008B62FF">
        <w:rPr>
          <w:rFonts w:ascii="Times New Roman" w:hAnsi="Times New Roman" w:cs="Times New Roman"/>
          <w:sz w:val="24"/>
          <w:szCs w:val="24"/>
        </w:rPr>
        <w:t>tzv. „</w:t>
      </w:r>
      <w:proofErr w:type="spellStart"/>
      <w:r w:rsidRPr="008B62FF">
        <w:rPr>
          <w:rFonts w:ascii="Times New Roman" w:hAnsi="Times New Roman" w:cs="Times New Roman"/>
          <w:sz w:val="24"/>
          <w:szCs w:val="24"/>
        </w:rPr>
        <w:t>Site</w:t>
      </w:r>
      <w:proofErr w:type="spellEnd"/>
      <w:r w:rsidRPr="008B62FF">
        <w:rPr>
          <w:rFonts w:ascii="Times New Roman" w:hAnsi="Times New Roman" w:cs="Times New Roman"/>
          <w:sz w:val="24"/>
          <w:szCs w:val="24"/>
        </w:rPr>
        <w:t xml:space="preserve"> P</w:t>
      </w:r>
      <w:r w:rsidR="00854B86">
        <w:rPr>
          <w:rFonts w:ascii="Times New Roman" w:hAnsi="Times New Roman" w:cs="Times New Roman"/>
          <w:sz w:val="24"/>
          <w:szCs w:val="24"/>
        </w:rPr>
        <w:t>remium“. Tímto</w:t>
      </w:r>
      <w:r w:rsidRPr="008B62FF">
        <w:rPr>
          <w:rFonts w:ascii="Times New Roman" w:hAnsi="Times New Roman" w:cs="Times New Roman"/>
          <w:sz w:val="24"/>
          <w:szCs w:val="24"/>
        </w:rPr>
        <w:t xml:space="preserve"> by </w:t>
      </w:r>
      <w:r w:rsidR="007D1286">
        <w:rPr>
          <w:rFonts w:ascii="Times New Roman" w:hAnsi="Times New Roman" w:cs="Times New Roman"/>
          <w:sz w:val="24"/>
          <w:szCs w:val="24"/>
        </w:rPr>
        <w:t xml:space="preserve">tedy </w:t>
      </w:r>
      <w:r w:rsidRPr="008B62FF">
        <w:rPr>
          <w:rFonts w:ascii="Times New Roman" w:hAnsi="Times New Roman" w:cs="Times New Roman"/>
          <w:sz w:val="24"/>
          <w:szCs w:val="24"/>
        </w:rPr>
        <w:t xml:space="preserve">měly hostitelské státy pilířů ELI </w:t>
      </w:r>
      <w:r w:rsidR="007D1286">
        <w:rPr>
          <w:rFonts w:ascii="Times New Roman" w:hAnsi="Times New Roman" w:cs="Times New Roman"/>
          <w:sz w:val="24"/>
          <w:szCs w:val="24"/>
        </w:rPr>
        <w:t xml:space="preserve">částečně </w:t>
      </w:r>
      <w:r w:rsidRPr="008B62FF">
        <w:rPr>
          <w:rFonts w:ascii="Times New Roman" w:hAnsi="Times New Roman" w:cs="Times New Roman"/>
          <w:sz w:val="24"/>
          <w:szCs w:val="24"/>
        </w:rPr>
        <w:t>kompenzovat skutečnost, že výda</w:t>
      </w:r>
      <w:r w:rsidR="00854B86">
        <w:rPr>
          <w:rFonts w:ascii="Times New Roman" w:hAnsi="Times New Roman" w:cs="Times New Roman"/>
          <w:sz w:val="24"/>
          <w:szCs w:val="24"/>
        </w:rPr>
        <w:t xml:space="preserve">je </w:t>
      </w:r>
      <w:r w:rsidRPr="008B62FF">
        <w:rPr>
          <w:rFonts w:ascii="Times New Roman" w:hAnsi="Times New Roman" w:cs="Times New Roman"/>
          <w:sz w:val="24"/>
          <w:szCs w:val="24"/>
        </w:rPr>
        <w:t>pilíř</w:t>
      </w:r>
      <w:r w:rsidR="00854B86">
        <w:rPr>
          <w:rFonts w:ascii="Times New Roman" w:hAnsi="Times New Roman" w:cs="Times New Roman"/>
          <w:sz w:val="24"/>
          <w:szCs w:val="24"/>
        </w:rPr>
        <w:t>ů</w:t>
      </w:r>
      <w:r w:rsidRPr="008B62FF">
        <w:rPr>
          <w:rFonts w:ascii="Times New Roman" w:hAnsi="Times New Roman" w:cs="Times New Roman"/>
          <w:sz w:val="24"/>
          <w:szCs w:val="24"/>
        </w:rPr>
        <w:t xml:space="preserve"> ELI budou v</w:t>
      </w:r>
      <w:r w:rsidR="007D1286">
        <w:rPr>
          <w:rFonts w:ascii="Times New Roman" w:hAnsi="Times New Roman" w:cs="Times New Roman"/>
          <w:sz w:val="24"/>
          <w:szCs w:val="24"/>
        </w:rPr>
        <w:t> </w:t>
      </w:r>
      <w:r w:rsidRPr="008B62FF">
        <w:rPr>
          <w:rFonts w:ascii="Times New Roman" w:hAnsi="Times New Roman" w:cs="Times New Roman"/>
          <w:sz w:val="24"/>
          <w:szCs w:val="24"/>
        </w:rPr>
        <w:t xml:space="preserve">dominantní míře spotřebovávány </w:t>
      </w:r>
      <w:r w:rsidR="00854B86">
        <w:rPr>
          <w:rFonts w:ascii="Times New Roman" w:hAnsi="Times New Roman" w:cs="Times New Roman"/>
          <w:sz w:val="24"/>
          <w:szCs w:val="24"/>
        </w:rPr>
        <w:t xml:space="preserve">právě </w:t>
      </w:r>
      <w:r w:rsidRPr="008B62FF">
        <w:rPr>
          <w:rFonts w:ascii="Times New Roman" w:hAnsi="Times New Roman" w:cs="Times New Roman"/>
          <w:sz w:val="24"/>
          <w:szCs w:val="24"/>
        </w:rPr>
        <w:t>na území jejich států a přispívat tak k jejich makro/regionálnímu rozvoji.</w:t>
      </w:r>
      <w:r w:rsidR="00A33F6A">
        <w:rPr>
          <w:rFonts w:ascii="Times New Roman" w:hAnsi="Times New Roman" w:cs="Times New Roman"/>
          <w:sz w:val="24"/>
          <w:szCs w:val="24"/>
        </w:rPr>
        <w:t xml:space="preserve"> </w:t>
      </w:r>
      <w:r w:rsidR="00A33F6A" w:rsidRPr="00140A6A">
        <w:rPr>
          <w:rFonts w:ascii="Times New Roman" w:hAnsi="Times New Roman" w:cs="Times New Roman"/>
          <w:b/>
          <w:sz w:val="24"/>
          <w:szCs w:val="24"/>
        </w:rPr>
        <w:t>V případě ČR tzv. „</w:t>
      </w:r>
      <w:proofErr w:type="spellStart"/>
      <w:r w:rsidR="00A33F6A" w:rsidRPr="00140A6A">
        <w:rPr>
          <w:rFonts w:ascii="Times New Roman" w:hAnsi="Times New Roman" w:cs="Times New Roman"/>
          <w:b/>
          <w:sz w:val="24"/>
          <w:szCs w:val="24"/>
        </w:rPr>
        <w:t>Site</w:t>
      </w:r>
      <w:proofErr w:type="spellEnd"/>
      <w:r w:rsidR="00A33F6A" w:rsidRPr="00140A6A">
        <w:rPr>
          <w:rFonts w:ascii="Times New Roman" w:hAnsi="Times New Roman" w:cs="Times New Roman"/>
          <w:b/>
          <w:sz w:val="24"/>
          <w:szCs w:val="24"/>
        </w:rPr>
        <w:t xml:space="preserve"> Premium“ zahrn</w:t>
      </w:r>
      <w:r w:rsidR="00140A6A">
        <w:rPr>
          <w:rFonts w:ascii="Times New Roman" w:hAnsi="Times New Roman" w:cs="Times New Roman"/>
          <w:b/>
          <w:sz w:val="24"/>
          <w:szCs w:val="24"/>
        </w:rPr>
        <w:t>e</w:t>
      </w:r>
      <w:r w:rsidR="00A33F6A" w:rsidRPr="00140A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A0B">
        <w:rPr>
          <w:rFonts w:ascii="Times New Roman" w:hAnsi="Times New Roman" w:cs="Times New Roman"/>
          <w:b/>
          <w:sz w:val="24"/>
          <w:szCs w:val="24"/>
        </w:rPr>
        <w:t xml:space="preserve">rovněž úhradu nákladů </w:t>
      </w:r>
      <w:r w:rsidR="00A33F6A" w:rsidRPr="00140A6A">
        <w:rPr>
          <w:rFonts w:ascii="Times New Roman" w:hAnsi="Times New Roman" w:cs="Times New Roman"/>
          <w:b/>
          <w:sz w:val="24"/>
          <w:szCs w:val="24"/>
        </w:rPr>
        <w:t>statutárního sídla právnické osoby ELI ERIC ve výši 2 mil. EUR ročně.</w:t>
      </w:r>
      <w:r w:rsidR="00A83A0B">
        <w:rPr>
          <w:rFonts w:ascii="Times New Roman" w:hAnsi="Times New Roman" w:cs="Times New Roman"/>
          <w:sz w:val="24"/>
          <w:szCs w:val="24"/>
        </w:rPr>
        <w:t xml:space="preserve"> Mj.</w:t>
      </w:r>
      <w:r w:rsidR="00A33F6A">
        <w:rPr>
          <w:rFonts w:ascii="Times New Roman" w:hAnsi="Times New Roman" w:cs="Times New Roman"/>
          <w:sz w:val="24"/>
          <w:szCs w:val="24"/>
        </w:rPr>
        <w:t xml:space="preserve"> díky tomu bude statutární sídlo právnické osoby ELI ERIC </w:t>
      </w:r>
      <w:r w:rsidR="00140A6A">
        <w:rPr>
          <w:rFonts w:ascii="Times New Roman" w:hAnsi="Times New Roman" w:cs="Times New Roman"/>
          <w:sz w:val="24"/>
          <w:szCs w:val="24"/>
        </w:rPr>
        <w:t>trvale</w:t>
      </w:r>
      <w:r w:rsidR="00A33F6A">
        <w:rPr>
          <w:rFonts w:ascii="Times New Roman" w:hAnsi="Times New Roman" w:cs="Times New Roman"/>
          <w:sz w:val="24"/>
          <w:szCs w:val="24"/>
        </w:rPr>
        <w:t xml:space="preserve"> umístěno v ČR.</w:t>
      </w:r>
      <w:r w:rsidR="00854B86">
        <w:rPr>
          <w:rFonts w:ascii="Times New Roman" w:hAnsi="Times New Roman" w:cs="Times New Roman"/>
          <w:sz w:val="24"/>
          <w:szCs w:val="24"/>
        </w:rPr>
        <w:t xml:space="preserve"> </w:t>
      </w:r>
      <w:r w:rsidR="00854B86">
        <w:rPr>
          <w:rFonts w:ascii="Times New Roman" w:hAnsi="Times New Roman" w:cs="Times New Roman"/>
          <w:b/>
          <w:sz w:val="24"/>
          <w:szCs w:val="24"/>
        </w:rPr>
        <w:t>V období prvních 2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 let </w:t>
      </w:r>
      <w:r w:rsidR="00A83A0B">
        <w:rPr>
          <w:rFonts w:ascii="Times New Roman" w:hAnsi="Times New Roman" w:cs="Times New Roman"/>
          <w:b/>
          <w:sz w:val="24"/>
          <w:szCs w:val="24"/>
        </w:rPr>
        <w:t xml:space="preserve">trvání </w:t>
      </w:r>
      <w:r w:rsidRPr="008B62FF">
        <w:rPr>
          <w:rFonts w:ascii="Times New Roman" w:hAnsi="Times New Roman" w:cs="Times New Roman"/>
          <w:b/>
          <w:sz w:val="24"/>
          <w:szCs w:val="24"/>
        </w:rPr>
        <w:t>tzv. „</w:t>
      </w:r>
      <w:proofErr w:type="spellStart"/>
      <w:r w:rsidRPr="008B62FF">
        <w:rPr>
          <w:rFonts w:ascii="Times New Roman" w:hAnsi="Times New Roman" w:cs="Times New Roman"/>
          <w:b/>
          <w:sz w:val="24"/>
          <w:szCs w:val="24"/>
        </w:rPr>
        <w:t>Steady</w:t>
      </w:r>
      <w:proofErr w:type="spellEnd"/>
      <w:r w:rsidRPr="008B62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2FF">
        <w:rPr>
          <w:rFonts w:ascii="Times New Roman" w:hAnsi="Times New Roman" w:cs="Times New Roman"/>
          <w:b/>
          <w:sz w:val="24"/>
          <w:szCs w:val="24"/>
        </w:rPr>
        <w:t>State</w:t>
      </w:r>
      <w:proofErr w:type="spellEnd"/>
      <w:r w:rsidRPr="008B62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2FF">
        <w:rPr>
          <w:rFonts w:ascii="Times New Roman" w:hAnsi="Times New Roman" w:cs="Times New Roman"/>
          <w:b/>
          <w:sz w:val="24"/>
          <w:szCs w:val="24"/>
        </w:rPr>
        <w:t>Operations</w:t>
      </w:r>
      <w:proofErr w:type="spellEnd"/>
      <w:r w:rsidRPr="008B62FF">
        <w:rPr>
          <w:rFonts w:ascii="Times New Roman" w:hAnsi="Times New Roman" w:cs="Times New Roman"/>
          <w:b/>
          <w:sz w:val="24"/>
          <w:szCs w:val="24"/>
        </w:rPr>
        <w:t>“</w:t>
      </w:r>
      <w:r w:rsidR="007D1286">
        <w:rPr>
          <w:rFonts w:ascii="Times New Roman" w:hAnsi="Times New Roman" w:cs="Times New Roman"/>
          <w:b/>
          <w:sz w:val="24"/>
          <w:szCs w:val="24"/>
        </w:rPr>
        <w:t>, tj. v letech 2022 až 2023,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 budou hostitelské státy pilířů ELI </w:t>
      </w:r>
      <w:r w:rsidR="007D1286">
        <w:rPr>
          <w:rFonts w:ascii="Times New Roman" w:hAnsi="Times New Roman" w:cs="Times New Roman"/>
          <w:b/>
          <w:sz w:val="24"/>
          <w:szCs w:val="24"/>
        </w:rPr>
        <w:t xml:space="preserve">dále 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připraveny uhradit </w:t>
      </w:r>
      <w:r w:rsidR="00A83A0B">
        <w:rPr>
          <w:rFonts w:ascii="Times New Roman" w:hAnsi="Times New Roman" w:cs="Times New Roman"/>
          <w:b/>
          <w:sz w:val="24"/>
          <w:szCs w:val="24"/>
        </w:rPr>
        <w:t xml:space="preserve">rovněž </w:t>
      </w:r>
      <w:r w:rsidRPr="008B62FF">
        <w:rPr>
          <w:rFonts w:ascii="Times New Roman" w:hAnsi="Times New Roman" w:cs="Times New Roman"/>
          <w:b/>
          <w:sz w:val="24"/>
          <w:szCs w:val="24"/>
        </w:rPr>
        <w:t xml:space="preserve">veškeré náklady ELI až do výše 100 </w:t>
      </w:r>
      <w:r w:rsidRPr="007D1286">
        <w:rPr>
          <w:rFonts w:ascii="Times New Roman" w:hAnsi="Times New Roman" w:cs="Times New Roman"/>
          <w:b/>
          <w:sz w:val="24"/>
          <w:szCs w:val="24"/>
        </w:rPr>
        <w:t>%</w:t>
      </w:r>
      <w:r w:rsidRPr="007D1286">
        <w:rPr>
          <w:rFonts w:ascii="Times New Roman" w:hAnsi="Times New Roman" w:cs="Times New Roman"/>
          <w:sz w:val="24"/>
          <w:szCs w:val="24"/>
        </w:rPr>
        <w:t>,</w:t>
      </w:r>
      <w:r w:rsidRPr="00854B86">
        <w:rPr>
          <w:rFonts w:ascii="Times New Roman" w:hAnsi="Times New Roman" w:cs="Times New Roman"/>
          <w:sz w:val="24"/>
          <w:szCs w:val="24"/>
        </w:rPr>
        <w:t xml:space="preserve"> </w:t>
      </w:r>
      <w:r w:rsidR="007D1286">
        <w:rPr>
          <w:rFonts w:ascii="Times New Roman" w:hAnsi="Times New Roman" w:cs="Times New Roman"/>
          <w:sz w:val="24"/>
          <w:szCs w:val="24"/>
        </w:rPr>
        <w:t xml:space="preserve">opět, </w:t>
      </w:r>
      <w:r w:rsidRPr="00854B86">
        <w:rPr>
          <w:rFonts w:ascii="Times New Roman" w:hAnsi="Times New Roman" w:cs="Times New Roman"/>
          <w:sz w:val="24"/>
          <w:szCs w:val="24"/>
        </w:rPr>
        <w:t xml:space="preserve">pokud by tyto nebyly </w:t>
      </w:r>
      <w:r w:rsidR="00A83A0B">
        <w:rPr>
          <w:rFonts w:ascii="Times New Roman" w:hAnsi="Times New Roman" w:cs="Times New Roman"/>
          <w:sz w:val="24"/>
          <w:szCs w:val="24"/>
        </w:rPr>
        <w:t>zajištěny</w:t>
      </w:r>
      <w:r w:rsidRPr="00854B86">
        <w:rPr>
          <w:rFonts w:ascii="Times New Roman" w:hAnsi="Times New Roman" w:cs="Times New Roman"/>
          <w:sz w:val="24"/>
          <w:szCs w:val="24"/>
        </w:rPr>
        <w:t xml:space="preserve"> z příspěvků da</w:t>
      </w:r>
      <w:r w:rsidR="00854B86" w:rsidRPr="00854B86">
        <w:rPr>
          <w:rFonts w:ascii="Times New Roman" w:hAnsi="Times New Roman" w:cs="Times New Roman"/>
          <w:sz w:val="24"/>
          <w:szCs w:val="24"/>
        </w:rPr>
        <w:t xml:space="preserve">lších členských států ELI </w:t>
      </w:r>
      <w:r w:rsidRPr="00854B86">
        <w:rPr>
          <w:rFonts w:ascii="Times New Roman" w:hAnsi="Times New Roman" w:cs="Times New Roman"/>
          <w:sz w:val="24"/>
          <w:szCs w:val="24"/>
        </w:rPr>
        <w:t xml:space="preserve">ERIC </w:t>
      </w:r>
      <w:r w:rsidR="00854B86">
        <w:rPr>
          <w:rFonts w:ascii="Times New Roman" w:hAnsi="Times New Roman" w:cs="Times New Roman"/>
          <w:sz w:val="24"/>
          <w:szCs w:val="24"/>
        </w:rPr>
        <w:t>či</w:t>
      </w:r>
      <w:r w:rsidRPr="00854B86">
        <w:rPr>
          <w:rFonts w:ascii="Times New Roman" w:hAnsi="Times New Roman" w:cs="Times New Roman"/>
          <w:sz w:val="24"/>
          <w:szCs w:val="24"/>
        </w:rPr>
        <w:t xml:space="preserve"> z jiných zdrojů</w:t>
      </w:r>
      <w:r w:rsidR="00854B86">
        <w:rPr>
          <w:rFonts w:ascii="Times New Roman" w:hAnsi="Times New Roman" w:cs="Times New Roman"/>
          <w:sz w:val="24"/>
          <w:szCs w:val="24"/>
        </w:rPr>
        <w:t>.</w:t>
      </w:r>
    </w:p>
    <w:p w14:paraId="075D36A1" w14:textId="77777777" w:rsidR="00854B86" w:rsidRDefault="00854B86" w:rsidP="00854B8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B27041" w14:textId="0AD1F508" w:rsidR="00066883" w:rsidRDefault="008B62FF" w:rsidP="000668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286">
        <w:rPr>
          <w:rFonts w:ascii="Times New Roman" w:hAnsi="Times New Roman" w:cs="Times New Roman"/>
          <w:b/>
          <w:sz w:val="24"/>
          <w:szCs w:val="24"/>
        </w:rPr>
        <w:t xml:space="preserve">Ne-hostitelské členské státy </w:t>
      </w:r>
      <w:r w:rsidR="007D1286" w:rsidRPr="007D1286">
        <w:rPr>
          <w:rFonts w:ascii="Times New Roman" w:hAnsi="Times New Roman" w:cs="Times New Roman"/>
          <w:b/>
          <w:sz w:val="24"/>
          <w:szCs w:val="24"/>
        </w:rPr>
        <w:t xml:space="preserve">právnické osoby ELI </w:t>
      </w:r>
      <w:r w:rsidRPr="007D1286">
        <w:rPr>
          <w:rFonts w:ascii="Times New Roman" w:hAnsi="Times New Roman" w:cs="Times New Roman"/>
          <w:b/>
          <w:sz w:val="24"/>
          <w:szCs w:val="24"/>
        </w:rPr>
        <w:t>ERIC</w:t>
      </w:r>
      <w:r w:rsidRPr="007D1286">
        <w:rPr>
          <w:rFonts w:ascii="Times New Roman" w:hAnsi="Times New Roman" w:cs="Times New Roman"/>
          <w:sz w:val="24"/>
          <w:szCs w:val="24"/>
        </w:rPr>
        <w:t xml:space="preserve"> budou </w:t>
      </w:r>
      <w:r w:rsidR="007D1286">
        <w:rPr>
          <w:rFonts w:ascii="Times New Roman" w:hAnsi="Times New Roman" w:cs="Times New Roman"/>
          <w:sz w:val="24"/>
          <w:szCs w:val="24"/>
        </w:rPr>
        <w:t xml:space="preserve">během období prvního pětiletého finančního plánu právnické osoby ELI ERIC </w:t>
      </w:r>
      <w:r w:rsidR="00A83B4D">
        <w:rPr>
          <w:rFonts w:ascii="Times New Roman" w:hAnsi="Times New Roman" w:cs="Times New Roman"/>
          <w:sz w:val="24"/>
          <w:szCs w:val="24"/>
        </w:rPr>
        <w:t>(</w:t>
      </w:r>
      <w:r w:rsidR="007D1286">
        <w:rPr>
          <w:rFonts w:ascii="Times New Roman" w:hAnsi="Times New Roman" w:cs="Times New Roman"/>
          <w:sz w:val="24"/>
          <w:szCs w:val="24"/>
        </w:rPr>
        <w:t>v letech 2019 až 2023</w:t>
      </w:r>
      <w:r w:rsidR="00A83B4D">
        <w:rPr>
          <w:rFonts w:ascii="Times New Roman" w:hAnsi="Times New Roman" w:cs="Times New Roman"/>
          <w:sz w:val="24"/>
          <w:szCs w:val="24"/>
        </w:rPr>
        <w:t>)</w:t>
      </w:r>
      <w:r w:rsidRPr="007D1286">
        <w:rPr>
          <w:rFonts w:ascii="Times New Roman" w:hAnsi="Times New Roman" w:cs="Times New Roman"/>
          <w:sz w:val="24"/>
          <w:szCs w:val="24"/>
        </w:rPr>
        <w:t xml:space="preserve">, co </w:t>
      </w:r>
      <w:r w:rsidR="007D1286">
        <w:rPr>
          <w:rFonts w:ascii="Times New Roman" w:hAnsi="Times New Roman" w:cs="Times New Roman"/>
          <w:sz w:val="24"/>
          <w:szCs w:val="24"/>
        </w:rPr>
        <w:t>do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7D1286">
        <w:rPr>
          <w:rFonts w:ascii="Times New Roman" w:hAnsi="Times New Roman" w:cs="Times New Roman"/>
          <w:sz w:val="24"/>
          <w:szCs w:val="24"/>
        </w:rPr>
        <w:t xml:space="preserve">jejich </w:t>
      </w:r>
      <w:r w:rsidRPr="007D1286">
        <w:rPr>
          <w:rFonts w:ascii="Times New Roman" w:hAnsi="Times New Roman" w:cs="Times New Roman"/>
          <w:sz w:val="24"/>
          <w:szCs w:val="24"/>
        </w:rPr>
        <w:t xml:space="preserve">finančních příspěvků do </w:t>
      </w:r>
      <w:r w:rsidR="007D1286">
        <w:rPr>
          <w:rFonts w:ascii="Times New Roman" w:hAnsi="Times New Roman" w:cs="Times New Roman"/>
          <w:sz w:val="24"/>
          <w:szCs w:val="24"/>
        </w:rPr>
        <w:t xml:space="preserve">právnické osoby </w:t>
      </w:r>
      <w:r w:rsidRPr="007D1286">
        <w:rPr>
          <w:rFonts w:ascii="Times New Roman" w:hAnsi="Times New Roman" w:cs="Times New Roman"/>
          <w:sz w:val="24"/>
          <w:szCs w:val="24"/>
        </w:rPr>
        <w:t>ELI</w:t>
      </w:r>
      <w:r w:rsidR="007D1286">
        <w:rPr>
          <w:rFonts w:ascii="Times New Roman" w:hAnsi="Times New Roman" w:cs="Times New Roman"/>
          <w:sz w:val="24"/>
          <w:szCs w:val="24"/>
        </w:rPr>
        <w:t xml:space="preserve"> </w:t>
      </w:r>
      <w:r w:rsidRPr="007D1286">
        <w:rPr>
          <w:rFonts w:ascii="Times New Roman" w:hAnsi="Times New Roman" w:cs="Times New Roman"/>
          <w:sz w:val="24"/>
          <w:szCs w:val="24"/>
        </w:rPr>
        <w:t xml:space="preserve">ERIC, konvergovat k cílové hodnotě, </w:t>
      </w:r>
      <w:r w:rsidR="007D1286">
        <w:rPr>
          <w:rFonts w:ascii="Times New Roman" w:hAnsi="Times New Roman" w:cs="Times New Roman"/>
          <w:sz w:val="24"/>
          <w:szCs w:val="24"/>
        </w:rPr>
        <w:t>která</w:t>
      </w:r>
      <w:r w:rsidRPr="007D1286">
        <w:rPr>
          <w:rFonts w:ascii="Times New Roman" w:hAnsi="Times New Roman" w:cs="Times New Roman"/>
          <w:sz w:val="24"/>
          <w:szCs w:val="24"/>
        </w:rPr>
        <w:t xml:space="preserve"> bude stanovena s každým </w:t>
      </w:r>
      <w:r w:rsidR="007D1286">
        <w:rPr>
          <w:rFonts w:ascii="Times New Roman" w:hAnsi="Times New Roman" w:cs="Times New Roman"/>
          <w:sz w:val="24"/>
          <w:szCs w:val="24"/>
        </w:rPr>
        <w:t xml:space="preserve">z nich </w:t>
      </w:r>
      <w:r w:rsidRPr="007D1286">
        <w:rPr>
          <w:rFonts w:ascii="Times New Roman" w:hAnsi="Times New Roman" w:cs="Times New Roman"/>
          <w:sz w:val="24"/>
          <w:szCs w:val="24"/>
        </w:rPr>
        <w:t>na individuální bázi. Indikativní referenční hodnotou pro sta</w:t>
      </w:r>
      <w:r w:rsidR="00E1245B">
        <w:rPr>
          <w:rFonts w:ascii="Times New Roman" w:hAnsi="Times New Roman" w:cs="Times New Roman"/>
          <w:sz w:val="24"/>
          <w:szCs w:val="24"/>
        </w:rPr>
        <w:t>novení výše této cílové hodnoty</w:t>
      </w:r>
      <w:r w:rsidR="007D1286">
        <w:rPr>
          <w:rFonts w:ascii="Times New Roman" w:hAnsi="Times New Roman" w:cs="Times New Roman"/>
          <w:sz w:val="24"/>
          <w:szCs w:val="24"/>
        </w:rPr>
        <w:t xml:space="preserve"> je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Pr="007D1286">
        <w:rPr>
          <w:rFonts w:ascii="Times New Roman" w:hAnsi="Times New Roman" w:cs="Times New Roman"/>
          <w:b/>
          <w:sz w:val="24"/>
          <w:szCs w:val="24"/>
        </w:rPr>
        <w:t>očekávaný podíl výzkumných komunit těchto států na využití experimentálních kapacit ELI.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E1245B">
        <w:rPr>
          <w:rFonts w:ascii="Times New Roman" w:hAnsi="Times New Roman" w:cs="Times New Roman"/>
          <w:sz w:val="24"/>
          <w:szCs w:val="24"/>
        </w:rPr>
        <w:t xml:space="preserve">Obecným principem pro </w:t>
      </w:r>
      <w:r w:rsidR="007D1286">
        <w:rPr>
          <w:rFonts w:ascii="Times New Roman" w:hAnsi="Times New Roman" w:cs="Times New Roman"/>
          <w:sz w:val="24"/>
          <w:szCs w:val="24"/>
        </w:rPr>
        <w:t>období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7D1286">
        <w:rPr>
          <w:rFonts w:ascii="Times New Roman" w:hAnsi="Times New Roman" w:cs="Times New Roman"/>
          <w:sz w:val="24"/>
          <w:szCs w:val="24"/>
        </w:rPr>
        <w:t>tzv. „</w:t>
      </w:r>
      <w:proofErr w:type="spellStart"/>
      <w:r w:rsidR="007D1286">
        <w:rPr>
          <w:rFonts w:ascii="Times New Roman" w:hAnsi="Times New Roman" w:cs="Times New Roman"/>
          <w:sz w:val="24"/>
          <w:szCs w:val="24"/>
        </w:rPr>
        <w:t>Steady</w:t>
      </w:r>
      <w:proofErr w:type="spellEnd"/>
      <w:r w:rsidR="007D12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286">
        <w:rPr>
          <w:rFonts w:ascii="Times New Roman" w:hAnsi="Times New Roman" w:cs="Times New Roman"/>
          <w:sz w:val="24"/>
          <w:szCs w:val="24"/>
        </w:rPr>
        <w:t>State</w:t>
      </w:r>
      <w:proofErr w:type="spellEnd"/>
      <w:r w:rsidR="007D12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1286">
        <w:rPr>
          <w:rFonts w:ascii="Times New Roman" w:hAnsi="Times New Roman" w:cs="Times New Roman"/>
          <w:sz w:val="24"/>
          <w:szCs w:val="24"/>
        </w:rPr>
        <w:t>Operations</w:t>
      </w:r>
      <w:proofErr w:type="spellEnd"/>
      <w:r w:rsidR="007D1286">
        <w:rPr>
          <w:rFonts w:ascii="Times New Roman" w:hAnsi="Times New Roman" w:cs="Times New Roman"/>
          <w:sz w:val="24"/>
          <w:szCs w:val="24"/>
        </w:rPr>
        <w:t>“</w:t>
      </w:r>
      <w:r w:rsidR="00066883">
        <w:rPr>
          <w:rFonts w:ascii="Times New Roman" w:hAnsi="Times New Roman" w:cs="Times New Roman"/>
          <w:sz w:val="24"/>
          <w:szCs w:val="24"/>
        </w:rPr>
        <w:t xml:space="preserve"> </w:t>
      </w:r>
      <w:r w:rsidR="00E1245B">
        <w:rPr>
          <w:rFonts w:ascii="Times New Roman" w:hAnsi="Times New Roman" w:cs="Times New Roman"/>
          <w:sz w:val="24"/>
          <w:szCs w:val="24"/>
        </w:rPr>
        <w:t>je poté ten,</w:t>
      </w:r>
      <w:r w:rsid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E1245B">
        <w:rPr>
          <w:rFonts w:ascii="Times New Roman" w:hAnsi="Times New Roman" w:cs="Times New Roman"/>
          <w:sz w:val="24"/>
          <w:szCs w:val="24"/>
        </w:rPr>
        <w:t>že</w:t>
      </w:r>
      <w:r w:rsidR="007D1286">
        <w:rPr>
          <w:rFonts w:ascii="Times New Roman" w:hAnsi="Times New Roman" w:cs="Times New Roman"/>
          <w:sz w:val="24"/>
          <w:szCs w:val="24"/>
        </w:rPr>
        <w:t xml:space="preserve"> </w:t>
      </w:r>
      <w:r w:rsidRPr="007D1286">
        <w:rPr>
          <w:rFonts w:ascii="Times New Roman" w:hAnsi="Times New Roman" w:cs="Times New Roman"/>
          <w:b/>
          <w:sz w:val="24"/>
          <w:szCs w:val="24"/>
        </w:rPr>
        <w:t xml:space="preserve">finanční příspěvky ne-hostitelských států do </w:t>
      </w:r>
      <w:r w:rsidR="007D1286" w:rsidRPr="007D1286">
        <w:rPr>
          <w:rFonts w:ascii="Times New Roman" w:hAnsi="Times New Roman" w:cs="Times New Roman"/>
          <w:b/>
          <w:sz w:val="24"/>
          <w:szCs w:val="24"/>
        </w:rPr>
        <w:t xml:space="preserve">právnické osoby </w:t>
      </w:r>
      <w:r w:rsidRPr="007D1286">
        <w:rPr>
          <w:rFonts w:ascii="Times New Roman" w:hAnsi="Times New Roman" w:cs="Times New Roman"/>
          <w:b/>
          <w:sz w:val="24"/>
          <w:szCs w:val="24"/>
        </w:rPr>
        <w:t>ELI</w:t>
      </w:r>
      <w:r w:rsidR="007D1286" w:rsidRPr="007D12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286">
        <w:rPr>
          <w:rFonts w:ascii="Times New Roman" w:hAnsi="Times New Roman" w:cs="Times New Roman"/>
          <w:b/>
          <w:sz w:val="24"/>
          <w:szCs w:val="24"/>
        </w:rPr>
        <w:t xml:space="preserve">ERIC </w:t>
      </w:r>
      <w:r w:rsidR="00E1245B">
        <w:rPr>
          <w:rFonts w:ascii="Times New Roman" w:hAnsi="Times New Roman" w:cs="Times New Roman"/>
          <w:b/>
          <w:sz w:val="24"/>
          <w:szCs w:val="24"/>
        </w:rPr>
        <w:t xml:space="preserve">se budou </w:t>
      </w:r>
      <w:r w:rsidRPr="007D1286">
        <w:rPr>
          <w:rFonts w:ascii="Times New Roman" w:hAnsi="Times New Roman" w:cs="Times New Roman"/>
          <w:b/>
          <w:sz w:val="24"/>
          <w:szCs w:val="24"/>
        </w:rPr>
        <w:t xml:space="preserve">odvíjet </w:t>
      </w:r>
      <w:r w:rsidR="007D1286">
        <w:rPr>
          <w:rFonts w:ascii="Times New Roman" w:hAnsi="Times New Roman" w:cs="Times New Roman"/>
          <w:b/>
          <w:sz w:val="24"/>
          <w:szCs w:val="24"/>
        </w:rPr>
        <w:t>od</w:t>
      </w:r>
      <w:r w:rsidR="00E1245B">
        <w:rPr>
          <w:rFonts w:ascii="Times New Roman" w:hAnsi="Times New Roman" w:cs="Times New Roman"/>
          <w:b/>
          <w:sz w:val="24"/>
          <w:szCs w:val="24"/>
        </w:rPr>
        <w:t xml:space="preserve"> proporčního využ</w:t>
      </w:r>
      <w:r w:rsidRPr="007D1286">
        <w:rPr>
          <w:rFonts w:ascii="Times New Roman" w:hAnsi="Times New Roman" w:cs="Times New Roman"/>
          <w:b/>
          <w:sz w:val="24"/>
          <w:szCs w:val="24"/>
        </w:rPr>
        <w:t>í</w:t>
      </w:r>
      <w:r w:rsidR="00E1245B">
        <w:rPr>
          <w:rFonts w:ascii="Times New Roman" w:hAnsi="Times New Roman" w:cs="Times New Roman"/>
          <w:b/>
          <w:sz w:val="24"/>
          <w:szCs w:val="24"/>
        </w:rPr>
        <w:t>vání</w:t>
      </w:r>
      <w:r w:rsidRPr="007D1286">
        <w:rPr>
          <w:rFonts w:ascii="Times New Roman" w:hAnsi="Times New Roman" w:cs="Times New Roman"/>
          <w:b/>
          <w:sz w:val="24"/>
          <w:szCs w:val="24"/>
        </w:rPr>
        <w:t xml:space="preserve"> experimentálních kapacit ELI </w:t>
      </w:r>
      <w:r w:rsidR="00E1245B">
        <w:rPr>
          <w:rFonts w:ascii="Times New Roman" w:hAnsi="Times New Roman" w:cs="Times New Roman"/>
          <w:b/>
          <w:sz w:val="24"/>
          <w:szCs w:val="24"/>
        </w:rPr>
        <w:t>za</w:t>
      </w:r>
      <w:r w:rsidR="00066883">
        <w:rPr>
          <w:rFonts w:ascii="Times New Roman" w:hAnsi="Times New Roman" w:cs="Times New Roman"/>
          <w:b/>
          <w:sz w:val="24"/>
          <w:szCs w:val="24"/>
        </w:rPr>
        <w:t xml:space="preserve"> období </w:t>
      </w:r>
      <w:r w:rsidRPr="007D1286">
        <w:rPr>
          <w:rFonts w:ascii="Times New Roman" w:hAnsi="Times New Roman" w:cs="Times New Roman"/>
          <w:b/>
          <w:sz w:val="24"/>
          <w:szCs w:val="24"/>
        </w:rPr>
        <w:t>posledních 3</w:t>
      </w:r>
      <w:r w:rsidR="00E1245B">
        <w:rPr>
          <w:rFonts w:ascii="Times New Roman" w:hAnsi="Times New Roman" w:cs="Times New Roman"/>
          <w:b/>
          <w:sz w:val="24"/>
          <w:szCs w:val="24"/>
        </w:rPr>
        <w:t> </w:t>
      </w:r>
      <w:r w:rsidR="007D1286">
        <w:rPr>
          <w:rFonts w:ascii="Times New Roman" w:hAnsi="Times New Roman" w:cs="Times New Roman"/>
          <w:b/>
          <w:sz w:val="24"/>
          <w:szCs w:val="24"/>
        </w:rPr>
        <w:t xml:space="preserve">uplynulých </w:t>
      </w:r>
      <w:r w:rsidRPr="007D1286">
        <w:rPr>
          <w:rFonts w:ascii="Times New Roman" w:hAnsi="Times New Roman" w:cs="Times New Roman"/>
          <w:b/>
          <w:sz w:val="24"/>
          <w:szCs w:val="24"/>
        </w:rPr>
        <w:t>let.</w:t>
      </w:r>
    </w:p>
    <w:p w14:paraId="6552EA1E" w14:textId="77777777" w:rsidR="00066883" w:rsidRDefault="00066883" w:rsidP="000668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7A29617" w14:textId="4DACCDC1" w:rsidR="00066883" w:rsidRDefault="008B62FF" w:rsidP="000668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D1286">
        <w:rPr>
          <w:rFonts w:ascii="Times New Roman" w:hAnsi="Times New Roman" w:cs="Times New Roman"/>
          <w:sz w:val="24"/>
          <w:szCs w:val="24"/>
        </w:rPr>
        <w:t>Co se</w:t>
      </w:r>
      <w:r w:rsidR="00066883">
        <w:rPr>
          <w:rFonts w:ascii="Times New Roman" w:hAnsi="Times New Roman" w:cs="Times New Roman"/>
          <w:sz w:val="24"/>
          <w:szCs w:val="24"/>
        </w:rPr>
        <w:t xml:space="preserve"> týká </w:t>
      </w:r>
      <w:r w:rsidR="00066883" w:rsidRPr="00066883">
        <w:rPr>
          <w:rFonts w:ascii="Times New Roman" w:hAnsi="Times New Roman" w:cs="Times New Roman"/>
          <w:sz w:val="24"/>
          <w:szCs w:val="24"/>
        </w:rPr>
        <w:t>pozorovatelů</w:t>
      </w:r>
      <w:r w:rsidR="00066883">
        <w:rPr>
          <w:rFonts w:ascii="Times New Roman" w:hAnsi="Times New Roman" w:cs="Times New Roman"/>
          <w:sz w:val="24"/>
          <w:szCs w:val="24"/>
        </w:rPr>
        <w:t xml:space="preserve"> právnické osoby</w:t>
      </w:r>
      <w:r w:rsidRPr="007D1286">
        <w:rPr>
          <w:rFonts w:ascii="Times New Roman" w:hAnsi="Times New Roman" w:cs="Times New Roman"/>
          <w:sz w:val="24"/>
          <w:szCs w:val="24"/>
        </w:rPr>
        <w:t xml:space="preserve"> ELI</w:t>
      </w:r>
      <w:r w:rsidR="00066883">
        <w:rPr>
          <w:rFonts w:ascii="Times New Roman" w:hAnsi="Times New Roman" w:cs="Times New Roman"/>
          <w:sz w:val="24"/>
          <w:szCs w:val="24"/>
        </w:rPr>
        <w:t xml:space="preserve"> </w:t>
      </w:r>
      <w:r w:rsidRPr="007D1286">
        <w:rPr>
          <w:rFonts w:ascii="Times New Roman" w:hAnsi="Times New Roman" w:cs="Times New Roman"/>
          <w:sz w:val="24"/>
          <w:szCs w:val="24"/>
        </w:rPr>
        <w:t xml:space="preserve">ERIC, </w:t>
      </w:r>
      <w:r w:rsidRPr="00066883">
        <w:rPr>
          <w:rFonts w:ascii="Times New Roman" w:hAnsi="Times New Roman" w:cs="Times New Roman"/>
          <w:b/>
          <w:sz w:val="24"/>
          <w:szCs w:val="24"/>
        </w:rPr>
        <w:t xml:space="preserve">státy, </w:t>
      </w:r>
      <w:r w:rsidR="00066883">
        <w:rPr>
          <w:rFonts w:ascii="Times New Roman" w:hAnsi="Times New Roman" w:cs="Times New Roman"/>
          <w:b/>
          <w:sz w:val="24"/>
          <w:szCs w:val="24"/>
        </w:rPr>
        <w:t>jež</w:t>
      </w:r>
      <w:r w:rsidRPr="00066883">
        <w:rPr>
          <w:rFonts w:ascii="Times New Roman" w:hAnsi="Times New Roman" w:cs="Times New Roman"/>
          <w:b/>
          <w:sz w:val="24"/>
          <w:szCs w:val="24"/>
        </w:rPr>
        <w:t xml:space="preserve"> se rozhodnou vstoupit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 xml:space="preserve"> do právnické osoby ELI ERIC</w:t>
      </w:r>
      <w:r w:rsidRPr="00066883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> </w:t>
      </w:r>
      <w:r w:rsidRPr="00066883">
        <w:rPr>
          <w:rFonts w:ascii="Times New Roman" w:hAnsi="Times New Roman" w:cs="Times New Roman"/>
          <w:b/>
          <w:sz w:val="24"/>
          <w:szCs w:val="24"/>
        </w:rPr>
        <w:t xml:space="preserve">roli zakládajících pozorovatelů, 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 xml:space="preserve">budou </w:t>
      </w:r>
      <w:r w:rsidR="00066883">
        <w:rPr>
          <w:rFonts w:ascii="Times New Roman" w:hAnsi="Times New Roman" w:cs="Times New Roman"/>
          <w:b/>
          <w:sz w:val="24"/>
          <w:szCs w:val="24"/>
        </w:rPr>
        <w:t>v období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 xml:space="preserve"> prvních 3 let (</w:t>
      </w:r>
      <w:r w:rsidR="00066883">
        <w:rPr>
          <w:rFonts w:ascii="Times New Roman" w:hAnsi="Times New Roman" w:cs="Times New Roman"/>
          <w:b/>
          <w:sz w:val="24"/>
          <w:szCs w:val="24"/>
        </w:rPr>
        <w:t xml:space="preserve">tj. v letech </w:t>
      </w:r>
      <w:r w:rsidR="00140A6A">
        <w:rPr>
          <w:rFonts w:ascii="Times New Roman" w:hAnsi="Times New Roman" w:cs="Times New Roman"/>
          <w:b/>
          <w:sz w:val="24"/>
          <w:szCs w:val="24"/>
        </w:rPr>
        <w:t>2020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 xml:space="preserve"> až 202</w:t>
      </w:r>
      <w:r w:rsidR="00140A6A">
        <w:rPr>
          <w:rFonts w:ascii="Times New Roman" w:hAnsi="Times New Roman" w:cs="Times New Roman"/>
          <w:b/>
          <w:sz w:val="24"/>
          <w:szCs w:val="24"/>
        </w:rPr>
        <w:t>2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 xml:space="preserve">) osvobozeny od úhrady </w:t>
      </w:r>
      <w:r w:rsidR="00066883">
        <w:rPr>
          <w:rFonts w:ascii="Times New Roman" w:hAnsi="Times New Roman" w:cs="Times New Roman"/>
          <w:b/>
          <w:sz w:val="24"/>
          <w:szCs w:val="24"/>
        </w:rPr>
        <w:t xml:space="preserve">jakýchkoliv 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>členských příspěvků</w:t>
      </w:r>
      <w:r w:rsidR="00066883">
        <w:rPr>
          <w:rFonts w:ascii="Times New Roman" w:hAnsi="Times New Roman" w:cs="Times New Roman"/>
          <w:sz w:val="24"/>
          <w:szCs w:val="24"/>
        </w:rPr>
        <w:t>, přičemž se očekává, že v roli plných členů</w:t>
      </w:r>
      <w:r w:rsidR="00140A6A">
        <w:rPr>
          <w:rFonts w:ascii="Times New Roman" w:hAnsi="Times New Roman" w:cs="Times New Roman"/>
          <w:sz w:val="24"/>
          <w:szCs w:val="24"/>
        </w:rPr>
        <w:t xml:space="preserve"> vstoupí do právnické osoby ELI ERIC nejpozději do 3 let od jejího ustavení</w:t>
      </w:r>
      <w:r w:rsidR="00066883">
        <w:rPr>
          <w:rFonts w:ascii="Times New Roman" w:hAnsi="Times New Roman" w:cs="Times New Roman"/>
          <w:sz w:val="24"/>
          <w:szCs w:val="24"/>
        </w:rPr>
        <w:t>.</w:t>
      </w:r>
      <w:r w:rsidRPr="007D1286">
        <w:rPr>
          <w:rFonts w:ascii="Times New Roman" w:hAnsi="Times New Roman" w:cs="Times New Roman"/>
          <w:sz w:val="24"/>
          <w:szCs w:val="24"/>
        </w:rPr>
        <w:t xml:space="preserve"> Všechny </w:t>
      </w:r>
      <w:r w:rsidRPr="00066883">
        <w:rPr>
          <w:rFonts w:ascii="Times New Roman" w:hAnsi="Times New Roman" w:cs="Times New Roman"/>
          <w:b/>
          <w:sz w:val="24"/>
          <w:szCs w:val="24"/>
        </w:rPr>
        <w:t xml:space="preserve">ostatní státy, </w:t>
      </w:r>
      <w:r w:rsidR="00140A6A">
        <w:rPr>
          <w:rFonts w:ascii="Times New Roman" w:hAnsi="Times New Roman" w:cs="Times New Roman"/>
          <w:b/>
          <w:sz w:val="24"/>
          <w:szCs w:val="24"/>
        </w:rPr>
        <w:t>které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 xml:space="preserve"> vstoupí do právnické osoby ELI </w:t>
      </w:r>
      <w:r w:rsidRPr="00066883">
        <w:rPr>
          <w:rFonts w:ascii="Times New Roman" w:hAnsi="Times New Roman" w:cs="Times New Roman"/>
          <w:b/>
          <w:sz w:val="24"/>
          <w:szCs w:val="24"/>
        </w:rPr>
        <w:t xml:space="preserve">ERIC </w:t>
      </w:r>
      <w:r w:rsidR="00140A6A">
        <w:rPr>
          <w:rFonts w:ascii="Times New Roman" w:hAnsi="Times New Roman" w:cs="Times New Roman"/>
          <w:b/>
          <w:sz w:val="24"/>
          <w:szCs w:val="24"/>
        </w:rPr>
        <w:t>jako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245B">
        <w:rPr>
          <w:rFonts w:ascii="Times New Roman" w:hAnsi="Times New Roman" w:cs="Times New Roman"/>
          <w:b/>
          <w:sz w:val="24"/>
          <w:szCs w:val="24"/>
        </w:rPr>
        <w:t>pozorovatelé</w:t>
      </w:r>
      <w:r w:rsidRPr="00066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A6A">
        <w:rPr>
          <w:rFonts w:ascii="Times New Roman" w:hAnsi="Times New Roman" w:cs="Times New Roman"/>
          <w:b/>
          <w:sz w:val="24"/>
          <w:szCs w:val="24"/>
        </w:rPr>
        <w:t>později</w:t>
      </w:r>
      <w:r w:rsidR="00140A6A" w:rsidRPr="00140A6A">
        <w:rPr>
          <w:rFonts w:ascii="Times New Roman" w:hAnsi="Times New Roman" w:cs="Times New Roman"/>
          <w:sz w:val="24"/>
          <w:szCs w:val="24"/>
        </w:rPr>
        <w:t>,</w:t>
      </w:r>
      <w:r w:rsidR="00066883" w:rsidRPr="00140A6A">
        <w:rPr>
          <w:rFonts w:ascii="Times New Roman" w:hAnsi="Times New Roman" w:cs="Times New Roman"/>
          <w:sz w:val="24"/>
          <w:szCs w:val="24"/>
        </w:rPr>
        <w:t xml:space="preserve"> </w:t>
      </w:r>
      <w:r w:rsidRPr="007D1286">
        <w:rPr>
          <w:rFonts w:ascii="Times New Roman" w:hAnsi="Times New Roman" w:cs="Times New Roman"/>
          <w:sz w:val="24"/>
          <w:szCs w:val="24"/>
        </w:rPr>
        <w:t>nikoliv jako zakl</w:t>
      </w:r>
      <w:r w:rsidR="00140A6A">
        <w:rPr>
          <w:rFonts w:ascii="Times New Roman" w:hAnsi="Times New Roman" w:cs="Times New Roman"/>
          <w:sz w:val="24"/>
          <w:szCs w:val="24"/>
        </w:rPr>
        <w:t>ádající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066883">
        <w:rPr>
          <w:rFonts w:ascii="Times New Roman" w:hAnsi="Times New Roman" w:cs="Times New Roman"/>
          <w:sz w:val="24"/>
          <w:szCs w:val="24"/>
        </w:rPr>
        <w:t>pozorovatelé</w:t>
      </w:r>
      <w:r w:rsidR="00140A6A">
        <w:rPr>
          <w:rFonts w:ascii="Times New Roman" w:hAnsi="Times New Roman" w:cs="Times New Roman"/>
          <w:sz w:val="24"/>
          <w:szCs w:val="24"/>
        </w:rPr>
        <w:t>,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Pr="00066883">
        <w:rPr>
          <w:rFonts w:ascii="Times New Roman" w:hAnsi="Times New Roman" w:cs="Times New Roman"/>
          <w:b/>
          <w:sz w:val="24"/>
          <w:szCs w:val="24"/>
        </w:rPr>
        <w:t>uhradí příspěvek ve výši 250 tis. EUR ročně.</w:t>
      </w:r>
    </w:p>
    <w:p w14:paraId="7DF9B2EF" w14:textId="77777777" w:rsidR="00066883" w:rsidRDefault="00066883" w:rsidP="000668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83F5DA" w14:textId="103D956C" w:rsidR="008B62FF" w:rsidRPr="007D1286" w:rsidRDefault="008B62FF" w:rsidP="000668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66883">
        <w:rPr>
          <w:rFonts w:ascii="Times New Roman" w:hAnsi="Times New Roman" w:cs="Times New Roman"/>
          <w:b/>
          <w:sz w:val="24"/>
          <w:szCs w:val="24"/>
        </w:rPr>
        <w:t>Příspěvky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>strategických partnerů</w:t>
      </w:r>
      <w:r w:rsidR="00066883">
        <w:rPr>
          <w:rFonts w:ascii="Times New Roman" w:hAnsi="Times New Roman" w:cs="Times New Roman"/>
          <w:sz w:val="24"/>
          <w:szCs w:val="24"/>
        </w:rPr>
        <w:t xml:space="preserve"> – tj. </w:t>
      </w:r>
      <w:r w:rsidRPr="007D1286">
        <w:rPr>
          <w:rFonts w:ascii="Times New Roman" w:hAnsi="Times New Roman" w:cs="Times New Roman"/>
          <w:sz w:val="24"/>
          <w:szCs w:val="24"/>
        </w:rPr>
        <w:t xml:space="preserve">států, </w:t>
      </w:r>
      <w:r w:rsidR="00066883">
        <w:rPr>
          <w:rFonts w:ascii="Times New Roman" w:hAnsi="Times New Roman" w:cs="Times New Roman"/>
          <w:sz w:val="24"/>
          <w:szCs w:val="24"/>
        </w:rPr>
        <w:t>které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066883">
        <w:rPr>
          <w:rFonts w:ascii="Times New Roman" w:hAnsi="Times New Roman" w:cs="Times New Roman"/>
          <w:sz w:val="24"/>
          <w:szCs w:val="24"/>
        </w:rPr>
        <w:t xml:space="preserve">se, ať už z jakýchkoliv důvodů </w:t>
      </w:r>
      <w:r w:rsidRPr="007D1286">
        <w:rPr>
          <w:rFonts w:ascii="Times New Roman" w:hAnsi="Times New Roman" w:cs="Times New Roman"/>
          <w:sz w:val="24"/>
          <w:szCs w:val="24"/>
        </w:rPr>
        <w:t xml:space="preserve">nebudou moci stát </w:t>
      </w:r>
      <w:r w:rsidR="00066883">
        <w:rPr>
          <w:rFonts w:ascii="Times New Roman" w:hAnsi="Times New Roman" w:cs="Times New Roman"/>
          <w:sz w:val="24"/>
          <w:szCs w:val="24"/>
        </w:rPr>
        <w:t>plnými členy právnické osoby</w:t>
      </w:r>
      <w:r w:rsidRPr="007D1286">
        <w:rPr>
          <w:rFonts w:ascii="Times New Roman" w:hAnsi="Times New Roman" w:cs="Times New Roman"/>
          <w:sz w:val="24"/>
          <w:szCs w:val="24"/>
        </w:rPr>
        <w:t xml:space="preserve"> EL</w:t>
      </w:r>
      <w:r w:rsidR="00066883">
        <w:rPr>
          <w:rFonts w:ascii="Times New Roman" w:hAnsi="Times New Roman" w:cs="Times New Roman"/>
          <w:sz w:val="24"/>
          <w:szCs w:val="24"/>
        </w:rPr>
        <w:t xml:space="preserve">I </w:t>
      </w:r>
      <w:r w:rsidRPr="007D1286">
        <w:rPr>
          <w:rFonts w:ascii="Times New Roman" w:hAnsi="Times New Roman" w:cs="Times New Roman"/>
          <w:sz w:val="24"/>
          <w:szCs w:val="24"/>
        </w:rPr>
        <w:t>ERIC</w:t>
      </w:r>
      <w:r w:rsidR="00066883">
        <w:rPr>
          <w:rFonts w:ascii="Times New Roman" w:hAnsi="Times New Roman" w:cs="Times New Roman"/>
          <w:sz w:val="24"/>
          <w:szCs w:val="24"/>
        </w:rPr>
        <w:t xml:space="preserve"> (např. v případě mimoevropských států nepřijmou jurisdikci Evropského soudního dvora)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A83B4D">
        <w:rPr>
          <w:rFonts w:ascii="Times New Roman" w:hAnsi="Times New Roman" w:cs="Times New Roman"/>
          <w:sz w:val="24"/>
          <w:szCs w:val="24"/>
        </w:rPr>
        <w:t>či</w:t>
      </w:r>
      <w:r w:rsidRPr="007D1286">
        <w:rPr>
          <w:rFonts w:ascii="Times New Roman" w:hAnsi="Times New Roman" w:cs="Times New Roman"/>
          <w:sz w:val="24"/>
          <w:szCs w:val="24"/>
        </w:rPr>
        <w:t xml:space="preserve"> budou </w:t>
      </w:r>
      <w:r w:rsidR="00066883">
        <w:rPr>
          <w:rFonts w:ascii="Times New Roman" w:hAnsi="Times New Roman" w:cs="Times New Roman"/>
          <w:sz w:val="24"/>
          <w:szCs w:val="24"/>
        </w:rPr>
        <w:t xml:space="preserve">své </w:t>
      </w:r>
      <w:r w:rsidRPr="007D1286">
        <w:rPr>
          <w:rFonts w:ascii="Times New Roman" w:hAnsi="Times New Roman" w:cs="Times New Roman"/>
          <w:sz w:val="24"/>
          <w:szCs w:val="24"/>
        </w:rPr>
        <w:t>členství delegovat na úroveň svých národních výzkumných organizací</w:t>
      </w:r>
      <w:r w:rsidR="00066883">
        <w:rPr>
          <w:rFonts w:ascii="Times New Roman" w:hAnsi="Times New Roman" w:cs="Times New Roman"/>
          <w:sz w:val="24"/>
          <w:szCs w:val="24"/>
        </w:rPr>
        <w:t xml:space="preserve"> </w:t>
      </w:r>
      <w:r w:rsidR="00140A6A">
        <w:rPr>
          <w:rFonts w:ascii="Times New Roman" w:hAnsi="Times New Roman" w:cs="Times New Roman"/>
          <w:sz w:val="24"/>
          <w:szCs w:val="24"/>
        </w:rPr>
        <w:t>či</w:t>
      </w:r>
      <w:r w:rsidR="00066883">
        <w:rPr>
          <w:rFonts w:ascii="Times New Roman" w:hAnsi="Times New Roman" w:cs="Times New Roman"/>
          <w:sz w:val="24"/>
          <w:szCs w:val="24"/>
        </w:rPr>
        <w:t xml:space="preserve"> agentur</w:t>
      </w:r>
      <w:r w:rsidR="00140A6A">
        <w:rPr>
          <w:rFonts w:ascii="Times New Roman" w:hAnsi="Times New Roman" w:cs="Times New Roman"/>
          <w:sz w:val="24"/>
          <w:szCs w:val="24"/>
        </w:rPr>
        <w:t xml:space="preserve"> –</w:t>
      </w:r>
      <w:r w:rsidRPr="007D1286">
        <w:rPr>
          <w:rFonts w:ascii="Times New Roman" w:hAnsi="Times New Roman" w:cs="Times New Roman"/>
          <w:sz w:val="24"/>
          <w:szCs w:val="24"/>
        </w:rPr>
        <w:t xml:space="preserve"> </w:t>
      </w:r>
      <w:r w:rsidR="00A83B4D">
        <w:rPr>
          <w:rFonts w:ascii="Times New Roman" w:hAnsi="Times New Roman" w:cs="Times New Roman"/>
          <w:b/>
          <w:sz w:val="24"/>
          <w:szCs w:val="24"/>
        </w:rPr>
        <w:t>budou předmětem</w:t>
      </w:r>
      <w:r w:rsidRPr="00066883">
        <w:rPr>
          <w:rFonts w:ascii="Times New Roman" w:hAnsi="Times New Roman" w:cs="Times New Roman"/>
          <w:b/>
          <w:sz w:val="24"/>
          <w:szCs w:val="24"/>
        </w:rPr>
        <w:t xml:space="preserve"> individuálních negociací</w:t>
      </w:r>
      <w:r w:rsidR="00066883" w:rsidRPr="00066883">
        <w:rPr>
          <w:rFonts w:ascii="Times New Roman" w:hAnsi="Times New Roman" w:cs="Times New Roman"/>
          <w:b/>
          <w:sz w:val="24"/>
          <w:szCs w:val="24"/>
        </w:rPr>
        <w:t xml:space="preserve"> s právnickou osobou ELI ERIC.</w:t>
      </w:r>
    </w:p>
    <w:p w14:paraId="56E60D68" w14:textId="77777777" w:rsidR="00066883" w:rsidRDefault="00066883" w:rsidP="00066883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95E3103" w14:textId="77777777" w:rsidR="00E1245B" w:rsidRDefault="00E1245B" w:rsidP="00066883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D8B405E" w14:textId="77777777" w:rsidR="00E1245B" w:rsidRDefault="00E1245B" w:rsidP="00066883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29D40F9" w14:textId="03919C2D" w:rsidR="00066883" w:rsidRDefault="00066883" w:rsidP="00066883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Zabezpečení příspěvků ČR do právnické osoby ELI ERIC</w:t>
      </w:r>
    </w:p>
    <w:p w14:paraId="75D26366" w14:textId="77777777" w:rsidR="00066883" w:rsidRPr="00280D2D" w:rsidRDefault="00066883" w:rsidP="00066883">
      <w:pPr>
        <w:pStyle w:val="Odstavecseseznamem"/>
        <w:spacing w:after="0" w:line="24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70F679" w14:textId="7DB5D25D" w:rsidR="000E085C" w:rsidRDefault="000E085C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Až do konce roku 2018 byl český pilíř ELI Beamlines financován z prostředků ESIF v rámci OP VVV za účelem dokončení realizace </w:t>
      </w:r>
      <w:r w:rsidR="003E7F9D">
        <w:rPr>
          <w:rFonts w:ascii="Times New Roman" w:hAnsi="Times New Roman" w:cs="Times New Roman"/>
          <w:sz w:val="24"/>
          <w:szCs w:val="24"/>
        </w:rPr>
        <w:t xml:space="preserve">jeho </w:t>
      </w:r>
      <w:r>
        <w:rPr>
          <w:rFonts w:ascii="Times New Roman" w:hAnsi="Times New Roman" w:cs="Times New Roman"/>
          <w:sz w:val="24"/>
          <w:szCs w:val="24"/>
        </w:rPr>
        <w:t>konstrukční fáze. Již od roku 2016 byly však jeho kapacity</w:t>
      </w:r>
      <w:r w:rsidR="003E7F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2FF" w:rsidRPr="008B62FF">
        <w:rPr>
          <w:rFonts w:ascii="Times New Roman" w:hAnsi="Times New Roman" w:cs="Times New Roman"/>
          <w:sz w:val="24"/>
          <w:szCs w:val="24"/>
        </w:rPr>
        <w:t>postupně</w:t>
      </w:r>
      <w:r>
        <w:rPr>
          <w:rFonts w:ascii="Times New Roman" w:hAnsi="Times New Roman" w:cs="Times New Roman"/>
          <w:sz w:val="24"/>
          <w:szCs w:val="24"/>
        </w:rPr>
        <w:t xml:space="preserve"> vstupující</w:t>
      </w:r>
      <w:r w:rsidR="008B62FF" w:rsidRPr="008B62FF">
        <w:rPr>
          <w:rFonts w:ascii="Times New Roman" w:hAnsi="Times New Roman" w:cs="Times New Roman"/>
          <w:sz w:val="24"/>
          <w:szCs w:val="24"/>
        </w:rPr>
        <w:t xml:space="preserve"> do operační fáze</w:t>
      </w:r>
      <w:r w:rsidR="003E7F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</w:t>
      </w:r>
      <w:r w:rsidR="008B62FF" w:rsidRPr="008B62FF">
        <w:rPr>
          <w:rFonts w:ascii="Times New Roman" w:hAnsi="Times New Roman" w:cs="Times New Roman"/>
          <w:sz w:val="24"/>
          <w:szCs w:val="24"/>
        </w:rPr>
        <w:t xml:space="preserve">inancovány </w:t>
      </w:r>
      <w:r>
        <w:rPr>
          <w:rFonts w:ascii="Times New Roman" w:hAnsi="Times New Roman" w:cs="Times New Roman"/>
          <w:sz w:val="24"/>
          <w:szCs w:val="24"/>
        </w:rPr>
        <w:t>prostřednictvím dotačního titulu</w:t>
      </w:r>
      <w:r w:rsidR="008B62FF" w:rsidRPr="008B62FF">
        <w:rPr>
          <w:rFonts w:ascii="Times New Roman" w:hAnsi="Times New Roman" w:cs="Times New Roman"/>
          <w:sz w:val="24"/>
          <w:szCs w:val="24"/>
        </w:rPr>
        <w:t xml:space="preserve"> velk</w:t>
      </w:r>
      <w:r>
        <w:rPr>
          <w:rFonts w:ascii="Times New Roman" w:hAnsi="Times New Roman" w:cs="Times New Roman"/>
          <w:sz w:val="24"/>
          <w:szCs w:val="24"/>
        </w:rPr>
        <w:t>ých výzkumných</w:t>
      </w:r>
      <w:r w:rsidR="008B62FF" w:rsidRPr="008B62FF">
        <w:rPr>
          <w:rFonts w:ascii="Times New Roman" w:hAnsi="Times New Roman" w:cs="Times New Roman"/>
          <w:sz w:val="24"/>
          <w:szCs w:val="24"/>
        </w:rPr>
        <w:t xml:space="preserve"> infrastruktur</w:t>
      </w:r>
      <w:r>
        <w:rPr>
          <w:rFonts w:ascii="Times New Roman" w:hAnsi="Times New Roman" w:cs="Times New Roman"/>
          <w:sz w:val="24"/>
          <w:szCs w:val="24"/>
        </w:rPr>
        <w:t xml:space="preserve">. První z projektů účelové podpory velké výzkumné infrastruktury ELI Beamlines byl schválen </w:t>
      </w:r>
      <w:r w:rsidR="008B62FF" w:rsidRPr="000E085C">
        <w:rPr>
          <w:rFonts w:ascii="Times New Roman" w:hAnsi="Times New Roman" w:cs="Times New Roman"/>
          <w:b/>
          <w:sz w:val="24"/>
          <w:szCs w:val="24"/>
        </w:rPr>
        <w:t>usnesením vlády ČR ze dne 21. prosince 2015 č. 1066</w:t>
      </w:r>
      <w:r>
        <w:rPr>
          <w:rFonts w:ascii="Times New Roman" w:hAnsi="Times New Roman" w:cs="Times New Roman"/>
          <w:sz w:val="24"/>
          <w:szCs w:val="24"/>
        </w:rPr>
        <w:t xml:space="preserve"> a podpořil financování provozních nákladů ELI Beamlines v letech 2016 až 2017</w:t>
      </w:r>
      <w:r w:rsidR="008B62FF" w:rsidRPr="008B62FF">
        <w:rPr>
          <w:rFonts w:ascii="Times New Roman" w:hAnsi="Times New Roman" w:cs="Times New Roman"/>
          <w:sz w:val="24"/>
          <w:szCs w:val="24"/>
        </w:rPr>
        <w:t>.</w:t>
      </w:r>
      <w:r w:rsidR="003E62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Druhý z projektů účelové podpory velké výzkumné infrastruktury ELI Beamlines byl </w:t>
      </w:r>
      <w:r w:rsidR="00266FD4">
        <w:rPr>
          <w:rFonts w:ascii="Times New Roman" w:hAnsi="Times New Roman" w:cs="Times New Roman"/>
          <w:sz w:val="24"/>
          <w:szCs w:val="24"/>
        </w:rPr>
        <w:t>dále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85C">
        <w:rPr>
          <w:rFonts w:ascii="Times New Roman" w:hAnsi="Times New Roman" w:cs="Times New Roman"/>
          <w:sz w:val="24"/>
          <w:szCs w:val="24"/>
        </w:rPr>
        <w:t xml:space="preserve">schválen </w:t>
      </w:r>
      <w:r w:rsidR="008B62FF" w:rsidRPr="000E085C">
        <w:rPr>
          <w:rFonts w:ascii="Times New Roman" w:hAnsi="Times New Roman" w:cs="Times New Roman"/>
          <w:b/>
          <w:sz w:val="24"/>
          <w:szCs w:val="24"/>
        </w:rPr>
        <w:t xml:space="preserve">usnesením vlády ČR </w:t>
      </w:r>
      <w:r w:rsidRPr="000E085C">
        <w:rPr>
          <w:rFonts w:ascii="Times New Roman" w:hAnsi="Times New Roman" w:cs="Times New Roman"/>
          <w:b/>
          <w:sz w:val="24"/>
          <w:szCs w:val="24"/>
        </w:rPr>
        <w:t>ze dne 6. listopadu 2017 č. 778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7F9D">
        <w:rPr>
          <w:rFonts w:ascii="Times New Roman" w:hAnsi="Times New Roman" w:cs="Times New Roman"/>
          <w:sz w:val="24"/>
          <w:szCs w:val="24"/>
        </w:rPr>
        <w:t>a je implementován v le</w:t>
      </w:r>
      <w:r>
        <w:rPr>
          <w:rFonts w:ascii="Times New Roman" w:hAnsi="Times New Roman" w:cs="Times New Roman"/>
          <w:sz w:val="24"/>
          <w:szCs w:val="24"/>
        </w:rPr>
        <w:t>t</w:t>
      </w:r>
      <w:r w:rsidR="003E7F9D">
        <w:rPr>
          <w:rFonts w:ascii="Times New Roman" w:hAnsi="Times New Roman" w:cs="Times New Roman"/>
          <w:sz w:val="24"/>
          <w:szCs w:val="24"/>
        </w:rPr>
        <w:t>ech 2018 až 2019.</w:t>
      </w:r>
    </w:p>
    <w:p w14:paraId="52312ECA" w14:textId="77777777" w:rsidR="00E1245B" w:rsidRDefault="00E1245B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870F69B" w14:textId="2759792F" w:rsidR="008B62FF" w:rsidRDefault="000E085C" w:rsidP="003D495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Financování provozních nákladů ELI Beamlines v období let 2020 až 2022 bylo schváleno </w:t>
      </w:r>
      <w:r w:rsidRPr="000E085C">
        <w:rPr>
          <w:rFonts w:ascii="Times New Roman" w:hAnsi="Times New Roman" w:cs="Times New Roman"/>
          <w:b/>
          <w:sz w:val="24"/>
          <w:szCs w:val="24"/>
        </w:rPr>
        <w:t>usnesením vlády ČR ze dne 12. prosince 2018 č. 836</w:t>
      </w:r>
      <w:r>
        <w:rPr>
          <w:rFonts w:ascii="Times New Roman" w:hAnsi="Times New Roman" w:cs="Times New Roman"/>
          <w:sz w:val="24"/>
          <w:szCs w:val="24"/>
        </w:rPr>
        <w:t xml:space="preserve"> opět v rámci dotačního titulu velkých výzkumných infrastruktur. Avšak s blížícím se ustavením právnické osoby ELI ERIC bylo v rámci návrhu výdajů státního rozpočtu ČR na výzkum, vývoj a inovace pro rok 2020, jeho střednědobého výhledu na léta 2021 až 2022 a </w:t>
      </w:r>
      <w:r w:rsidR="003D4956">
        <w:rPr>
          <w:rFonts w:ascii="Times New Roman" w:hAnsi="Times New Roman" w:cs="Times New Roman"/>
          <w:sz w:val="24"/>
          <w:szCs w:val="24"/>
        </w:rPr>
        <w:t xml:space="preserve">jeho </w:t>
      </w:r>
      <w:r>
        <w:rPr>
          <w:rFonts w:ascii="Times New Roman" w:hAnsi="Times New Roman" w:cs="Times New Roman"/>
          <w:sz w:val="24"/>
          <w:szCs w:val="24"/>
        </w:rPr>
        <w:t xml:space="preserve">dlouhodobého výhledu </w:t>
      </w:r>
      <w:r w:rsidR="00E76C9A">
        <w:rPr>
          <w:rFonts w:ascii="Times New Roman" w:hAnsi="Times New Roman" w:cs="Times New Roman"/>
          <w:sz w:val="24"/>
          <w:szCs w:val="24"/>
        </w:rPr>
        <w:t>do roku</w:t>
      </w:r>
      <w:r>
        <w:rPr>
          <w:rFonts w:ascii="Times New Roman" w:hAnsi="Times New Roman" w:cs="Times New Roman"/>
          <w:sz w:val="24"/>
          <w:szCs w:val="24"/>
        </w:rPr>
        <w:t xml:space="preserve"> 2026 </w:t>
      </w:r>
      <w:r w:rsidRPr="000E085C">
        <w:rPr>
          <w:rFonts w:ascii="Times New Roman" w:hAnsi="Times New Roman" w:cs="Times New Roman"/>
          <w:b/>
          <w:sz w:val="24"/>
          <w:szCs w:val="24"/>
        </w:rPr>
        <w:t xml:space="preserve">usnesením vlády ČR ze dne </w:t>
      </w:r>
      <w:r w:rsidR="00E76C9A">
        <w:rPr>
          <w:rFonts w:ascii="Times New Roman" w:hAnsi="Times New Roman" w:cs="Times New Roman"/>
          <w:b/>
          <w:sz w:val="24"/>
          <w:szCs w:val="24"/>
        </w:rPr>
        <w:t>20.</w:t>
      </w:r>
      <w:r w:rsidRPr="000E085C">
        <w:rPr>
          <w:rFonts w:ascii="Times New Roman" w:hAnsi="Times New Roman" w:cs="Times New Roman"/>
          <w:b/>
          <w:sz w:val="24"/>
          <w:szCs w:val="24"/>
        </w:rPr>
        <w:t xml:space="preserve"> května 2019 č. </w:t>
      </w:r>
      <w:r w:rsidR="00E76C9A">
        <w:rPr>
          <w:rFonts w:ascii="Times New Roman" w:hAnsi="Times New Roman" w:cs="Times New Roman"/>
          <w:b/>
          <w:sz w:val="24"/>
          <w:szCs w:val="24"/>
        </w:rPr>
        <w:t xml:space="preserve">352 </w:t>
      </w:r>
      <w:r>
        <w:rPr>
          <w:rFonts w:ascii="Times New Roman" w:hAnsi="Times New Roman" w:cs="Times New Roman"/>
          <w:sz w:val="24"/>
          <w:szCs w:val="24"/>
        </w:rPr>
        <w:t xml:space="preserve">schváleno, že </w:t>
      </w:r>
      <w:r w:rsidR="003D4956">
        <w:rPr>
          <w:rFonts w:ascii="Times New Roman" w:hAnsi="Times New Roman" w:cs="Times New Roman"/>
          <w:sz w:val="24"/>
          <w:szCs w:val="24"/>
        </w:rPr>
        <w:t>návazně na</w:t>
      </w:r>
      <w:r>
        <w:rPr>
          <w:rFonts w:ascii="Times New Roman" w:hAnsi="Times New Roman" w:cs="Times New Roman"/>
          <w:sz w:val="24"/>
          <w:szCs w:val="24"/>
        </w:rPr>
        <w:t xml:space="preserve"> ustavení právnické osoby ELI ERIC </w:t>
      </w:r>
      <w:r w:rsidRPr="00266FD4">
        <w:rPr>
          <w:rFonts w:ascii="Times New Roman" w:hAnsi="Times New Roman" w:cs="Times New Roman"/>
          <w:b/>
          <w:sz w:val="24"/>
          <w:szCs w:val="24"/>
        </w:rPr>
        <w:t xml:space="preserve">bude </w:t>
      </w:r>
      <w:r w:rsidR="00266FD4">
        <w:rPr>
          <w:rFonts w:ascii="Times New Roman" w:hAnsi="Times New Roman" w:cs="Times New Roman"/>
          <w:b/>
          <w:sz w:val="24"/>
          <w:szCs w:val="24"/>
        </w:rPr>
        <w:t xml:space="preserve">již </w:t>
      </w:r>
      <w:r w:rsidRPr="00266FD4">
        <w:rPr>
          <w:rFonts w:ascii="Times New Roman" w:hAnsi="Times New Roman" w:cs="Times New Roman"/>
          <w:b/>
          <w:sz w:val="24"/>
          <w:szCs w:val="24"/>
        </w:rPr>
        <w:t xml:space="preserve">MŠMT financovat ELI Beamlines, resp. </w:t>
      </w:r>
      <w:r w:rsidR="003D4956" w:rsidRPr="00266FD4">
        <w:rPr>
          <w:rFonts w:ascii="Times New Roman" w:hAnsi="Times New Roman" w:cs="Times New Roman"/>
          <w:b/>
          <w:sz w:val="24"/>
          <w:szCs w:val="24"/>
        </w:rPr>
        <w:t>rozpočtový</w:t>
      </w:r>
      <w:r w:rsidRPr="00266FD4">
        <w:rPr>
          <w:rFonts w:ascii="Times New Roman" w:hAnsi="Times New Roman" w:cs="Times New Roman"/>
          <w:b/>
          <w:sz w:val="24"/>
          <w:szCs w:val="24"/>
        </w:rPr>
        <w:t xml:space="preserve"> podíl </w:t>
      </w:r>
      <w:r w:rsidR="003D4956" w:rsidRPr="00266FD4">
        <w:rPr>
          <w:rFonts w:ascii="Times New Roman" w:hAnsi="Times New Roman" w:cs="Times New Roman"/>
          <w:b/>
          <w:sz w:val="24"/>
          <w:szCs w:val="24"/>
        </w:rPr>
        <w:t xml:space="preserve">ČR </w:t>
      </w:r>
      <w:r w:rsidRPr="00266FD4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266FD4">
        <w:rPr>
          <w:rFonts w:ascii="Times New Roman" w:hAnsi="Times New Roman" w:cs="Times New Roman"/>
          <w:b/>
          <w:sz w:val="24"/>
          <w:szCs w:val="24"/>
        </w:rPr>
        <w:t xml:space="preserve">právnické osobě </w:t>
      </w:r>
      <w:r w:rsidRPr="00266FD4">
        <w:rPr>
          <w:rFonts w:ascii="Times New Roman" w:hAnsi="Times New Roman" w:cs="Times New Roman"/>
          <w:b/>
          <w:sz w:val="24"/>
          <w:szCs w:val="24"/>
        </w:rPr>
        <w:t>ELI ERIC</w:t>
      </w:r>
      <w:r w:rsidR="003D4956" w:rsidRPr="00266FD4">
        <w:rPr>
          <w:rFonts w:ascii="Times New Roman" w:hAnsi="Times New Roman" w:cs="Times New Roman"/>
          <w:b/>
          <w:sz w:val="24"/>
          <w:szCs w:val="24"/>
        </w:rPr>
        <w:t>,</w:t>
      </w:r>
      <w:r w:rsidRPr="00266FD4">
        <w:rPr>
          <w:rFonts w:ascii="Times New Roman" w:hAnsi="Times New Roman" w:cs="Times New Roman"/>
          <w:b/>
          <w:sz w:val="24"/>
          <w:szCs w:val="24"/>
        </w:rPr>
        <w:t xml:space="preserve"> vyplývající z je</w:t>
      </w:r>
      <w:r w:rsidR="00266FD4">
        <w:rPr>
          <w:rFonts w:ascii="Times New Roman" w:hAnsi="Times New Roman" w:cs="Times New Roman"/>
          <w:b/>
          <w:sz w:val="24"/>
          <w:szCs w:val="24"/>
        </w:rPr>
        <w:t>jí</w:t>
      </w:r>
      <w:r w:rsidRPr="00266FD4">
        <w:rPr>
          <w:rFonts w:ascii="Times New Roman" w:hAnsi="Times New Roman" w:cs="Times New Roman"/>
          <w:b/>
          <w:sz w:val="24"/>
          <w:szCs w:val="24"/>
        </w:rPr>
        <w:t>ho finančního plánu</w:t>
      </w:r>
      <w:r w:rsidR="00266FD4">
        <w:rPr>
          <w:rFonts w:ascii="Times New Roman" w:hAnsi="Times New Roman" w:cs="Times New Roman"/>
          <w:b/>
          <w:sz w:val="24"/>
          <w:szCs w:val="24"/>
        </w:rPr>
        <w:t>, v rámci</w:t>
      </w:r>
      <w:r w:rsidRPr="00266FD4">
        <w:rPr>
          <w:rFonts w:ascii="Times New Roman" w:hAnsi="Times New Roman" w:cs="Times New Roman"/>
          <w:b/>
          <w:sz w:val="24"/>
          <w:szCs w:val="24"/>
        </w:rPr>
        <w:t xml:space="preserve"> výdajů institucionální podpory na mezinárodní spolupráci ČR ve výzkumu a vývoji</w:t>
      </w:r>
      <w:r w:rsidR="003D4956">
        <w:rPr>
          <w:rFonts w:ascii="Times New Roman" w:hAnsi="Times New Roman" w:cs="Times New Roman"/>
          <w:sz w:val="24"/>
          <w:szCs w:val="24"/>
        </w:rPr>
        <w:t xml:space="preserve">, jak </w:t>
      </w:r>
      <w:r w:rsidR="003E7F9D">
        <w:rPr>
          <w:rFonts w:ascii="Times New Roman" w:hAnsi="Times New Roman" w:cs="Times New Roman"/>
          <w:sz w:val="24"/>
          <w:szCs w:val="24"/>
        </w:rPr>
        <w:t xml:space="preserve">ostatně </w:t>
      </w:r>
      <w:r w:rsidR="003D4956">
        <w:rPr>
          <w:rFonts w:ascii="Times New Roman" w:hAnsi="Times New Roman" w:cs="Times New Roman"/>
          <w:sz w:val="24"/>
          <w:szCs w:val="24"/>
        </w:rPr>
        <w:t xml:space="preserve">činí </w:t>
      </w:r>
      <w:r w:rsidR="003E7F9D">
        <w:rPr>
          <w:rFonts w:ascii="Times New Roman" w:hAnsi="Times New Roman" w:cs="Times New Roman"/>
          <w:sz w:val="24"/>
          <w:szCs w:val="24"/>
        </w:rPr>
        <w:t xml:space="preserve">také </w:t>
      </w:r>
      <w:r w:rsidR="003D4956">
        <w:rPr>
          <w:rFonts w:ascii="Times New Roman" w:hAnsi="Times New Roman" w:cs="Times New Roman"/>
          <w:sz w:val="24"/>
          <w:szCs w:val="24"/>
        </w:rPr>
        <w:t>u dalších právnických osob ERIC, kterých je ČR členským státem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4956">
        <w:rPr>
          <w:rFonts w:ascii="Times New Roman" w:hAnsi="Times New Roman" w:cs="Times New Roman"/>
          <w:sz w:val="24"/>
          <w:szCs w:val="24"/>
        </w:rPr>
        <w:t xml:space="preserve"> Bod II. 3 usnesení vlády ČR ze dne </w:t>
      </w:r>
      <w:r w:rsidR="00E76C9A">
        <w:rPr>
          <w:rFonts w:ascii="Times New Roman" w:hAnsi="Times New Roman" w:cs="Times New Roman"/>
          <w:sz w:val="24"/>
          <w:szCs w:val="24"/>
        </w:rPr>
        <w:t>20.</w:t>
      </w:r>
      <w:r w:rsidR="003D4956">
        <w:rPr>
          <w:rFonts w:ascii="Times New Roman" w:hAnsi="Times New Roman" w:cs="Times New Roman"/>
          <w:sz w:val="24"/>
          <w:szCs w:val="24"/>
        </w:rPr>
        <w:t xml:space="preserve"> května 2019 č. </w:t>
      </w:r>
      <w:r w:rsidR="00E76C9A">
        <w:rPr>
          <w:rFonts w:ascii="Times New Roman" w:hAnsi="Times New Roman" w:cs="Times New Roman"/>
          <w:sz w:val="24"/>
          <w:szCs w:val="24"/>
        </w:rPr>
        <w:t>352</w:t>
      </w:r>
      <w:r w:rsidR="003D4956">
        <w:rPr>
          <w:rFonts w:ascii="Times New Roman" w:hAnsi="Times New Roman" w:cs="Times New Roman"/>
          <w:sz w:val="24"/>
          <w:szCs w:val="24"/>
        </w:rPr>
        <w:t xml:space="preserve"> </w:t>
      </w:r>
      <w:r w:rsidR="00266FD4">
        <w:rPr>
          <w:rFonts w:ascii="Times New Roman" w:hAnsi="Times New Roman" w:cs="Times New Roman"/>
          <w:sz w:val="24"/>
          <w:szCs w:val="24"/>
        </w:rPr>
        <w:t xml:space="preserve">v tomto kontextu </w:t>
      </w:r>
      <w:r w:rsidR="003D4956">
        <w:rPr>
          <w:rFonts w:ascii="Times New Roman" w:hAnsi="Times New Roman" w:cs="Times New Roman"/>
          <w:sz w:val="24"/>
          <w:szCs w:val="24"/>
        </w:rPr>
        <w:t>ukládá „</w:t>
      </w:r>
      <w:r w:rsidR="003D4956" w:rsidRPr="003D4956">
        <w:rPr>
          <w:rFonts w:ascii="Times New Roman" w:hAnsi="Times New Roman" w:cs="Times New Roman"/>
          <w:i/>
          <w:sz w:val="24"/>
          <w:szCs w:val="24"/>
        </w:rPr>
        <w:t xml:space="preserve">ministrovi školství, mládeže a tělovýchovy, v návaznosti na ustavení </w:t>
      </w:r>
      <w:r w:rsidR="003D4956">
        <w:rPr>
          <w:rFonts w:ascii="Times New Roman" w:hAnsi="Times New Roman" w:cs="Times New Roman"/>
          <w:i/>
          <w:sz w:val="24"/>
          <w:szCs w:val="24"/>
        </w:rPr>
        <w:t xml:space="preserve">mezinárodní právnické osoby ELI </w:t>
      </w:r>
      <w:r w:rsidR="003D4956" w:rsidRPr="003D4956">
        <w:rPr>
          <w:rFonts w:ascii="Times New Roman" w:hAnsi="Times New Roman" w:cs="Times New Roman"/>
          <w:i/>
          <w:sz w:val="24"/>
          <w:szCs w:val="24"/>
        </w:rPr>
        <w:t>ERIC, která bude řídit a financovat provozní fázi výzkumné infrastruktury ELI Beamlines, zabezpečit úhradu podílu ČR na provozních nákladech výzkumné infrastruktury ELI Beamlines formou úhrady mandatorních členských příspěvků ČR do právnické osoby ELI</w:t>
      </w:r>
      <w:r w:rsidR="003D49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4956" w:rsidRPr="003D4956">
        <w:rPr>
          <w:rFonts w:ascii="Times New Roman" w:hAnsi="Times New Roman" w:cs="Times New Roman"/>
          <w:i/>
          <w:sz w:val="24"/>
          <w:szCs w:val="24"/>
        </w:rPr>
        <w:t>ERIC v rámci výdajů institucionální podpory na mezinárodní spolupráci ČR ve výzkumu a</w:t>
      </w:r>
      <w:r w:rsidR="00266FD4">
        <w:rPr>
          <w:rFonts w:ascii="Times New Roman" w:hAnsi="Times New Roman" w:cs="Times New Roman"/>
          <w:i/>
          <w:sz w:val="24"/>
          <w:szCs w:val="24"/>
        </w:rPr>
        <w:t> </w:t>
      </w:r>
      <w:r w:rsidR="003D4956" w:rsidRPr="003D4956">
        <w:rPr>
          <w:rFonts w:ascii="Times New Roman" w:hAnsi="Times New Roman" w:cs="Times New Roman"/>
          <w:i/>
          <w:sz w:val="24"/>
          <w:szCs w:val="24"/>
        </w:rPr>
        <w:t>vývoji</w:t>
      </w:r>
      <w:r w:rsidR="003D4956">
        <w:rPr>
          <w:rFonts w:ascii="Times New Roman" w:hAnsi="Times New Roman" w:cs="Times New Roman"/>
          <w:sz w:val="24"/>
          <w:szCs w:val="24"/>
        </w:rPr>
        <w:t>.“</w:t>
      </w:r>
    </w:p>
    <w:p w14:paraId="425D74FB" w14:textId="77777777" w:rsidR="003D4956" w:rsidRDefault="003D4956" w:rsidP="008B62F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1411F6" w14:textId="049CA160" w:rsidR="003D4956" w:rsidRPr="003D4956" w:rsidRDefault="003D4956" w:rsidP="003D495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Návazně na založení právnické osoby ELI </w:t>
      </w:r>
      <w:r w:rsidRPr="003D4956">
        <w:rPr>
          <w:rFonts w:ascii="Times New Roman" w:hAnsi="Times New Roman" w:cs="Times New Roman"/>
          <w:sz w:val="24"/>
          <w:szCs w:val="24"/>
        </w:rPr>
        <w:t xml:space="preserve">ERIC </w:t>
      </w:r>
      <w:r w:rsidR="00266FD4">
        <w:rPr>
          <w:rFonts w:ascii="Times New Roman" w:hAnsi="Times New Roman" w:cs="Times New Roman"/>
          <w:sz w:val="24"/>
          <w:szCs w:val="24"/>
        </w:rPr>
        <w:t>tedy</w:t>
      </w:r>
      <w:r w:rsidRPr="003D4956">
        <w:rPr>
          <w:rFonts w:ascii="Times New Roman" w:hAnsi="Times New Roman" w:cs="Times New Roman"/>
          <w:sz w:val="24"/>
          <w:szCs w:val="24"/>
        </w:rPr>
        <w:t xml:space="preserve"> dojde ke změně </w:t>
      </w:r>
      <w:r>
        <w:rPr>
          <w:rFonts w:ascii="Times New Roman" w:hAnsi="Times New Roman" w:cs="Times New Roman"/>
          <w:sz w:val="24"/>
          <w:szCs w:val="24"/>
        </w:rPr>
        <w:t xml:space="preserve">dosavadního </w:t>
      </w:r>
      <w:r w:rsidRPr="003D4956">
        <w:rPr>
          <w:rFonts w:ascii="Times New Roman" w:hAnsi="Times New Roman" w:cs="Times New Roman"/>
          <w:sz w:val="24"/>
          <w:szCs w:val="24"/>
        </w:rPr>
        <w:t xml:space="preserve">způsobu financování </w:t>
      </w:r>
      <w:r w:rsidR="00532A76">
        <w:rPr>
          <w:rFonts w:ascii="Times New Roman" w:hAnsi="Times New Roman" w:cs="Times New Roman"/>
          <w:sz w:val="24"/>
          <w:szCs w:val="24"/>
        </w:rPr>
        <w:t>provozních nákladů českého pilíře ELI Beamlines</w:t>
      </w:r>
      <w:r w:rsidRPr="003D4956">
        <w:rPr>
          <w:rFonts w:ascii="Times New Roman" w:hAnsi="Times New Roman" w:cs="Times New Roman"/>
          <w:sz w:val="24"/>
          <w:szCs w:val="24"/>
        </w:rPr>
        <w:t xml:space="preserve"> tak, že namísto poskytování účelové podpory MŠMT</w:t>
      </w:r>
      <w:r>
        <w:rPr>
          <w:rFonts w:ascii="Times New Roman" w:hAnsi="Times New Roman" w:cs="Times New Roman"/>
          <w:sz w:val="24"/>
          <w:szCs w:val="24"/>
        </w:rPr>
        <w:t xml:space="preserve"> na projekt velké výzkumné infrastruktury</w:t>
      </w:r>
      <w:r w:rsidRPr="003D4956">
        <w:rPr>
          <w:rFonts w:ascii="Times New Roman" w:hAnsi="Times New Roman" w:cs="Times New Roman"/>
          <w:sz w:val="24"/>
          <w:szCs w:val="24"/>
        </w:rPr>
        <w:t xml:space="preserve"> hostitelské instituci ELI Beamlines, tj. Fyzikálnímu ústavu AV ČR, 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 w:rsidRPr="003D4956">
        <w:rPr>
          <w:rFonts w:ascii="Times New Roman" w:hAnsi="Times New Roman" w:cs="Times New Roman"/>
          <w:sz w:val="24"/>
          <w:szCs w:val="24"/>
        </w:rPr>
        <w:t>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 w:rsidRPr="003D4956">
        <w:rPr>
          <w:rFonts w:ascii="Times New Roman" w:hAnsi="Times New Roman" w:cs="Times New Roman"/>
          <w:sz w:val="24"/>
          <w:szCs w:val="24"/>
        </w:rPr>
        <w:t xml:space="preserve">i., bude MŠMT nově odvádět mandatorní členské příspěvky ČR </w:t>
      </w:r>
      <w:r>
        <w:rPr>
          <w:rFonts w:ascii="Times New Roman" w:hAnsi="Times New Roman" w:cs="Times New Roman"/>
          <w:sz w:val="24"/>
          <w:szCs w:val="24"/>
        </w:rPr>
        <w:t xml:space="preserve">do právnické osoby ELI </w:t>
      </w:r>
      <w:r w:rsidR="00532A76">
        <w:rPr>
          <w:rFonts w:ascii="Times New Roman" w:hAnsi="Times New Roman" w:cs="Times New Roman"/>
          <w:sz w:val="24"/>
          <w:szCs w:val="24"/>
        </w:rPr>
        <w:t>ERIC.</w:t>
      </w:r>
      <w:r w:rsidRPr="003D4956">
        <w:rPr>
          <w:rFonts w:ascii="Times New Roman" w:hAnsi="Times New Roman" w:cs="Times New Roman"/>
          <w:sz w:val="24"/>
          <w:szCs w:val="24"/>
        </w:rPr>
        <w:t xml:space="preserve"> </w:t>
      </w:r>
      <w:r w:rsidR="00532A76">
        <w:rPr>
          <w:rFonts w:ascii="Times New Roman" w:hAnsi="Times New Roman" w:cs="Times New Roman"/>
          <w:sz w:val="24"/>
          <w:szCs w:val="24"/>
        </w:rPr>
        <w:t>F</w:t>
      </w:r>
      <w:r w:rsidRPr="003D4956">
        <w:rPr>
          <w:rFonts w:ascii="Times New Roman" w:hAnsi="Times New Roman" w:cs="Times New Roman"/>
          <w:sz w:val="24"/>
          <w:szCs w:val="24"/>
        </w:rPr>
        <w:t xml:space="preserve">inancování </w:t>
      </w:r>
      <w:r w:rsidR="00532A76">
        <w:rPr>
          <w:rFonts w:ascii="Times New Roman" w:hAnsi="Times New Roman" w:cs="Times New Roman"/>
          <w:sz w:val="24"/>
          <w:szCs w:val="24"/>
        </w:rPr>
        <w:t xml:space="preserve">provozních nákladů </w:t>
      </w:r>
      <w:r w:rsidRPr="003D4956">
        <w:rPr>
          <w:rFonts w:ascii="Times New Roman" w:hAnsi="Times New Roman" w:cs="Times New Roman"/>
          <w:sz w:val="24"/>
          <w:szCs w:val="24"/>
        </w:rPr>
        <w:t xml:space="preserve">ELI Beamlines </w:t>
      </w:r>
      <w:r w:rsidR="00266FD4">
        <w:rPr>
          <w:rFonts w:ascii="Times New Roman" w:hAnsi="Times New Roman" w:cs="Times New Roman"/>
          <w:sz w:val="24"/>
          <w:szCs w:val="24"/>
        </w:rPr>
        <w:t>tedy</w:t>
      </w:r>
      <w:r w:rsidR="00532A76">
        <w:rPr>
          <w:rFonts w:ascii="Times New Roman" w:hAnsi="Times New Roman" w:cs="Times New Roman"/>
          <w:sz w:val="24"/>
          <w:szCs w:val="24"/>
        </w:rPr>
        <w:t xml:space="preserve"> </w:t>
      </w:r>
      <w:r w:rsidRPr="003D4956">
        <w:rPr>
          <w:rFonts w:ascii="Times New Roman" w:hAnsi="Times New Roman" w:cs="Times New Roman"/>
          <w:sz w:val="24"/>
          <w:szCs w:val="24"/>
        </w:rPr>
        <w:t xml:space="preserve">už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3D4956">
        <w:rPr>
          <w:rFonts w:ascii="Times New Roman" w:hAnsi="Times New Roman" w:cs="Times New Roman"/>
          <w:sz w:val="24"/>
          <w:szCs w:val="24"/>
        </w:rPr>
        <w:t xml:space="preserve">bude probíhat </w:t>
      </w:r>
      <w:r w:rsidR="00532A76">
        <w:rPr>
          <w:rFonts w:ascii="Times New Roman" w:hAnsi="Times New Roman" w:cs="Times New Roman"/>
          <w:sz w:val="24"/>
          <w:szCs w:val="24"/>
        </w:rPr>
        <w:t>skrze</w:t>
      </w:r>
      <w:r w:rsidRPr="003D4956">
        <w:rPr>
          <w:rFonts w:ascii="Times New Roman" w:hAnsi="Times New Roman" w:cs="Times New Roman"/>
          <w:sz w:val="24"/>
          <w:szCs w:val="24"/>
        </w:rPr>
        <w:t xml:space="preserve"> </w:t>
      </w:r>
      <w:r w:rsidR="00532A76">
        <w:rPr>
          <w:rFonts w:ascii="Times New Roman" w:hAnsi="Times New Roman" w:cs="Times New Roman"/>
          <w:sz w:val="24"/>
          <w:szCs w:val="24"/>
        </w:rPr>
        <w:t>MŠMT, potažmo</w:t>
      </w:r>
      <w:r>
        <w:rPr>
          <w:rFonts w:ascii="Times New Roman" w:hAnsi="Times New Roman" w:cs="Times New Roman"/>
          <w:sz w:val="24"/>
          <w:szCs w:val="24"/>
        </w:rPr>
        <w:t xml:space="preserve"> Fyzikální ústav AV ČR, 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i., ale v souladu s integračním modelem </w:t>
      </w:r>
      <w:r w:rsidRPr="003D4956">
        <w:rPr>
          <w:rFonts w:ascii="Times New Roman" w:hAnsi="Times New Roman" w:cs="Times New Roman"/>
          <w:sz w:val="24"/>
          <w:szCs w:val="24"/>
        </w:rPr>
        <w:t>právnick</w:t>
      </w:r>
      <w:r w:rsidR="00532A76">
        <w:rPr>
          <w:rFonts w:ascii="Times New Roman" w:hAnsi="Times New Roman" w:cs="Times New Roman"/>
          <w:sz w:val="24"/>
          <w:szCs w:val="24"/>
        </w:rPr>
        <w:t>é osoby</w:t>
      </w:r>
      <w:r>
        <w:rPr>
          <w:rFonts w:ascii="Times New Roman" w:hAnsi="Times New Roman" w:cs="Times New Roman"/>
          <w:sz w:val="24"/>
          <w:szCs w:val="24"/>
        </w:rPr>
        <w:t xml:space="preserve"> ELI </w:t>
      </w:r>
      <w:r w:rsidRPr="003D4956">
        <w:rPr>
          <w:rFonts w:ascii="Times New Roman" w:hAnsi="Times New Roman" w:cs="Times New Roman"/>
          <w:sz w:val="24"/>
          <w:szCs w:val="24"/>
        </w:rPr>
        <w:t>ERIC</w:t>
      </w:r>
      <w:r>
        <w:rPr>
          <w:rFonts w:ascii="Times New Roman" w:hAnsi="Times New Roman" w:cs="Times New Roman"/>
          <w:sz w:val="24"/>
          <w:szCs w:val="24"/>
        </w:rPr>
        <w:t xml:space="preserve"> jejím prostřednictvím.</w:t>
      </w:r>
    </w:p>
    <w:p w14:paraId="3E01CA95" w14:textId="77777777" w:rsidR="003D4956" w:rsidRPr="003D4956" w:rsidRDefault="003D4956" w:rsidP="003D495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5C58327" w14:textId="1E595C37" w:rsidR="003D4956" w:rsidRPr="003D4956" w:rsidRDefault="003D4956" w:rsidP="003D495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4956">
        <w:rPr>
          <w:rFonts w:ascii="Times New Roman" w:hAnsi="Times New Roman" w:cs="Times New Roman"/>
          <w:b/>
          <w:sz w:val="24"/>
          <w:szCs w:val="24"/>
        </w:rPr>
        <w:t>Pouze v případě, že by nakonec nedošlo k ustavení právnické osoby ELI ERIC</w:t>
      </w:r>
      <w:r w:rsidRPr="003D4956">
        <w:rPr>
          <w:rFonts w:ascii="Times New Roman" w:hAnsi="Times New Roman" w:cs="Times New Roman"/>
          <w:sz w:val="24"/>
          <w:szCs w:val="24"/>
        </w:rPr>
        <w:t>, by byl</w:t>
      </w:r>
      <w:r w:rsidR="00532A76">
        <w:rPr>
          <w:rFonts w:ascii="Times New Roman" w:hAnsi="Times New Roman" w:cs="Times New Roman"/>
          <w:sz w:val="24"/>
          <w:szCs w:val="24"/>
        </w:rPr>
        <w:t>y provozní náklady</w:t>
      </w:r>
      <w:r w:rsidRPr="003D4956">
        <w:rPr>
          <w:rFonts w:ascii="Times New Roman" w:hAnsi="Times New Roman" w:cs="Times New Roman"/>
          <w:sz w:val="24"/>
          <w:szCs w:val="24"/>
        </w:rPr>
        <w:t xml:space="preserve"> </w:t>
      </w:r>
      <w:r w:rsidR="00532A76">
        <w:rPr>
          <w:rFonts w:ascii="Times New Roman" w:hAnsi="Times New Roman" w:cs="Times New Roman"/>
          <w:sz w:val="24"/>
          <w:szCs w:val="24"/>
        </w:rPr>
        <w:t xml:space="preserve">českého pilíře </w:t>
      </w:r>
      <w:r w:rsidRPr="003D4956">
        <w:rPr>
          <w:rFonts w:ascii="Times New Roman" w:hAnsi="Times New Roman" w:cs="Times New Roman"/>
          <w:sz w:val="24"/>
          <w:szCs w:val="24"/>
        </w:rPr>
        <w:t>EL</w:t>
      </w:r>
      <w:r w:rsidR="00532A76">
        <w:rPr>
          <w:rFonts w:ascii="Times New Roman" w:hAnsi="Times New Roman" w:cs="Times New Roman"/>
          <w:sz w:val="24"/>
          <w:szCs w:val="24"/>
        </w:rPr>
        <w:t>I Beamlines nadále financovány</w:t>
      </w:r>
      <w:r w:rsidRPr="003D4956">
        <w:rPr>
          <w:rFonts w:ascii="Times New Roman" w:hAnsi="Times New Roman" w:cs="Times New Roman"/>
          <w:sz w:val="24"/>
          <w:szCs w:val="24"/>
        </w:rPr>
        <w:t xml:space="preserve"> </w:t>
      </w:r>
      <w:r w:rsidR="00532A76">
        <w:rPr>
          <w:rFonts w:ascii="Times New Roman" w:hAnsi="Times New Roman" w:cs="Times New Roman"/>
          <w:sz w:val="24"/>
          <w:szCs w:val="24"/>
        </w:rPr>
        <w:t>v rámci dotačního titulu</w:t>
      </w:r>
      <w:r>
        <w:rPr>
          <w:rFonts w:ascii="Times New Roman" w:hAnsi="Times New Roman" w:cs="Times New Roman"/>
          <w:sz w:val="24"/>
          <w:szCs w:val="24"/>
        </w:rPr>
        <w:t xml:space="preserve"> velk</w:t>
      </w:r>
      <w:r w:rsidR="00532A76">
        <w:rPr>
          <w:rFonts w:ascii="Times New Roman" w:hAnsi="Times New Roman" w:cs="Times New Roman"/>
          <w:sz w:val="24"/>
          <w:szCs w:val="24"/>
        </w:rPr>
        <w:t>ých výzkumných</w:t>
      </w:r>
      <w:r>
        <w:rPr>
          <w:rFonts w:ascii="Times New Roman" w:hAnsi="Times New Roman" w:cs="Times New Roman"/>
          <w:sz w:val="24"/>
          <w:szCs w:val="24"/>
        </w:rPr>
        <w:t xml:space="preserve"> infrastruktur, a to na základě </w:t>
      </w:r>
      <w:r w:rsidRPr="003D4956">
        <w:rPr>
          <w:rFonts w:ascii="Times New Roman" w:hAnsi="Times New Roman" w:cs="Times New Roman"/>
          <w:sz w:val="24"/>
          <w:szCs w:val="24"/>
        </w:rPr>
        <w:t>usnesením vlády ČR ze dne 12. prosince 2018 č. 836</w:t>
      </w:r>
      <w:r w:rsidR="00532A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76A8">
        <w:rPr>
          <w:rFonts w:ascii="Times New Roman" w:hAnsi="Times New Roman" w:cs="Times New Roman"/>
          <w:sz w:val="24"/>
          <w:szCs w:val="24"/>
        </w:rPr>
        <w:t>Pro tento případ by tedy byla p</w:t>
      </w:r>
      <w:r>
        <w:rPr>
          <w:rFonts w:ascii="Times New Roman" w:hAnsi="Times New Roman" w:cs="Times New Roman"/>
          <w:sz w:val="24"/>
          <w:szCs w:val="24"/>
        </w:rPr>
        <w:t>očátkem</w:t>
      </w:r>
      <w:r w:rsidRPr="003D4956">
        <w:rPr>
          <w:rFonts w:ascii="Times New Roman" w:hAnsi="Times New Roman" w:cs="Times New Roman"/>
          <w:sz w:val="24"/>
          <w:szCs w:val="24"/>
        </w:rPr>
        <w:t xml:space="preserve"> roku 2020 s hostitelskou institucí</w:t>
      </w:r>
      <w:r w:rsidR="00532A76">
        <w:rPr>
          <w:rFonts w:ascii="Times New Roman" w:hAnsi="Times New Roman" w:cs="Times New Roman"/>
          <w:sz w:val="24"/>
          <w:szCs w:val="24"/>
        </w:rPr>
        <w:t xml:space="preserve"> ELI Beamlines</w:t>
      </w:r>
      <w:r w:rsidRPr="003D4956">
        <w:rPr>
          <w:rFonts w:ascii="Times New Roman" w:hAnsi="Times New Roman" w:cs="Times New Roman"/>
          <w:sz w:val="24"/>
          <w:szCs w:val="24"/>
        </w:rPr>
        <w:t>, tj. Fyz</w:t>
      </w:r>
      <w:r>
        <w:rPr>
          <w:rFonts w:ascii="Times New Roman" w:hAnsi="Times New Roman" w:cs="Times New Roman"/>
          <w:sz w:val="24"/>
          <w:szCs w:val="24"/>
        </w:rPr>
        <w:t>ikálním ústavem AV ČR, 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i., do</w:t>
      </w:r>
      <w:r w:rsidRPr="003D4956">
        <w:rPr>
          <w:rFonts w:ascii="Times New Roman" w:hAnsi="Times New Roman" w:cs="Times New Roman"/>
          <w:sz w:val="24"/>
          <w:szCs w:val="24"/>
        </w:rPr>
        <w:t xml:space="preserve">jednána </w:t>
      </w:r>
      <w:r>
        <w:rPr>
          <w:rFonts w:ascii="Times New Roman" w:hAnsi="Times New Roman" w:cs="Times New Roman"/>
          <w:sz w:val="24"/>
          <w:szCs w:val="24"/>
        </w:rPr>
        <w:t xml:space="preserve">nová </w:t>
      </w:r>
      <w:r w:rsidRPr="003D4956">
        <w:rPr>
          <w:rFonts w:ascii="Times New Roman" w:hAnsi="Times New Roman" w:cs="Times New Roman"/>
          <w:sz w:val="24"/>
          <w:szCs w:val="24"/>
        </w:rPr>
        <w:t>smlouva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D4956">
        <w:rPr>
          <w:rFonts w:ascii="Times New Roman" w:hAnsi="Times New Roman" w:cs="Times New Roman"/>
          <w:sz w:val="24"/>
          <w:szCs w:val="24"/>
        </w:rPr>
        <w:t>poskytnutí účelové podpory MŠMT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32A76">
        <w:rPr>
          <w:rFonts w:ascii="Times New Roman" w:hAnsi="Times New Roman" w:cs="Times New Roman"/>
          <w:sz w:val="24"/>
          <w:szCs w:val="24"/>
        </w:rPr>
        <w:t>pokrývající období let</w:t>
      </w:r>
      <w:r>
        <w:rPr>
          <w:rFonts w:ascii="Times New Roman" w:hAnsi="Times New Roman" w:cs="Times New Roman"/>
          <w:sz w:val="24"/>
          <w:szCs w:val="24"/>
        </w:rPr>
        <w:t xml:space="preserve"> 2020 až 2022</w:t>
      </w:r>
      <w:r w:rsidR="00F94CB3">
        <w:rPr>
          <w:rFonts w:ascii="Times New Roman" w:hAnsi="Times New Roman" w:cs="Times New Roman"/>
          <w:sz w:val="24"/>
          <w:szCs w:val="24"/>
        </w:rPr>
        <w:t>.</w:t>
      </w:r>
    </w:p>
    <w:p w14:paraId="654564E1" w14:textId="77777777" w:rsidR="003D4956" w:rsidRPr="003D4956" w:rsidRDefault="003D4956" w:rsidP="003D495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6AF1E0" w14:textId="58AF38EE" w:rsidR="00DD1CCA" w:rsidRDefault="003D4956" w:rsidP="00DD1CC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4956">
        <w:rPr>
          <w:rFonts w:ascii="Times New Roman" w:hAnsi="Times New Roman" w:cs="Times New Roman"/>
          <w:b/>
          <w:sz w:val="24"/>
          <w:szCs w:val="24"/>
        </w:rPr>
        <w:t>V případě úspěšného zal</w:t>
      </w:r>
      <w:r w:rsidR="00532A76">
        <w:rPr>
          <w:rFonts w:ascii="Times New Roman" w:hAnsi="Times New Roman" w:cs="Times New Roman"/>
          <w:b/>
          <w:sz w:val="24"/>
          <w:szCs w:val="24"/>
        </w:rPr>
        <w:t>ožení právnické osoby ELI ERIC</w:t>
      </w:r>
      <w:r w:rsidRPr="003D4956">
        <w:rPr>
          <w:rFonts w:ascii="Times New Roman" w:hAnsi="Times New Roman" w:cs="Times New Roman"/>
          <w:b/>
          <w:sz w:val="24"/>
          <w:szCs w:val="24"/>
        </w:rPr>
        <w:t> ro</w:t>
      </w:r>
      <w:r w:rsidR="00532A76">
        <w:rPr>
          <w:rFonts w:ascii="Times New Roman" w:hAnsi="Times New Roman" w:cs="Times New Roman"/>
          <w:b/>
          <w:sz w:val="24"/>
          <w:szCs w:val="24"/>
        </w:rPr>
        <w:t>ku</w:t>
      </w:r>
      <w:r w:rsidR="00310054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3D4956">
        <w:rPr>
          <w:rFonts w:ascii="Times New Roman" w:hAnsi="Times New Roman" w:cs="Times New Roman"/>
          <w:sz w:val="24"/>
          <w:szCs w:val="24"/>
        </w:rPr>
        <w:t xml:space="preserve"> je </w:t>
      </w:r>
      <w:r w:rsidR="00532A76">
        <w:rPr>
          <w:rFonts w:ascii="Times New Roman" w:hAnsi="Times New Roman" w:cs="Times New Roman"/>
          <w:sz w:val="24"/>
          <w:szCs w:val="24"/>
        </w:rPr>
        <w:t>naopak</w:t>
      </w:r>
      <w:r w:rsidRPr="003D4956">
        <w:rPr>
          <w:rFonts w:ascii="Times New Roman" w:hAnsi="Times New Roman" w:cs="Times New Roman"/>
          <w:sz w:val="24"/>
          <w:szCs w:val="24"/>
        </w:rPr>
        <w:t xml:space="preserve"> počítáno s tím, že </w:t>
      </w:r>
      <w:r w:rsidR="00532A76">
        <w:rPr>
          <w:rFonts w:ascii="Times New Roman" w:hAnsi="Times New Roman" w:cs="Times New Roman"/>
          <w:sz w:val="24"/>
          <w:szCs w:val="24"/>
        </w:rPr>
        <w:t>provozní náklady českého pilíře ELI Beamlines budou financovány již právě jejím prostřednictvím, a to z mandatorních členských příspěvků členských států, pozorovatelů a strategických partnerů právnické osoby ELI ERIC. M</w:t>
      </w:r>
      <w:r w:rsidRPr="003D4956">
        <w:rPr>
          <w:rFonts w:ascii="Times New Roman" w:hAnsi="Times New Roman" w:cs="Times New Roman"/>
          <w:sz w:val="24"/>
          <w:szCs w:val="24"/>
        </w:rPr>
        <w:t xml:space="preserve">andatorní členské příspěvky </w:t>
      </w:r>
      <w:r w:rsidR="00532A76">
        <w:rPr>
          <w:rFonts w:ascii="Times New Roman" w:hAnsi="Times New Roman" w:cs="Times New Roman"/>
          <w:sz w:val="24"/>
          <w:szCs w:val="24"/>
        </w:rPr>
        <w:t xml:space="preserve">za </w:t>
      </w:r>
      <w:r w:rsidRPr="003D4956">
        <w:rPr>
          <w:rFonts w:ascii="Times New Roman" w:hAnsi="Times New Roman" w:cs="Times New Roman"/>
          <w:sz w:val="24"/>
          <w:szCs w:val="24"/>
        </w:rPr>
        <w:t xml:space="preserve">ČR bude </w:t>
      </w:r>
      <w:r w:rsidR="00532A76">
        <w:rPr>
          <w:rFonts w:ascii="Times New Roman" w:hAnsi="Times New Roman" w:cs="Times New Roman"/>
          <w:sz w:val="24"/>
          <w:szCs w:val="24"/>
        </w:rPr>
        <w:t xml:space="preserve">za dané konstelace </w:t>
      </w:r>
      <w:r w:rsidRPr="003D4956">
        <w:rPr>
          <w:rFonts w:ascii="Times New Roman" w:hAnsi="Times New Roman" w:cs="Times New Roman"/>
          <w:sz w:val="24"/>
          <w:szCs w:val="24"/>
        </w:rPr>
        <w:t xml:space="preserve">hradit MŠMT, a to analogicky k dalším mezinárodním organizacím </w:t>
      </w:r>
      <w:r w:rsidRPr="003D4956">
        <w:rPr>
          <w:rFonts w:ascii="Times New Roman" w:hAnsi="Times New Roman" w:cs="Times New Roman"/>
          <w:sz w:val="24"/>
          <w:szCs w:val="24"/>
        </w:rPr>
        <w:lastRenderedPageBreak/>
        <w:t>výzkumu a vývoje</w:t>
      </w:r>
      <w:r w:rsidR="00532A76">
        <w:rPr>
          <w:rFonts w:ascii="Times New Roman" w:hAnsi="Times New Roman" w:cs="Times New Roman"/>
          <w:sz w:val="24"/>
          <w:szCs w:val="24"/>
        </w:rPr>
        <w:t xml:space="preserve"> a právnickým osobám ERIC</w:t>
      </w:r>
      <w:r w:rsidRPr="003D4956">
        <w:rPr>
          <w:rFonts w:ascii="Times New Roman" w:hAnsi="Times New Roman" w:cs="Times New Roman"/>
          <w:sz w:val="24"/>
          <w:szCs w:val="24"/>
        </w:rPr>
        <w:t xml:space="preserve">, </w:t>
      </w:r>
      <w:r w:rsidR="00532A76">
        <w:rPr>
          <w:rFonts w:ascii="Times New Roman" w:hAnsi="Times New Roman" w:cs="Times New Roman"/>
          <w:sz w:val="24"/>
          <w:szCs w:val="24"/>
        </w:rPr>
        <w:t xml:space="preserve">jichž je ČR členským státem, </w:t>
      </w:r>
      <w:r w:rsidRPr="003D4956">
        <w:rPr>
          <w:rFonts w:ascii="Times New Roman" w:hAnsi="Times New Roman" w:cs="Times New Roman"/>
          <w:sz w:val="24"/>
          <w:szCs w:val="24"/>
        </w:rPr>
        <w:t xml:space="preserve">z prostředků institucionální podpory na mezinárodní spolupráci ČR ve výzkumu a vývoji. </w:t>
      </w:r>
      <w:r w:rsidR="00532A76">
        <w:rPr>
          <w:rFonts w:ascii="Times New Roman" w:hAnsi="Times New Roman" w:cs="Times New Roman"/>
          <w:sz w:val="24"/>
          <w:szCs w:val="24"/>
        </w:rPr>
        <w:t>Tento</w:t>
      </w:r>
      <w:r w:rsidRPr="003D4956">
        <w:rPr>
          <w:rFonts w:ascii="Times New Roman" w:hAnsi="Times New Roman" w:cs="Times New Roman"/>
          <w:sz w:val="24"/>
          <w:szCs w:val="24"/>
        </w:rPr>
        <w:t xml:space="preserve"> postup </w:t>
      </w:r>
      <w:r w:rsidR="00532A76">
        <w:rPr>
          <w:rFonts w:ascii="Times New Roman" w:hAnsi="Times New Roman" w:cs="Times New Roman"/>
          <w:sz w:val="24"/>
          <w:szCs w:val="24"/>
        </w:rPr>
        <w:t xml:space="preserve">přitom </w:t>
      </w:r>
      <w:r w:rsidRPr="003D4956">
        <w:rPr>
          <w:rFonts w:ascii="Times New Roman" w:hAnsi="Times New Roman" w:cs="Times New Roman"/>
          <w:sz w:val="24"/>
          <w:szCs w:val="24"/>
        </w:rPr>
        <w:t xml:space="preserve">nebude </w:t>
      </w:r>
      <w:r w:rsidR="00532A76">
        <w:rPr>
          <w:rFonts w:ascii="Times New Roman" w:hAnsi="Times New Roman" w:cs="Times New Roman"/>
          <w:sz w:val="24"/>
          <w:szCs w:val="24"/>
        </w:rPr>
        <w:t>vy</w:t>
      </w:r>
      <w:r w:rsidRPr="003D4956">
        <w:rPr>
          <w:rFonts w:ascii="Times New Roman" w:hAnsi="Times New Roman" w:cs="Times New Roman"/>
          <w:sz w:val="24"/>
          <w:szCs w:val="24"/>
        </w:rPr>
        <w:t>ž</w:t>
      </w:r>
      <w:r w:rsidR="00532A76">
        <w:rPr>
          <w:rFonts w:ascii="Times New Roman" w:hAnsi="Times New Roman" w:cs="Times New Roman"/>
          <w:sz w:val="24"/>
          <w:szCs w:val="24"/>
        </w:rPr>
        <w:t>a</w:t>
      </w:r>
      <w:r w:rsidRPr="003D4956">
        <w:rPr>
          <w:rFonts w:ascii="Times New Roman" w:hAnsi="Times New Roman" w:cs="Times New Roman"/>
          <w:sz w:val="24"/>
          <w:szCs w:val="24"/>
        </w:rPr>
        <w:t>d</w:t>
      </w:r>
      <w:r w:rsidR="00532A76">
        <w:rPr>
          <w:rFonts w:ascii="Times New Roman" w:hAnsi="Times New Roman" w:cs="Times New Roman"/>
          <w:sz w:val="24"/>
          <w:szCs w:val="24"/>
        </w:rPr>
        <w:t>ov</w:t>
      </w:r>
      <w:r w:rsidRPr="003D4956">
        <w:rPr>
          <w:rFonts w:ascii="Times New Roman" w:hAnsi="Times New Roman" w:cs="Times New Roman"/>
          <w:sz w:val="24"/>
          <w:szCs w:val="24"/>
        </w:rPr>
        <w:t>at provedení rozpočtového opatření</w:t>
      </w:r>
      <w:r w:rsidR="00DD1CCA">
        <w:rPr>
          <w:rFonts w:ascii="Times New Roman" w:hAnsi="Times New Roman" w:cs="Times New Roman"/>
          <w:sz w:val="24"/>
          <w:szCs w:val="24"/>
        </w:rPr>
        <w:t xml:space="preserve">. </w:t>
      </w:r>
      <w:r w:rsidR="00DD1CCA" w:rsidRPr="00DD1CCA">
        <w:rPr>
          <w:rFonts w:ascii="Times New Roman" w:hAnsi="Times New Roman" w:cs="Times New Roman"/>
          <w:sz w:val="24"/>
          <w:szCs w:val="24"/>
        </w:rPr>
        <w:t xml:space="preserve">Výše účelové podpory MŠMT určené na velké výzkumné infrastruktury je usnesením vlády ČR ze dne 12. prosince 2018 č. 836 stanovena na úrovni 1 720 mil. Kč. Dalších 170 mil. Kč do celkové výše 1 890 mil. Kč ročně bude v letech 2020 až 2022 MŠMT uvolňováno z nároků z nespotřebovaných profilujících výdajů. Výše účelové podpory ELI Beamlines schválené usnesením vlády ČR ze dne 12. prosince 2018 č. 836 odpovídá cca výši 170 mil. Kč (141 803 tis. Kč v roce 2020, 173 304 tis. Kč v roce 2021 a 170 232 tis. Kč v roce 2022). Za předpokladu vzniku právnické osoby ELI ERIC MŠMT částku, </w:t>
      </w:r>
      <w:r w:rsidR="00DD1CCA">
        <w:rPr>
          <w:rFonts w:ascii="Times New Roman" w:hAnsi="Times New Roman" w:cs="Times New Roman"/>
          <w:sz w:val="24"/>
          <w:szCs w:val="24"/>
        </w:rPr>
        <w:t>jíž</w:t>
      </w:r>
      <w:r w:rsidR="00DD1CCA" w:rsidRPr="00DD1CCA">
        <w:rPr>
          <w:rFonts w:ascii="Times New Roman" w:hAnsi="Times New Roman" w:cs="Times New Roman"/>
          <w:sz w:val="24"/>
          <w:szCs w:val="24"/>
        </w:rPr>
        <w:t xml:space="preserve"> by k financování provozních nákladů ELI Beamlines obdržela její hostitelská instituce, tj. Fyzikální ústav AV ČR, v. v. i., </w:t>
      </w:r>
      <w:r w:rsidR="00DD1CCA">
        <w:rPr>
          <w:rFonts w:ascii="Times New Roman" w:hAnsi="Times New Roman" w:cs="Times New Roman"/>
          <w:sz w:val="24"/>
          <w:szCs w:val="24"/>
        </w:rPr>
        <w:t>z</w:t>
      </w:r>
      <w:r w:rsidR="00DD1CCA" w:rsidRPr="00DD1CCA">
        <w:rPr>
          <w:rFonts w:ascii="Times New Roman" w:hAnsi="Times New Roman" w:cs="Times New Roman"/>
          <w:sz w:val="24"/>
          <w:szCs w:val="24"/>
        </w:rPr>
        <w:t xml:space="preserve"> účelové podpory velkých výzkumných infrastruktur, poskytne ve formě mandatorního členského příspěvku ČR do právnické osoby ELI ERIC a to jako institucionální podporu mezinárodní spolupráce ČR ve výzkumu a vývoji z výše uvedených nároků z nespotřebovaných profilujících výdajů.</w:t>
      </w:r>
    </w:p>
    <w:p w14:paraId="63CDE5C8" w14:textId="77777777" w:rsidR="00DD1CCA" w:rsidRDefault="00DD1CCA" w:rsidP="003D495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596375" w14:textId="30EEA411" w:rsidR="003676A8" w:rsidRDefault="003D4956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4956">
        <w:rPr>
          <w:rFonts w:ascii="Times New Roman" w:hAnsi="Times New Roman" w:cs="Times New Roman"/>
          <w:sz w:val="24"/>
          <w:szCs w:val="24"/>
        </w:rPr>
        <w:t xml:space="preserve">Vzhledem k tomu, že 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 xml:space="preserve">podstatou právnické osoby ELI ERIC </w:t>
      </w:r>
      <w:r w:rsidR="005E42FF">
        <w:rPr>
          <w:rFonts w:ascii="Times New Roman" w:hAnsi="Times New Roman" w:cs="Times New Roman"/>
          <w:b/>
          <w:sz w:val="24"/>
          <w:szCs w:val="24"/>
        </w:rPr>
        <w:t>je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 xml:space="preserve">, aby </w:t>
      </w:r>
      <w:r w:rsidRPr="005E42FF">
        <w:rPr>
          <w:rFonts w:ascii="Times New Roman" w:hAnsi="Times New Roman" w:cs="Times New Roman"/>
          <w:b/>
          <w:sz w:val="24"/>
          <w:szCs w:val="24"/>
        </w:rPr>
        <w:t xml:space="preserve">financování 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 xml:space="preserve">pilířů </w:t>
      </w:r>
      <w:r w:rsidRPr="005E42FF">
        <w:rPr>
          <w:rFonts w:ascii="Times New Roman" w:hAnsi="Times New Roman" w:cs="Times New Roman"/>
          <w:b/>
          <w:sz w:val="24"/>
          <w:szCs w:val="24"/>
        </w:rPr>
        <w:t>ELI probíhalo</w:t>
      </w:r>
      <w:r w:rsidR="005E42FF">
        <w:rPr>
          <w:rFonts w:ascii="Times New Roman" w:hAnsi="Times New Roman" w:cs="Times New Roman"/>
          <w:b/>
          <w:sz w:val="24"/>
          <w:szCs w:val="24"/>
        </w:rPr>
        <w:t xml:space="preserve"> právě</w:t>
      </w:r>
      <w:r w:rsidRPr="005E4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>prostřednictvím právnické osoby ELI ERIC</w:t>
      </w:r>
      <w:r w:rsidRPr="003D4956">
        <w:rPr>
          <w:rFonts w:ascii="Times New Roman" w:hAnsi="Times New Roman" w:cs="Times New Roman"/>
          <w:sz w:val="24"/>
          <w:szCs w:val="24"/>
        </w:rPr>
        <w:t xml:space="preserve">, </w:t>
      </w:r>
      <w:r w:rsidR="005E42FF" w:rsidRPr="003D4956">
        <w:rPr>
          <w:rFonts w:ascii="Times New Roman" w:hAnsi="Times New Roman" w:cs="Times New Roman"/>
          <w:sz w:val="24"/>
          <w:szCs w:val="24"/>
        </w:rPr>
        <w:t>mandatorní členské příspěvky ČR d</w:t>
      </w:r>
      <w:r w:rsidR="005E42FF">
        <w:rPr>
          <w:rFonts w:ascii="Times New Roman" w:hAnsi="Times New Roman" w:cs="Times New Roman"/>
          <w:sz w:val="24"/>
          <w:szCs w:val="24"/>
        </w:rPr>
        <w:t xml:space="preserve">o právnické osoby ELI ERIC budou odváděny </w:t>
      </w:r>
      <w:r w:rsidR="00B15C1F">
        <w:rPr>
          <w:rFonts w:ascii="Times New Roman" w:hAnsi="Times New Roman" w:cs="Times New Roman"/>
          <w:sz w:val="24"/>
          <w:szCs w:val="24"/>
        </w:rPr>
        <w:t xml:space="preserve">ze strany </w:t>
      </w:r>
      <w:r w:rsidR="005E42FF" w:rsidRPr="003D4956">
        <w:rPr>
          <w:rFonts w:ascii="Times New Roman" w:hAnsi="Times New Roman" w:cs="Times New Roman"/>
          <w:sz w:val="24"/>
          <w:szCs w:val="24"/>
        </w:rPr>
        <w:t>MŠMT</w:t>
      </w:r>
      <w:r w:rsidR="00B15C1F">
        <w:rPr>
          <w:rFonts w:ascii="Times New Roman" w:hAnsi="Times New Roman" w:cs="Times New Roman"/>
          <w:sz w:val="24"/>
          <w:szCs w:val="24"/>
        </w:rPr>
        <w:t xml:space="preserve">, které se za </w:t>
      </w:r>
      <w:r w:rsidR="00FB4989">
        <w:rPr>
          <w:rFonts w:ascii="Times New Roman" w:hAnsi="Times New Roman" w:cs="Times New Roman"/>
          <w:sz w:val="24"/>
          <w:szCs w:val="24"/>
        </w:rPr>
        <w:t>ČR spolu s Akademií věd ČR stane v právnické osobě ELI ERIC tzv. „</w:t>
      </w:r>
      <w:proofErr w:type="spellStart"/>
      <w:r w:rsidR="00FB4989">
        <w:rPr>
          <w:rFonts w:ascii="Times New Roman" w:hAnsi="Times New Roman" w:cs="Times New Roman"/>
          <w:sz w:val="24"/>
          <w:szCs w:val="24"/>
        </w:rPr>
        <w:t>Representing</w:t>
      </w:r>
      <w:proofErr w:type="spellEnd"/>
      <w:r w:rsidR="00FB4989">
        <w:rPr>
          <w:rFonts w:ascii="Times New Roman" w:hAnsi="Times New Roman" w:cs="Times New Roman"/>
          <w:sz w:val="24"/>
          <w:szCs w:val="24"/>
        </w:rPr>
        <w:t xml:space="preserve"> Entity“</w:t>
      </w:r>
      <w:r w:rsidR="007C6C34">
        <w:rPr>
          <w:rFonts w:ascii="Times New Roman" w:hAnsi="Times New Roman" w:cs="Times New Roman"/>
          <w:sz w:val="24"/>
          <w:szCs w:val="24"/>
        </w:rPr>
        <w:t>.</w:t>
      </w:r>
    </w:p>
    <w:p w14:paraId="11FEA44C" w14:textId="77777777" w:rsidR="003676A8" w:rsidRDefault="003676A8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325A3" w14:textId="7188B3F1" w:rsidR="00206FB5" w:rsidRDefault="00B15C1F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Nicméně j</w:t>
      </w:r>
      <w:r w:rsidR="005E42FF">
        <w:rPr>
          <w:rFonts w:ascii="Times New Roman" w:hAnsi="Times New Roman" w:cs="Times New Roman"/>
          <w:sz w:val="24"/>
          <w:szCs w:val="24"/>
        </w:rPr>
        <w:t xml:space="preserve">elikož je ELI Beamlines paralelně k dosavadní podpoře poskytované z prostředků dotačního titulu velkých výzkumných infrastruktur financována rovněž ze strany </w:t>
      </w:r>
      <w:r w:rsidR="003D4956" w:rsidRPr="003D4956">
        <w:rPr>
          <w:rFonts w:ascii="Times New Roman" w:hAnsi="Times New Roman" w:cs="Times New Roman"/>
          <w:sz w:val="24"/>
          <w:szCs w:val="24"/>
        </w:rPr>
        <w:t>Akademie věd ČR</w:t>
      </w:r>
      <w:r>
        <w:rPr>
          <w:rFonts w:ascii="Times New Roman" w:hAnsi="Times New Roman" w:cs="Times New Roman"/>
          <w:sz w:val="24"/>
          <w:szCs w:val="24"/>
        </w:rPr>
        <w:t>, a to</w:t>
      </w:r>
      <w:r w:rsidR="003D4956" w:rsidRPr="003D4956">
        <w:rPr>
          <w:rFonts w:ascii="Times New Roman" w:hAnsi="Times New Roman" w:cs="Times New Roman"/>
          <w:sz w:val="24"/>
          <w:szCs w:val="24"/>
        </w:rPr>
        <w:t xml:space="preserve"> ve výši </w:t>
      </w:r>
      <w:r w:rsidR="003D4956" w:rsidRPr="005E42FF">
        <w:rPr>
          <w:rFonts w:ascii="Times New Roman" w:hAnsi="Times New Roman" w:cs="Times New Roman"/>
          <w:b/>
          <w:sz w:val="24"/>
          <w:szCs w:val="24"/>
        </w:rPr>
        <w:t>210 mil. Kč</w:t>
      </w:r>
      <w:r w:rsidR="003D4956" w:rsidRPr="003D4956">
        <w:rPr>
          <w:rFonts w:ascii="Times New Roman" w:hAnsi="Times New Roman" w:cs="Times New Roman"/>
          <w:sz w:val="24"/>
          <w:szCs w:val="24"/>
        </w:rPr>
        <w:t xml:space="preserve"> </w:t>
      </w:r>
      <w:r w:rsidR="003D4956" w:rsidRPr="003676A8">
        <w:rPr>
          <w:rFonts w:ascii="Times New Roman" w:hAnsi="Times New Roman" w:cs="Times New Roman"/>
          <w:b/>
          <w:sz w:val="24"/>
          <w:szCs w:val="24"/>
        </w:rPr>
        <w:t>ročně</w:t>
      </w:r>
      <w:r w:rsidR="003D4956" w:rsidRPr="003D4956">
        <w:rPr>
          <w:rFonts w:ascii="Times New Roman" w:hAnsi="Times New Roman" w:cs="Times New Roman"/>
          <w:sz w:val="24"/>
          <w:szCs w:val="24"/>
        </w:rPr>
        <w:t xml:space="preserve"> z prostředků pro </w:t>
      </w:r>
      <w:r>
        <w:rPr>
          <w:rFonts w:ascii="Times New Roman" w:hAnsi="Times New Roman" w:cs="Times New Roman"/>
          <w:sz w:val="24"/>
          <w:szCs w:val="24"/>
        </w:rPr>
        <w:t>daný</w:t>
      </w:r>
      <w:r w:rsidR="003D4956" w:rsidRPr="003D4956">
        <w:rPr>
          <w:rFonts w:ascii="Times New Roman" w:hAnsi="Times New Roman" w:cs="Times New Roman"/>
          <w:sz w:val="24"/>
          <w:szCs w:val="24"/>
        </w:rPr>
        <w:t xml:space="preserve"> účel speciálně dedikované institucionální podpory, 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 xml:space="preserve">po založení právnické osoby ELI </w:t>
      </w:r>
      <w:r w:rsidR="003D4956" w:rsidRPr="005E42FF">
        <w:rPr>
          <w:rFonts w:ascii="Times New Roman" w:hAnsi="Times New Roman" w:cs="Times New Roman"/>
          <w:b/>
          <w:sz w:val="24"/>
          <w:szCs w:val="24"/>
        </w:rPr>
        <w:t xml:space="preserve">ERIC bude </w:t>
      </w:r>
      <w:r>
        <w:rPr>
          <w:rFonts w:ascii="Times New Roman" w:hAnsi="Times New Roman" w:cs="Times New Roman"/>
          <w:b/>
          <w:sz w:val="24"/>
          <w:szCs w:val="24"/>
        </w:rPr>
        <w:t>po</w:t>
      </w:r>
      <w:r w:rsidR="005E42FF">
        <w:rPr>
          <w:rFonts w:ascii="Times New Roman" w:hAnsi="Times New Roman" w:cs="Times New Roman"/>
          <w:b/>
          <w:sz w:val="24"/>
          <w:szCs w:val="24"/>
        </w:rPr>
        <w:t>třeba</w:t>
      </w:r>
      <w:r w:rsidR="003D4956" w:rsidRPr="005E42FF">
        <w:rPr>
          <w:rFonts w:ascii="Times New Roman" w:hAnsi="Times New Roman" w:cs="Times New Roman"/>
          <w:b/>
          <w:sz w:val="24"/>
          <w:szCs w:val="24"/>
        </w:rPr>
        <w:t>, aby tyto prostředky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E42FF">
        <w:rPr>
          <w:rFonts w:ascii="Times New Roman" w:hAnsi="Times New Roman" w:cs="Times New Roman"/>
          <w:b/>
          <w:sz w:val="24"/>
          <w:szCs w:val="24"/>
        </w:rPr>
        <w:t>resp.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 xml:space="preserve"> jejich </w:t>
      </w:r>
      <w:r>
        <w:rPr>
          <w:rFonts w:ascii="Times New Roman" w:hAnsi="Times New Roman" w:cs="Times New Roman"/>
          <w:b/>
          <w:sz w:val="24"/>
          <w:szCs w:val="24"/>
        </w:rPr>
        <w:t>potřebná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 xml:space="preserve"> část</w:t>
      </w:r>
      <w:r>
        <w:rPr>
          <w:rFonts w:ascii="Times New Roman" w:hAnsi="Times New Roman" w:cs="Times New Roman"/>
          <w:b/>
          <w:sz w:val="24"/>
          <w:szCs w:val="24"/>
        </w:rPr>
        <w:t xml:space="preserve"> byla</w:t>
      </w:r>
      <w:r w:rsidR="005E42FF" w:rsidRPr="005E42FF">
        <w:rPr>
          <w:rFonts w:ascii="Times New Roman" w:hAnsi="Times New Roman" w:cs="Times New Roman"/>
          <w:b/>
          <w:sz w:val="24"/>
          <w:szCs w:val="24"/>
        </w:rPr>
        <w:t xml:space="preserve"> převedena</w:t>
      </w:r>
      <w:r w:rsidR="003D4956" w:rsidRPr="005E42FF">
        <w:rPr>
          <w:rFonts w:ascii="Times New Roman" w:hAnsi="Times New Roman" w:cs="Times New Roman"/>
          <w:b/>
          <w:sz w:val="24"/>
          <w:szCs w:val="24"/>
        </w:rPr>
        <w:t xml:space="preserve"> z rozpočtové kapitoly Akademie věd ČR do rozpočtové kapitoly MŠMT</w:t>
      </w:r>
      <w:r w:rsidR="003676A8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956" w:rsidRPr="003D4956">
        <w:rPr>
          <w:rFonts w:ascii="Times New Roman" w:hAnsi="Times New Roman" w:cs="Times New Roman"/>
          <w:sz w:val="24"/>
          <w:szCs w:val="24"/>
        </w:rPr>
        <w:t>výdajů institucionální podpory na mezinárodní spoluprá</w:t>
      </w:r>
      <w:r w:rsidR="005E42FF">
        <w:rPr>
          <w:rFonts w:ascii="Times New Roman" w:hAnsi="Times New Roman" w:cs="Times New Roman"/>
          <w:sz w:val="24"/>
          <w:szCs w:val="24"/>
        </w:rPr>
        <w:t xml:space="preserve">ci ČR ve výzkumu a vývoji. </w:t>
      </w:r>
      <w:r>
        <w:rPr>
          <w:rFonts w:ascii="Times New Roman" w:hAnsi="Times New Roman" w:cs="Times New Roman"/>
          <w:sz w:val="24"/>
          <w:szCs w:val="24"/>
        </w:rPr>
        <w:t>Daný</w:t>
      </w:r>
      <w:r w:rsidR="003D4956" w:rsidRPr="003D4956">
        <w:rPr>
          <w:rFonts w:ascii="Times New Roman" w:hAnsi="Times New Roman" w:cs="Times New Roman"/>
          <w:sz w:val="24"/>
          <w:szCs w:val="24"/>
        </w:rPr>
        <w:t xml:space="preserve"> převod </w:t>
      </w:r>
      <w:r w:rsidR="005E42FF">
        <w:rPr>
          <w:rFonts w:ascii="Times New Roman" w:hAnsi="Times New Roman" w:cs="Times New Roman"/>
          <w:sz w:val="24"/>
          <w:szCs w:val="24"/>
        </w:rPr>
        <w:t>bude</w:t>
      </w:r>
      <w:r w:rsidR="003D4956" w:rsidRPr="003D4956">
        <w:rPr>
          <w:rFonts w:ascii="Times New Roman" w:hAnsi="Times New Roman" w:cs="Times New Roman"/>
          <w:sz w:val="24"/>
          <w:szCs w:val="24"/>
        </w:rPr>
        <w:t xml:space="preserve"> Akademi</w:t>
      </w:r>
      <w:r>
        <w:rPr>
          <w:rFonts w:ascii="Times New Roman" w:hAnsi="Times New Roman" w:cs="Times New Roman"/>
          <w:sz w:val="24"/>
          <w:szCs w:val="24"/>
        </w:rPr>
        <w:t>í</w:t>
      </w:r>
      <w:r w:rsidR="003D4956" w:rsidRPr="003D4956">
        <w:rPr>
          <w:rFonts w:ascii="Times New Roman" w:hAnsi="Times New Roman" w:cs="Times New Roman"/>
          <w:sz w:val="24"/>
          <w:szCs w:val="24"/>
        </w:rPr>
        <w:t xml:space="preserve"> věd ČR proveden v</w:t>
      </w:r>
      <w:r w:rsidR="005E42FF">
        <w:rPr>
          <w:rFonts w:ascii="Times New Roman" w:hAnsi="Times New Roman" w:cs="Times New Roman"/>
          <w:sz w:val="24"/>
          <w:szCs w:val="24"/>
        </w:rPr>
        <w:t xml:space="preserve"> přímé </w:t>
      </w:r>
      <w:r w:rsidR="003D4956" w:rsidRPr="003D4956">
        <w:rPr>
          <w:rFonts w:ascii="Times New Roman" w:hAnsi="Times New Roman" w:cs="Times New Roman"/>
          <w:sz w:val="24"/>
          <w:szCs w:val="24"/>
        </w:rPr>
        <w:t xml:space="preserve">návaznosti </w:t>
      </w:r>
      <w:r w:rsidR="005E42FF">
        <w:rPr>
          <w:rFonts w:ascii="Times New Roman" w:hAnsi="Times New Roman" w:cs="Times New Roman"/>
          <w:sz w:val="24"/>
          <w:szCs w:val="24"/>
        </w:rPr>
        <w:t>na ustavení právnické osoby ELI ERIC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5E42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5E42FF">
        <w:rPr>
          <w:rFonts w:ascii="Times New Roman" w:hAnsi="Times New Roman" w:cs="Times New Roman"/>
          <w:sz w:val="24"/>
          <w:szCs w:val="24"/>
        </w:rPr>
        <w:t xml:space="preserve">akovýmto způsobem byla vypořádána </w:t>
      </w:r>
      <w:r w:rsidR="00C9365F">
        <w:rPr>
          <w:rFonts w:ascii="Times New Roman" w:hAnsi="Times New Roman" w:cs="Times New Roman"/>
          <w:sz w:val="24"/>
          <w:szCs w:val="24"/>
        </w:rPr>
        <w:t>i</w:t>
      </w:r>
      <w:r w:rsidR="005E42FF">
        <w:rPr>
          <w:rFonts w:ascii="Times New Roman" w:hAnsi="Times New Roman" w:cs="Times New Roman"/>
          <w:sz w:val="24"/>
          <w:szCs w:val="24"/>
        </w:rPr>
        <w:t xml:space="preserve"> zásadní připomínka uplatněná MŠMT v meziresortním připomínkovém řízení vůči návrhu výdajů státního rozpočtu ČR na výzkum, vývoj a inovace pro rok 2020, jeho střednědobého výhledu na léta 2021 až 2022 a jeho dlouhodobého výhledu </w:t>
      </w:r>
      <w:r w:rsidR="00F94CB3">
        <w:rPr>
          <w:rFonts w:ascii="Times New Roman" w:hAnsi="Times New Roman" w:cs="Times New Roman"/>
          <w:sz w:val="24"/>
          <w:szCs w:val="24"/>
        </w:rPr>
        <w:t>do roku</w:t>
      </w:r>
      <w:r w:rsidR="005E42FF">
        <w:rPr>
          <w:rFonts w:ascii="Times New Roman" w:hAnsi="Times New Roman" w:cs="Times New Roman"/>
          <w:sz w:val="24"/>
          <w:szCs w:val="24"/>
        </w:rPr>
        <w:t xml:space="preserve"> 2026.</w:t>
      </w:r>
    </w:p>
    <w:p w14:paraId="3FA0877D" w14:textId="77777777" w:rsidR="00C9365F" w:rsidRDefault="00C9365F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E308F8" w14:textId="51B261F8" w:rsidR="001C2767" w:rsidRDefault="00B15C1F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MŠMT tak bude připraveno uhradit odpovídající finanční prostředky nezbytné pro zajištění provozu českého pilíře ELI Beamlines v souladu s finančním plánem právnické osoby ELI ERIC. Jak je již uvedeno výše, tento stanovuje povinnost hostitelského státu pilíře ELI, aby </w:t>
      </w:r>
      <w:r w:rsidRPr="001C2767">
        <w:rPr>
          <w:rFonts w:ascii="Times New Roman" w:hAnsi="Times New Roman" w:cs="Times New Roman"/>
          <w:b/>
          <w:sz w:val="24"/>
          <w:szCs w:val="24"/>
        </w:rPr>
        <w:t>v průběhu tzv. „</w:t>
      </w:r>
      <w:proofErr w:type="spellStart"/>
      <w:r w:rsidRPr="001C2767">
        <w:rPr>
          <w:rFonts w:ascii="Times New Roman" w:hAnsi="Times New Roman" w:cs="Times New Roman"/>
          <w:b/>
          <w:sz w:val="24"/>
          <w:szCs w:val="24"/>
        </w:rPr>
        <w:t>Initial</w:t>
      </w:r>
      <w:proofErr w:type="spellEnd"/>
      <w:r w:rsidRPr="001C27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2767">
        <w:rPr>
          <w:rFonts w:ascii="Times New Roman" w:hAnsi="Times New Roman" w:cs="Times New Roman"/>
          <w:b/>
          <w:sz w:val="24"/>
          <w:szCs w:val="24"/>
        </w:rPr>
        <w:t>Operations</w:t>
      </w:r>
      <w:proofErr w:type="spellEnd"/>
      <w:r w:rsidRPr="001C2767">
        <w:rPr>
          <w:rFonts w:ascii="Times New Roman" w:hAnsi="Times New Roman" w:cs="Times New Roman"/>
          <w:b/>
          <w:sz w:val="24"/>
          <w:szCs w:val="24"/>
        </w:rPr>
        <w:t xml:space="preserve">“ </w:t>
      </w:r>
      <w:r w:rsidR="003676A8">
        <w:rPr>
          <w:rFonts w:ascii="Times New Roman" w:hAnsi="Times New Roman" w:cs="Times New Roman"/>
          <w:b/>
          <w:sz w:val="24"/>
          <w:szCs w:val="24"/>
        </w:rPr>
        <w:t>(</w:t>
      </w:r>
      <w:r w:rsidRPr="001C2767">
        <w:rPr>
          <w:rFonts w:ascii="Times New Roman" w:hAnsi="Times New Roman" w:cs="Times New Roman"/>
          <w:b/>
          <w:sz w:val="24"/>
          <w:szCs w:val="24"/>
        </w:rPr>
        <w:t>2019 až 2021</w:t>
      </w:r>
      <w:r w:rsidR="003676A8">
        <w:rPr>
          <w:rFonts w:ascii="Times New Roman" w:hAnsi="Times New Roman" w:cs="Times New Roman"/>
          <w:b/>
          <w:sz w:val="24"/>
          <w:szCs w:val="24"/>
        </w:rPr>
        <w:t>)</w:t>
      </w:r>
      <w:r w:rsidRPr="001C2767">
        <w:rPr>
          <w:rFonts w:ascii="Times New Roman" w:hAnsi="Times New Roman" w:cs="Times New Roman"/>
          <w:b/>
          <w:sz w:val="24"/>
          <w:szCs w:val="24"/>
        </w:rPr>
        <w:t xml:space="preserve"> uhradil 50 % </w:t>
      </w:r>
      <w:r w:rsidR="003676A8">
        <w:rPr>
          <w:rFonts w:ascii="Times New Roman" w:hAnsi="Times New Roman" w:cs="Times New Roman"/>
          <w:b/>
          <w:sz w:val="24"/>
          <w:szCs w:val="24"/>
        </w:rPr>
        <w:t xml:space="preserve">nákladů </w:t>
      </w:r>
      <w:r w:rsidRPr="001C276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676A8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1C2767">
        <w:rPr>
          <w:rFonts w:ascii="Times New Roman" w:hAnsi="Times New Roman" w:cs="Times New Roman"/>
          <w:b/>
          <w:sz w:val="24"/>
          <w:szCs w:val="24"/>
        </w:rPr>
        <w:t>p</w:t>
      </w:r>
      <w:r w:rsidR="003676A8">
        <w:rPr>
          <w:rFonts w:ascii="Times New Roman" w:hAnsi="Times New Roman" w:cs="Times New Roman"/>
          <w:b/>
          <w:sz w:val="24"/>
          <w:szCs w:val="24"/>
        </w:rPr>
        <w:t>růběhu</w:t>
      </w:r>
      <w:r w:rsidRPr="001C2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6A8">
        <w:rPr>
          <w:rFonts w:ascii="Times New Roman" w:hAnsi="Times New Roman" w:cs="Times New Roman"/>
          <w:b/>
          <w:sz w:val="24"/>
          <w:szCs w:val="24"/>
        </w:rPr>
        <w:t xml:space="preserve">prvních </w:t>
      </w:r>
      <w:r w:rsidRPr="001C2767">
        <w:rPr>
          <w:rFonts w:ascii="Times New Roman" w:hAnsi="Times New Roman" w:cs="Times New Roman"/>
          <w:b/>
          <w:sz w:val="24"/>
          <w:szCs w:val="24"/>
        </w:rPr>
        <w:t>2 let tzv. „</w:t>
      </w:r>
      <w:proofErr w:type="spellStart"/>
      <w:r w:rsidRPr="001C2767">
        <w:rPr>
          <w:rFonts w:ascii="Times New Roman" w:hAnsi="Times New Roman" w:cs="Times New Roman"/>
          <w:b/>
          <w:sz w:val="24"/>
          <w:szCs w:val="24"/>
        </w:rPr>
        <w:t>Steady</w:t>
      </w:r>
      <w:proofErr w:type="spellEnd"/>
      <w:r w:rsidRPr="001C27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2767">
        <w:rPr>
          <w:rFonts w:ascii="Times New Roman" w:hAnsi="Times New Roman" w:cs="Times New Roman"/>
          <w:b/>
          <w:sz w:val="24"/>
          <w:szCs w:val="24"/>
        </w:rPr>
        <w:t>State</w:t>
      </w:r>
      <w:proofErr w:type="spellEnd"/>
      <w:r w:rsidRPr="001C27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2767">
        <w:rPr>
          <w:rFonts w:ascii="Times New Roman" w:hAnsi="Times New Roman" w:cs="Times New Roman"/>
          <w:b/>
          <w:sz w:val="24"/>
          <w:szCs w:val="24"/>
        </w:rPr>
        <w:t>Operations</w:t>
      </w:r>
      <w:proofErr w:type="spellEnd"/>
      <w:r w:rsidRPr="001C2767">
        <w:rPr>
          <w:rFonts w:ascii="Times New Roman" w:hAnsi="Times New Roman" w:cs="Times New Roman"/>
          <w:b/>
          <w:sz w:val="24"/>
          <w:szCs w:val="24"/>
        </w:rPr>
        <w:t>“</w:t>
      </w:r>
      <w:r w:rsidR="003676A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1C2767">
        <w:rPr>
          <w:rFonts w:ascii="Times New Roman" w:hAnsi="Times New Roman" w:cs="Times New Roman"/>
          <w:b/>
          <w:sz w:val="24"/>
          <w:szCs w:val="24"/>
        </w:rPr>
        <w:t>2022 až 2023</w:t>
      </w:r>
      <w:r w:rsidR="003676A8">
        <w:rPr>
          <w:rFonts w:ascii="Times New Roman" w:hAnsi="Times New Roman" w:cs="Times New Roman"/>
          <w:b/>
          <w:sz w:val="24"/>
          <w:szCs w:val="24"/>
        </w:rPr>
        <w:t>)</w:t>
      </w:r>
      <w:r w:rsidRPr="001C2767">
        <w:rPr>
          <w:rFonts w:ascii="Times New Roman" w:hAnsi="Times New Roman" w:cs="Times New Roman"/>
          <w:b/>
          <w:sz w:val="24"/>
          <w:szCs w:val="24"/>
        </w:rPr>
        <w:t xml:space="preserve"> 20 % nákladů svého pilíř</w:t>
      </w:r>
      <w:r w:rsidR="001C2767" w:rsidRPr="001C2767">
        <w:rPr>
          <w:rFonts w:ascii="Times New Roman" w:hAnsi="Times New Roman" w:cs="Times New Roman"/>
          <w:b/>
          <w:sz w:val="24"/>
          <w:szCs w:val="24"/>
        </w:rPr>
        <w:t>e</w:t>
      </w:r>
      <w:r w:rsidRPr="001C2767">
        <w:rPr>
          <w:rFonts w:ascii="Times New Roman" w:hAnsi="Times New Roman" w:cs="Times New Roman"/>
          <w:b/>
          <w:sz w:val="24"/>
          <w:szCs w:val="24"/>
        </w:rPr>
        <w:t xml:space="preserve"> ELI,</w:t>
      </w:r>
      <w:r w:rsidR="003676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2767">
        <w:rPr>
          <w:rFonts w:ascii="Times New Roman" w:hAnsi="Times New Roman" w:cs="Times New Roman"/>
          <w:b/>
          <w:sz w:val="24"/>
          <w:szCs w:val="24"/>
        </w:rPr>
        <w:t xml:space="preserve">včetně veškerých </w:t>
      </w:r>
      <w:r w:rsidR="001C2767" w:rsidRPr="001C2767">
        <w:rPr>
          <w:rFonts w:ascii="Times New Roman" w:hAnsi="Times New Roman" w:cs="Times New Roman"/>
          <w:b/>
          <w:sz w:val="24"/>
          <w:szCs w:val="24"/>
        </w:rPr>
        <w:t xml:space="preserve">nákladů </w:t>
      </w:r>
      <w:r w:rsidRPr="001C2767">
        <w:rPr>
          <w:rFonts w:ascii="Times New Roman" w:hAnsi="Times New Roman" w:cs="Times New Roman"/>
          <w:b/>
          <w:sz w:val="24"/>
          <w:szCs w:val="24"/>
        </w:rPr>
        <w:t xml:space="preserve">až do výše </w:t>
      </w:r>
      <w:r w:rsidRPr="00BC51D7">
        <w:rPr>
          <w:rFonts w:ascii="Times New Roman" w:hAnsi="Times New Roman" w:cs="Times New Roman"/>
          <w:b/>
          <w:sz w:val="24"/>
          <w:szCs w:val="24"/>
        </w:rPr>
        <w:t xml:space="preserve">100 %, pokud </w:t>
      </w:r>
      <w:r w:rsidR="001C2767" w:rsidRPr="00BC51D7">
        <w:rPr>
          <w:rFonts w:ascii="Times New Roman" w:hAnsi="Times New Roman" w:cs="Times New Roman"/>
          <w:b/>
          <w:sz w:val="24"/>
          <w:szCs w:val="24"/>
        </w:rPr>
        <w:t>t</w:t>
      </w:r>
      <w:r w:rsidRPr="00BC51D7">
        <w:rPr>
          <w:rFonts w:ascii="Times New Roman" w:hAnsi="Times New Roman" w:cs="Times New Roman"/>
          <w:b/>
          <w:sz w:val="24"/>
          <w:szCs w:val="24"/>
        </w:rPr>
        <w:t>yto neb</w:t>
      </w:r>
      <w:r w:rsidR="001C2767" w:rsidRPr="00BC51D7">
        <w:rPr>
          <w:rFonts w:ascii="Times New Roman" w:hAnsi="Times New Roman" w:cs="Times New Roman"/>
          <w:b/>
          <w:sz w:val="24"/>
          <w:szCs w:val="24"/>
        </w:rPr>
        <w:t>udou</w:t>
      </w:r>
      <w:r w:rsidRPr="00BC51D7">
        <w:rPr>
          <w:rFonts w:ascii="Times New Roman" w:hAnsi="Times New Roman" w:cs="Times New Roman"/>
          <w:b/>
          <w:sz w:val="24"/>
          <w:szCs w:val="24"/>
        </w:rPr>
        <w:t xml:space="preserve"> zajištěny </w:t>
      </w:r>
      <w:r w:rsidR="007C6C34">
        <w:rPr>
          <w:rFonts w:ascii="Times New Roman" w:hAnsi="Times New Roman" w:cs="Times New Roman"/>
          <w:b/>
          <w:sz w:val="24"/>
          <w:szCs w:val="24"/>
        </w:rPr>
        <w:t>jinak.</w:t>
      </w:r>
    </w:p>
    <w:p w14:paraId="022A1BA8" w14:textId="77777777" w:rsidR="000D01F0" w:rsidRDefault="000D01F0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87E217" w14:textId="4D8CBA06" w:rsidR="00AD397F" w:rsidRDefault="001C2767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51D7">
        <w:rPr>
          <w:rFonts w:ascii="Times New Roman" w:hAnsi="Times New Roman" w:cs="Times New Roman"/>
          <w:b/>
          <w:sz w:val="24"/>
          <w:szCs w:val="24"/>
        </w:rPr>
        <w:t xml:space="preserve">Finanční plán ELI ERIC </w:t>
      </w:r>
      <w:r w:rsidR="003676A8">
        <w:rPr>
          <w:rFonts w:ascii="Times New Roman" w:hAnsi="Times New Roman" w:cs="Times New Roman"/>
          <w:b/>
          <w:sz w:val="24"/>
          <w:szCs w:val="24"/>
        </w:rPr>
        <w:t xml:space="preserve">přitom současně </w:t>
      </w:r>
      <w:r w:rsidRPr="00BC51D7">
        <w:rPr>
          <w:rFonts w:ascii="Times New Roman" w:hAnsi="Times New Roman" w:cs="Times New Roman"/>
          <w:b/>
          <w:sz w:val="24"/>
          <w:szCs w:val="24"/>
        </w:rPr>
        <w:t xml:space="preserve">umožňuje, </w:t>
      </w:r>
      <w:r w:rsidR="003676A8">
        <w:rPr>
          <w:rFonts w:ascii="Times New Roman" w:hAnsi="Times New Roman" w:cs="Times New Roman"/>
          <w:b/>
          <w:sz w:val="24"/>
          <w:szCs w:val="24"/>
        </w:rPr>
        <w:t>aby</w:t>
      </w:r>
      <w:r w:rsidRPr="00BC51D7">
        <w:rPr>
          <w:rFonts w:ascii="Times New Roman" w:hAnsi="Times New Roman" w:cs="Times New Roman"/>
          <w:b/>
          <w:sz w:val="24"/>
          <w:szCs w:val="24"/>
        </w:rPr>
        <w:t xml:space="preserve"> potřebné náklady nad rámec takto </w:t>
      </w:r>
      <w:r w:rsidR="003676A8">
        <w:rPr>
          <w:rFonts w:ascii="Times New Roman" w:hAnsi="Times New Roman" w:cs="Times New Roman"/>
          <w:b/>
          <w:sz w:val="24"/>
          <w:szCs w:val="24"/>
        </w:rPr>
        <w:t>stanovených</w:t>
      </w:r>
      <w:r w:rsidRPr="00BC5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65F" w:rsidRPr="00BC51D7">
        <w:rPr>
          <w:rFonts w:ascii="Times New Roman" w:hAnsi="Times New Roman" w:cs="Times New Roman"/>
          <w:b/>
          <w:sz w:val="24"/>
          <w:szCs w:val="24"/>
        </w:rPr>
        <w:t>50</w:t>
      </w:r>
      <w:r w:rsidRPr="00BC51D7">
        <w:rPr>
          <w:rFonts w:ascii="Times New Roman" w:hAnsi="Times New Roman" w:cs="Times New Roman"/>
          <w:b/>
          <w:sz w:val="24"/>
          <w:szCs w:val="24"/>
        </w:rPr>
        <w:t xml:space="preserve"> %, resp. 20 %</w:t>
      </w:r>
      <w:r w:rsidR="00C9365F" w:rsidRPr="00BC5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6A8">
        <w:rPr>
          <w:rFonts w:ascii="Times New Roman" w:hAnsi="Times New Roman" w:cs="Times New Roman"/>
          <w:b/>
          <w:sz w:val="24"/>
          <w:szCs w:val="24"/>
        </w:rPr>
        <w:t xml:space="preserve">byly </w:t>
      </w:r>
      <w:r w:rsidRPr="00BC51D7">
        <w:rPr>
          <w:rFonts w:ascii="Times New Roman" w:hAnsi="Times New Roman" w:cs="Times New Roman"/>
          <w:b/>
          <w:sz w:val="24"/>
          <w:szCs w:val="24"/>
        </w:rPr>
        <w:t xml:space="preserve">hrazeny </w:t>
      </w:r>
      <w:r w:rsidR="00BC51D7">
        <w:rPr>
          <w:rFonts w:ascii="Times New Roman" w:hAnsi="Times New Roman" w:cs="Times New Roman"/>
          <w:b/>
          <w:sz w:val="24"/>
          <w:szCs w:val="24"/>
        </w:rPr>
        <w:t xml:space="preserve">tzv. </w:t>
      </w:r>
      <w:r w:rsidRPr="00BC51D7">
        <w:rPr>
          <w:rFonts w:ascii="Times New Roman" w:hAnsi="Times New Roman" w:cs="Times New Roman"/>
          <w:b/>
          <w:sz w:val="24"/>
          <w:szCs w:val="24"/>
        </w:rPr>
        <w:t>„</w:t>
      </w:r>
      <w:r w:rsidR="00CE5D41" w:rsidRPr="00BC51D7">
        <w:rPr>
          <w:rFonts w:ascii="Times New Roman" w:hAnsi="Times New Roman" w:cs="Times New Roman"/>
          <w:b/>
          <w:sz w:val="24"/>
          <w:szCs w:val="24"/>
        </w:rPr>
        <w:t>in-kind</w:t>
      </w:r>
      <w:r w:rsidRPr="00BC51D7">
        <w:rPr>
          <w:rFonts w:ascii="Times New Roman" w:hAnsi="Times New Roman" w:cs="Times New Roman"/>
          <w:b/>
          <w:sz w:val="24"/>
          <w:szCs w:val="24"/>
        </w:rPr>
        <w:t>“</w:t>
      </w:r>
      <w:r w:rsidR="003676A8">
        <w:rPr>
          <w:rFonts w:ascii="Times New Roman" w:hAnsi="Times New Roman" w:cs="Times New Roman"/>
          <w:b/>
          <w:sz w:val="24"/>
          <w:szCs w:val="24"/>
        </w:rPr>
        <w:t xml:space="preserve"> formou</w:t>
      </w:r>
      <w:r w:rsidRPr="00BC51D7">
        <w:rPr>
          <w:rFonts w:ascii="Times New Roman" w:hAnsi="Times New Roman" w:cs="Times New Roman"/>
          <w:b/>
          <w:sz w:val="24"/>
          <w:szCs w:val="24"/>
        </w:rPr>
        <w:t>.</w:t>
      </w:r>
      <w:r w:rsidR="00CE5D41">
        <w:rPr>
          <w:rFonts w:ascii="Times New Roman" w:hAnsi="Times New Roman" w:cs="Times New Roman"/>
          <w:sz w:val="24"/>
          <w:szCs w:val="24"/>
        </w:rPr>
        <w:t xml:space="preserve"> </w:t>
      </w:r>
      <w:r w:rsidR="003676A8">
        <w:rPr>
          <w:rFonts w:ascii="Times New Roman" w:hAnsi="Times New Roman" w:cs="Times New Roman"/>
          <w:sz w:val="24"/>
          <w:szCs w:val="24"/>
        </w:rPr>
        <w:t>Podle</w:t>
      </w:r>
      <w:r>
        <w:rPr>
          <w:rFonts w:ascii="Times New Roman" w:hAnsi="Times New Roman" w:cs="Times New Roman"/>
          <w:sz w:val="24"/>
          <w:szCs w:val="24"/>
        </w:rPr>
        <w:t xml:space="preserve"> dohody s Akademií věd ČR by</w:t>
      </w:r>
      <w:r w:rsidR="009C31E0">
        <w:rPr>
          <w:rFonts w:ascii="Times New Roman" w:hAnsi="Times New Roman" w:cs="Times New Roman"/>
          <w:sz w:val="24"/>
          <w:szCs w:val="24"/>
        </w:rPr>
        <w:t xml:space="preserve"> t</w:t>
      </w:r>
      <w:r w:rsidR="003676A8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1E0">
        <w:rPr>
          <w:rFonts w:ascii="Times New Roman" w:hAnsi="Times New Roman" w:cs="Times New Roman"/>
          <w:sz w:val="24"/>
          <w:szCs w:val="24"/>
        </w:rPr>
        <w:t xml:space="preserve">byly </w:t>
      </w:r>
      <w:r>
        <w:rPr>
          <w:rFonts w:ascii="Times New Roman" w:hAnsi="Times New Roman" w:cs="Times New Roman"/>
          <w:sz w:val="24"/>
          <w:szCs w:val="24"/>
        </w:rPr>
        <w:t xml:space="preserve">tyto dodatečné náklady za ČR eventuálně hrazeny ze strany Akademie věd ČR </w:t>
      </w:r>
      <w:r w:rsidR="003676A8">
        <w:rPr>
          <w:rFonts w:ascii="Times New Roman" w:hAnsi="Times New Roman" w:cs="Times New Roman"/>
          <w:sz w:val="24"/>
          <w:szCs w:val="24"/>
        </w:rPr>
        <w:t>nebo</w:t>
      </w:r>
      <w:r>
        <w:rPr>
          <w:rFonts w:ascii="Times New Roman" w:hAnsi="Times New Roman" w:cs="Times New Roman"/>
          <w:sz w:val="24"/>
          <w:szCs w:val="24"/>
        </w:rPr>
        <w:t xml:space="preserve"> Fyzikálního ústavu AV ČR, 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3676A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obilizovanými rozpočtovými zdroji </w:t>
      </w:r>
      <w:r w:rsidR="003676A8">
        <w:rPr>
          <w:rFonts w:ascii="Times New Roman" w:hAnsi="Times New Roman" w:cs="Times New Roman"/>
          <w:sz w:val="24"/>
          <w:szCs w:val="24"/>
        </w:rPr>
        <w:t>by poté byly</w:t>
      </w:r>
      <w:r>
        <w:rPr>
          <w:rFonts w:ascii="Times New Roman" w:hAnsi="Times New Roman" w:cs="Times New Roman"/>
          <w:sz w:val="24"/>
          <w:szCs w:val="24"/>
        </w:rPr>
        <w:t xml:space="preserve"> institucionální podpora na dlouhodobý koncepční rozvoj výzkumných organizací, kterou</w:t>
      </w:r>
      <w:r w:rsidR="00330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 věcně příslušný poskytovatel disponuje Akademie věd ČR, potažmo Fyzikální ústav AV ČR, 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i. jako </w:t>
      </w:r>
      <w:r w:rsidR="003676A8">
        <w:rPr>
          <w:rFonts w:ascii="Times New Roman" w:hAnsi="Times New Roman" w:cs="Times New Roman"/>
          <w:sz w:val="24"/>
          <w:szCs w:val="24"/>
        </w:rPr>
        <w:t xml:space="preserve">její </w:t>
      </w:r>
      <w:r>
        <w:rPr>
          <w:rFonts w:ascii="Times New Roman" w:hAnsi="Times New Roman" w:cs="Times New Roman"/>
          <w:sz w:val="24"/>
          <w:szCs w:val="24"/>
        </w:rPr>
        <w:t>příjemce, a prostředky čerpané Fyzikálním ústavem AV ČR, 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</w:t>
      </w:r>
      <w:r w:rsidR="00F9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i. na realizaci dílčích projektů výzkumu, vývoje a inovací.</w:t>
      </w:r>
    </w:p>
    <w:p w14:paraId="2AC94AFA" w14:textId="77777777" w:rsidR="00685B1E" w:rsidRDefault="00685B1E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4E27A6" w14:textId="77777777" w:rsidR="00685B1E" w:rsidRDefault="00685B1E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B16D83" w14:textId="00FBF76E" w:rsidR="00397E28" w:rsidRDefault="00F94CB3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Dílčí deficity </w:t>
      </w:r>
      <w:r w:rsidR="004753E8">
        <w:rPr>
          <w:rFonts w:ascii="Times New Roman" w:hAnsi="Times New Roman" w:cs="Times New Roman"/>
          <w:sz w:val="24"/>
          <w:szCs w:val="24"/>
        </w:rPr>
        <w:t>mohou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53E8">
        <w:rPr>
          <w:rFonts w:ascii="Times New Roman" w:hAnsi="Times New Roman" w:cs="Times New Roman"/>
          <w:sz w:val="24"/>
          <w:szCs w:val="24"/>
        </w:rPr>
        <w:t>být</w:t>
      </w:r>
      <w:r>
        <w:rPr>
          <w:rFonts w:ascii="Times New Roman" w:hAnsi="Times New Roman" w:cs="Times New Roman"/>
          <w:sz w:val="24"/>
          <w:szCs w:val="24"/>
        </w:rPr>
        <w:t xml:space="preserve"> hrazeny</w:t>
      </w:r>
      <w:r w:rsidR="00517DAB">
        <w:rPr>
          <w:rFonts w:ascii="Times New Roman" w:hAnsi="Times New Roman" w:cs="Times New Roman"/>
          <w:sz w:val="24"/>
          <w:szCs w:val="24"/>
        </w:rPr>
        <w:t>, v případě potřeby,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DAB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MŠMT za využití prostředků </w:t>
      </w:r>
      <w:r w:rsidRPr="003D4956">
        <w:rPr>
          <w:rFonts w:ascii="Times New Roman" w:hAnsi="Times New Roman" w:cs="Times New Roman"/>
          <w:sz w:val="24"/>
          <w:szCs w:val="24"/>
        </w:rPr>
        <w:t xml:space="preserve">nároků z nespotřebovaných výdajů </w:t>
      </w:r>
      <w:r>
        <w:rPr>
          <w:rFonts w:ascii="Times New Roman" w:hAnsi="Times New Roman" w:cs="Times New Roman"/>
          <w:sz w:val="24"/>
          <w:szCs w:val="24"/>
        </w:rPr>
        <w:t>let minulých v rámci výdajů státního rozpočtu ČR na výzkum, vývoj a inovace.</w:t>
      </w:r>
      <w:r w:rsidR="00397E28">
        <w:rPr>
          <w:rFonts w:ascii="Times New Roman" w:hAnsi="Times New Roman" w:cs="Times New Roman"/>
          <w:sz w:val="24"/>
          <w:szCs w:val="24"/>
        </w:rPr>
        <w:t xml:space="preserve"> Tak</w:t>
      </w:r>
      <w:r w:rsidR="00AD397F">
        <w:rPr>
          <w:rFonts w:ascii="Times New Roman" w:hAnsi="Times New Roman" w:cs="Times New Roman"/>
          <w:sz w:val="24"/>
          <w:szCs w:val="24"/>
        </w:rPr>
        <w:t>to</w:t>
      </w:r>
      <w:r w:rsidR="00397E28">
        <w:rPr>
          <w:rFonts w:ascii="Times New Roman" w:hAnsi="Times New Roman" w:cs="Times New Roman"/>
          <w:sz w:val="24"/>
          <w:szCs w:val="24"/>
        </w:rPr>
        <w:t xml:space="preserve"> budou uhrazeny např. veškeré rozpočtové deficity finančního plánu členství ČR v právnické osobě ELI ERIC vyplývající z </w:t>
      </w:r>
      <w:r w:rsidR="00397E28" w:rsidRPr="00302AEA">
        <w:rPr>
          <w:rFonts w:ascii="Times New Roman" w:hAnsi="Times New Roman" w:cs="Times New Roman"/>
          <w:b/>
          <w:sz w:val="24"/>
          <w:szCs w:val="24"/>
        </w:rPr>
        <w:t>přílohy č. 3</w:t>
      </w:r>
      <w:r w:rsidR="00397E28">
        <w:rPr>
          <w:rFonts w:ascii="Times New Roman" w:hAnsi="Times New Roman" w:cs="Times New Roman"/>
          <w:sz w:val="24"/>
          <w:szCs w:val="24"/>
        </w:rPr>
        <w:t xml:space="preserve"> </w:t>
      </w:r>
      <w:r w:rsidR="00302AEA">
        <w:rPr>
          <w:rFonts w:ascii="Times New Roman" w:hAnsi="Times New Roman" w:cs="Times New Roman"/>
          <w:sz w:val="24"/>
          <w:szCs w:val="24"/>
        </w:rPr>
        <w:t>předloženého materiálu v</w:t>
      </w:r>
      <w:r w:rsidR="00397E28">
        <w:rPr>
          <w:rFonts w:ascii="Times New Roman" w:hAnsi="Times New Roman" w:cs="Times New Roman"/>
          <w:sz w:val="24"/>
          <w:szCs w:val="24"/>
        </w:rPr>
        <w:t xml:space="preserve"> ro</w:t>
      </w:r>
      <w:r w:rsidR="00302AEA">
        <w:rPr>
          <w:rFonts w:ascii="Times New Roman" w:hAnsi="Times New Roman" w:cs="Times New Roman"/>
          <w:sz w:val="24"/>
          <w:szCs w:val="24"/>
        </w:rPr>
        <w:t>ce</w:t>
      </w:r>
      <w:r w:rsidR="00397E28">
        <w:rPr>
          <w:rFonts w:ascii="Times New Roman" w:hAnsi="Times New Roman" w:cs="Times New Roman"/>
          <w:sz w:val="24"/>
          <w:szCs w:val="24"/>
        </w:rPr>
        <w:t xml:space="preserve"> 2020</w:t>
      </w:r>
      <w:r w:rsidR="00AD397F">
        <w:rPr>
          <w:rFonts w:ascii="Times New Roman" w:hAnsi="Times New Roman" w:cs="Times New Roman"/>
          <w:sz w:val="24"/>
          <w:szCs w:val="24"/>
        </w:rPr>
        <w:t xml:space="preserve"> ve výši takřka 82 mil. Kč</w:t>
      </w:r>
      <w:r w:rsidR="009905AF">
        <w:rPr>
          <w:rFonts w:ascii="Times New Roman" w:hAnsi="Times New Roman" w:cs="Times New Roman"/>
          <w:sz w:val="24"/>
          <w:szCs w:val="24"/>
        </w:rPr>
        <w:t>.</w:t>
      </w:r>
      <w:r w:rsidR="00302AEA">
        <w:rPr>
          <w:rFonts w:ascii="Times New Roman" w:hAnsi="Times New Roman" w:cs="Times New Roman"/>
          <w:sz w:val="24"/>
          <w:szCs w:val="24"/>
        </w:rPr>
        <w:t xml:space="preserve"> </w:t>
      </w:r>
      <w:r w:rsidR="009905AF">
        <w:rPr>
          <w:rFonts w:ascii="Times New Roman" w:hAnsi="Times New Roman" w:cs="Times New Roman"/>
          <w:sz w:val="24"/>
          <w:szCs w:val="24"/>
        </w:rPr>
        <w:t>Zbývající rozpočtové deficity ve výši cca 27 mil. Kč v</w:t>
      </w:r>
      <w:r w:rsidR="00302AEA">
        <w:rPr>
          <w:rFonts w:ascii="Times New Roman" w:hAnsi="Times New Roman" w:cs="Times New Roman"/>
          <w:sz w:val="24"/>
          <w:szCs w:val="24"/>
        </w:rPr>
        <w:t> roce 2021</w:t>
      </w:r>
      <w:r w:rsidR="009905AF">
        <w:rPr>
          <w:rFonts w:ascii="Times New Roman" w:hAnsi="Times New Roman" w:cs="Times New Roman"/>
          <w:sz w:val="24"/>
          <w:szCs w:val="24"/>
        </w:rPr>
        <w:t xml:space="preserve"> budou uhrazeny Akademií věd ČR; v případě potřeby se na jejich úhradě bude podílet i MŠMT, opět za využití prostředků </w:t>
      </w:r>
      <w:r w:rsidR="009905AF" w:rsidRPr="003D4956">
        <w:rPr>
          <w:rFonts w:ascii="Times New Roman" w:hAnsi="Times New Roman" w:cs="Times New Roman"/>
          <w:sz w:val="24"/>
          <w:szCs w:val="24"/>
        </w:rPr>
        <w:t xml:space="preserve">nároků z nespotřebovaných výdajů </w:t>
      </w:r>
      <w:r w:rsidR="009905AF">
        <w:rPr>
          <w:rFonts w:ascii="Times New Roman" w:hAnsi="Times New Roman" w:cs="Times New Roman"/>
          <w:sz w:val="24"/>
          <w:szCs w:val="24"/>
        </w:rPr>
        <w:t>let minulých v rámci výdajů státního rozpočtu ČR na výzkum, vývoj a inovace</w:t>
      </w:r>
      <w:r w:rsidR="00397E28">
        <w:rPr>
          <w:rFonts w:ascii="Times New Roman" w:hAnsi="Times New Roman" w:cs="Times New Roman"/>
          <w:sz w:val="24"/>
          <w:szCs w:val="24"/>
        </w:rPr>
        <w:t>.</w:t>
      </w:r>
    </w:p>
    <w:p w14:paraId="5D4FF8BF" w14:textId="77777777" w:rsidR="009905AF" w:rsidRDefault="009905AF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E77FD2" w14:textId="0ADB24B0" w:rsidR="00AD397F" w:rsidRDefault="00397E28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Výlučně 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za účelem </w:t>
      </w:r>
      <w:r>
        <w:rPr>
          <w:rFonts w:ascii="Times New Roman" w:hAnsi="Times New Roman" w:cs="Times New Roman"/>
          <w:b/>
          <w:sz w:val="24"/>
          <w:szCs w:val="24"/>
        </w:rPr>
        <w:t>zajištění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 rozpočtových prostředků nezbytných </w:t>
      </w:r>
      <w:r>
        <w:rPr>
          <w:rFonts w:ascii="Times New Roman" w:hAnsi="Times New Roman" w:cs="Times New Roman"/>
          <w:b/>
          <w:sz w:val="24"/>
          <w:szCs w:val="24"/>
        </w:rPr>
        <w:t>pro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 úhrad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 nákladů statutárního </w:t>
      </w:r>
      <w:r>
        <w:rPr>
          <w:rFonts w:ascii="Times New Roman" w:hAnsi="Times New Roman" w:cs="Times New Roman"/>
          <w:b/>
          <w:sz w:val="24"/>
          <w:szCs w:val="24"/>
        </w:rPr>
        <w:t>sídla právnické osoby ELI ERIC v letech 2021+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požádá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 MŠMT </w:t>
      </w:r>
      <w:r>
        <w:rPr>
          <w:rFonts w:ascii="Times New Roman" w:hAnsi="Times New Roman" w:cs="Times New Roman"/>
          <w:b/>
          <w:sz w:val="24"/>
          <w:szCs w:val="24"/>
        </w:rPr>
        <w:t>v rámci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procedury </w:t>
      </w:r>
      <w:r w:rsidRPr="00397E28">
        <w:rPr>
          <w:rFonts w:ascii="Times New Roman" w:hAnsi="Times New Roman" w:cs="Times New Roman"/>
          <w:b/>
          <w:sz w:val="24"/>
          <w:szCs w:val="24"/>
        </w:rPr>
        <w:t>přípravy návrhu výdajů státního rozpočtu ČR na výzkum, vývoj a inovace pro rok 2021 a jeho střednědobého výhledu na léta 2022 až 2023 o navýšení výdajů na výzkum, vývoj a inovace – institucionální p</w:t>
      </w:r>
      <w:r w:rsidR="009C31E0">
        <w:rPr>
          <w:rFonts w:ascii="Times New Roman" w:hAnsi="Times New Roman" w:cs="Times New Roman"/>
          <w:b/>
          <w:sz w:val="24"/>
          <w:szCs w:val="24"/>
        </w:rPr>
        <w:t>odpory na mezinárodní spolupráci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 ČR ve výzkumu a vývoji – o </w:t>
      </w:r>
      <w:r w:rsidR="00302AEA">
        <w:rPr>
          <w:rFonts w:ascii="Times New Roman" w:hAnsi="Times New Roman" w:cs="Times New Roman"/>
          <w:b/>
          <w:sz w:val="24"/>
          <w:szCs w:val="24"/>
        </w:rPr>
        <w:t>52</w:t>
      </w:r>
      <w:r w:rsidRPr="00397E28">
        <w:rPr>
          <w:rFonts w:ascii="Times New Roman" w:hAnsi="Times New Roman" w:cs="Times New Roman"/>
          <w:b/>
          <w:sz w:val="24"/>
          <w:szCs w:val="24"/>
        </w:rPr>
        <w:t xml:space="preserve"> mil. Kč</w:t>
      </w:r>
      <w:r w:rsidR="00AD397F" w:rsidRPr="009C31E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397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 uvedenými </w:t>
      </w:r>
      <w:r w:rsidR="00AD397F">
        <w:rPr>
          <w:rFonts w:ascii="Times New Roman" w:hAnsi="Times New Roman" w:cs="Times New Roman"/>
          <w:sz w:val="24"/>
          <w:szCs w:val="24"/>
        </w:rPr>
        <w:t xml:space="preserve">rozpočtovými </w:t>
      </w:r>
      <w:r>
        <w:rPr>
          <w:rFonts w:ascii="Times New Roman" w:hAnsi="Times New Roman" w:cs="Times New Roman"/>
          <w:sz w:val="24"/>
          <w:szCs w:val="24"/>
        </w:rPr>
        <w:t>prostředky nemohlo být při přípravě aktuálně platného střednědobého výhledu státního rozpočtu ČR na výzkum, vývoj a inovace na léta 2021 až 2022</w:t>
      </w:r>
      <w:r w:rsidR="00AD397F">
        <w:rPr>
          <w:rFonts w:ascii="Times New Roman" w:hAnsi="Times New Roman" w:cs="Times New Roman"/>
          <w:sz w:val="24"/>
          <w:szCs w:val="24"/>
        </w:rPr>
        <w:t xml:space="preserve"> počítáno, jelikož jejich</w:t>
      </w:r>
      <w:r>
        <w:rPr>
          <w:rFonts w:ascii="Times New Roman" w:hAnsi="Times New Roman" w:cs="Times New Roman"/>
          <w:sz w:val="24"/>
          <w:szCs w:val="24"/>
        </w:rPr>
        <w:t xml:space="preserve"> potřeba vznikla až </w:t>
      </w:r>
      <w:r w:rsidR="00AD397F">
        <w:rPr>
          <w:rFonts w:ascii="Times New Roman" w:hAnsi="Times New Roman" w:cs="Times New Roman"/>
          <w:sz w:val="24"/>
          <w:szCs w:val="24"/>
        </w:rPr>
        <w:t>během</w:t>
      </w:r>
      <w:r>
        <w:rPr>
          <w:rFonts w:ascii="Times New Roman" w:hAnsi="Times New Roman" w:cs="Times New Roman"/>
          <w:sz w:val="24"/>
          <w:szCs w:val="24"/>
        </w:rPr>
        <w:t xml:space="preserve"> finalizac</w:t>
      </w:r>
      <w:r w:rsidR="00AD397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397F">
        <w:rPr>
          <w:rFonts w:ascii="Times New Roman" w:hAnsi="Times New Roman" w:cs="Times New Roman"/>
          <w:sz w:val="24"/>
          <w:szCs w:val="24"/>
        </w:rPr>
        <w:t>konceptu</w:t>
      </w:r>
      <w:r>
        <w:rPr>
          <w:rFonts w:ascii="Times New Roman" w:hAnsi="Times New Roman" w:cs="Times New Roman"/>
          <w:sz w:val="24"/>
          <w:szCs w:val="24"/>
        </w:rPr>
        <w:t xml:space="preserve"> finančního modelu právnické osoby ELI ERIC v průběhu roku 2019.</w:t>
      </w:r>
    </w:p>
    <w:p w14:paraId="0F1F3FC0" w14:textId="77777777" w:rsidR="00AD397F" w:rsidRDefault="00AD397F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DD601F" w14:textId="1EEFFEB6" w:rsidR="00AD397F" w:rsidRDefault="00AD397F" w:rsidP="00C936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ostatních aspektech je předkládaný návrh konceptu finančního modelu právnické osoby ELI ERIC z pohledu ČR až do roku 2022 (včetně) rozpočtově neutrální.</w:t>
      </w:r>
    </w:p>
    <w:p w14:paraId="16F77FBB" w14:textId="77777777" w:rsidR="00B84039" w:rsidRDefault="00B84039" w:rsidP="00B84039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FEBE52D" w14:textId="6776C5CB" w:rsidR="00B84039" w:rsidRDefault="00B84039" w:rsidP="00B84039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Rozpočtové zdroje </w:t>
      </w:r>
      <w:r w:rsidR="008B4D7C">
        <w:rPr>
          <w:rFonts w:ascii="Times New Roman" w:hAnsi="Times New Roman" w:cs="Times New Roman"/>
          <w:b/>
          <w:sz w:val="24"/>
          <w:szCs w:val="24"/>
          <w:u w:val="single"/>
        </w:rPr>
        <w:t>úhrady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členských příspěvků </w:t>
      </w:r>
      <w:r w:rsidR="008B4D7C">
        <w:rPr>
          <w:rFonts w:ascii="Times New Roman" w:hAnsi="Times New Roman" w:cs="Times New Roman"/>
          <w:b/>
          <w:sz w:val="24"/>
          <w:szCs w:val="24"/>
          <w:u w:val="single"/>
        </w:rPr>
        <w:t xml:space="preserve">ČR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 právnické osob</w:t>
      </w:r>
      <w:r w:rsidR="008B4D7C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ELI ERIC</w:t>
      </w:r>
    </w:p>
    <w:p w14:paraId="07C3CAB0" w14:textId="77777777" w:rsidR="00B84039" w:rsidRDefault="00B84039" w:rsidP="00B84039">
      <w:pPr>
        <w:pStyle w:val="Odstavecseseznamem"/>
        <w:spacing w:after="0" w:line="24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2FC9B5" w14:textId="6FE3A944" w:rsidR="001B1C97" w:rsidRDefault="004F5B0D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MŠMT má na základě </w:t>
      </w:r>
      <w:r w:rsidR="001B1C97">
        <w:rPr>
          <w:rFonts w:ascii="Times New Roman" w:hAnsi="Times New Roman" w:cs="Times New Roman"/>
          <w:sz w:val="24"/>
          <w:szCs w:val="24"/>
        </w:rPr>
        <w:t>usnesení</w:t>
      </w:r>
      <w:r w:rsidRPr="004F5B0D">
        <w:rPr>
          <w:rFonts w:ascii="Times New Roman" w:hAnsi="Times New Roman" w:cs="Times New Roman"/>
          <w:sz w:val="24"/>
          <w:szCs w:val="24"/>
        </w:rPr>
        <w:t xml:space="preserve"> vlády ČR ze dne 12. prosince 2018 č. 836</w:t>
      </w:r>
      <w:r>
        <w:rPr>
          <w:rFonts w:ascii="Times New Roman" w:hAnsi="Times New Roman" w:cs="Times New Roman"/>
          <w:sz w:val="24"/>
          <w:szCs w:val="24"/>
        </w:rPr>
        <w:t xml:space="preserve"> ve své kapitole pro účely financování členství ČR v právnické osobě ELI ERIC rezervovány prostředky ve výši </w:t>
      </w:r>
      <w:r w:rsidRPr="0090169C">
        <w:rPr>
          <w:rFonts w:ascii="Times New Roman" w:hAnsi="Times New Roman" w:cs="Times New Roman"/>
          <w:b/>
          <w:sz w:val="24"/>
          <w:szCs w:val="24"/>
        </w:rPr>
        <w:t>141 803 tis. Kč pro rok 2020, 173 304 tis. Kč pro rok 2021 a 170 232 tis. Kč pro rok 2022.</w:t>
      </w:r>
      <w:r>
        <w:rPr>
          <w:rFonts w:ascii="Times New Roman" w:hAnsi="Times New Roman" w:cs="Times New Roman"/>
          <w:sz w:val="24"/>
          <w:szCs w:val="24"/>
        </w:rPr>
        <w:t xml:space="preserve"> Tyto prostředky budou do právnické osoby ELI ERIC odváděny za využití prostředků </w:t>
      </w:r>
      <w:r w:rsidRPr="003D4956">
        <w:rPr>
          <w:rFonts w:ascii="Times New Roman" w:hAnsi="Times New Roman" w:cs="Times New Roman"/>
          <w:sz w:val="24"/>
          <w:szCs w:val="24"/>
        </w:rPr>
        <w:t xml:space="preserve">nároků z nespotřebovaných výdajů </w:t>
      </w:r>
      <w:r>
        <w:rPr>
          <w:rFonts w:ascii="Times New Roman" w:hAnsi="Times New Roman" w:cs="Times New Roman"/>
          <w:sz w:val="24"/>
          <w:szCs w:val="24"/>
        </w:rPr>
        <w:t xml:space="preserve">let minulých v rámci výdajů </w:t>
      </w:r>
      <w:r w:rsidRPr="0090169C">
        <w:rPr>
          <w:rFonts w:ascii="Times New Roman" w:hAnsi="Times New Roman" w:cs="Times New Roman"/>
          <w:sz w:val="24"/>
          <w:szCs w:val="24"/>
        </w:rPr>
        <w:t>institucionální podpory na mezinárodní spolupráci ČR ve výzkumu a vývoji.</w:t>
      </w:r>
      <w:r>
        <w:rPr>
          <w:rFonts w:ascii="Times New Roman" w:hAnsi="Times New Roman" w:cs="Times New Roman"/>
          <w:sz w:val="24"/>
          <w:szCs w:val="24"/>
        </w:rPr>
        <w:t xml:space="preserve"> Zbývající část finančních prostředků až do úrovně 50 % nákladů českého pilíře ELI Beamlines bude pro rok 2020 do rozpočtové kapitoly MŠMT převedena formou </w:t>
      </w:r>
      <w:r w:rsidRPr="0090169C">
        <w:rPr>
          <w:rFonts w:ascii="Times New Roman" w:hAnsi="Times New Roman" w:cs="Times New Roman"/>
          <w:b/>
          <w:sz w:val="24"/>
          <w:szCs w:val="24"/>
        </w:rPr>
        <w:t xml:space="preserve">rozpočtového opatření </w:t>
      </w:r>
      <w:r w:rsidR="001B1C97" w:rsidRPr="0090169C">
        <w:rPr>
          <w:rFonts w:ascii="Times New Roman" w:hAnsi="Times New Roman" w:cs="Times New Roman"/>
          <w:b/>
          <w:sz w:val="24"/>
          <w:szCs w:val="24"/>
        </w:rPr>
        <w:t xml:space="preserve">ze strany </w:t>
      </w:r>
      <w:r w:rsidRPr="0090169C">
        <w:rPr>
          <w:rFonts w:ascii="Times New Roman" w:hAnsi="Times New Roman" w:cs="Times New Roman"/>
          <w:b/>
          <w:sz w:val="24"/>
          <w:szCs w:val="24"/>
        </w:rPr>
        <w:t>Akademi</w:t>
      </w:r>
      <w:r w:rsidR="001B1C97" w:rsidRPr="0090169C">
        <w:rPr>
          <w:rFonts w:ascii="Times New Roman" w:hAnsi="Times New Roman" w:cs="Times New Roman"/>
          <w:b/>
          <w:sz w:val="24"/>
          <w:szCs w:val="24"/>
        </w:rPr>
        <w:t>e</w:t>
      </w:r>
      <w:r w:rsidRPr="0090169C">
        <w:rPr>
          <w:rFonts w:ascii="Times New Roman" w:hAnsi="Times New Roman" w:cs="Times New Roman"/>
          <w:b/>
          <w:sz w:val="24"/>
          <w:szCs w:val="24"/>
        </w:rPr>
        <w:t xml:space="preserve"> věd ČR</w:t>
      </w:r>
      <w:r w:rsidR="00883772">
        <w:rPr>
          <w:rFonts w:ascii="Times New Roman" w:hAnsi="Times New Roman" w:cs="Times New Roman"/>
          <w:sz w:val="24"/>
          <w:szCs w:val="24"/>
        </w:rPr>
        <w:t xml:space="preserve"> </w:t>
      </w:r>
      <w:r w:rsidR="00517DAB">
        <w:rPr>
          <w:rFonts w:ascii="Times New Roman" w:hAnsi="Times New Roman" w:cs="Times New Roman"/>
          <w:sz w:val="24"/>
          <w:szCs w:val="24"/>
        </w:rPr>
        <w:t xml:space="preserve">z rozpočtové položky institucionální podpory </w:t>
      </w:r>
      <w:r w:rsidR="009C31E0">
        <w:rPr>
          <w:rFonts w:ascii="Times New Roman" w:hAnsi="Times New Roman" w:cs="Times New Roman"/>
          <w:sz w:val="24"/>
          <w:szCs w:val="24"/>
        </w:rPr>
        <w:t>specificky dedikované</w:t>
      </w:r>
      <w:r w:rsidR="00883772">
        <w:rPr>
          <w:rFonts w:ascii="Times New Roman" w:hAnsi="Times New Roman" w:cs="Times New Roman"/>
          <w:sz w:val="24"/>
          <w:szCs w:val="24"/>
        </w:rPr>
        <w:t xml:space="preserve"> pro ELI Beamlines.</w:t>
      </w:r>
      <w:r w:rsidR="001B1C97">
        <w:rPr>
          <w:rFonts w:ascii="Times New Roman" w:hAnsi="Times New Roman" w:cs="Times New Roman"/>
          <w:sz w:val="24"/>
          <w:szCs w:val="24"/>
        </w:rPr>
        <w:t xml:space="preserve"> </w:t>
      </w:r>
      <w:r w:rsidR="0090169C">
        <w:rPr>
          <w:rFonts w:ascii="Times New Roman" w:hAnsi="Times New Roman" w:cs="Times New Roman"/>
          <w:sz w:val="24"/>
          <w:szCs w:val="24"/>
        </w:rPr>
        <w:t xml:space="preserve">Tento </w:t>
      </w:r>
      <w:r w:rsidR="00883772">
        <w:rPr>
          <w:rFonts w:ascii="Times New Roman" w:hAnsi="Times New Roman" w:cs="Times New Roman"/>
          <w:sz w:val="24"/>
          <w:szCs w:val="24"/>
        </w:rPr>
        <w:t>převod</w:t>
      </w:r>
      <w:r w:rsidR="001B1C97">
        <w:rPr>
          <w:rFonts w:ascii="Times New Roman" w:hAnsi="Times New Roman" w:cs="Times New Roman"/>
          <w:sz w:val="24"/>
          <w:szCs w:val="24"/>
        </w:rPr>
        <w:t xml:space="preserve"> bude proveden </w:t>
      </w:r>
      <w:r w:rsidR="00883772">
        <w:rPr>
          <w:rFonts w:ascii="Times New Roman" w:hAnsi="Times New Roman" w:cs="Times New Roman"/>
          <w:sz w:val="24"/>
          <w:szCs w:val="24"/>
        </w:rPr>
        <w:t xml:space="preserve">až </w:t>
      </w:r>
      <w:r w:rsidR="001B1C97">
        <w:rPr>
          <w:rFonts w:ascii="Times New Roman" w:hAnsi="Times New Roman" w:cs="Times New Roman"/>
          <w:sz w:val="24"/>
          <w:szCs w:val="24"/>
        </w:rPr>
        <w:t>v přímé návaznosti na ustavení právnické osoby ELI ERIC</w:t>
      </w:r>
      <w:r w:rsidR="00883772">
        <w:rPr>
          <w:rFonts w:ascii="Times New Roman" w:hAnsi="Times New Roman" w:cs="Times New Roman"/>
          <w:sz w:val="24"/>
          <w:szCs w:val="24"/>
        </w:rPr>
        <w:t xml:space="preserve"> a </w:t>
      </w:r>
      <w:r w:rsidR="00517DAB">
        <w:rPr>
          <w:rFonts w:ascii="Times New Roman" w:hAnsi="Times New Roman" w:cs="Times New Roman"/>
          <w:sz w:val="24"/>
          <w:szCs w:val="24"/>
        </w:rPr>
        <w:t xml:space="preserve">Akademie věd ČR </w:t>
      </w:r>
      <w:r w:rsidR="00883772">
        <w:rPr>
          <w:rFonts w:ascii="Times New Roman" w:hAnsi="Times New Roman" w:cs="Times New Roman"/>
          <w:sz w:val="24"/>
          <w:szCs w:val="24"/>
        </w:rPr>
        <w:t xml:space="preserve">jím </w:t>
      </w:r>
      <w:r w:rsidR="00517DAB">
        <w:rPr>
          <w:rFonts w:ascii="Times New Roman" w:hAnsi="Times New Roman" w:cs="Times New Roman"/>
          <w:sz w:val="24"/>
          <w:szCs w:val="24"/>
        </w:rPr>
        <w:t>doplní rozpočtové prostředky MŠMT do potřebné výše umožňující uhradit 50 % nákladů českého pilíře ELI Beamlines ze strany MŠMT</w:t>
      </w:r>
      <w:r w:rsidR="00883772">
        <w:rPr>
          <w:rFonts w:ascii="Times New Roman" w:hAnsi="Times New Roman" w:cs="Times New Roman"/>
          <w:sz w:val="24"/>
          <w:szCs w:val="24"/>
        </w:rPr>
        <w:t xml:space="preserve"> </w:t>
      </w:r>
      <w:r w:rsidR="004753E8">
        <w:rPr>
          <w:rFonts w:ascii="Times New Roman" w:hAnsi="Times New Roman" w:cs="Times New Roman"/>
          <w:sz w:val="24"/>
          <w:szCs w:val="24"/>
        </w:rPr>
        <w:t>v roce</w:t>
      </w:r>
      <w:r w:rsidR="00883772">
        <w:rPr>
          <w:rFonts w:ascii="Times New Roman" w:hAnsi="Times New Roman" w:cs="Times New Roman"/>
          <w:sz w:val="24"/>
          <w:szCs w:val="24"/>
        </w:rPr>
        <w:t xml:space="preserve"> 2020</w:t>
      </w:r>
      <w:r w:rsidR="00517DAB">
        <w:rPr>
          <w:rFonts w:ascii="Times New Roman" w:hAnsi="Times New Roman" w:cs="Times New Roman"/>
          <w:sz w:val="24"/>
          <w:szCs w:val="24"/>
        </w:rPr>
        <w:t>.</w:t>
      </w:r>
    </w:p>
    <w:p w14:paraId="65D3F28C" w14:textId="77777777" w:rsidR="001B1C97" w:rsidRDefault="001B1C97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D1C7381" w14:textId="11D66402" w:rsidR="0090169C" w:rsidRDefault="004F5B0D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Zabezpečení </w:t>
      </w:r>
      <w:r w:rsidR="001B1C97">
        <w:rPr>
          <w:rFonts w:ascii="Times New Roman" w:hAnsi="Times New Roman" w:cs="Times New Roman"/>
          <w:sz w:val="24"/>
          <w:szCs w:val="24"/>
        </w:rPr>
        <w:t>potřebných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1C97">
        <w:rPr>
          <w:rFonts w:ascii="Times New Roman" w:hAnsi="Times New Roman" w:cs="Times New Roman"/>
          <w:sz w:val="24"/>
          <w:szCs w:val="24"/>
        </w:rPr>
        <w:t>finančních</w:t>
      </w:r>
      <w:r>
        <w:rPr>
          <w:rFonts w:ascii="Times New Roman" w:hAnsi="Times New Roman" w:cs="Times New Roman"/>
          <w:sz w:val="24"/>
          <w:szCs w:val="24"/>
        </w:rPr>
        <w:t xml:space="preserve"> prostředků v dalších kalendářních letech (a to zejména pro rok 2021, kdy bude </w:t>
      </w:r>
      <w:r w:rsidR="001B1C97">
        <w:rPr>
          <w:rFonts w:ascii="Times New Roman" w:hAnsi="Times New Roman" w:cs="Times New Roman"/>
          <w:sz w:val="24"/>
          <w:szCs w:val="24"/>
        </w:rPr>
        <w:t xml:space="preserve">ČR stále </w:t>
      </w:r>
      <w:r>
        <w:rPr>
          <w:rFonts w:ascii="Times New Roman" w:hAnsi="Times New Roman" w:cs="Times New Roman"/>
          <w:sz w:val="24"/>
          <w:szCs w:val="24"/>
        </w:rPr>
        <w:t xml:space="preserve">ještě povinna hradit </w:t>
      </w:r>
      <w:r w:rsidR="001B1C97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 xml:space="preserve">50 % nákladů českého pilíře ELI Beamlines) bude řešena </w:t>
      </w:r>
      <w:r w:rsidR="0090169C">
        <w:rPr>
          <w:rFonts w:ascii="Times New Roman" w:hAnsi="Times New Roman" w:cs="Times New Roman"/>
          <w:sz w:val="24"/>
          <w:szCs w:val="24"/>
        </w:rPr>
        <w:t>při</w:t>
      </w:r>
      <w:r w:rsidR="001B1C97">
        <w:rPr>
          <w:rFonts w:ascii="Times New Roman" w:hAnsi="Times New Roman" w:cs="Times New Roman"/>
          <w:sz w:val="24"/>
          <w:szCs w:val="24"/>
        </w:rPr>
        <w:t xml:space="preserve"> </w:t>
      </w:r>
      <w:r w:rsidR="0090169C">
        <w:rPr>
          <w:rFonts w:ascii="Times New Roman" w:hAnsi="Times New Roman" w:cs="Times New Roman"/>
          <w:b/>
          <w:sz w:val="24"/>
          <w:szCs w:val="24"/>
        </w:rPr>
        <w:t>přípravě</w:t>
      </w:r>
      <w:r w:rsidRPr="0090169C">
        <w:rPr>
          <w:rFonts w:ascii="Times New Roman" w:hAnsi="Times New Roman" w:cs="Times New Roman"/>
          <w:b/>
          <w:sz w:val="24"/>
          <w:szCs w:val="24"/>
        </w:rPr>
        <w:t xml:space="preserve"> návrhu výdajů státního rozpočtu ČR na výzkum, vývoj a inovace pro rok 2021 a jeho střednědobého výhledu na léta 2022 až 2023</w:t>
      </w:r>
      <w:r w:rsidR="001B1C97" w:rsidRPr="0090169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69C">
        <w:rPr>
          <w:rFonts w:ascii="Times New Roman" w:hAnsi="Times New Roman" w:cs="Times New Roman"/>
          <w:sz w:val="24"/>
          <w:szCs w:val="24"/>
        </w:rPr>
        <w:t xml:space="preserve">Také pro rok </w:t>
      </w:r>
      <w:r w:rsidR="0090169C" w:rsidRPr="003A1C8E">
        <w:rPr>
          <w:rFonts w:ascii="Times New Roman" w:hAnsi="Times New Roman" w:cs="Times New Roman"/>
          <w:b/>
          <w:sz w:val="24"/>
          <w:szCs w:val="24"/>
        </w:rPr>
        <w:t>2021</w:t>
      </w:r>
      <w:r w:rsidR="0090169C">
        <w:rPr>
          <w:rFonts w:ascii="Times New Roman" w:hAnsi="Times New Roman" w:cs="Times New Roman"/>
          <w:sz w:val="24"/>
          <w:szCs w:val="24"/>
        </w:rPr>
        <w:t xml:space="preserve"> je nicméně </w:t>
      </w:r>
      <w:r w:rsidR="001B1C97">
        <w:rPr>
          <w:rFonts w:ascii="Times New Roman" w:hAnsi="Times New Roman" w:cs="Times New Roman"/>
          <w:sz w:val="24"/>
          <w:szCs w:val="24"/>
        </w:rPr>
        <w:t>očekáván převod prostředků z rozpočtové kapitoly Akademie věd ČR do rozpočtové kapitoly MŠMT, jímž Akademie věd ČR doplní rozpočtové prostředky MŠMT do potřebné výše</w:t>
      </w:r>
      <w:r w:rsidR="0090169C">
        <w:rPr>
          <w:rFonts w:ascii="Times New Roman" w:hAnsi="Times New Roman" w:cs="Times New Roman"/>
          <w:sz w:val="24"/>
          <w:szCs w:val="24"/>
        </w:rPr>
        <w:t xml:space="preserve"> umožňující uhradit</w:t>
      </w:r>
      <w:r w:rsidR="001B1C97">
        <w:rPr>
          <w:rFonts w:ascii="Times New Roman" w:hAnsi="Times New Roman" w:cs="Times New Roman"/>
          <w:sz w:val="24"/>
          <w:szCs w:val="24"/>
        </w:rPr>
        <w:t xml:space="preserve"> 50 % nákladů českého pilíře ELI Beamlines</w:t>
      </w:r>
      <w:r w:rsidR="003A1C8E">
        <w:rPr>
          <w:rFonts w:ascii="Times New Roman" w:hAnsi="Times New Roman" w:cs="Times New Roman"/>
          <w:sz w:val="24"/>
          <w:szCs w:val="24"/>
        </w:rPr>
        <w:t xml:space="preserve"> ze strany MŠMT</w:t>
      </w:r>
      <w:r w:rsidR="001B1C97">
        <w:rPr>
          <w:rFonts w:ascii="Times New Roman" w:hAnsi="Times New Roman" w:cs="Times New Roman"/>
          <w:sz w:val="24"/>
          <w:szCs w:val="24"/>
        </w:rPr>
        <w:t>.</w:t>
      </w:r>
      <w:r w:rsidR="003A1C8E">
        <w:rPr>
          <w:rFonts w:ascii="Times New Roman" w:hAnsi="Times New Roman" w:cs="Times New Roman"/>
          <w:sz w:val="24"/>
          <w:szCs w:val="24"/>
        </w:rPr>
        <w:t xml:space="preserve"> Pro </w:t>
      </w:r>
      <w:r w:rsidR="003A1C8E" w:rsidRPr="003A1C8E">
        <w:rPr>
          <w:rFonts w:ascii="Times New Roman" w:hAnsi="Times New Roman" w:cs="Times New Roman"/>
          <w:b/>
          <w:sz w:val="24"/>
          <w:szCs w:val="24"/>
        </w:rPr>
        <w:t xml:space="preserve">období </w:t>
      </w:r>
      <w:r w:rsidR="00883772">
        <w:rPr>
          <w:rFonts w:ascii="Times New Roman" w:hAnsi="Times New Roman" w:cs="Times New Roman"/>
          <w:b/>
          <w:sz w:val="24"/>
          <w:szCs w:val="24"/>
        </w:rPr>
        <w:t>let 2023+</w:t>
      </w:r>
      <w:r w:rsidR="00883772">
        <w:rPr>
          <w:rFonts w:ascii="Times New Roman" w:hAnsi="Times New Roman" w:cs="Times New Roman"/>
          <w:sz w:val="24"/>
          <w:szCs w:val="24"/>
        </w:rPr>
        <w:t>, kdy už MŠMT nebude disponovat rozpočtovými prostředky re-alokovanými z projektu velké výzkumné infrastruktury ELI Beamlines</w:t>
      </w:r>
      <w:r w:rsidR="004753E8">
        <w:rPr>
          <w:rFonts w:ascii="Times New Roman" w:hAnsi="Times New Roman" w:cs="Times New Roman"/>
          <w:sz w:val="24"/>
          <w:szCs w:val="24"/>
        </w:rPr>
        <w:t xml:space="preserve"> (2020 až 2022)</w:t>
      </w:r>
      <w:r w:rsidR="00883772">
        <w:rPr>
          <w:rFonts w:ascii="Times New Roman" w:hAnsi="Times New Roman" w:cs="Times New Roman"/>
          <w:sz w:val="24"/>
          <w:szCs w:val="24"/>
        </w:rPr>
        <w:t xml:space="preserve">, </w:t>
      </w:r>
      <w:r w:rsidR="003A1C8E">
        <w:rPr>
          <w:rFonts w:ascii="Times New Roman" w:hAnsi="Times New Roman" w:cs="Times New Roman"/>
          <w:sz w:val="24"/>
          <w:szCs w:val="24"/>
        </w:rPr>
        <w:t>bude</w:t>
      </w:r>
      <w:r w:rsidR="00883772">
        <w:rPr>
          <w:rFonts w:ascii="Times New Roman" w:hAnsi="Times New Roman" w:cs="Times New Roman"/>
          <w:sz w:val="24"/>
          <w:szCs w:val="24"/>
        </w:rPr>
        <w:t xml:space="preserve"> poté</w:t>
      </w:r>
      <w:r w:rsidR="003A1C8E">
        <w:rPr>
          <w:rFonts w:ascii="Times New Roman" w:hAnsi="Times New Roman" w:cs="Times New Roman"/>
          <w:sz w:val="24"/>
          <w:szCs w:val="24"/>
        </w:rPr>
        <w:t xml:space="preserve"> vyjednán už nový rozpočtový rámec pro financování českého pilíře ELI Beamlines v rámci právnické osoby ELI ERIC</w:t>
      </w:r>
      <w:r w:rsidR="00883772">
        <w:rPr>
          <w:rFonts w:ascii="Times New Roman" w:hAnsi="Times New Roman" w:cs="Times New Roman"/>
          <w:sz w:val="24"/>
          <w:szCs w:val="24"/>
        </w:rPr>
        <w:t xml:space="preserve"> </w:t>
      </w:r>
      <w:r w:rsidR="003A1C8E">
        <w:rPr>
          <w:rFonts w:ascii="Times New Roman" w:hAnsi="Times New Roman" w:cs="Times New Roman"/>
          <w:sz w:val="24"/>
          <w:szCs w:val="24"/>
        </w:rPr>
        <w:t xml:space="preserve">tak, aby saturoval potřeby MŠMT </w:t>
      </w:r>
      <w:r w:rsidR="00F86C7F">
        <w:rPr>
          <w:rFonts w:ascii="Times New Roman" w:hAnsi="Times New Roman" w:cs="Times New Roman"/>
          <w:sz w:val="24"/>
          <w:szCs w:val="24"/>
        </w:rPr>
        <w:t xml:space="preserve">přímo </w:t>
      </w:r>
      <w:r w:rsidR="003A1C8E">
        <w:rPr>
          <w:rFonts w:ascii="Times New Roman" w:hAnsi="Times New Roman" w:cs="Times New Roman"/>
          <w:sz w:val="24"/>
          <w:szCs w:val="24"/>
        </w:rPr>
        <w:t xml:space="preserve">bez nutnosti každoročních </w:t>
      </w:r>
      <w:r w:rsidR="00F86C7F">
        <w:rPr>
          <w:rFonts w:ascii="Times New Roman" w:hAnsi="Times New Roman" w:cs="Times New Roman"/>
          <w:sz w:val="24"/>
          <w:szCs w:val="24"/>
        </w:rPr>
        <w:t>rozpočtových</w:t>
      </w:r>
      <w:r w:rsidR="003A1C8E">
        <w:rPr>
          <w:rFonts w:ascii="Times New Roman" w:hAnsi="Times New Roman" w:cs="Times New Roman"/>
          <w:sz w:val="24"/>
          <w:szCs w:val="24"/>
        </w:rPr>
        <w:t xml:space="preserve"> přesunů mezi kap</w:t>
      </w:r>
      <w:r w:rsidR="007C6C34">
        <w:rPr>
          <w:rFonts w:ascii="Times New Roman" w:hAnsi="Times New Roman" w:cs="Times New Roman"/>
          <w:sz w:val="24"/>
          <w:szCs w:val="24"/>
        </w:rPr>
        <w:t>itolami MŠMT a Akademie věd ČR.</w:t>
      </w:r>
    </w:p>
    <w:p w14:paraId="4546F169" w14:textId="37FE4F25" w:rsidR="00883772" w:rsidRPr="004753E8" w:rsidRDefault="004753E8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53E8">
        <w:rPr>
          <w:rFonts w:ascii="Times New Roman" w:hAnsi="Times New Roman" w:cs="Times New Roman"/>
          <w:sz w:val="24"/>
          <w:szCs w:val="24"/>
        </w:rPr>
        <w:lastRenderedPageBreak/>
        <w:t xml:space="preserve">Ponecháme-li </w:t>
      </w:r>
      <w:r>
        <w:rPr>
          <w:rFonts w:ascii="Times New Roman" w:hAnsi="Times New Roman" w:cs="Times New Roman"/>
          <w:sz w:val="24"/>
          <w:szCs w:val="24"/>
        </w:rPr>
        <w:t>st</w:t>
      </w:r>
      <w:r w:rsidRPr="004753E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753E8">
        <w:rPr>
          <w:rFonts w:ascii="Times New Roman" w:hAnsi="Times New Roman" w:cs="Times New Roman"/>
          <w:sz w:val="24"/>
          <w:szCs w:val="24"/>
        </w:rPr>
        <w:t>nou rok 2019, který je již rozpočtově zabezpečen,</w:t>
      </w:r>
      <w:r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ákladním principem rozpočtování účasti ČR v právnické osobě ELI ERIC </w:t>
      </w:r>
      <w:r>
        <w:rPr>
          <w:rFonts w:ascii="Times New Roman" w:hAnsi="Times New Roman" w:cs="Times New Roman"/>
          <w:b/>
          <w:sz w:val="24"/>
          <w:szCs w:val="24"/>
        </w:rPr>
        <w:t>v dalších letech bude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, že MŠMT musí </w:t>
      </w:r>
      <w:r>
        <w:rPr>
          <w:rFonts w:ascii="Times New Roman" w:hAnsi="Times New Roman" w:cs="Times New Roman"/>
          <w:b/>
          <w:sz w:val="24"/>
          <w:szCs w:val="24"/>
        </w:rPr>
        <w:t xml:space="preserve">vždy 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disponovat rozpočtovými prostředky </w:t>
      </w:r>
      <w:r>
        <w:rPr>
          <w:rFonts w:ascii="Times New Roman" w:hAnsi="Times New Roman" w:cs="Times New Roman"/>
          <w:b/>
          <w:sz w:val="24"/>
          <w:szCs w:val="24"/>
        </w:rPr>
        <w:t>pro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> úhrad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 mandatorních členských příspěvků ČR do ELI ERIC – tj. </w:t>
      </w:r>
      <w:r>
        <w:rPr>
          <w:rFonts w:ascii="Times New Roman" w:hAnsi="Times New Roman" w:cs="Times New Roman"/>
          <w:b/>
          <w:sz w:val="24"/>
          <w:szCs w:val="24"/>
        </w:rPr>
        <w:t xml:space="preserve">úhradu 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50 % nákladů ELI Beamlines v letech </w:t>
      </w:r>
      <w:r>
        <w:rPr>
          <w:rFonts w:ascii="Times New Roman" w:hAnsi="Times New Roman" w:cs="Times New Roman"/>
          <w:b/>
          <w:sz w:val="24"/>
          <w:szCs w:val="24"/>
        </w:rPr>
        <w:t>2020 až 2021, resp.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 20 % nákladů ELI Beamlines v letech 2022</w:t>
      </w:r>
      <w:r w:rsidR="008C68E5">
        <w:rPr>
          <w:rFonts w:ascii="Times New Roman" w:hAnsi="Times New Roman" w:cs="Times New Roman"/>
          <w:b/>
          <w:sz w:val="24"/>
          <w:szCs w:val="24"/>
        </w:rPr>
        <w:t>+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 – a </w:t>
      </w:r>
      <w:r w:rsidR="008C68E5">
        <w:rPr>
          <w:rFonts w:ascii="Times New Roman" w:hAnsi="Times New Roman" w:cs="Times New Roman"/>
          <w:b/>
          <w:sz w:val="24"/>
          <w:szCs w:val="24"/>
        </w:rPr>
        <w:t>nad rámec toho rovněž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68E5">
        <w:rPr>
          <w:rFonts w:ascii="Times New Roman" w:hAnsi="Times New Roman" w:cs="Times New Roman"/>
          <w:b/>
          <w:sz w:val="24"/>
          <w:szCs w:val="24"/>
        </w:rPr>
        <w:t xml:space="preserve">nákladů 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>statutárního sídla právnické osoby ELI ERIC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86C7F">
        <w:rPr>
          <w:rFonts w:ascii="Times New Roman" w:hAnsi="Times New Roman" w:cs="Times New Roman"/>
          <w:b/>
          <w:sz w:val="24"/>
          <w:szCs w:val="24"/>
        </w:rPr>
        <w:t>jež</w:t>
      </w:r>
      <w:r>
        <w:rPr>
          <w:rFonts w:ascii="Times New Roman" w:hAnsi="Times New Roman" w:cs="Times New Roman"/>
          <w:b/>
          <w:sz w:val="24"/>
          <w:szCs w:val="24"/>
        </w:rPr>
        <w:t xml:space="preserve"> bude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trvale 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>umístěn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C7F">
        <w:rPr>
          <w:rFonts w:ascii="Times New Roman" w:hAnsi="Times New Roman" w:cs="Times New Roman"/>
          <w:b/>
          <w:sz w:val="24"/>
          <w:szCs w:val="24"/>
        </w:rPr>
        <w:t>v</w:t>
      </w:r>
      <w:r w:rsidR="00883772" w:rsidRPr="004753E8">
        <w:rPr>
          <w:rFonts w:ascii="Times New Roman" w:hAnsi="Times New Roman" w:cs="Times New Roman"/>
          <w:b/>
          <w:sz w:val="24"/>
          <w:szCs w:val="24"/>
        </w:rPr>
        <w:t xml:space="preserve"> ČR.</w:t>
      </w:r>
    </w:p>
    <w:p w14:paraId="145D1DEA" w14:textId="77777777" w:rsidR="0090169C" w:rsidRDefault="0090169C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91A9389" w14:textId="54938D7E" w:rsidR="0090169C" w:rsidRDefault="0090169C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je uvedeno již výše, </w:t>
      </w:r>
      <w:r w:rsidRPr="0090169C">
        <w:rPr>
          <w:rFonts w:ascii="Times New Roman" w:hAnsi="Times New Roman" w:cs="Times New Roman"/>
          <w:b/>
          <w:sz w:val="24"/>
          <w:szCs w:val="24"/>
        </w:rPr>
        <w:t>n</w:t>
      </w:r>
      <w:r w:rsidR="001B1C97" w:rsidRPr="0090169C">
        <w:rPr>
          <w:rFonts w:ascii="Times New Roman" w:hAnsi="Times New Roman" w:cs="Times New Roman"/>
          <w:b/>
          <w:sz w:val="24"/>
          <w:szCs w:val="24"/>
        </w:rPr>
        <w:t xml:space="preserve">áklady českého pilíře ELI Beamlines </w:t>
      </w:r>
      <w:r w:rsidR="00F86C7F">
        <w:rPr>
          <w:rFonts w:ascii="Times New Roman" w:hAnsi="Times New Roman" w:cs="Times New Roman"/>
          <w:b/>
          <w:sz w:val="24"/>
          <w:szCs w:val="24"/>
        </w:rPr>
        <w:t>nad rámec 50 % v období let 2019</w:t>
      </w:r>
      <w:r w:rsidRPr="0090169C">
        <w:rPr>
          <w:rFonts w:ascii="Times New Roman" w:hAnsi="Times New Roman" w:cs="Times New Roman"/>
          <w:b/>
          <w:sz w:val="24"/>
          <w:szCs w:val="24"/>
        </w:rPr>
        <w:t xml:space="preserve"> až 2021, resp. 20 % v období let 2022 až 2023</w:t>
      </w:r>
      <w:r>
        <w:rPr>
          <w:rFonts w:ascii="Times New Roman" w:hAnsi="Times New Roman" w:cs="Times New Roman"/>
          <w:sz w:val="24"/>
          <w:szCs w:val="24"/>
        </w:rPr>
        <w:t xml:space="preserve">, k jejichž úhradě nebude právnická osoba ELI ERIC disponovat dostatečnými rozpočtovými prostředky od svých členů, budou </w:t>
      </w:r>
      <w:r w:rsidRPr="0090169C">
        <w:rPr>
          <w:rFonts w:ascii="Times New Roman" w:hAnsi="Times New Roman" w:cs="Times New Roman"/>
          <w:sz w:val="24"/>
          <w:szCs w:val="24"/>
        </w:rPr>
        <w:t>tzv. „in-kind“ formou hr</w:t>
      </w:r>
      <w:r>
        <w:rPr>
          <w:rFonts w:ascii="Times New Roman" w:hAnsi="Times New Roman" w:cs="Times New Roman"/>
          <w:sz w:val="24"/>
          <w:szCs w:val="24"/>
        </w:rPr>
        <w:t>azeny ze strany hostitelské instituce českého pilíře ELI Beamlines, tj. Fyzikálním ústavem AV ČR, v.</w:t>
      </w:r>
      <w:r w:rsidR="007C6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</w:t>
      </w:r>
      <w:r w:rsidR="007C6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i.</w:t>
      </w:r>
      <w:r w:rsidR="004753E8">
        <w:rPr>
          <w:rFonts w:ascii="Times New Roman" w:hAnsi="Times New Roman" w:cs="Times New Roman"/>
          <w:sz w:val="24"/>
          <w:szCs w:val="24"/>
        </w:rPr>
        <w:t xml:space="preserve">, přičemž dílčí deficity mohou být hrazeny, v případě potřeby, také MŠMT za využití prostředků </w:t>
      </w:r>
      <w:r w:rsidR="004753E8" w:rsidRPr="003D4956">
        <w:rPr>
          <w:rFonts w:ascii="Times New Roman" w:hAnsi="Times New Roman" w:cs="Times New Roman"/>
          <w:sz w:val="24"/>
          <w:szCs w:val="24"/>
        </w:rPr>
        <w:t xml:space="preserve">nároků z nespotřebovaných výdajů </w:t>
      </w:r>
      <w:r w:rsidR="004753E8">
        <w:rPr>
          <w:rFonts w:ascii="Times New Roman" w:hAnsi="Times New Roman" w:cs="Times New Roman"/>
          <w:sz w:val="24"/>
          <w:szCs w:val="24"/>
        </w:rPr>
        <w:t>let minulých v rámci výdajů státního rozpočtu ČR na výzkum, vývoj a inovace.</w:t>
      </w:r>
      <w:r w:rsidR="00302AEA">
        <w:rPr>
          <w:rFonts w:ascii="Times New Roman" w:hAnsi="Times New Roman" w:cs="Times New Roman"/>
          <w:sz w:val="24"/>
          <w:szCs w:val="24"/>
        </w:rPr>
        <w:t xml:space="preserve"> Jak je </w:t>
      </w:r>
      <w:r w:rsidR="00F86C7F">
        <w:rPr>
          <w:rFonts w:ascii="Times New Roman" w:hAnsi="Times New Roman" w:cs="Times New Roman"/>
          <w:sz w:val="24"/>
          <w:szCs w:val="24"/>
        </w:rPr>
        <w:t>současně uvedeno, tak</w:t>
      </w:r>
      <w:r w:rsidR="00302AEA">
        <w:rPr>
          <w:rFonts w:ascii="Times New Roman" w:hAnsi="Times New Roman" w:cs="Times New Roman"/>
          <w:sz w:val="24"/>
          <w:szCs w:val="24"/>
        </w:rPr>
        <w:t>o</w:t>
      </w:r>
      <w:r w:rsidR="00F86C7F">
        <w:rPr>
          <w:rFonts w:ascii="Times New Roman" w:hAnsi="Times New Roman" w:cs="Times New Roman"/>
          <w:sz w:val="24"/>
          <w:szCs w:val="24"/>
        </w:rPr>
        <w:t xml:space="preserve">výmto způsobem budou </w:t>
      </w:r>
      <w:r w:rsidR="00302AEA">
        <w:rPr>
          <w:rFonts w:ascii="Times New Roman" w:hAnsi="Times New Roman" w:cs="Times New Roman"/>
          <w:sz w:val="24"/>
          <w:szCs w:val="24"/>
        </w:rPr>
        <w:t>hrazeny veškeré rozpočtové deficity finančního plánu členství ČR v právnické osobě ELI ERIC vyplývající z </w:t>
      </w:r>
      <w:r w:rsidR="00302AEA" w:rsidRPr="00302AEA">
        <w:rPr>
          <w:rFonts w:ascii="Times New Roman" w:hAnsi="Times New Roman" w:cs="Times New Roman"/>
          <w:b/>
          <w:sz w:val="24"/>
          <w:szCs w:val="24"/>
        </w:rPr>
        <w:t>přílohy č. 3</w:t>
      </w:r>
      <w:r w:rsidR="00302AEA">
        <w:rPr>
          <w:rFonts w:ascii="Times New Roman" w:hAnsi="Times New Roman" w:cs="Times New Roman"/>
          <w:sz w:val="24"/>
          <w:szCs w:val="24"/>
        </w:rPr>
        <w:t xml:space="preserve"> předkládaného materiálu v roce 2020 ve výši takřka 82 mil. Kč a </w:t>
      </w:r>
      <w:r w:rsidR="009905AF">
        <w:rPr>
          <w:rFonts w:ascii="Times New Roman" w:hAnsi="Times New Roman" w:cs="Times New Roman"/>
          <w:sz w:val="24"/>
          <w:szCs w:val="24"/>
        </w:rPr>
        <w:t>v případě potřeby i část rozpočtových deficitů</w:t>
      </w:r>
      <w:r w:rsidR="00302AEA">
        <w:rPr>
          <w:rFonts w:ascii="Times New Roman" w:hAnsi="Times New Roman" w:cs="Times New Roman"/>
          <w:sz w:val="24"/>
          <w:szCs w:val="24"/>
        </w:rPr>
        <w:t xml:space="preserve"> v roce 2021</w:t>
      </w:r>
      <w:r w:rsidR="009905AF">
        <w:rPr>
          <w:rFonts w:ascii="Times New Roman" w:hAnsi="Times New Roman" w:cs="Times New Roman"/>
          <w:sz w:val="24"/>
          <w:szCs w:val="24"/>
        </w:rPr>
        <w:t xml:space="preserve">, </w:t>
      </w:r>
      <w:r w:rsidR="00F86C7F">
        <w:rPr>
          <w:rFonts w:ascii="Times New Roman" w:hAnsi="Times New Roman" w:cs="Times New Roman"/>
          <w:sz w:val="24"/>
          <w:szCs w:val="24"/>
        </w:rPr>
        <w:t>které</w:t>
      </w:r>
      <w:r w:rsidR="009905AF">
        <w:rPr>
          <w:rFonts w:ascii="Times New Roman" w:hAnsi="Times New Roman" w:cs="Times New Roman"/>
          <w:sz w:val="24"/>
          <w:szCs w:val="24"/>
        </w:rPr>
        <w:t xml:space="preserve"> dosahují výše cca 27 mil. Kč, v případě, že by Akademie věd ČR nebyla schopna tyto deficity v plné výši uhradit</w:t>
      </w:r>
      <w:r w:rsidR="00302AEA">
        <w:rPr>
          <w:rFonts w:ascii="Times New Roman" w:hAnsi="Times New Roman" w:cs="Times New Roman"/>
          <w:sz w:val="24"/>
          <w:szCs w:val="24"/>
        </w:rPr>
        <w:t>.</w:t>
      </w:r>
    </w:p>
    <w:p w14:paraId="1693105B" w14:textId="77777777" w:rsidR="0090169C" w:rsidRDefault="0090169C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FD2EA04" w14:textId="220774A6" w:rsidR="009743E9" w:rsidRDefault="004753E8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90169C">
        <w:rPr>
          <w:rFonts w:ascii="Times New Roman" w:hAnsi="Times New Roman" w:cs="Times New Roman"/>
          <w:sz w:val="24"/>
          <w:szCs w:val="24"/>
        </w:rPr>
        <w:t>ozpočtové schéma financování mandatorních členských příspěvků ČR do právnické osoby ELI ERIC je uvedeno</w:t>
      </w:r>
      <w:r>
        <w:rPr>
          <w:rFonts w:ascii="Times New Roman" w:hAnsi="Times New Roman" w:cs="Times New Roman"/>
          <w:sz w:val="24"/>
          <w:szCs w:val="24"/>
        </w:rPr>
        <w:t xml:space="preserve"> v souhrnné tabulce připravené Fyzikálním ústavem AV ČR, v. v. i., </w:t>
      </w:r>
      <w:r w:rsidR="00F86C7F">
        <w:rPr>
          <w:rFonts w:ascii="Times New Roman" w:hAnsi="Times New Roman" w:cs="Times New Roman"/>
          <w:sz w:val="24"/>
          <w:szCs w:val="24"/>
        </w:rPr>
        <w:t>která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Pr="009743E9">
        <w:rPr>
          <w:rFonts w:ascii="Times New Roman" w:hAnsi="Times New Roman" w:cs="Times New Roman"/>
          <w:b/>
          <w:sz w:val="24"/>
          <w:szCs w:val="24"/>
        </w:rPr>
        <w:t>přílohou č. 3</w:t>
      </w:r>
      <w:r>
        <w:rPr>
          <w:rFonts w:ascii="Times New Roman" w:hAnsi="Times New Roman" w:cs="Times New Roman"/>
          <w:sz w:val="24"/>
          <w:szCs w:val="24"/>
        </w:rPr>
        <w:t xml:space="preserve"> předkládaného materiálu.</w:t>
      </w:r>
      <w:r w:rsidR="009743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1D32B" w14:textId="77777777" w:rsidR="009743E9" w:rsidRDefault="009743E9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729F463" w14:textId="485483AD" w:rsidR="009743E9" w:rsidRDefault="00AD397F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Jejím z</w:t>
      </w:r>
      <w:r w:rsidR="009743E9" w:rsidRPr="00AD397F">
        <w:rPr>
          <w:rFonts w:ascii="Times New Roman" w:hAnsi="Times New Roman" w:cs="Times New Roman"/>
          <w:b/>
          <w:sz w:val="24"/>
          <w:szCs w:val="24"/>
        </w:rPr>
        <w:t>ávěrem je, že</w:t>
      </w:r>
      <w:r w:rsidRPr="00AD39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kromě</w:t>
      </w:r>
      <w:r w:rsidRPr="00AD39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rozpočtových prostředků na úhradu </w:t>
      </w:r>
      <w:r w:rsidRPr="00AD397F">
        <w:rPr>
          <w:rFonts w:ascii="Times New Roman" w:hAnsi="Times New Roman" w:cs="Times New Roman"/>
          <w:b/>
          <w:sz w:val="24"/>
          <w:szCs w:val="24"/>
        </w:rPr>
        <w:t>nákladů statutární</w:t>
      </w:r>
      <w:r>
        <w:rPr>
          <w:rFonts w:ascii="Times New Roman" w:hAnsi="Times New Roman" w:cs="Times New Roman"/>
          <w:b/>
          <w:sz w:val="24"/>
          <w:szCs w:val="24"/>
        </w:rPr>
        <w:t>ho sídla</w:t>
      </w:r>
      <w:r w:rsidRPr="00AD397F">
        <w:rPr>
          <w:rFonts w:ascii="Times New Roman" w:hAnsi="Times New Roman" w:cs="Times New Roman"/>
          <w:b/>
          <w:sz w:val="24"/>
          <w:szCs w:val="24"/>
        </w:rPr>
        <w:t xml:space="preserve"> právnické osoby ELI ERIC</w:t>
      </w:r>
      <w:r w:rsidR="00302AEA">
        <w:rPr>
          <w:rFonts w:ascii="Times New Roman" w:hAnsi="Times New Roman" w:cs="Times New Roman"/>
          <w:b/>
          <w:sz w:val="24"/>
          <w:szCs w:val="24"/>
        </w:rPr>
        <w:t xml:space="preserve"> ve výši 52 mil. Kč</w:t>
      </w:r>
      <w:r>
        <w:rPr>
          <w:rFonts w:ascii="Times New Roman" w:hAnsi="Times New Roman" w:cs="Times New Roman"/>
          <w:b/>
          <w:sz w:val="24"/>
          <w:szCs w:val="24"/>
        </w:rPr>
        <w:t xml:space="preserve">, o které bude MŠMT žádat v rámci přípravy výdajů státního rozpočtu ČR na výzkum, vývoj a inovace pro rok 2021 a jeho střednědobého výhledu na léta 2022 až 2023, </w:t>
      </w:r>
      <w:r w:rsidRPr="00AD397F">
        <w:rPr>
          <w:rFonts w:ascii="Times New Roman" w:hAnsi="Times New Roman" w:cs="Times New Roman"/>
          <w:b/>
          <w:sz w:val="24"/>
          <w:szCs w:val="24"/>
        </w:rPr>
        <w:t>budou</w:t>
      </w:r>
      <w:r w:rsidR="009743E9">
        <w:rPr>
          <w:rFonts w:ascii="Times New Roman" w:hAnsi="Times New Roman" w:cs="Times New Roman"/>
          <w:sz w:val="24"/>
          <w:szCs w:val="24"/>
        </w:rPr>
        <w:t xml:space="preserve"> </w:t>
      </w:r>
      <w:r w:rsidR="009743E9" w:rsidRPr="009743E9">
        <w:rPr>
          <w:rFonts w:ascii="Times New Roman" w:hAnsi="Times New Roman" w:cs="Times New Roman"/>
          <w:b/>
          <w:sz w:val="24"/>
          <w:szCs w:val="24"/>
        </w:rPr>
        <w:t xml:space="preserve">rozpočtové závazky vyplývající ze členství ČR v právnické osobě ELI ERIC </w:t>
      </w:r>
      <w:r w:rsidR="00302AEA">
        <w:rPr>
          <w:rFonts w:ascii="Times New Roman" w:hAnsi="Times New Roman" w:cs="Times New Roman"/>
          <w:b/>
          <w:sz w:val="24"/>
          <w:szCs w:val="24"/>
        </w:rPr>
        <w:t>podle</w:t>
      </w:r>
      <w:r>
        <w:rPr>
          <w:rFonts w:ascii="Times New Roman" w:hAnsi="Times New Roman" w:cs="Times New Roman"/>
          <w:b/>
          <w:sz w:val="24"/>
          <w:szCs w:val="24"/>
        </w:rPr>
        <w:t xml:space="preserve"> předkládaného konceptu finančního modelu právnické osoby ELI ERIC </w:t>
      </w:r>
      <w:r w:rsidR="009743E9" w:rsidRPr="009743E9">
        <w:rPr>
          <w:rFonts w:ascii="Times New Roman" w:hAnsi="Times New Roman" w:cs="Times New Roman"/>
          <w:b/>
          <w:sz w:val="24"/>
          <w:szCs w:val="24"/>
        </w:rPr>
        <w:t xml:space="preserve">ze strany MŠMT a Akademie věd ČR </w:t>
      </w:r>
      <w:r w:rsidR="00302AEA">
        <w:rPr>
          <w:rFonts w:ascii="Times New Roman" w:hAnsi="Times New Roman" w:cs="Times New Roman"/>
          <w:b/>
          <w:sz w:val="24"/>
          <w:szCs w:val="24"/>
        </w:rPr>
        <w:t xml:space="preserve">v období </w:t>
      </w:r>
      <w:r w:rsidR="009743E9" w:rsidRPr="009743E9">
        <w:rPr>
          <w:rFonts w:ascii="Times New Roman" w:hAnsi="Times New Roman" w:cs="Times New Roman"/>
          <w:b/>
          <w:sz w:val="24"/>
          <w:szCs w:val="24"/>
        </w:rPr>
        <w:t>do roku 2022</w:t>
      </w:r>
      <w:r w:rsidR="00CF3E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2AEA">
        <w:rPr>
          <w:rFonts w:ascii="Times New Roman" w:hAnsi="Times New Roman" w:cs="Times New Roman"/>
          <w:b/>
          <w:sz w:val="24"/>
          <w:szCs w:val="24"/>
        </w:rPr>
        <w:t>(včetně)</w:t>
      </w:r>
      <w:r w:rsidR="009743E9" w:rsidRPr="009743E9">
        <w:rPr>
          <w:rFonts w:ascii="Times New Roman" w:hAnsi="Times New Roman" w:cs="Times New Roman"/>
          <w:b/>
          <w:sz w:val="24"/>
          <w:szCs w:val="24"/>
        </w:rPr>
        <w:t xml:space="preserve"> zabezpečeny bez potřeby dodatečných výdajů státního rozpočtu ČR na výzkum, vývoj a inovace nad rámec aktuálně schválených rozpočtových limitů.</w:t>
      </w:r>
    </w:p>
    <w:p w14:paraId="67678447" w14:textId="77777777" w:rsidR="00AD397F" w:rsidRDefault="00AD397F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CF72E9" w14:textId="27491084" w:rsidR="0090169C" w:rsidRPr="009743E9" w:rsidRDefault="009743E9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3E9">
        <w:rPr>
          <w:rFonts w:ascii="Times New Roman" w:hAnsi="Times New Roman" w:cs="Times New Roman"/>
          <w:b/>
          <w:sz w:val="24"/>
          <w:szCs w:val="24"/>
        </w:rPr>
        <w:t>Pro období let 2023+, kdy už MŠMT nebude disponovat rozpočtovými prostředky</w:t>
      </w:r>
      <w:r>
        <w:rPr>
          <w:rFonts w:ascii="Times New Roman" w:hAnsi="Times New Roman" w:cs="Times New Roman"/>
          <w:b/>
          <w:sz w:val="24"/>
          <w:szCs w:val="24"/>
        </w:rPr>
        <w:t>, jež bude v letech 2020 až 2022</w:t>
      </w:r>
      <w:r w:rsidRPr="009743E9">
        <w:rPr>
          <w:rFonts w:ascii="Times New Roman" w:hAnsi="Times New Roman" w:cs="Times New Roman"/>
          <w:b/>
          <w:sz w:val="24"/>
          <w:szCs w:val="24"/>
        </w:rPr>
        <w:t xml:space="preserve"> re-alokova</w:t>
      </w:r>
      <w:r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Pr="009743E9">
        <w:rPr>
          <w:rFonts w:ascii="Times New Roman" w:hAnsi="Times New Roman" w:cs="Times New Roman"/>
          <w:b/>
          <w:sz w:val="24"/>
          <w:szCs w:val="24"/>
        </w:rPr>
        <w:t xml:space="preserve">z projektu velké výzkumné infrastruktury ELI Beamlines, bude </w:t>
      </w:r>
      <w:r>
        <w:rPr>
          <w:rFonts w:ascii="Times New Roman" w:hAnsi="Times New Roman" w:cs="Times New Roman"/>
          <w:b/>
          <w:sz w:val="24"/>
          <w:szCs w:val="24"/>
        </w:rPr>
        <w:t>poté muset být</w:t>
      </w:r>
      <w:r w:rsidRPr="009743E9">
        <w:rPr>
          <w:rFonts w:ascii="Times New Roman" w:hAnsi="Times New Roman" w:cs="Times New Roman"/>
          <w:b/>
          <w:sz w:val="24"/>
          <w:szCs w:val="24"/>
        </w:rPr>
        <w:t xml:space="preserve"> vyjednán už nový rozpočtový rámec pro financování českého pilíře ELI Beamlines v rámci právnické osoby ELI ERIC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FF72D57" w14:textId="77777777" w:rsidR="0090169C" w:rsidRDefault="0090169C" w:rsidP="004F5B0D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7FC742B" w14:textId="181FF501" w:rsidR="003676A8" w:rsidRDefault="003676A8" w:rsidP="003676A8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Koordinace výkonu členství ČR v právnické osobě ELI ERIC</w:t>
      </w:r>
    </w:p>
    <w:p w14:paraId="3B016738" w14:textId="77777777" w:rsidR="003676A8" w:rsidRDefault="003676A8" w:rsidP="003676A8">
      <w:pPr>
        <w:pStyle w:val="Odstavecseseznamem"/>
        <w:spacing w:after="0" w:line="24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06DC91" w14:textId="670D6B09" w:rsidR="003676A8" w:rsidRDefault="003676A8" w:rsidP="003676A8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MŠMT, Akademie věd ČR a Fyzikální ústav AV ČR, v.</w:t>
      </w:r>
      <w:r w:rsidR="00974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</w:t>
      </w:r>
      <w:r w:rsidR="00974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i. budou při výkonu členství ČR v právnické osobě ELI ERIC úzce spolupracovat. Tato spolupráce bude zahrnovat </w:t>
      </w:r>
      <w:r w:rsidR="00BD7733">
        <w:rPr>
          <w:rFonts w:ascii="Times New Roman" w:hAnsi="Times New Roman" w:cs="Times New Roman"/>
          <w:sz w:val="24"/>
          <w:szCs w:val="24"/>
        </w:rPr>
        <w:t xml:space="preserve">jak jejich partnerské zastoupení v orgánech právnické osoby ELI ERIC, tak vzájemnou koordinaci při přijímání stanovisek a pozic ČR k materiálům projednávaným těmito orgány. Všeobecným principem koordinace bude jednomyslnost při přijímání stanovisek a pozic delegací ČR do orgánů právnické osoby ELI ERIC. Bližším způsobem </w:t>
      </w:r>
      <w:r w:rsidR="00F86C7F">
        <w:rPr>
          <w:rFonts w:ascii="Times New Roman" w:hAnsi="Times New Roman" w:cs="Times New Roman"/>
          <w:sz w:val="24"/>
          <w:szCs w:val="24"/>
        </w:rPr>
        <w:t>je</w:t>
      </w:r>
      <w:r w:rsidR="00BD7733">
        <w:rPr>
          <w:rFonts w:ascii="Times New Roman" w:hAnsi="Times New Roman" w:cs="Times New Roman"/>
          <w:sz w:val="24"/>
          <w:szCs w:val="24"/>
        </w:rPr>
        <w:t xml:space="preserve"> způsob koordinace všech 3 aktérů </w:t>
      </w:r>
      <w:r w:rsidR="00F86C7F">
        <w:rPr>
          <w:rFonts w:ascii="Times New Roman" w:hAnsi="Times New Roman" w:cs="Times New Roman"/>
          <w:sz w:val="24"/>
          <w:szCs w:val="24"/>
        </w:rPr>
        <w:t>vysvětlený</w:t>
      </w:r>
      <w:r w:rsidR="00BD7733">
        <w:rPr>
          <w:rFonts w:ascii="Times New Roman" w:hAnsi="Times New Roman" w:cs="Times New Roman"/>
          <w:sz w:val="24"/>
          <w:szCs w:val="24"/>
        </w:rPr>
        <w:t xml:space="preserve"> v</w:t>
      </w:r>
      <w:r w:rsidR="00F86C7F">
        <w:rPr>
          <w:rFonts w:ascii="Times New Roman" w:hAnsi="Times New Roman" w:cs="Times New Roman"/>
          <w:sz w:val="24"/>
          <w:szCs w:val="24"/>
        </w:rPr>
        <w:t xml:space="preserve"> návrhu </w:t>
      </w:r>
      <w:r w:rsidR="00BD7733" w:rsidRPr="00AE5529">
        <w:rPr>
          <w:rFonts w:ascii="Times New Roman" w:hAnsi="Times New Roman" w:cs="Times New Roman"/>
          <w:b/>
          <w:sz w:val="24"/>
          <w:szCs w:val="24"/>
        </w:rPr>
        <w:t>„Memorand</w:t>
      </w:r>
      <w:r w:rsidR="00F86C7F">
        <w:rPr>
          <w:rFonts w:ascii="Times New Roman" w:hAnsi="Times New Roman" w:cs="Times New Roman"/>
          <w:b/>
          <w:sz w:val="24"/>
          <w:szCs w:val="24"/>
        </w:rPr>
        <w:t>a</w:t>
      </w:r>
      <w:r w:rsidR="00BD7733" w:rsidRPr="00AE5529">
        <w:rPr>
          <w:rFonts w:ascii="Times New Roman" w:hAnsi="Times New Roman" w:cs="Times New Roman"/>
          <w:b/>
          <w:sz w:val="24"/>
          <w:szCs w:val="24"/>
        </w:rPr>
        <w:t xml:space="preserve"> o spolupráci mezi Ministerstvem školství, mládeže a</w:t>
      </w:r>
      <w:r w:rsidR="00F86C7F">
        <w:rPr>
          <w:rFonts w:ascii="Times New Roman" w:hAnsi="Times New Roman" w:cs="Times New Roman"/>
          <w:b/>
          <w:sz w:val="24"/>
          <w:szCs w:val="24"/>
        </w:rPr>
        <w:t> </w:t>
      </w:r>
      <w:r w:rsidR="00BD7733" w:rsidRPr="00AE5529">
        <w:rPr>
          <w:rFonts w:ascii="Times New Roman" w:hAnsi="Times New Roman" w:cs="Times New Roman"/>
          <w:b/>
          <w:sz w:val="24"/>
          <w:szCs w:val="24"/>
        </w:rPr>
        <w:t>tělovýchovy ČR, Akademií věd ČR a Fyzikálním ústavem AV ČR, v.</w:t>
      </w:r>
      <w:r w:rsidR="009743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733" w:rsidRPr="00AE5529">
        <w:rPr>
          <w:rFonts w:ascii="Times New Roman" w:hAnsi="Times New Roman" w:cs="Times New Roman"/>
          <w:b/>
          <w:sz w:val="24"/>
          <w:szCs w:val="24"/>
        </w:rPr>
        <w:t>v.</w:t>
      </w:r>
      <w:r w:rsidR="009743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733" w:rsidRPr="00AE5529">
        <w:rPr>
          <w:rFonts w:ascii="Times New Roman" w:hAnsi="Times New Roman" w:cs="Times New Roman"/>
          <w:b/>
          <w:sz w:val="24"/>
          <w:szCs w:val="24"/>
        </w:rPr>
        <w:t>i. při zapojení ČR do právnické osoby ELI ERIC“</w:t>
      </w:r>
      <w:r w:rsidR="009743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3E9">
        <w:rPr>
          <w:rFonts w:ascii="Times New Roman" w:hAnsi="Times New Roman" w:cs="Times New Roman"/>
          <w:sz w:val="24"/>
          <w:szCs w:val="24"/>
        </w:rPr>
        <w:t>(dále jen „Memorandum“)</w:t>
      </w:r>
      <w:r w:rsidR="00BD7733">
        <w:rPr>
          <w:rFonts w:ascii="Times New Roman" w:hAnsi="Times New Roman" w:cs="Times New Roman"/>
          <w:sz w:val="24"/>
          <w:szCs w:val="24"/>
        </w:rPr>
        <w:t>, jehož</w:t>
      </w:r>
      <w:r w:rsidR="009743E9">
        <w:rPr>
          <w:rFonts w:ascii="Times New Roman" w:hAnsi="Times New Roman" w:cs="Times New Roman"/>
          <w:sz w:val="24"/>
          <w:szCs w:val="24"/>
        </w:rPr>
        <w:t xml:space="preserve"> znění je uvedeno </w:t>
      </w:r>
      <w:r w:rsidR="009743E9" w:rsidRPr="009743E9">
        <w:rPr>
          <w:rFonts w:ascii="Times New Roman" w:hAnsi="Times New Roman" w:cs="Times New Roman"/>
          <w:b/>
          <w:sz w:val="24"/>
          <w:szCs w:val="24"/>
        </w:rPr>
        <w:t>v příloze č. 4</w:t>
      </w:r>
      <w:r w:rsidR="00BD7733">
        <w:rPr>
          <w:rFonts w:ascii="Times New Roman" w:hAnsi="Times New Roman" w:cs="Times New Roman"/>
          <w:sz w:val="24"/>
          <w:szCs w:val="24"/>
        </w:rPr>
        <w:t xml:space="preserve"> předkládaného materiálu.</w:t>
      </w:r>
    </w:p>
    <w:p w14:paraId="4D5C9522" w14:textId="5DCEE887" w:rsidR="00B84039" w:rsidRDefault="00AE5529" w:rsidP="003676A8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 základě tohoto Memoranda bude ustaven </w:t>
      </w:r>
      <w:r w:rsidRPr="00AE5529">
        <w:rPr>
          <w:rFonts w:ascii="Times New Roman" w:hAnsi="Times New Roman" w:cs="Times New Roman"/>
          <w:b/>
          <w:sz w:val="24"/>
          <w:szCs w:val="24"/>
        </w:rPr>
        <w:t>„Koordinační výbor pro ELI ERIC“</w:t>
      </w:r>
      <w:r>
        <w:rPr>
          <w:rFonts w:ascii="Times New Roman" w:hAnsi="Times New Roman" w:cs="Times New Roman"/>
          <w:sz w:val="24"/>
          <w:szCs w:val="24"/>
        </w:rPr>
        <w:t>, jako koordinační platforma věcně příslušných zástupců MŠMT, Akademie věd ČR a Fyzikálního ústavu AV ČR, v.</w:t>
      </w:r>
      <w:r w:rsidR="00974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v.</w:t>
      </w:r>
      <w:r w:rsidR="00974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i. pro výkon členství ČR v právnické osobě ELI ERIC. </w:t>
      </w:r>
    </w:p>
    <w:p w14:paraId="6D4C657A" w14:textId="77777777" w:rsidR="00302AEA" w:rsidRDefault="00302AEA" w:rsidP="003676A8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F5653D4" w14:textId="7CD37A77" w:rsidR="00B84039" w:rsidRDefault="00B84039" w:rsidP="003676A8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Tento </w:t>
      </w:r>
      <w:r w:rsidR="00AE5529">
        <w:rPr>
          <w:rFonts w:ascii="Times New Roman" w:hAnsi="Times New Roman" w:cs="Times New Roman"/>
          <w:sz w:val="24"/>
          <w:szCs w:val="24"/>
        </w:rPr>
        <w:t xml:space="preserve">Koordinační výbor, co do rozsahu </w:t>
      </w:r>
      <w:r>
        <w:rPr>
          <w:rFonts w:ascii="Times New Roman" w:hAnsi="Times New Roman" w:cs="Times New Roman"/>
          <w:sz w:val="24"/>
          <w:szCs w:val="24"/>
        </w:rPr>
        <w:t>svých</w:t>
      </w:r>
      <w:r w:rsidR="00AE5529">
        <w:rPr>
          <w:rFonts w:ascii="Times New Roman" w:hAnsi="Times New Roman" w:cs="Times New Roman"/>
          <w:sz w:val="24"/>
          <w:szCs w:val="24"/>
        </w:rPr>
        <w:t xml:space="preserve"> činností, </w:t>
      </w:r>
      <w:r>
        <w:rPr>
          <w:rFonts w:ascii="Times New Roman" w:hAnsi="Times New Roman" w:cs="Times New Roman"/>
          <w:sz w:val="24"/>
          <w:szCs w:val="24"/>
        </w:rPr>
        <w:t xml:space="preserve">plně </w:t>
      </w:r>
      <w:r w:rsidR="00AE5529">
        <w:rPr>
          <w:rFonts w:ascii="Times New Roman" w:hAnsi="Times New Roman" w:cs="Times New Roman"/>
          <w:sz w:val="24"/>
          <w:szCs w:val="24"/>
        </w:rPr>
        <w:t xml:space="preserve">nahradí nynější </w:t>
      </w:r>
      <w:r w:rsidR="00AE5529" w:rsidRPr="00F86C7F">
        <w:rPr>
          <w:rFonts w:ascii="Times New Roman" w:hAnsi="Times New Roman" w:cs="Times New Roman"/>
          <w:b/>
          <w:sz w:val="24"/>
          <w:szCs w:val="24"/>
        </w:rPr>
        <w:t>„Koordinační výbor pro ELI“</w:t>
      </w:r>
      <w:r w:rsidR="00AE5529">
        <w:rPr>
          <w:rFonts w:ascii="Times New Roman" w:hAnsi="Times New Roman" w:cs="Times New Roman"/>
          <w:sz w:val="24"/>
          <w:szCs w:val="24"/>
        </w:rPr>
        <w:t xml:space="preserve">, který byl ustaven </w:t>
      </w:r>
      <w:r>
        <w:rPr>
          <w:rFonts w:ascii="Times New Roman" w:hAnsi="Times New Roman" w:cs="Times New Roman"/>
          <w:sz w:val="24"/>
          <w:szCs w:val="24"/>
        </w:rPr>
        <w:t>jako odborný poradní orgán ministra školství, mládeže a tělovýchovy na zá</w:t>
      </w:r>
      <w:r w:rsidR="00AE5529">
        <w:rPr>
          <w:rFonts w:ascii="Times New Roman" w:hAnsi="Times New Roman" w:cs="Times New Roman"/>
          <w:sz w:val="24"/>
          <w:szCs w:val="24"/>
        </w:rPr>
        <w:t xml:space="preserve">kladě bodu II. písm. c) </w:t>
      </w:r>
      <w:r w:rsidR="00AE5529" w:rsidRPr="00AE5529">
        <w:rPr>
          <w:rFonts w:ascii="Times New Roman" w:hAnsi="Times New Roman" w:cs="Times New Roman"/>
          <w:b/>
          <w:sz w:val="24"/>
          <w:szCs w:val="24"/>
        </w:rPr>
        <w:t>usnesení vlády ČR ze dne 15. května 2013 č.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AE5529" w:rsidRPr="00AE5529">
        <w:rPr>
          <w:rFonts w:ascii="Times New Roman" w:hAnsi="Times New Roman" w:cs="Times New Roman"/>
          <w:b/>
          <w:sz w:val="24"/>
          <w:szCs w:val="24"/>
        </w:rPr>
        <w:t>350</w:t>
      </w:r>
      <w:r w:rsidR="009743E9">
        <w:rPr>
          <w:rFonts w:ascii="Times New Roman" w:hAnsi="Times New Roman" w:cs="Times New Roman"/>
          <w:sz w:val="24"/>
          <w:szCs w:val="24"/>
        </w:rPr>
        <w:t xml:space="preserve">, viz </w:t>
      </w:r>
      <w:r w:rsidR="009743E9" w:rsidRPr="009743E9">
        <w:rPr>
          <w:rFonts w:ascii="Times New Roman" w:hAnsi="Times New Roman" w:cs="Times New Roman"/>
          <w:b/>
          <w:sz w:val="24"/>
          <w:szCs w:val="24"/>
        </w:rPr>
        <w:t>příloha č. 5</w:t>
      </w:r>
      <w:r w:rsidR="00047D00">
        <w:rPr>
          <w:rFonts w:ascii="Times New Roman" w:hAnsi="Times New Roman" w:cs="Times New Roman"/>
          <w:sz w:val="24"/>
          <w:szCs w:val="24"/>
        </w:rPr>
        <w:t xml:space="preserve"> předkládaného materiálu.</w:t>
      </w:r>
      <w:r w:rsidR="00AE55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Statut</w:t>
      </w:r>
      <w:r w:rsidR="00AE5529">
        <w:rPr>
          <w:rFonts w:ascii="Times New Roman" w:hAnsi="Times New Roman" w:cs="Times New Roman"/>
          <w:sz w:val="24"/>
          <w:szCs w:val="24"/>
        </w:rPr>
        <w:t xml:space="preserve"> a Jednací řád </w:t>
      </w:r>
      <w:r>
        <w:rPr>
          <w:rFonts w:ascii="Times New Roman" w:hAnsi="Times New Roman" w:cs="Times New Roman"/>
          <w:sz w:val="24"/>
          <w:szCs w:val="24"/>
        </w:rPr>
        <w:t xml:space="preserve">Koordinačního výboru pro ELI </w:t>
      </w:r>
      <w:r w:rsidR="00AE5529">
        <w:rPr>
          <w:rFonts w:ascii="Times New Roman" w:hAnsi="Times New Roman" w:cs="Times New Roman"/>
          <w:sz w:val="24"/>
          <w:szCs w:val="24"/>
        </w:rPr>
        <w:t>byl</w:t>
      </w:r>
      <w:r>
        <w:rPr>
          <w:rFonts w:ascii="Times New Roman" w:hAnsi="Times New Roman" w:cs="Times New Roman"/>
          <w:sz w:val="24"/>
          <w:szCs w:val="24"/>
        </w:rPr>
        <w:t>y</w:t>
      </w:r>
      <w:r w:rsidR="00AE55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 původní verzi </w:t>
      </w:r>
      <w:r w:rsidR="00AE5529">
        <w:rPr>
          <w:rFonts w:ascii="Times New Roman" w:hAnsi="Times New Roman" w:cs="Times New Roman"/>
          <w:sz w:val="24"/>
          <w:szCs w:val="24"/>
        </w:rPr>
        <w:t>schválen</w:t>
      </w:r>
      <w:r>
        <w:rPr>
          <w:rFonts w:ascii="Times New Roman" w:hAnsi="Times New Roman" w:cs="Times New Roman"/>
          <w:sz w:val="24"/>
          <w:szCs w:val="24"/>
        </w:rPr>
        <w:t>y</w:t>
      </w:r>
      <w:r w:rsidR="00AE5529">
        <w:rPr>
          <w:rFonts w:ascii="Times New Roman" w:hAnsi="Times New Roman" w:cs="Times New Roman"/>
          <w:sz w:val="24"/>
          <w:szCs w:val="24"/>
        </w:rPr>
        <w:t xml:space="preserve"> </w:t>
      </w:r>
      <w:r w:rsidR="004072AC">
        <w:rPr>
          <w:rFonts w:ascii="Times New Roman" w:hAnsi="Times New Roman" w:cs="Times New Roman"/>
          <w:sz w:val="24"/>
          <w:szCs w:val="24"/>
        </w:rPr>
        <w:t xml:space="preserve">během jednání </w:t>
      </w:r>
      <w:r w:rsidR="009743E9">
        <w:rPr>
          <w:rFonts w:ascii="Times New Roman" w:hAnsi="Times New Roman" w:cs="Times New Roman"/>
          <w:b/>
          <w:sz w:val="24"/>
          <w:szCs w:val="24"/>
        </w:rPr>
        <w:t>31.</w:t>
      </w:r>
      <w:r w:rsidR="004072AC">
        <w:rPr>
          <w:rFonts w:ascii="Times New Roman" w:hAnsi="Times New Roman" w:cs="Times New Roman"/>
          <w:b/>
          <w:sz w:val="24"/>
          <w:szCs w:val="24"/>
        </w:rPr>
        <w:t xml:space="preserve"> porady</w:t>
      </w:r>
      <w:r w:rsidR="00AE5529" w:rsidRPr="00B84039">
        <w:rPr>
          <w:rFonts w:ascii="Times New Roman" w:hAnsi="Times New Roman" w:cs="Times New Roman"/>
          <w:b/>
          <w:sz w:val="24"/>
          <w:szCs w:val="24"/>
        </w:rPr>
        <w:t xml:space="preserve"> vedení MŠMT</w:t>
      </w:r>
      <w:r w:rsidRPr="00B84039">
        <w:rPr>
          <w:rFonts w:ascii="Times New Roman" w:hAnsi="Times New Roman" w:cs="Times New Roman"/>
          <w:b/>
          <w:sz w:val="24"/>
          <w:szCs w:val="24"/>
        </w:rPr>
        <w:t>, která se konala</w:t>
      </w:r>
      <w:r w:rsidR="00AE5529" w:rsidRPr="00B84039">
        <w:rPr>
          <w:rFonts w:ascii="Times New Roman" w:hAnsi="Times New Roman" w:cs="Times New Roman"/>
          <w:b/>
          <w:sz w:val="24"/>
          <w:szCs w:val="24"/>
        </w:rPr>
        <w:t xml:space="preserve"> dne </w:t>
      </w:r>
      <w:r w:rsidR="000D33E3">
        <w:rPr>
          <w:rFonts w:ascii="Times New Roman" w:hAnsi="Times New Roman" w:cs="Times New Roman"/>
          <w:b/>
          <w:sz w:val="24"/>
          <w:szCs w:val="24"/>
        </w:rPr>
        <w:t>29</w:t>
      </w:r>
      <w:r w:rsidR="009743E9">
        <w:rPr>
          <w:rFonts w:ascii="Times New Roman" w:hAnsi="Times New Roman" w:cs="Times New Roman"/>
          <w:b/>
          <w:sz w:val="24"/>
          <w:szCs w:val="24"/>
        </w:rPr>
        <w:t>. srpna</w:t>
      </w:r>
      <w:r>
        <w:rPr>
          <w:rFonts w:ascii="Times New Roman" w:hAnsi="Times New Roman" w:cs="Times New Roman"/>
          <w:b/>
          <w:sz w:val="24"/>
          <w:szCs w:val="24"/>
        </w:rPr>
        <w:t xml:space="preserve"> 2014.</w:t>
      </w:r>
      <w:r w:rsidR="00AE5529">
        <w:rPr>
          <w:rFonts w:ascii="Times New Roman" w:hAnsi="Times New Roman" w:cs="Times New Roman"/>
          <w:sz w:val="24"/>
          <w:szCs w:val="24"/>
        </w:rPr>
        <w:t xml:space="preserve"> </w:t>
      </w:r>
      <w:r w:rsidR="00EE09BA">
        <w:rPr>
          <w:rFonts w:ascii="Times New Roman" w:hAnsi="Times New Roman" w:cs="Times New Roman"/>
          <w:sz w:val="24"/>
          <w:szCs w:val="24"/>
        </w:rPr>
        <w:t>A</w:t>
      </w:r>
      <w:r w:rsidR="00FE4A3F">
        <w:rPr>
          <w:rFonts w:ascii="Times New Roman" w:hAnsi="Times New Roman" w:cs="Times New Roman"/>
          <w:sz w:val="24"/>
          <w:szCs w:val="24"/>
        </w:rPr>
        <w:t>ktualizovaná verze byla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72AC">
        <w:rPr>
          <w:rFonts w:ascii="Times New Roman" w:hAnsi="Times New Roman" w:cs="Times New Roman"/>
          <w:sz w:val="24"/>
          <w:szCs w:val="24"/>
        </w:rPr>
        <w:t>schválen</w:t>
      </w:r>
      <w:r w:rsidR="00FE4A3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43E9">
        <w:rPr>
          <w:rFonts w:ascii="Times New Roman" w:hAnsi="Times New Roman" w:cs="Times New Roman"/>
          <w:b/>
          <w:sz w:val="24"/>
          <w:szCs w:val="24"/>
        </w:rPr>
        <w:t>12.</w:t>
      </w:r>
      <w:r w:rsidR="00AE5529" w:rsidRPr="00B84039">
        <w:rPr>
          <w:rFonts w:ascii="Times New Roman" w:hAnsi="Times New Roman" w:cs="Times New Roman"/>
          <w:b/>
          <w:sz w:val="24"/>
          <w:szCs w:val="24"/>
        </w:rPr>
        <w:t xml:space="preserve"> poradou vedení MŠMT</w:t>
      </w:r>
      <w:r w:rsidRPr="00B8403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86C7F">
        <w:rPr>
          <w:rFonts w:ascii="Times New Roman" w:hAnsi="Times New Roman" w:cs="Times New Roman"/>
          <w:b/>
          <w:sz w:val="24"/>
          <w:szCs w:val="24"/>
        </w:rPr>
        <w:t>jež</w:t>
      </w:r>
      <w:r w:rsidRPr="00B84039">
        <w:rPr>
          <w:rFonts w:ascii="Times New Roman" w:hAnsi="Times New Roman" w:cs="Times New Roman"/>
          <w:b/>
          <w:sz w:val="24"/>
          <w:szCs w:val="24"/>
        </w:rPr>
        <w:t xml:space="preserve"> se konala </w:t>
      </w:r>
      <w:r w:rsidR="00AE5529" w:rsidRPr="00B84039">
        <w:rPr>
          <w:rFonts w:ascii="Times New Roman" w:hAnsi="Times New Roman" w:cs="Times New Roman"/>
          <w:b/>
          <w:sz w:val="24"/>
          <w:szCs w:val="24"/>
        </w:rPr>
        <w:t xml:space="preserve">dne </w:t>
      </w:r>
      <w:r w:rsidR="009743E9">
        <w:rPr>
          <w:rFonts w:ascii="Times New Roman" w:hAnsi="Times New Roman" w:cs="Times New Roman"/>
          <w:b/>
          <w:sz w:val="24"/>
          <w:szCs w:val="24"/>
        </w:rPr>
        <w:t>22. března</w:t>
      </w:r>
      <w:r>
        <w:rPr>
          <w:rFonts w:ascii="Times New Roman" w:hAnsi="Times New Roman" w:cs="Times New Roman"/>
          <w:b/>
          <w:sz w:val="24"/>
          <w:szCs w:val="24"/>
        </w:rPr>
        <w:t xml:space="preserve"> 2016</w:t>
      </w:r>
      <w:r w:rsidR="00F86C7F">
        <w:rPr>
          <w:rFonts w:ascii="Times New Roman" w:hAnsi="Times New Roman" w:cs="Times New Roman"/>
          <w:b/>
          <w:sz w:val="24"/>
          <w:szCs w:val="24"/>
        </w:rPr>
        <w:t>,</w:t>
      </w:r>
      <w:r w:rsidR="009743E9">
        <w:rPr>
          <w:rFonts w:ascii="Times New Roman" w:hAnsi="Times New Roman" w:cs="Times New Roman"/>
          <w:sz w:val="24"/>
          <w:szCs w:val="24"/>
        </w:rPr>
        <w:t xml:space="preserve"> viz </w:t>
      </w:r>
      <w:r w:rsidR="00EE09BA">
        <w:rPr>
          <w:rFonts w:ascii="Times New Roman" w:hAnsi="Times New Roman" w:cs="Times New Roman"/>
          <w:b/>
          <w:sz w:val="24"/>
          <w:szCs w:val="24"/>
        </w:rPr>
        <w:t>přílohy</w:t>
      </w:r>
      <w:r w:rsidR="00F86C7F">
        <w:rPr>
          <w:rFonts w:ascii="Times New Roman" w:hAnsi="Times New Roman" w:cs="Times New Roman"/>
          <w:b/>
          <w:sz w:val="24"/>
          <w:szCs w:val="24"/>
        </w:rPr>
        <w:t xml:space="preserve"> č. 6 a</w:t>
      </w:r>
      <w:r w:rsidR="00EE09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3E9" w:rsidRPr="009743E9">
        <w:rPr>
          <w:rFonts w:ascii="Times New Roman" w:hAnsi="Times New Roman" w:cs="Times New Roman"/>
          <w:b/>
          <w:sz w:val="24"/>
          <w:szCs w:val="24"/>
        </w:rPr>
        <w:t>7</w:t>
      </w:r>
      <w:r w:rsidR="00047D00">
        <w:rPr>
          <w:rFonts w:ascii="Times New Roman" w:hAnsi="Times New Roman" w:cs="Times New Roman"/>
          <w:sz w:val="24"/>
          <w:szCs w:val="24"/>
        </w:rPr>
        <w:t xml:space="preserve"> předkládaného materiálu.</w:t>
      </w:r>
      <w:r w:rsidR="00AE55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58B196" w14:textId="77777777" w:rsidR="00B84039" w:rsidRDefault="00B84039" w:rsidP="003676A8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56D84A8" w14:textId="3036972E" w:rsidR="00AE5529" w:rsidRDefault="00AE5529" w:rsidP="003676A8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Jelikož </w:t>
      </w:r>
      <w:r w:rsidR="00B84039">
        <w:rPr>
          <w:rFonts w:ascii="Times New Roman" w:hAnsi="Times New Roman" w:cs="Times New Roman"/>
          <w:sz w:val="24"/>
          <w:szCs w:val="24"/>
        </w:rPr>
        <w:t>nově předjímaný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529">
        <w:rPr>
          <w:rFonts w:ascii="Times New Roman" w:hAnsi="Times New Roman" w:cs="Times New Roman"/>
          <w:sz w:val="24"/>
          <w:szCs w:val="24"/>
        </w:rPr>
        <w:t>„Koordinační výbor pro ELI ERIC“</w:t>
      </w:r>
      <w:r w:rsidR="00B84039">
        <w:rPr>
          <w:rFonts w:ascii="Times New Roman" w:hAnsi="Times New Roman" w:cs="Times New Roman"/>
          <w:sz w:val="24"/>
          <w:szCs w:val="24"/>
        </w:rPr>
        <w:t xml:space="preserve"> reflektuje nejaktuálnější stav vývoje agendy ELI, bude adekvátní náhradou nynějšího „Koordinačního výboru pro ELI“, který bude zrušen. </w:t>
      </w:r>
      <w:r w:rsidR="00A27220">
        <w:rPr>
          <w:rFonts w:ascii="Times New Roman" w:hAnsi="Times New Roman" w:cs="Times New Roman"/>
          <w:sz w:val="24"/>
          <w:szCs w:val="24"/>
        </w:rPr>
        <w:t xml:space="preserve">Nicméně současně bude i </w:t>
      </w:r>
      <w:r w:rsidR="00B84039">
        <w:rPr>
          <w:rFonts w:ascii="Times New Roman" w:hAnsi="Times New Roman" w:cs="Times New Roman"/>
          <w:sz w:val="24"/>
          <w:szCs w:val="24"/>
        </w:rPr>
        <w:t xml:space="preserve">nadále </w:t>
      </w:r>
      <w:r w:rsidR="00A27220">
        <w:rPr>
          <w:rFonts w:ascii="Times New Roman" w:hAnsi="Times New Roman" w:cs="Times New Roman"/>
          <w:sz w:val="24"/>
          <w:szCs w:val="24"/>
        </w:rPr>
        <w:t>plněna</w:t>
      </w:r>
      <w:r w:rsidR="00B84039">
        <w:rPr>
          <w:rFonts w:ascii="Times New Roman" w:hAnsi="Times New Roman" w:cs="Times New Roman"/>
          <w:sz w:val="24"/>
          <w:szCs w:val="24"/>
        </w:rPr>
        <w:t xml:space="preserve"> litera </w:t>
      </w:r>
      <w:r w:rsidR="00B84039" w:rsidRPr="00B84039">
        <w:rPr>
          <w:rFonts w:ascii="Times New Roman" w:hAnsi="Times New Roman" w:cs="Times New Roman"/>
          <w:sz w:val="24"/>
          <w:szCs w:val="24"/>
        </w:rPr>
        <w:t>usnesení vlády ČR ze dne 15. května 2013 č. 350.</w:t>
      </w:r>
    </w:p>
    <w:p w14:paraId="760091D8" w14:textId="77777777" w:rsidR="00047D00" w:rsidRDefault="00047D00" w:rsidP="003676A8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F4E0358" w14:textId="713CA4A9" w:rsidR="00B84039" w:rsidRDefault="00B84039" w:rsidP="00B84039">
      <w:pPr>
        <w:pStyle w:val="Odstavecseseznamem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Kroky vedoucí k ustavení právnické osoby ELI ERIC </w:t>
      </w:r>
    </w:p>
    <w:p w14:paraId="1EE331E5" w14:textId="77777777" w:rsidR="00B84039" w:rsidRDefault="00B84039" w:rsidP="00B84039">
      <w:pPr>
        <w:pStyle w:val="Odstavecseseznamem"/>
        <w:spacing w:after="0" w:line="24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6661BC" w14:textId="32314E48" w:rsidR="00FB42FE" w:rsidRDefault="000D33E3" w:rsidP="000D33E3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 </w:t>
      </w:r>
      <w:r w:rsidRPr="000D33E3">
        <w:rPr>
          <w:rFonts w:ascii="Times New Roman" w:hAnsi="Times New Roman" w:cs="Times New Roman"/>
          <w:b/>
          <w:sz w:val="24"/>
          <w:szCs w:val="24"/>
        </w:rPr>
        <w:t>12. září 2019</w:t>
      </w:r>
      <w:r w:rsidR="00FB42FE">
        <w:rPr>
          <w:rFonts w:ascii="Times New Roman" w:hAnsi="Times New Roman" w:cs="Times New Roman"/>
          <w:sz w:val="24"/>
          <w:szCs w:val="24"/>
        </w:rPr>
        <w:t xml:space="preserve"> proběhlo v Bruselu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2FE">
        <w:rPr>
          <w:rFonts w:ascii="Times New Roman" w:hAnsi="Times New Roman" w:cs="Times New Roman"/>
          <w:b/>
          <w:sz w:val="24"/>
          <w:szCs w:val="24"/>
        </w:rPr>
        <w:t>závěrečné</w:t>
      </w:r>
      <w:r w:rsidRPr="00FB42FE">
        <w:rPr>
          <w:rFonts w:ascii="Times New Roman" w:hAnsi="Times New Roman" w:cs="Times New Roman"/>
          <w:b/>
          <w:sz w:val="24"/>
          <w:szCs w:val="24"/>
        </w:rPr>
        <w:t xml:space="preserve"> jednání delegací ČR, Maďarska, Itálie, Německa, Velké Británie a Francie k</w:t>
      </w:r>
      <w:r w:rsidR="00FB42FE">
        <w:rPr>
          <w:rFonts w:ascii="Times New Roman" w:hAnsi="Times New Roman" w:cs="Times New Roman"/>
          <w:b/>
          <w:sz w:val="24"/>
          <w:szCs w:val="24"/>
        </w:rPr>
        <w:t xml:space="preserve"> návrhu </w:t>
      </w:r>
      <w:r w:rsidRPr="00FB42FE">
        <w:rPr>
          <w:rFonts w:ascii="Times New Roman" w:hAnsi="Times New Roman" w:cs="Times New Roman"/>
          <w:b/>
          <w:sz w:val="24"/>
          <w:szCs w:val="24"/>
        </w:rPr>
        <w:t>ustavující do</w:t>
      </w:r>
      <w:r w:rsidR="00FB42FE">
        <w:rPr>
          <w:rFonts w:ascii="Times New Roman" w:hAnsi="Times New Roman" w:cs="Times New Roman"/>
          <w:b/>
          <w:sz w:val="24"/>
          <w:szCs w:val="24"/>
        </w:rPr>
        <w:t>kumentace</w:t>
      </w:r>
      <w:r w:rsidRPr="00FB42FE">
        <w:rPr>
          <w:rFonts w:ascii="Times New Roman" w:hAnsi="Times New Roman" w:cs="Times New Roman"/>
          <w:b/>
          <w:sz w:val="24"/>
          <w:szCs w:val="24"/>
        </w:rPr>
        <w:t xml:space="preserve"> právnické osoby ELI ERIC.</w:t>
      </w:r>
      <w:r>
        <w:rPr>
          <w:rFonts w:ascii="Times New Roman" w:hAnsi="Times New Roman" w:cs="Times New Roman"/>
          <w:sz w:val="24"/>
          <w:szCs w:val="24"/>
        </w:rPr>
        <w:t xml:space="preserve"> Během tohoto jednání byla statutární dokumentace právnické osoby ELI ERIC</w:t>
      </w:r>
      <w:r w:rsidR="00FB42FE">
        <w:rPr>
          <w:rFonts w:ascii="Times New Roman" w:hAnsi="Times New Roman" w:cs="Times New Roman"/>
          <w:sz w:val="24"/>
          <w:szCs w:val="24"/>
        </w:rPr>
        <w:t xml:space="preserve"> </w:t>
      </w:r>
      <w:r w:rsidR="00A27220">
        <w:rPr>
          <w:rFonts w:ascii="Times New Roman" w:hAnsi="Times New Roman" w:cs="Times New Roman"/>
          <w:sz w:val="24"/>
          <w:szCs w:val="24"/>
        </w:rPr>
        <w:t xml:space="preserve">s drobnými technickými doplněními </w:t>
      </w:r>
      <w:r w:rsidR="00FB42FE">
        <w:rPr>
          <w:rFonts w:ascii="Times New Roman" w:hAnsi="Times New Roman" w:cs="Times New Roman"/>
          <w:sz w:val="24"/>
          <w:szCs w:val="24"/>
        </w:rPr>
        <w:t xml:space="preserve">schválena a bude </w:t>
      </w:r>
      <w:r>
        <w:rPr>
          <w:rFonts w:ascii="Times New Roman" w:hAnsi="Times New Roman" w:cs="Times New Roman"/>
          <w:sz w:val="24"/>
          <w:szCs w:val="24"/>
        </w:rPr>
        <w:t xml:space="preserve">předložena Evropské komisi formou </w:t>
      </w:r>
      <w:r w:rsidRPr="00FB42FE">
        <w:rPr>
          <w:rFonts w:ascii="Times New Roman" w:hAnsi="Times New Roman" w:cs="Times New Roman"/>
          <w:b/>
          <w:sz w:val="24"/>
          <w:szCs w:val="24"/>
        </w:rPr>
        <w:t xml:space="preserve">tzv. „step 2“ aplikace. </w:t>
      </w:r>
      <w:r w:rsidR="00FB42FE" w:rsidRPr="00FB42FE">
        <w:rPr>
          <w:rFonts w:ascii="Times New Roman" w:hAnsi="Times New Roman" w:cs="Times New Roman"/>
          <w:b/>
          <w:sz w:val="24"/>
          <w:szCs w:val="24"/>
        </w:rPr>
        <w:t xml:space="preserve">Aplikujícím státem bude ČR, které se stane hostitelským státem statutárního sídla právnické osoby ELI ERIC. Dalšími zakládajícími členy právnické osoby ELI ERIC </w:t>
      </w:r>
      <w:r w:rsidR="00A27220">
        <w:rPr>
          <w:rFonts w:ascii="Times New Roman" w:hAnsi="Times New Roman" w:cs="Times New Roman"/>
          <w:b/>
          <w:sz w:val="24"/>
          <w:szCs w:val="24"/>
        </w:rPr>
        <w:t>se stanou</w:t>
      </w:r>
      <w:r w:rsidR="00FB42FE" w:rsidRPr="00FB42FE">
        <w:rPr>
          <w:rFonts w:ascii="Times New Roman" w:hAnsi="Times New Roman" w:cs="Times New Roman"/>
          <w:b/>
          <w:sz w:val="24"/>
          <w:szCs w:val="24"/>
        </w:rPr>
        <w:t xml:space="preserve"> Maďarsko a Itálie. </w:t>
      </w:r>
      <w:r w:rsidR="00A27220">
        <w:rPr>
          <w:rFonts w:ascii="Times New Roman" w:hAnsi="Times New Roman" w:cs="Times New Roman"/>
          <w:b/>
          <w:sz w:val="24"/>
          <w:szCs w:val="24"/>
        </w:rPr>
        <w:t xml:space="preserve">Očekává se, že </w:t>
      </w:r>
      <w:r w:rsidR="00FB42FE" w:rsidRPr="00FB42FE">
        <w:rPr>
          <w:rFonts w:ascii="Times New Roman" w:hAnsi="Times New Roman" w:cs="Times New Roman"/>
          <w:b/>
          <w:sz w:val="24"/>
          <w:szCs w:val="24"/>
        </w:rPr>
        <w:t xml:space="preserve">Německo, Velká Británie a Francie </w:t>
      </w:r>
      <w:r w:rsidR="00FB42FE">
        <w:rPr>
          <w:rFonts w:ascii="Times New Roman" w:hAnsi="Times New Roman" w:cs="Times New Roman"/>
          <w:b/>
          <w:sz w:val="24"/>
          <w:szCs w:val="24"/>
        </w:rPr>
        <w:t xml:space="preserve">budou </w:t>
      </w:r>
      <w:r w:rsidR="00A27220">
        <w:rPr>
          <w:rFonts w:ascii="Times New Roman" w:hAnsi="Times New Roman" w:cs="Times New Roman"/>
          <w:b/>
          <w:sz w:val="24"/>
          <w:szCs w:val="24"/>
        </w:rPr>
        <w:t>působit</w:t>
      </w:r>
      <w:r w:rsidR="00FB42FE">
        <w:rPr>
          <w:rFonts w:ascii="Times New Roman" w:hAnsi="Times New Roman" w:cs="Times New Roman"/>
          <w:b/>
          <w:sz w:val="24"/>
          <w:szCs w:val="24"/>
        </w:rPr>
        <w:t xml:space="preserve"> prozatím jako</w:t>
      </w:r>
      <w:r w:rsidR="00FB42FE" w:rsidRPr="00FB42FE">
        <w:rPr>
          <w:rFonts w:ascii="Times New Roman" w:hAnsi="Times New Roman" w:cs="Times New Roman"/>
          <w:b/>
          <w:sz w:val="24"/>
          <w:szCs w:val="24"/>
        </w:rPr>
        <w:t xml:space="preserve"> zakláda</w:t>
      </w:r>
      <w:r w:rsidR="00FB42FE">
        <w:rPr>
          <w:rFonts w:ascii="Times New Roman" w:hAnsi="Times New Roman" w:cs="Times New Roman"/>
          <w:b/>
          <w:sz w:val="24"/>
          <w:szCs w:val="24"/>
        </w:rPr>
        <w:t>jící pozorovatelé právnické osoby ELI ERIC</w:t>
      </w:r>
      <w:r w:rsidR="00FB42FE" w:rsidRPr="00FB42FE">
        <w:rPr>
          <w:rFonts w:ascii="Times New Roman" w:hAnsi="Times New Roman" w:cs="Times New Roman"/>
          <w:b/>
          <w:sz w:val="24"/>
          <w:szCs w:val="24"/>
        </w:rPr>
        <w:t>.</w:t>
      </w:r>
      <w:r w:rsidR="00FB42FE">
        <w:rPr>
          <w:rFonts w:ascii="Times New Roman" w:hAnsi="Times New Roman" w:cs="Times New Roman"/>
          <w:sz w:val="24"/>
          <w:szCs w:val="24"/>
        </w:rPr>
        <w:t xml:space="preserve"> Potenciál stát se jejím zakládajícím členem nebo pozorovatelem existuje rovněž na straně Litvy, </w:t>
      </w:r>
      <w:r w:rsidR="00086979">
        <w:rPr>
          <w:rFonts w:ascii="Times New Roman" w:hAnsi="Times New Roman" w:cs="Times New Roman"/>
          <w:sz w:val="24"/>
          <w:szCs w:val="24"/>
        </w:rPr>
        <w:t xml:space="preserve">viz </w:t>
      </w:r>
      <w:r w:rsidR="00086979" w:rsidRPr="00086979">
        <w:rPr>
          <w:rFonts w:ascii="Times New Roman" w:hAnsi="Times New Roman" w:cs="Times New Roman"/>
          <w:b/>
          <w:sz w:val="24"/>
          <w:szCs w:val="24"/>
        </w:rPr>
        <w:t>příloha č. 8</w:t>
      </w:r>
      <w:r w:rsidR="00086979">
        <w:rPr>
          <w:rFonts w:ascii="Times New Roman" w:hAnsi="Times New Roman" w:cs="Times New Roman"/>
          <w:sz w:val="24"/>
          <w:szCs w:val="24"/>
        </w:rPr>
        <w:t xml:space="preserve"> předkládaného materiálu. R</w:t>
      </w:r>
      <w:r w:rsidR="00FB42FE">
        <w:rPr>
          <w:rFonts w:ascii="Times New Roman" w:hAnsi="Times New Roman" w:cs="Times New Roman"/>
          <w:sz w:val="24"/>
          <w:szCs w:val="24"/>
        </w:rPr>
        <w:t>eálné kroky budou muset být ještě projednány v období od předložení tzv. „step 2“ aplikace do oficiálního us</w:t>
      </w:r>
      <w:r w:rsidR="00A27220">
        <w:rPr>
          <w:rFonts w:ascii="Times New Roman" w:hAnsi="Times New Roman" w:cs="Times New Roman"/>
          <w:sz w:val="24"/>
          <w:szCs w:val="24"/>
        </w:rPr>
        <w:t>tavení právnické osoby ELI ERIC. Během této doby</w:t>
      </w:r>
      <w:r w:rsidR="00FB42FE">
        <w:rPr>
          <w:rFonts w:ascii="Times New Roman" w:hAnsi="Times New Roman" w:cs="Times New Roman"/>
          <w:sz w:val="24"/>
          <w:szCs w:val="24"/>
        </w:rPr>
        <w:t xml:space="preserve"> </w:t>
      </w:r>
      <w:r w:rsidR="00A27220">
        <w:rPr>
          <w:rFonts w:ascii="Times New Roman" w:hAnsi="Times New Roman" w:cs="Times New Roman"/>
          <w:sz w:val="24"/>
          <w:szCs w:val="24"/>
        </w:rPr>
        <w:t xml:space="preserve">budou </w:t>
      </w:r>
      <w:r w:rsidR="00FB42FE">
        <w:rPr>
          <w:rFonts w:ascii="Times New Roman" w:hAnsi="Times New Roman" w:cs="Times New Roman"/>
          <w:sz w:val="24"/>
          <w:szCs w:val="24"/>
        </w:rPr>
        <w:t>mít možnost připojit se k ní jako zakládající entity (ať už v roli člena či pozorovatele) všechny evropské státy.</w:t>
      </w:r>
    </w:p>
    <w:p w14:paraId="445F1B11" w14:textId="77777777" w:rsidR="00CF3EBF" w:rsidRDefault="00CF3EBF" w:rsidP="000D33E3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AAB9782" w14:textId="1F36FE56" w:rsidR="00EE09BA" w:rsidRPr="001C22E0" w:rsidRDefault="00FB42FE" w:rsidP="00EE09BA">
      <w:pPr>
        <w:pStyle w:val="Odstavecseseznamem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2FE">
        <w:rPr>
          <w:rFonts w:ascii="Times New Roman" w:hAnsi="Times New Roman" w:cs="Times New Roman"/>
          <w:b/>
          <w:sz w:val="24"/>
          <w:szCs w:val="24"/>
        </w:rPr>
        <w:t xml:space="preserve">Tzv. „step 2“ aplikace </w:t>
      </w:r>
      <w:r>
        <w:rPr>
          <w:rFonts w:ascii="Times New Roman" w:hAnsi="Times New Roman" w:cs="Times New Roman"/>
          <w:b/>
          <w:sz w:val="24"/>
          <w:szCs w:val="24"/>
        </w:rPr>
        <w:t xml:space="preserve">o ustavení právnické osoby ELI ERIC </w:t>
      </w:r>
      <w:r w:rsidRPr="00FB42FE">
        <w:rPr>
          <w:rFonts w:ascii="Times New Roman" w:hAnsi="Times New Roman" w:cs="Times New Roman"/>
          <w:b/>
          <w:sz w:val="24"/>
          <w:szCs w:val="24"/>
        </w:rPr>
        <w:t xml:space="preserve">bude </w:t>
      </w:r>
      <w:r>
        <w:rPr>
          <w:rFonts w:ascii="Times New Roman" w:hAnsi="Times New Roman" w:cs="Times New Roman"/>
          <w:b/>
          <w:sz w:val="24"/>
          <w:szCs w:val="24"/>
        </w:rPr>
        <w:t xml:space="preserve">ČR </w:t>
      </w:r>
      <w:r w:rsidRPr="00FB42FE">
        <w:rPr>
          <w:rFonts w:ascii="Times New Roman" w:hAnsi="Times New Roman" w:cs="Times New Roman"/>
          <w:b/>
          <w:sz w:val="24"/>
          <w:szCs w:val="24"/>
        </w:rPr>
        <w:t>předložena</w:t>
      </w:r>
      <w:r>
        <w:rPr>
          <w:rFonts w:ascii="Times New Roman" w:hAnsi="Times New Roman" w:cs="Times New Roman"/>
          <w:b/>
          <w:sz w:val="24"/>
          <w:szCs w:val="24"/>
        </w:rPr>
        <w:t xml:space="preserve"> vůči</w:t>
      </w:r>
      <w:r w:rsidRPr="00FB42FE">
        <w:rPr>
          <w:rFonts w:ascii="Times New Roman" w:hAnsi="Times New Roman" w:cs="Times New Roman"/>
          <w:b/>
          <w:sz w:val="24"/>
          <w:szCs w:val="24"/>
        </w:rPr>
        <w:t xml:space="preserve"> Evropské komisi nejpozději </w:t>
      </w:r>
      <w:r w:rsidR="00A27220">
        <w:rPr>
          <w:rFonts w:ascii="Times New Roman" w:hAnsi="Times New Roman" w:cs="Times New Roman"/>
          <w:b/>
          <w:sz w:val="24"/>
          <w:szCs w:val="24"/>
        </w:rPr>
        <w:t>do konce 1. pol.</w:t>
      </w:r>
      <w:r w:rsidRPr="00FB42FE">
        <w:rPr>
          <w:rFonts w:ascii="Times New Roman" w:hAnsi="Times New Roman" w:cs="Times New Roman"/>
          <w:b/>
          <w:sz w:val="24"/>
          <w:szCs w:val="24"/>
        </w:rPr>
        <w:t xml:space="preserve"> října 2019.</w:t>
      </w:r>
      <w:r>
        <w:rPr>
          <w:rFonts w:ascii="Times New Roman" w:hAnsi="Times New Roman" w:cs="Times New Roman"/>
          <w:sz w:val="24"/>
          <w:szCs w:val="24"/>
        </w:rPr>
        <w:t xml:space="preserve"> Následovat bude </w:t>
      </w:r>
      <w:r w:rsidR="00A27220">
        <w:rPr>
          <w:rFonts w:ascii="Times New Roman" w:hAnsi="Times New Roman" w:cs="Times New Roman"/>
          <w:sz w:val="24"/>
          <w:szCs w:val="24"/>
        </w:rPr>
        <w:t xml:space="preserve">její </w:t>
      </w:r>
      <w:r>
        <w:rPr>
          <w:rFonts w:ascii="Times New Roman" w:hAnsi="Times New Roman" w:cs="Times New Roman"/>
          <w:sz w:val="24"/>
          <w:szCs w:val="24"/>
        </w:rPr>
        <w:t xml:space="preserve">posouzení </w:t>
      </w:r>
      <w:r w:rsidR="00A27220">
        <w:rPr>
          <w:rFonts w:ascii="Times New Roman" w:hAnsi="Times New Roman" w:cs="Times New Roman"/>
          <w:sz w:val="24"/>
          <w:szCs w:val="24"/>
        </w:rPr>
        <w:t>ze strany Evropské komise a</w:t>
      </w:r>
      <w:r>
        <w:rPr>
          <w:rFonts w:ascii="Times New Roman" w:hAnsi="Times New Roman" w:cs="Times New Roman"/>
          <w:sz w:val="24"/>
          <w:szCs w:val="24"/>
        </w:rPr>
        <w:t xml:space="preserve"> zapracování </w:t>
      </w:r>
      <w:r w:rsidR="00EE09BA">
        <w:rPr>
          <w:rFonts w:ascii="Times New Roman" w:hAnsi="Times New Roman" w:cs="Times New Roman"/>
          <w:sz w:val="24"/>
          <w:szCs w:val="24"/>
        </w:rPr>
        <w:t xml:space="preserve">eventuálních </w:t>
      </w:r>
      <w:r>
        <w:rPr>
          <w:rFonts w:ascii="Times New Roman" w:hAnsi="Times New Roman" w:cs="Times New Roman"/>
          <w:sz w:val="24"/>
          <w:szCs w:val="24"/>
        </w:rPr>
        <w:t xml:space="preserve">připomínek uplatněných Evropskou komisí </w:t>
      </w:r>
      <w:r w:rsidR="00A27220">
        <w:rPr>
          <w:rFonts w:ascii="Times New Roman" w:hAnsi="Times New Roman" w:cs="Times New Roman"/>
          <w:sz w:val="24"/>
          <w:szCs w:val="24"/>
        </w:rPr>
        <w:t>do jejího znění.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722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EE09BA">
        <w:rPr>
          <w:rFonts w:ascii="Times New Roman" w:hAnsi="Times New Roman" w:cs="Times New Roman"/>
          <w:sz w:val="24"/>
          <w:szCs w:val="24"/>
        </w:rPr>
        <w:t xml:space="preserve">absolvování </w:t>
      </w:r>
      <w:r>
        <w:rPr>
          <w:rFonts w:ascii="Times New Roman" w:hAnsi="Times New Roman" w:cs="Times New Roman"/>
          <w:sz w:val="24"/>
          <w:szCs w:val="24"/>
        </w:rPr>
        <w:t xml:space="preserve">interních schvalovacích procedur </w:t>
      </w:r>
      <w:r w:rsidR="00A27220">
        <w:rPr>
          <w:rFonts w:ascii="Times New Roman" w:hAnsi="Times New Roman" w:cs="Times New Roman"/>
          <w:sz w:val="24"/>
          <w:szCs w:val="24"/>
        </w:rPr>
        <w:t xml:space="preserve">v rámci Evropské komise je oficiální </w:t>
      </w:r>
      <w:r>
        <w:rPr>
          <w:rFonts w:ascii="Times New Roman" w:hAnsi="Times New Roman" w:cs="Times New Roman"/>
          <w:sz w:val="24"/>
          <w:szCs w:val="24"/>
        </w:rPr>
        <w:t>us</w:t>
      </w:r>
      <w:r w:rsidR="00EE09BA">
        <w:rPr>
          <w:rFonts w:ascii="Times New Roman" w:hAnsi="Times New Roman" w:cs="Times New Roman"/>
          <w:sz w:val="24"/>
          <w:szCs w:val="24"/>
        </w:rPr>
        <w:t>tavení právnické osoby ELI ERIC předpokládáno s</w:t>
      </w:r>
      <w:r w:rsidR="00A27220">
        <w:rPr>
          <w:rFonts w:ascii="Times New Roman" w:hAnsi="Times New Roman" w:cs="Times New Roman"/>
          <w:sz w:val="24"/>
          <w:szCs w:val="24"/>
        </w:rPr>
        <w:t xml:space="preserve"> koncem roku 2019 nebo </w:t>
      </w:r>
      <w:r>
        <w:rPr>
          <w:rFonts w:ascii="Times New Roman" w:hAnsi="Times New Roman" w:cs="Times New Roman"/>
          <w:sz w:val="24"/>
          <w:szCs w:val="24"/>
        </w:rPr>
        <w:t>počátkem roku 2020.</w:t>
      </w:r>
    </w:p>
    <w:sectPr w:rsidR="00EE09BA" w:rsidRPr="001C22E0" w:rsidSect="00CF13ED">
      <w:footerReference w:type="default" r:id="rId8"/>
      <w:pgSz w:w="11906" w:h="16838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B8E35" w14:textId="77777777" w:rsidR="00915A36" w:rsidRDefault="00915A36" w:rsidP="00110CBF">
      <w:pPr>
        <w:spacing w:after="0" w:line="240" w:lineRule="auto"/>
      </w:pPr>
      <w:r>
        <w:separator/>
      </w:r>
    </w:p>
  </w:endnote>
  <w:endnote w:type="continuationSeparator" w:id="0">
    <w:p w14:paraId="392462F0" w14:textId="77777777" w:rsidR="00915A36" w:rsidRDefault="00915A36" w:rsidP="00110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29392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C08B600" w14:textId="750BA4C7" w:rsidR="004108FD" w:rsidRPr="004108FD" w:rsidRDefault="004108FD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108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108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108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73A8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4108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08646F" w14:textId="77777777" w:rsidR="00376124" w:rsidRDefault="003761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31B72" w14:textId="77777777" w:rsidR="00915A36" w:rsidRDefault="00915A36" w:rsidP="00110CBF">
      <w:pPr>
        <w:spacing w:after="0" w:line="240" w:lineRule="auto"/>
      </w:pPr>
      <w:r>
        <w:separator/>
      </w:r>
    </w:p>
  </w:footnote>
  <w:footnote w:type="continuationSeparator" w:id="0">
    <w:p w14:paraId="132DF064" w14:textId="77777777" w:rsidR="00915A36" w:rsidRDefault="00915A36" w:rsidP="00110CBF">
      <w:pPr>
        <w:spacing w:after="0" w:line="240" w:lineRule="auto"/>
      </w:pPr>
      <w:r>
        <w:continuationSeparator/>
      </w:r>
    </w:p>
  </w:footnote>
  <w:footnote w:id="1">
    <w:p w14:paraId="3F8C5144" w14:textId="7B77C350" w:rsidR="00EC55F0" w:rsidRPr="00EC55F0" w:rsidRDefault="00EC55F0" w:rsidP="00EC55F0">
      <w:pPr>
        <w:pStyle w:val="Textpoznpodarou"/>
        <w:jc w:val="both"/>
        <w:rPr>
          <w:rFonts w:ascii="Times New Roman" w:hAnsi="Times New Roman" w:cs="Times New Roman"/>
        </w:rPr>
      </w:pPr>
      <w:r w:rsidRPr="00EC55F0">
        <w:rPr>
          <w:rStyle w:val="Znakapoznpodarou"/>
          <w:rFonts w:ascii="Times New Roman" w:hAnsi="Times New Roman" w:cs="Times New Roman"/>
        </w:rPr>
        <w:footnoteRef/>
      </w:r>
      <w:r w:rsidRPr="00EC55F0">
        <w:rPr>
          <w:rFonts w:ascii="Times New Roman" w:hAnsi="Times New Roman" w:cs="Times New Roman"/>
        </w:rPr>
        <w:t xml:space="preserve"> Nařízení Rady (ES) č. 723/2009 ze dne 25. června 2009 o právním rámci Společenství pro konsorcium evropské výzkumné infrastruktury (ERIC) ve znění Nařízení Rady (EU) č. 1261/2013 ze dne 2. prosince 2013, kterým se mění nařízení (ES) č. 723/2009 o právním rámci Společenství pro konsorcium evropské výzkumné infrastruktury (ERIC).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704CA"/>
    <w:multiLevelType w:val="hybridMultilevel"/>
    <w:tmpl w:val="92A4139E"/>
    <w:lvl w:ilvl="0" w:tplc="040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B2DD7"/>
    <w:multiLevelType w:val="hybridMultilevel"/>
    <w:tmpl w:val="AB6602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253FA1"/>
    <w:multiLevelType w:val="hybridMultilevel"/>
    <w:tmpl w:val="736C5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C0AF4"/>
    <w:multiLevelType w:val="hybridMultilevel"/>
    <w:tmpl w:val="E3B88B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2D00C3"/>
    <w:multiLevelType w:val="hybridMultilevel"/>
    <w:tmpl w:val="51965D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703AA"/>
    <w:multiLevelType w:val="hybridMultilevel"/>
    <w:tmpl w:val="78F6EC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B5353"/>
    <w:multiLevelType w:val="hybridMultilevel"/>
    <w:tmpl w:val="CBD8B4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812986"/>
    <w:multiLevelType w:val="hybridMultilevel"/>
    <w:tmpl w:val="3A100B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8A150A"/>
    <w:multiLevelType w:val="hybridMultilevel"/>
    <w:tmpl w:val="919817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E238AF"/>
    <w:multiLevelType w:val="hybridMultilevel"/>
    <w:tmpl w:val="357C4A6A"/>
    <w:lvl w:ilvl="0" w:tplc="1834CD4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EE0256"/>
    <w:multiLevelType w:val="hybridMultilevel"/>
    <w:tmpl w:val="292A791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6A"/>
    <w:rsid w:val="00013F67"/>
    <w:rsid w:val="00014F08"/>
    <w:rsid w:val="00017704"/>
    <w:rsid w:val="00022EC5"/>
    <w:rsid w:val="00030403"/>
    <w:rsid w:val="00047D00"/>
    <w:rsid w:val="0005391B"/>
    <w:rsid w:val="000573BC"/>
    <w:rsid w:val="00057E4A"/>
    <w:rsid w:val="0006618D"/>
    <w:rsid w:val="00066883"/>
    <w:rsid w:val="0007086E"/>
    <w:rsid w:val="00070EB5"/>
    <w:rsid w:val="00072A06"/>
    <w:rsid w:val="000842D9"/>
    <w:rsid w:val="00084606"/>
    <w:rsid w:val="00084CD6"/>
    <w:rsid w:val="00086979"/>
    <w:rsid w:val="000929A2"/>
    <w:rsid w:val="00093B1A"/>
    <w:rsid w:val="000957F3"/>
    <w:rsid w:val="0009719A"/>
    <w:rsid w:val="00097263"/>
    <w:rsid w:val="000A111F"/>
    <w:rsid w:val="000C4999"/>
    <w:rsid w:val="000D01F0"/>
    <w:rsid w:val="000D27B2"/>
    <w:rsid w:val="000D33E3"/>
    <w:rsid w:val="000D5BFE"/>
    <w:rsid w:val="000E085C"/>
    <w:rsid w:val="000E453C"/>
    <w:rsid w:val="00104BFD"/>
    <w:rsid w:val="00104F46"/>
    <w:rsid w:val="00106319"/>
    <w:rsid w:val="0011073E"/>
    <w:rsid w:val="00110CBF"/>
    <w:rsid w:val="00111B3E"/>
    <w:rsid w:val="00123859"/>
    <w:rsid w:val="00140A6A"/>
    <w:rsid w:val="00163BF0"/>
    <w:rsid w:val="001707F0"/>
    <w:rsid w:val="00196982"/>
    <w:rsid w:val="001A4E32"/>
    <w:rsid w:val="001A7D7C"/>
    <w:rsid w:val="001B1C97"/>
    <w:rsid w:val="001C22E0"/>
    <w:rsid w:val="001C2767"/>
    <w:rsid w:val="001C6506"/>
    <w:rsid w:val="001D3B97"/>
    <w:rsid w:val="001E3E72"/>
    <w:rsid w:val="001E66EC"/>
    <w:rsid w:val="001F479A"/>
    <w:rsid w:val="001F6004"/>
    <w:rsid w:val="0020000C"/>
    <w:rsid w:val="0020040C"/>
    <w:rsid w:val="00205077"/>
    <w:rsid w:val="00206FB5"/>
    <w:rsid w:val="00211B14"/>
    <w:rsid w:val="00215ED5"/>
    <w:rsid w:val="002225A8"/>
    <w:rsid w:val="002338BC"/>
    <w:rsid w:val="002419CD"/>
    <w:rsid w:val="00250D7F"/>
    <w:rsid w:val="00253237"/>
    <w:rsid w:val="00263AF1"/>
    <w:rsid w:val="0026427A"/>
    <w:rsid w:val="00266FD4"/>
    <w:rsid w:val="00280D2D"/>
    <w:rsid w:val="002A21A7"/>
    <w:rsid w:val="002A29FD"/>
    <w:rsid w:val="002C1B7B"/>
    <w:rsid w:val="002D418D"/>
    <w:rsid w:val="002E14BC"/>
    <w:rsid w:val="002F34DC"/>
    <w:rsid w:val="002F5E4D"/>
    <w:rsid w:val="002F69E2"/>
    <w:rsid w:val="003015FC"/>
    <w:rsid w:val="00302AEA"/>
    <w:rsid w:val="00310054"/>
    <w:rsid w:val="00313A82"/>
    <w:rsid w:val="0031648A"/>
    <w:rsid w:val="003301A0"/>
    <w:rsid w:val="00330B1A"/>
    <w:rsid w:val="003360AA"/>
    <w:rsid w:val="00340247"/>
    <w:rsid w:val="003476D6"/>
    <w:rsid w:val="003543F2"/>
    <w:rsid w:val="003573A8"/>
    <w:rsid w:val="003676A8"/>
    <w:rsid w:val="00376124"/>
    <w:rsid w:val="00382F8C"/>
    <w:rsid w:val="0038719D"/>
    <w:rsid w:val="00397E28"/>
    <w:rsid w:val="003A1C8E"/>
    <w:rsid w:val="003A2D32"/>
    <w:rsid w:val="003A3F16"/>
    <w:rsid w:val="003A4DDF"/>
    <w:rsid w:val="003B17B0"/>
    <w:rsid w:val="003B5135"/>
    <w:rsid w:val="003B7318"/>
    <w:rsid w:val="003C0B36"/>
    <w:rsid w:val="003C5910"/>
    <w:rsid w:val="003D4956"/>
    <w:rsid w:val="003D6537"/>
    <w:rsid w:val="003E4EC6"/>
    <w:rsid w:val="003E6255"/>
    <w:rsid w:val="003E7F1E"/>
    <w:rsid w:val="003E7F9D"/>
    <w:rsid w:val="003F29AA"/>
    <w:rsid w:val="003F3522"/>
    <w:rsid w:val="003F389E"/>
    <w:rsid w:val="004011DC"/>
    <w:rsid w:val="004072AC"/>
    <w:rsid w:val="004108FD"/>
    <w:rsid w:val="0042574A"/>
    <w:rsid w:val="00437F57"/>
    <w:rsid w:val="004552DD"/>
    <w:rsid w:val="0045564E"/>
    <w:rsid w:val="00455680"/>
    <w:rsid w:val="00470A7B"/>
    <w:rsid w:val="004753E8"/>
    <w:rsid w:val="004806CB"/>
    <w:rsid w:val="00482B2A"/>
    <w:rsid w:val="00484ABD"/>
    <w:rsid w:val="00486038"/>
    <w:rsid w:val="004923C3"/>
    <w:rsid w:val="004B1FE1"/>
    <w:rsid w:val="004C2E23"/>
    <w:rsid w:val="004C2F6C"/>
    <w:rsid w:val="004D6D23"/>
    <w:rsid w:val="004E4C6C"/>
    <w:rsid w:val="004E6705"/>
    <w:rsid w:val="004F23EA"/>
    <w:rsid w:val="004F26B8"/>
    <w:rsid w:val="004F5B0D"/>
    <w:rsid w:val="005012AF"/>
    <w:rsid w:val="005130B6"/>
    <w:rsid w:val="00517DAB"/>
    <w:rsid w:val="00521705"/>
    <w:rsid w:val="0052208B"/>
    <w:rsid w:val="0052723A"/>
    <w:rsid w:val="00530F87"/>
    <w:rsid w:val="005327DD"/>
    <w:rsid w:val="00532A76"/>
    <w:rsid w:val="005474C4"/>
    <w:rsid w:val="0055076E"/>
    <w:rsid w:val="00567F2B"/>
    <w:rsid w:val="005952D2"/>
    <w:rsid w:val="005A4291"/>
    <w:rsid w:val="005A674E"/>
    <w:rsid w:val="005D0CBA"/>
    <w:rsid w:val="005D46E8"/>
    <w:rsid w:val="005D5FF6"/>
    <w:rsid w:val="005E005F"/>
    <w:rsid w:val="005E2DC8"/>
    <w:rsid w:val="005E42FF"/>
    <w:rsid w:val="005F0E53"/>
    <w:rsid w:val="005F2318"/>
    <w:rsid w:val="006011CD"/>
    <w:rsid w:val="006356CE"/>
    <w:rsid w:val="006470C2"/>
    <w:rsid w:val="00647323"/>
    <w:rsid w:val="00663816"/>
    <w:rsid w:val="006708C5"/>
    <w:rsid w:val="00670C19"/>
    <w:rsid w:val="00673083"/>
    <w:rsid w:val="00681B2B"/>
    <w:rsid w:val="00685B1E"/>
    <w:rsid w:val="006A0041"/>
    <w:rsid w:val="006A4704"/>
    <w:rsid w:val="006C081B"/>
    <w:rsid w:val="006E01BB"/>
    <w:rsid w:val="006E2071"/>
    <w:rsid w:val="006E6BE0"/>
    <w:rsid w:val="006F1670"/>
    <w:rsid w:val="006F1E3F"/>
    <w:rsid w:val="006F38E8"/>
    <w:rsid w:val="006F5439"/>
    <w:rsid w:val="007027D6"/>
    <w:rsid w:val="00722A87"/>
    <w:rsid w:val="00731E9F"/>
    <w:rsid w:val="0073298A"/>
    <w:rsid w:val="00735FFE"/>
    <w:rsid w:val="007417B3"/>
    <w:rsid w:val="007431BB"/>
    <w:rsid w:val="0075301D"/>
    <w:rsid w:val="0075451C"/>
    <w:rsid w:val="00760B4E"/>
    <w:rsid w:val="007676C2"/>
    <w:rsid w:val="007728C7"/>
    <w:rsid w:val="0077390E"/>
    <w:rsid w:val="007742F6"/>
    <w:rsid w:val="00781118"/>
    <w:rsid w:val="0078429F"/>
    <w:rsid w:val="007A3279"/>
    <w:rsid w:val="007C198B"/>
    <w:rsid w:val="007C1C0D"/>
    <w:rsid w:val="007C3611"/>
    <w:rsid w:val="007C4C2E"/>
    <w:rsid w:val="007C6C34"/>
    <w:rsid w:val="007C7343"/>
    <w:rsid w:val="007D1286"/>
    <w:rsid w:val="007D2459"/>
    <w:rsid w:val="007D3A02"/>
    <w:rsid w:val="007D4E79"/>
    <w:rsid w:val="007F14DE"/>
    <w:rsid w:val="007F2873"/>
    <w:rsid w:val="007F4D14"/>
    <w:rsid w:val="007F7B76"/>
    <w:rsid w:val="00800B20"/>
    <w:rsid w:val="00813A47"/>
    <w:rsid w:val="00834599"/>
    <w:rsid w:val="00834BCC"/>
    <w:rsid w:val="00840CC2"/>
    <w:rsid w:val="0084151C"/>
    <w:rsid w:val="008465BE"/>
    <w:rsid w:val="00853950"/>
    <w:rsid w:val="00854B86"/>
    <w:rsid w:val="0085747A"/>
    <w:rsid w:val="00857F80"/>
    <w:rsid w:val="00861D2A"/>
    <w:rsid w:val="00883772"/>
    <w:rsid w:val="00886267"/>
    <w:rsid w:val="00887AA4"/>
    <w:rsid w:val="00893D7D"/>
    <w:rsid w:val="00895F67"/>
    <w:rsid w:val="008A43B1"/>
    <w:rsid w:val="008B258F"/>
    <w:rsid w:val="008B4D7C"/>
    <w:rsid w:val="008B62FF"/>
    <w:rsid w:val="008C3DAE"/>
    <w:rsid w:val="008C5018"/>
    <w:rsid w:val="008C68E5"/>
    <w:rsid w:val="008D17CE"/>
    <w:rsid w:val="008F1BD8"/>
    <w:rsid w:val="008F57D3"/>
    <w:rsid w:val="0090169C"/>
    <w:rsid w:val="00910CAC"/>
    <w:rsid w:val="0091276F"/>
    <w:rsid w:val="00915A36"/>
    <w:rsid w:val="00921800"/>
    <w:rsid w:val="00924B12"/>
    <w:rsid w:val="0092590F"/>
    <w:rsid w:val="0093136C"/>
    <w:rsid w:val="009511CA"/>
    <w:rsid w:val="00951AF4"/>
    <w:rsid w:val="00962B77"/>
    <w:rsid w:val="00962D0D"/>
    <w:rsid w:val="009743E9"/>
    <w:rsid w:val="00977DF4"/>
    <w:rsid w:val="00982BEC"/>
    <w:rsid w:val="00983BF3"/>
    <w:rsid w:val="009840E7"/>
    <w:rsid w:val="0098624E"/>
    <w:rsid w:val="009905AF"/>
    <w:rsid w:val="00992A97"/>
    <w:rsid w:val="0099687C"/>
    <w:rsid w:val="009A041F"/>
    <w:rsid w:val="009B593E"/>
    <w:rsid w:val="009C2B57"/>
    <w:rsid w:val="009C31E0"/>
    <w:rsid w:val="009C4E05"/>
    <w:rsid w:val="009C76E2"/>
    <w:rsid w:val="009D0C03"/>
    <w:rsid w:val="009D268E"/>
    <w:rsid w:val="009E22F2"/>
    <w:rsid w:val="009E432E"/>
    <w:rsid w:val="009E62BC"/>
    <w:rsid w:val="009F3288"/>
    <w:rsid w:val="00A112F6"/>
    <w:rsid w:val="00A128A7"/>
    <w:rsid w:val="00A12FD4"/>
    <w:rsid w:val="00A250A0"/>
    <w:rsid w:val="00A27220"/>
    <w:rsid w:val="00A3309B"/>
    <w:rsid w:val="00A33F6A"/>
    <w:rsid w:val="00A54CD9"/>
    <w:rsid w:val="00A60686"/>
    <w:rsid w:val="00A63CF5"/>
    <w:rsid w:val="00A65618"/>
    <w:rsid w:val="00A83A0B"/>
    <w:rsid w:val="00A83B4D"/>
    <w:rsid w:val="00A87B19"/>
    <w:rsid w:val="00A915E0"/>
    <w:rsid w:val="00A949C9"/>
    <w:rsid w:val="00AC1F01"/>
    <w:rsid w:val="00AD0913"/>
    <w:rsid w:val="00AD397F"/>
    <w:rsid w:val="00AE5529"/>
    <w:rsid w:val="00AE6188"/>
    <w:rsid w:val="00AF1199"/>
    <w:rsid w:val="00AF4520"/>
    <w:rsid w:val="00B01818"/>
    <w:rsid w:val="00B15C1F"/>
    <w:rsid w:val="00B2060F"/>
    <w:rsid w:val="00B20AC6"/>
    <w:rsid w:val="00B274B9"/>
    <w:rsid w:val="00B30C70"/>
    <w:rsid w:val="00B32F80"/>
    <w:rsid w:val="00B33F23"/>
    <w:rsid w:val="00B367BC"/>
    <w:rsid w:val="00B4383A"/>
    <w:rsid w:val="00B64011"/>
    <w:rsid w:val="00B84039"/>
    <w:rsid w:val="00B85F35"/>
    <w:rsid w:val="00B90A2D"/>
    <w:rsid w:val="00B92563"/>
    <w:rsid w:val="00B94F32"/>
    <w:rsid w:val="00B968B2"/>
    <w:rsid w:val="00BB1B17"/>
    <w:rsid w:val="00BB501E"/>
    <w:rsid w:val="00BB663D"/>
    <w:rsid w:val="00BC3BD6"/>
    <w:rsid w:val="00BC51D7"/>
    <w:rsid w:val="00BD129F"/>
    <w:rsid w:val="00BD39DA"/>
    <w:rsid w:val="00BD5CC1"/>
    <w:rsid w:val="00BD7733"/>
    <w:rsid w:val="00BE3FB5"/>
    <w:rsid w:val="00BE6907"/>
    <w:rsid w:val="00BF1D72"/>
    <w:rsid w:val="00BF7614"/>
    <w:rsid w:val="00C01117"/>
    <w:rsid w:val="00C138C5"/>
    <w:rsid w:val="00C158DD"/>
    <w:rsid w:val="00C32D6D"/>
    <w:rsid w:val="00C608F7"/>
    <w:rsid w:val="00C676B0"/>
    <w:rsid w:val="00C727C8"/>
    <w:rsid w:val="00C755D7"/>
    <w:rsid w:val="00C764A1"/>
    <w:rsid w:val="00C9197E"/>
    <w:rsid w:val="00C9365F"/>
    <w:rsid w:val="00CA5DB2"/>
    <w:rsid w:val="00CC6E6D"/>
    <w:rsid w:val="00CC74A4"/>
    <w:rsid w:val="00CD11D7"/>
    <w:rsid w:val="00CD61C1"/>
    <w:rsid w:val="00CE5D41"/>
    <w:rsid w:val="00CF13ED"/>
    <w:rsid w:val="00CF25CB"/>
    <w:rsid w:val="00CF33DD"/>
    <w:rsid w:val="00CF3EBF"/>
    <w:rsid w:val="00D01854"/>
    <w:rsid w:val="00D0298B"/>
    <w:rsid w:val="00D13B1B"/>
    <w:rsid w:val="00D2054A"/>
    <w:rsid w:val="00D3028C"/>
    <w:rsid w:val="00D32355"/>
    <w:rsid w:val="00D37B50"/>
    <w:rsid w:val="00D442FC"/>
    <w:rsid w:val="00D47509"/>
    <w:rsid w:val="00D53E51"/>
    <w:rsid w:val="00D82D44"/>
    <w:rsid w:val="00D8625B"/>
    <w:rsid w:val="00D90BF8"/>
    <w:rsid w:val="00DA0620"/>
    <w:rsid w:val="00DA1C34"/>
    <w:rsid w:val="00DA4734"/>
    <w:rsid w:val="00DA7BB5"/>
    <w:rsid w:val="00DB08B7"/>
    <w:rsid w:val="00DB202A"/>
    <w:rsid w:val="00DD1CCA"/>
    <w:rsid w:val="00DD567A"/>
    <w:rsid w:val="00DD7167"/>
    <w:rsid w:val="00DE6623"/>
    <w:rsid w:val="00DF496A"/>
    <w:rsid w:val="00E04446"/>
    <w:rsid w:val="00E1245B"/>
    <w:rsid w:val="00E12CB7"/>
    <w:rsid w:val="00E34BC7"/>
    <w:rsid w:val="00E3509A"/>
    <w:rsid w:val="00E55324"/>
    <w:rsid w:val="00E5786D"/>
    <w:rsid w:val="00E578A2"/>
    <w:rsid w:val="00E6126B"/>
    <w:rsid w:val="00E66B78"/>
    <w:rsid w:val="00E7336B"/>
    <w:rsid w:val="00E76AFC"/>
    <w:rsid w:val="00E76C9A"/>
    <w:rsid w:val="00E775AD"/>
    <w:rsid w:val="00E828FE"/>
    <w:rsid w:val="00EB7515"/>
    <w:rsid w:val="00EC2CF7"/>
    <w:rsid w:val="00EC3310"/>
    <w:rsid w:val="00EC4BDD"/>
    <w:rsid w:val="00EC55F0"/>
    <w:rsid w:val="00ED0A87"/>
    <w:rsid w:val="00EE0059"/>
    <w:rsid w:val="00EE09BA"/>
    <w:rsid w:val="00EF0EF6"/>
    <w:rsid w:val="00F04058"/>
    <w:rsid w:val="00F0504A"/>
    <w:rsid w:val="00F05ACB"/>
    <w:rsid w:val="00F11705"/>
    <w:rsid w:val="00F165D2"/>
    <w:rsid w:val="00F21499"/>
    <w:rsid w:val="00F25D28"/>
    <w:rsid w:val="00F30192"/>
    <w:rsid w:val="00F35A72"/>
    <w:rsid w:val="00F37863"/>
    <w:rsid w:val="00F40632"/>
    <w:rsid w:val="00F41C66"/>
    <w:rsid w:val="00F43F84"/>
    <w:rsid w:val="00F51D39"/>
    <w:rsid w:val="00F544D0"/>
    <w:rsid w:val="00F620B5"/>
    <w:rsid w:val="00F7549C"/>
    <w:rsid w:val="00F767EB"/>
    <w:rsid w:val="00F812BE"/>
    <w:rsid w:val="00F84075"/>
    <w:rsid w:val="00F86C7F"/>
    <w:rsid w:val="00F942EC"/>
    <w:rsid w:val="00F94CB3"/>
    <w:rsid w:val="00FA3A8C"/>
    <w:rsid w:val="00FB098A"/>
    <w:rsid w:val="00FB42FE"/>
    <w:rsid w:val="00FB4989"/>
    <w:rsid w:val="00FE4A3F"/>
    <w:rsid w:val="00FE5428"/>
    <w:rsid w:val="00FF1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5B8F1F"/>
  <w15:docId w15:val="{F8A49EDA-B3BE-4A73-B010-58344FE7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3F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496A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unhideWhenUsed/>
    <w:rsid w:val="006C081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6C081B"/>
    <w:rPr>
      <w:rFonts w:ascii="Consolas" w:hAnsi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BF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0CBF"/>
  </w:style>
  <w:style w:type="paragraph" w:styleId="Zpat">
    <w:name w:val="footer"/>
    <w:basedOn w:val="Normln"/>
    <w:link w:val="ZpatChar"/>
    <w:uiPriority w:val="99"/>
    <w:unhideWhenUsed/>
    <w:rsid w:val="00110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0CBF"/>
  </w:style>
  <w:style w:type="character" w:styleId="Odkaznakoment">
    <w:name w:val="annotation reference"/>
    <w:basedOn w:val="Standardnpsmoodstavce"/>
    <w:uiPriority w:val="99"/>
    <w:semiHidden/>
    <w:unhideWhenUsed/>
    <w:rsid w:val="00C755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55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55D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55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55D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D17C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D17CE"/>
    <w:rPr>
      <w:sz w:val="20"/>
      <w:szCs w:val="20"/>
    </w:rPr>
  </w:style>
  <w:style w:type="character" w:styleId="Znakapoznpodarou">
    <w:name w:val="footnote reference"/>
    <w:aliases w:val="Footnote symbol,Times 10 Point,Exposant 3 Point"/>
    <w:basedOn w:val="Standardnpsmoodstavce"/>
    <w:uiPriority w:val="99"/>
    <w:semiHidden/>
    <w:unhideWhenUsed/>
    <w:rsid w:val="008D17CE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072A0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164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58F9C-89DC-4B01-B082-1409CCDD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5954</Words>
  <Characters>35133</Characters>
  <Application>Microsoft Office Word</Application>
  <DocSecurity>0</DocSecurity>
  <Lines>292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ÚJF AV ČR, v.v.i.</Company>
  <LinksUpToDate>false</LinksUpToDate>
  <CharactersWithSpaces>41005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Dobeš</dc:creator>
  <cp:lastModifiedBy>Levák Lukáš</cp:lastModifiedBy>
  <cp:revision>11</cp:revision>
  <dcterms:created xsi:type="dcterms:W3CDTF">2019-09-09T05:23:00Z</dcterms:created>
  <dcterms:modified xsi:type="dcterms:W3CDTF">2019-09-11T13:30:00Z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