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30FD7F22AE4E4421BCAACBD7F227050E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F1192E" w:rsidRPr="00F1192E" w:rsidRDefault="00797465" w:rsidP="00F1192E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F1192E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370BC1">
        <w:rPr>
          <w:rFonts w:cs="Arial"/>
          <w:b/>
          <w:bCs/>
          <w:szCs w:val="22"/>
        </w:rPr>
      </w:r>
      <w:r w:rsidR="00370BC1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B21965">
        <w:rPr>
          <w:rFonts w:cs="Arial"/>
          <w:bCs/>
          <w:szCs w:val="22"/>
        </w:rPr>
        <w:t>78741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FA3F3B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A3F3B">
        <w:rPr>
          <w:rFonts w:cs="Arial"/>
          <w:bCs/>
          <w:szCs w:val="22"/>
        </w:rPr>
        <w:instrText xml:space="preserve"> FORMTEXT </w:instrText>
      </w:r>
      <w:r w:rsidR="00FA3F3B">
        <w:rPr>
          <w:rFonts w:cs="Arial"/>
          <w:bCs/>
          <w:szCs w:val="22"/>
        </w:rPr>
      </w:r>
      <w:r w:rsidR="00FA3F3B">
        <w:rPr>
          <w:rFonts w:cs="Arial"/>
          <w:bCs/>
          <w:szCs w:val="22"/>
        </w:rPr>
        <w:fldChar w:fldCharType="separate"/>
      </w:r>
      <w:r w:rsidR="00B21965">
        <w:rPr>
          <w:rFonts w:cs="Arial"/>
          <w:bCs/>
          <w:szCs w:val="22"/>
        </w:rPr>
        <w:t>19</w:t>
      </w:r>
      <w:r w:rsidR="00FA3F3B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B21965">
        <w:rPr>
          <w:rFonts w:cs="Arial"/>
          <w:bCs/>
          <w:szCs w:val="22"/>
        </w:rPr>
        <w:t>71000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445B7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370BC1">
        <w:rPr>
          <w:rFonts w:cs="Arial"/>
          <w:b/>
          <w:sz w:val="28"/>
          <w:szCs w:val="28"/>
        </w:rPr>
      </w:r>
      <w:r w:rsidR="00370BC1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21965">
        <w:rPr>
          <w:rFonts w:cs="Arial"/>
          <w:b/>
          <w:bCs/>
          <w:sz w:val="24"/>
          <w:szCs w:val="22"/>
        </w:rPr>
        <w:t>SYSTÉM ŘÍZENÍ A KOORDINACE INOVAČNÍ STRATEGIE ČR 2019 - 2030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B21965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21965">
              <w:rPr>
                <w:rFonts w:cs="Arial"/>
                <w:bCs/>
                <w:szCs w:val="22"/>
              </w:rPr>
              <w:t>Materiál je předkládán v návaznosti na Usnesení Vlády ČR ze dne 4. února 2019 č. 104 o Inovační strategii ČR 2019</w:t>
            </w:r>
            <w:r w:rsidR="00E95BD3">
              <w:rPr>
                <w:rFonts w:cs="Arial"/>
                <w:bCs/>
                <w:szCs w:val="22"/>
              </w:rPr>
              <w:t xml:space="preserve"> </w:t>
            </w:r>
            <w:r w:rsidR="00B21965">
              <w:rPr>
                <w:rFonts w:cs="Arial"/>
                <w:bCs/>
                <w:szCs w:val="22"/>
              </w:rPr>
              <w:t>-</w:t>
            </w:r>
            <w:r w:rsidR="00E95BD3">
              <w:rPr>
                <w:rFonts w:cs="Arial"/>
                <w:bCs/>
                <w:szCs w:val="22"/>
              </w:rPr>
              <w:t xml:space="preserve"> </w:t>
            </w:r>
            <w:r w:rsidR="00B21965">
              <w:rPr>
                <w:rFonts w:cs="Arial"/>
                <w:bCs/>
                <w:szCs w:val="22"/>
              </w:rPr>
              <w:t>2030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5D631E" w:rsidRPr="005D631E" w:rsidRDefault="00C72758" w:rsidP="005D631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13F45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C13F45">
              <w:rPr>
                <w:rFonts w:cs="Arial"/>
                <w:bCs/>
                <w:szCs w:val="22"/>
              </w:rPr>
              <w:instrText xml:space="preserve"> FORMTEXT </w:instrText>
            </w:r>
            <w:r w:rsidR="00C13F45">
              <w:rPr>
                <w:rFonts w:cs="Arial"/>
                <w:bCs/>
                <w:szCs w:val="22"/>
              </w:rPr>
            </w:r>
            <w:r w:rsidR="00C13F45">
              <w:rPr>
                <w:rFonts w:cs="Arial"/>
                <w:bCs/>
                <w:szCs w:val="22"/>
              </w:rPr>
              <w:fldChar w:fldCharType="separate"/>
            </w:r>
            <w:r w:rsidR="005D631E">
              <w:rPr>
                <w:rFonts w:cs="Arial"/>
                <w:bCs/>
                <w:szCs w:val="22"/>
              </w:rPr>
              <w:t>Systém řízení a koordinace I</w:t>
            </w:r>
            <w:r w:rsidR="00B21965">
              <w:rPr>
                <w:rFonts w:cs="Arial"/>
                <w:bCs/>
                <w:szCs w:val="22"/>
              </w:rPr>
              <w:t xml:space="preserve">novační strategie </w:t>
            </w:r>
            <w:r w:rsidR="00E95BD3">
              <w:rPr>
                <w:rFonts w:cs="Arial"/>
                <w:bCs/>
                <w:szCs w:val="22"/>
              </w:rPr>
              <w:t>Č</w:t>
            </w:r>
            <w:r w:rsidR="005D631E">
              <w:rPr>
                <w:rFonts w:cs="Arial"/>
                <w:bCs/>
                <w:szCs w:val="22"/>
              </w:rPr>
              <w:t>eské republiky</w:t>
            </w:r>
            <w:r w:rsidR="00B21965">
              <w:rPr>
                <w:rFonts w:cs="Arial"/>
                <w:bCs/>
                <w:szCs w:val="22"/>
              </w:rPr>
              <w:t xml:space="preserve"> 2019 - 2030</w:t>
            </w:r>
            <w:r w:rsidR="00C13F45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70BC1">
              <w:rPr>
                <w:rFonts w:cs="Arial"/>
                <w:b/>
                <w:szCs w:val="22"/>
              </w:rPr>
            </w:r>
            <w:r w:rsidR="00370BC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  <w:bookmarkStart w:id="1" w:name="_GoBack"/>
            <w:bookmarkEnd w:id="1"/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FB1574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D</w:t>
      </w:r>
      <w:r w:rsidR="00B21965">
        <w:rPr>
          <w:rFonts w:cs="Arial"/>
          <w:bCs/>
          <w:szCs w:val="22"/>
        </w:rPr>
        <w:t>oc. Ing. Karel Havlíček, Ph.D., MBA</w:t>
      </w:r>
    </w:p>
    <w:p w:rsidR="00C72758" w:rsidRDefault="00B21965" w:rsidP="009A405F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místopředseda vlády a ministr průmyslu a obchodu</w:t>
      </w:r>
    </w:p>
    <w:sectPr w:rsidR="00C72758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994" w:rsidRDefault="00251994">
      <w:r>
        <w:separator/>
      </w:r>
    </w:p>
  </w:endnote>
  <w:endnote w:type="continuationSeparator" w:id="0">
    <w:p w:rsidR="00251994" w:rsidRDefault="0025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994" w:rsidRDefault="00251994">
      <w:r>
        <w:separator/>
      </w:r>
    </w:p>
  </w:footnote>
  <w:footnote w:type="continuationSeparator" w:id="0">
    <w:p w:rsidR="00251994" w:rsidRDefault="00251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F1192E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65"/>
    <w:rsid w:val="00000CD1"/>
    <w:rsid w:val="000028F0"/>
    <w:rsid w:val="00006F47"/>
    <w:rsid w:val="00007CC2"/>
    <w:rsid w:val="00014117"/>
    <w:rsid w:val="00022E5D"/>
    <w:rsid w:val="000301E9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1994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2BF6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0BC1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B7D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1E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272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97465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8F7B80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920BE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3EF3"/>
    <w:rsid w:val="00A2674D"/>
    <w:rsid w:val="00A3020B"/>
    <w:rsid w:val="00A32C31"/>
    <w:rsid w:val="00A36FEB"/>
    <w:rsid w:val="00A43191"/>
    <w:rsid w:val="00A431AC"/>
    <w:rsid w:val="00A457F6"/>
    <w:rsid w:val="00A470CA"/>
    <w:rsid w:val="00A513E5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1965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95BD3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192E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3F3B"/>
    <w:rsid w:val="00FA490D"/>
    <w:rsid w:val="00FA4AA6"/>
    <w:rsid w:val="00FA625F"/>
    <w:rsid w:val="00FB131B"/>
    <w:rsid w:val="00FB1574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96"/>
  <w15:chartTrackingRefBased/>
  <w15:docId w15:val="{54FF0337-1D81-4D7D-A7B4-4D3CF9D0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F119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0FD7F22AE4E4421BCAACBD7F2270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403E8-70F5-43F2-98DD-450CF424CD6D}"/>
      </w:docPartPr>
      <w:docPartBody>
        <w:p w:rsidR="009B6327" w:rsidRDefault="00057491">
          <w:pPr>
            <w:pStyle w:val="30FD7F22AE4E4421BCAACBD7F227050E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27"/>
    <w:rsid w:val="00057491"/>
    <w:rsid w:val="009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0FD7F22AE4E4421BCAACBD7F227050E">
    <w:name w:val="30FD7F22AE4E4421BCAACBD7F2270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14ADE-5DA4-49F0-9E49-E8FC5D83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nelegislativní.dotm</Template>
  <TotalTime>10</TotalTime>
  <Pages>1</Pages>
  <Words>95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Jana</dc:creator>
  <cp:keywords/>
  <cp:lastModifiedBy>Pokorná Jana</cp:lastModifiedBy>
  <cp:revision>4</cp:revision>
  <cp:lastPrinted>2019-11-20T10:44:00Z</cp:lastPrinted>
  <dcterms:created xsi:type="dcterms:W3CDTF">2019-11-19T07:01:00Z</dcterms:created>
  <dcterms:modified xsi:type="dcterms:W3CDTF">2019-11-22T14:24:00Z</dcterms:modified>
</cp:coreProperties>
</file>