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media/image1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8 -->
  <w:body>
    <w:p w:rsidR="00A0147F" w:rsidRPr="0020099E" w:rsidP="0020099E">
      <w:pPr>
        <w:pStyle w:val="Nadpisdokumentu"/>
        <w:jc w:val="center"/>
        <w:rPr>
          <w:noProof w:val="0"/>
          <w:szCs w:val="36"/>
        </w:rPr>
      </w:pPr>
      <w:r w:rsidRPr="0020099E">
        <w:rPr>
          <w:noProof w:val="0"/>
          <w:szCs w:val="36"/>
        </w:rPr>
        <w:t>Vědecká rada Grantové agentury České republiky</w:t>
      </w:r>
    </w:p>
    <w:p w:rsidR="0020099E" w:rsidRPr="0020099E" w:rsidP="0020099E">
      <w:pPr>
        <w:pStyle w:val="Nadpisdokumentu"/>
        <w:jc w:val="center"/>
        <w:rPr>
          <w:b w:val="0"/>
          <w:bCs/>
          <w:noProof w:val="0"/>
          <w:szCs w:val="36"/>
        </w:rPr>
      </w:pPr>
      <w:r w:rsidRPr="0020099E">
        <w:rPr>
          <w:b w:val="0"/>
          <w:bCs/>
          <w:noProof w:val="0"/>
          <w:szCs w:val="36"/>
        </w:rPr>
        <w:t>P</w:t>
      </w:r>
      <w:r w:rsidR="00350918">
        <w:rPr>
          <w:b w:val="0"/>
          <w:bCs/>
          <w:noProof w:val="0"/>
          <w:szCs w:val="36"/>
        </w:rPr>
        <w:t>lán práce na rok 2020</w:t>
      </w:r>
    </w:p>
    <w:p w:rsidR="00C67015" w:rsidP="00C67015">
      <w:pPr>
        <w:rPr>
          <w:rFonts w:ascii="Arial" w:hAnsi="Arial" w:cs="Arial"/>
        </w:rPr>
      </w:pPr>
    </w:p>
    <w:p w:rsidR="00235BF0" w:rsidRPr="00963BB4" w:rsidP="00C67015">
      <w:pPr>
        <w:rPr>
          <w:rFonts w:ascii="Arial" w:hAnsi="Arial" w:cs="Arial"/>
        </w:rPr>
      </w:pPr>
    </w:p>
    <w:p w:rsidR="00C67015" w:rsidRPr="00963BB4" w:rsidP="00A0147F">
      <w:pPr>
        <w:pStyle w:val="Heading1"/>
        <w:tabs>
          <w:tab w:val="left" w:pos="567"/>
          <w:tab w:val="clear" w:pos="709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bookmarkStart w:id="0" w:name="_Toc305139153"/>
      <w:bookmarkStart w:id="1" w:name="_Toc337627274"/>
      <w:bookmarkStart w:id="2" w:name="_Toc523317996"/>
      <w:r w:rsidRPr="00963BB4">
        <w:rPr>
          <w:rFonts w:ascii="Arial" w:hAnsi="Arial" w:cs="Arial"/>
          <w:sz w:val="22"/>
          <w:szCs w:val="22"/>
        </w:rPr>
        <w:t>Úvod</w:t>
      </w:r>
      <w:bookmarkEnd w:id="0"/>
      <w:bookmarkEnd w:id="1"/>
      <w:bookmarkEnd w:id="2"/>
    </w:p>
    <w:p w:rsidR="00C67015" w:rsidRPr="00963BB4" w:rsidP="008861CD">
      <w:pPr>
        <w:spacing w:before="0" w:after="240"/>
        <w:rPr>
          <w:rFonts w:ascii="Arial" w:hAnsi="Arial" w:cs="Arial"/>
        </w:rPr>
      </w:pPr>
      <w:bookmarkStart w:id="3" w:name="_Toc337627276"/>
      <w:bookmarkStart w:id="4" w:name="_Toc305139154"/>
      <w:r w:rsidRPr="00963BB4">
        <w:rPr>
          <w:rFonts w:ascii="Arial" w:hAnsi="Arial" w:cs="Arial"/>
        </w:rPr>
        <w:t>Vědecká rada Grantové agent</w:t>
      </w:r>
      <w:r w:rsidR="002B06FD">
        <w:rPr>
          <w:rFonts w:ascii="Arial" w:hAnsi="Arial" w:cs="Arial"/>
        </w:rPr>
        <w:t>ury České republiky (dále jen „</w:t>
      </w:r>
      <w:r w:rsidR="00A925D9">
        <w:rPr>
          <w:rFonts w:ascii="Arial" w:hAnsi="Arial" w:cs="Arial"/>
        </w:rPr>
        <w:t>v</w:t>
      </w:r>
      <w:r w:rsidRPr="00963BB4" w:rsidR="00A925D9">
        <w:rPr>
          <w:rFonts w:ascii="Arial" w:hAnsi="Arial" w:cs="Arial"/>
        </w:rPr>
        <w:t xml:space="preserve">ědecká </w:t>
      </w:r>
      <w:r w:rsidRPr="00963BB4">
        <w:rPr>
          <w:rFonts w:ascii="Arial" w:hAnsi="Arial" w:cs="Arial"/>
        </w:rPr>
        <w:t>rada“</w:t>
      </w:r>
      <w:r w:rsidR="00A51C8A">
        <w:rPr>
          <w:rFonts w:ascii="Arial" w:hAnsi="Arial" w:cs="Arial"/>
        </w:rPr>
        <w:t xml:space="preserve">) </w:t>
      </w:r>
      <w:r w:rsidR="0020099E">
        <w:rPr>
          <w:rFonts w:ascii="Arial" w:hAnsi="Arial" w:cs="Arial"/>
        </w:rPr>
        <w:t>plánuje čtyři zasedání</w:t>
      </w:r>
      <w:r w:rsidR="00A925D9">
        <w:rPr>
          <w:rFonts w:ascii="Arial" w:hAnsi="Arial" w:cs="Arial"/>
        </w:rPr>
        <w:t>,</w:t>
      </w:r>
      <w:r w:rsidR="00A51C8A">
        <w:rPr>
          <w:rFonts w:ascii="Arial" w:hAnsi="Arial" w:cs="Arial"/>
        </w:rPr>
        <w:t xml:space="preserve"> </w:t>
      </w:r>
      <w:r w:rsidR="0020099E">
        <w:rPr>
          <w:rFonts w:ascii="Arial" w:hAnsi="Arial" w:cs="Arial"/>
        </w:rPr>
        <w:t>a to v </w:t>
      </w:r>
      <w:r w:rsidR="00C04684">
        <w:rPr>
          <w:rFonts w:ascii="Arial" w:hAnsi="Arial" w:cs="Arial"/>
        </w:rPr>
        <w:t>měsících</w:t>
      </w:r>
      <w:r w:rsidR="0020099E">
        <w:rPr>
          <w:rFonts w:ascii="Arial" w:hAnsi="Arial" w:cs="Arial"/>
        </w:rPr>
        <w:t xml:space="preserve"> bře</w:t>
      </w:r>
      <w:r w:rsidR="00C04684">
        <w:rPr>
          <w:rFonts w:ascii="Arial" w:hAnsi="Arial" w:cs="Arial"/>
        </w:rPr>
        <w:t>z</w:t>
      </w:r>
      <w:r w:rsidR="0020099E">
        <w:rPr>
          <w:rFonts w:ascii="Arial" w:hAnsi="Arial" w:cs="Arial"/>
        </w:rPr>
        <w:t xml:space="preserve">nu, </w:t>
      </w:r>
      <w:r w:rsidR="00C04684">
        <w:rPr>
          <w:rFonts w:ascii="Arial" w:hAnsi="Arial" w:cs="Arial"/>
        </w:rPr>
        <w:t>červnu</w:t>
      </w:r>
      <w:r w:rsidR="0020099E">
        <w:rPr>
          <w:rFonts w:ascii="Arial" w:hAnsi="Arial" w:cs="Arial"/>
        </w:rPr>
        <w:t xml:space="preserve">, </w:t>
      </w:r>
      <w:r w:rsidR="00C04684">
        <w:rPr>
          <w:rFonts w:ascii="Arial" w:hAnsi="Arial" w:cs="Arial"/>
        </w:rPr>
        <w:t>říjnu a prosinci</w:t>
      </w:r>
      <w:r w:rsidR="0020099E">
        <w:rPr>
          <w:rFonts w:ascii="Arial" w:hAnsi="Arial" w:cs="Arial"/>
        </w:rPr>
        <w:t>. Ter</w:t>
      </w:r>
      <w:r w:rsidR="00C04684">
        <w:rPr>
          <w:rFonts w:ascii="Arial" w:hAnsi="Arial" w:cs="Arial"/>
        </w:rPr>
        <w:t>míny zasedání budou upřesněny</w:t>
      </w:r>
      <w:r w:rsidR="0020099E">
        <w:rPr>
          <w:rFonts w:ascii="Arial" w:hAnsi="Arial" w:cs="Arial"/>
        </w:rPr>
        <w:t xml:space="preserve"> tak</w:t>
      </w:r>
      <w:r w:rsidR="00C04684">
        <w:rPr>
          <w:rFonts w:ascii="Arial" w:hAnsi="Arial" w:cs="Arial"/>
        </w:rPr>
        <w:t>, aby se za</w:t>
      </w:r>
      <w:r w:rsidR="004B1E12">
        <w:rPr>
          <w:rFonts w:ascii="Arial" w:hAnsi="Arial" w:cs="Arial"/>
        </w:rPr>
        <w:t>se</w:t>
      </w:r>
      <w:r w:rsidR="00C04684">
        <w:rPr>
          <w:rFonts w:ascii="Arial" w:hAnsi="Arial" w:cs="Arial"/>
        </w:rPr>
        <w:t>d</w:t>
      </w:r>
      <w:r w:rsidR="0020099E">
        <w:rPr>
          <w:rFonts w:ascii="Arial" w:hAnsi="Arial" w:cs="Arial"/>
        </w:rPr>
        <w:t>á</w:t>
      </w:r>
      <w:r w:rsidR="00C04684">
        <w:rPr>
          <w:rFonts w:ascii="Arial" w:hAnsi="Arial" w:cs="Arial"/>
        </w:rPr>
        <w:t>ní</w:t>
      </w:r>
      <w:r w:rsidR="0020099E">
        <w:rPr>
          <w:rFonts w:ascii="Arial" w:hAnsi="Arial" w:cs="Arial"/>
        </w:rPr>
        <w:t xml:space="preserve"> mohl</w:t>
      </w:r>
      <w:r w:rsidR="00C04684">
        <w:rPr>
          <w:rFonts w:ascii="Arial" w:hAnsi="Arial" w:cs="Arial"/>
        </w:rPr>
        <w:t>o</w:t>
      </w:r>
      <w:r w:rsidR="0020099E">
        <w:rPr>
          <w:rFonts w:ascii="Arial" w:hAnsi="Arial" w:cs="Arial"/>
        </w:rPr>
        <w:t xml:space="preserve"> účas</w:t>
      </w:r>
      <w:r w:rsidR="00C04684">
        <w:rPr>
          <w:rFonts w:ascii="Arial" w:hAnsi="Arial" w:cs="Arial"/>
        </w:rPr>
        <w:t xml:space="preserve">tnit co nejvíc </w:t>
      </w:r>
      <w:r w:rsidR="0020099E">
        <w:rPr>
          <w:rFonts w:ascii="Arial" w:hAnsi="Arial" w:cs="Arial"/>
        </w:rPr>
        <w:t xml:space="preserve">členů </w:t>
      </w:r>
      <w:r w:rsidR="00A925D9">
        <w:rPr>
          <w:rFonts w:ascii="Arial" w:hAnsi="Arial" w:cs="Arial"/>
        </w:rPr>
        <w:t xml:space="preserve">vědecké </w:t>
      </w:r>
      <w:r w:rsidR="0020099E">
        <w:rPr>
          <w:rFonts w:ascii="Arial" w:hAnsi="Arial" w:cs="Arial"/>
        </w:rPr>
        <w:t xml:space="preserve">rady. Podle rozhodnutí </w:t>
      </w:r>
      <w:r w:rsidR="00A925D9">
        <w:rPr>
          <w:rFonts w:ascii="Arial" w:hAnsi="Arial" w:cs="Arial"/>
        </w:rPr>
        <w:t xml:space="preserve">vědecké </w:t>
      </w:r>
      <w:r w:rsidR="0020099E">
        <w:rPr>
          <w:rFonts w:ascii="Arial" w:hAnsi="Arial" w:cs="Arial"/>
        </w:rPr>
        <w:t>r</w:t>
      </w:r>
      <w:r w:rsidR="00C04684">
        <w:rPr>
          <w:rFonts w:ascii="Arial" w:hAnsi="Arial" w:cs="Arial"/>
        </w:rPr>
        <w:t>ady se zah</w:t>
      </w:r>
      <w:r w:rsidR="0020099E">
        <w:rPr>
          <w:rFonts w:ascii="Arial" w:hAnsi="Arial" w:cs="Arial"/>
        </w:rPr>
        <w:t>r</w:t>
      </w:r>
      <w:r w:rsidR="00C04684">
        <w:rPr>
          <w:rFonts w:ascii="Arial" w:hAnsi="Arial" w:cs="Arial"/>
        </w:rPr>
        <w:t>a</w:t>
      </w:r>
      <w:r w:rsidR="0020099E">
        <w:rPr>
          <w:rFonts w:ascii="Arial" w:hAnsi="Arial" w:cs="Arial"/>
        </w:rPr>
        <w:t>ni</w:t>
      </w:r>
      <w:r w:rsidR="00C04684">
        <w:rPr>
          <w:rFonts w:ascii="Arial" w:hAnsi="Arial" w:cs="Arial"/>
        </w:rPr>
        <w:t>ční členové mus</w:t>
      </w:r>
      <w:r w:rsidR="0020099E">
        <w:rPr>
          <w:rFonts w:ascii="Arial" w:hAnsi="Arial" w:cs="Arial"/>
        </w:rPr>
        <w:t>í účast</w:t>
      </w:r>
      <w:r w:rsidR="00C04684">
        <w:rPr>
          <w:rFonts w:ascii="Arial" w:hAnsi="Arial" w:cs="Arial"/>
        </w:rPr>
        <w:t>nit</w:t>
      </w:r>
      <w:r w:rsidR="0020099E">
        <w:rPr>
          <w:rFonts w:ascii="Arial" w:hAnsi="Arial" w:cs="Arial"/>
        </w:rPr>
        <w:t xml:space="preserve"> </w:t>
      </w:r>
      <w:r w:rsidR="00C04684">
        <w:rPr>
          <w:rFonts w:ascii="Arial" w:hAnsi="Arial" w:cs="Arial"/>
        </w:rPr>
        <w:t>nejméně</w:t>
      </w:r>
      <w:r w:rsidR="0020099E">
        <w:rPr>
          <w:rFonts w:ascii="Arial" w:hAnsi="Arial" w:cs="Arial"/>
        </w:rPr>
        <w:t xml:space="preserve"> dv</w:t>
      </w:r>
      <w:r w:rsidR="00C04684">
        <w:rPr>
          <w:rFonts w:ascii="Arial" w:hAnsi="Arial" w:cs="Arial"/>
        </w:rPr>
        <w:t>ou zasedání, přiče</w:t>
      </w:r>
      <w:r w:rsidR="0020099E">
        <w:rPr>
          <w:rFonts w:ascii="Arial" w:hAnsi="Arial" w:cs="Arial"/>
        </w:rPr>
        <w:t>m</w:t>
      </w:r>
      <w:r w:rsidR="00C04684">
        <w:rPr>
          <w:rFonts w:ascii="Arial" w:hAnsi="Arial" w:cs="Arial"/>
        </w:rPr>
        <w:t>ž</w:t>
      </w:r>
      <w:r w:rsidR="0020099E">
        <w:rPr>
          <w:rFonts w:ascii="Arial" w:hAnsi="Arial" w:cs="Arial"/>
        </w:rPr>
        <w:t xml:space="preserve"> dalšíc</w:t>
      </w:r>
      <w:r w:rsidR="00C04684">
        <w:rPr>
          <w:rFonts w:ascii="Arial" w:hAnsi="Arial" w:cs="Arial"/>
        </w:rPr>
        <w:t>h</w:t>
      </w:r>
      <w:r w:rsidR="0020099E">
        <w:rPr>
          <w:rFonts w:ascii="Arial" w:hAnsi="Arial" w:cs="Arial"/>
        </w:rPr>
        <w:t xml:space="preserve"> dvou zasedán</w:t>
      </w:r>
      <w:r w:rsidR="00C04684">
        <w:rPr>
          <w:rFonts w:ascii="Arial" w:hAnsi="Arial" w:cs="Arial"/>
        </w:rPr>
        <w:t>í</w:t>
      </w:r>
      <w:r w:rsidR="0020099E">
        <w:rPr>
          <w:rFonts w:ascii="Arial" w:hAnsi="Arial" w:cs="Arial"/>
        </w:rPr>
        <w:t xml:space="preserve"> se </w:t>
      </w:r>
      <w:r w:rsidR="00C04684">
        <w:rPr>
          <w:rFonts w:ascii="Arial" w:hAnsi="Arial" w:cs="Arial"/>
        </w:rPr>
        <w:t>podle možnosti</w:t>
      </w:r>
      <w:r w:rsidR="0020099E">
        <w:rPr>
          <w:rFonts w:ascii="Arial" w:hAnsi="Arial" w:cs="Arial"/>
        </w:rPr>
        <w:t xml:space="preserve"> účastní formou</w:t>
      </w:r>
      <w:r w:rsidR="00C04684">
        <w:rPr>
          <w:rFonts w:ascii="Arial" w:hAnsi="Arial" w:cs="Arial"/>
        </w:rPr>
        <w:t xml:space="preserve"> online (Skype apod.)</w:t>
      </w:r>
      <w:r w:rsidR="0020099E">
        <w:rPr>
          <w:rFonts w:ascii="Arial" w:hAnsi="Arial" w:cs="Arial"/>
        </w:rPr>
        <w:t xml:space="preserve">. </w:t>
      </w:r>
      <w:r w:rsidR="00C04684">
        <w:rPr>
          <w:rFonts w:ascii="Arial" w:hAnsi="Arial" w:cs="Arial"/>
        </w:rPr>
        <w:t xml:space="preserve">Všechna zasedání </w:t>
      </w:r>
      <w:r w:rsidR="00A925D9">
        <w:rPr>
          <w:rFonts w:ascii="Arial" w:hAnsi="Arial" w:cs="Arial"/>
        </w:rPr>
        <w:t xml:space="preserve">vědecké </w:t>
      </w:r>
      <w:r w:rsidR="0020099E">
        <w:rPr>
          <w:rFonts w:ascii="Arial" w:hAnsi="Arial" w:cs="Arial"/>
        </w:rPr>
        <w:t>rady bude řídit</w:t>
      </w:r>
      <w:r w:rsidRPr="00963BB4">
        <w:rPr>
          <w:rFonts w:ascii="Arial" w:hAnsi="Arial" w:cs="Arial"/>
        </w:rPr>
        <w:t xml:space="preserve"> její předseda prof. I</w:t>
      </w:r>
      <w:r w:rsidR="00A51C8A">
        <w:rPr>
          <w:rFonts w:ascii="Arial" w:hAnsi="Arial" w:cs="Arial"/>
        </w:rPr>
        <w:t>ng. Jaroslav</w:t>
      </w:r>
      <w:bookmarkStart w:id="5" w:name="_GoBack"/>
      <w:bookmarkEnd w:id="5"/>
      <w:r w:rsidR="00A51C8A">
        <w:rPr>
          <w:rFonts w:ascii="Arial" w:hAnsi="Arial" w:cs="Arial"/>
        </w:rPr>
        <w:t xml:space="preserve"> Doležel</w:t>
      </w:r>
      <w:r w:rsidRPr="00963BB4">
        <w:rPr>
          <w:rFonts w:ascii="Arial" w:hAnsi="Arial" w:cs="Arial"/>
        </w:rPr>
        <w:t>, DrSc.</w:t>
      </w:r>
    </w:p>
    <w:p w:rsidR="00C67015" w:rsidRPr="00963BB4" w:rsidP="00A0147F">
      <w:pPr>
        <w:pStyle w:val="Heading1"/>
        <w:tabs>
          <w:tab w:val="left" w:pos="567"/>
          <w:tab w:val="clear" w:pos="709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bookmarkStart w:id="6" w:name="_Toc523317997"/>
      <w:bookmarkEnd w:id="3"/>
      <w:r w:rsidRPr="00963BB4">
        <w:rPr>
          <w:rFonts w:ascii="Arial" w:hAnsi="Arial" w:cs="Arial"/>
          <w:sz w:val="22"/>
          <w:szCs w:val="22"/>
        </w:rPr>
        <w:t>Složení vědecké rady</w:t>
      </w:r>
      <w:bookmarkEnd w:id="6"/>
    </w:p>
    <w:p w:rsidR="00C67015" w:rsidRPr="00963BB4" w:rsidP="00C04684">
      <w:pPr>
        <w:rPr>
          <w:rFonts w:ascii="Arial" w:hAnsi="Arial" w:cs="Arial"/>
        </w:rPr>
      </w:pPr>
      <w:bookmarkEnd w:id="4"/>
      <w:r w:rsidRPr="003665AD">
        <w:rPr>
          <w:rFonts w:ascii="Arial" w:hAnsi="Arial" w:cs="Arial"/>
        </w:rPr>
        <w:t>Vědecká rada byla na základě návrhu předloženého Radou pro výzkum, vývoj a inovace jmenována us</w:t>
      </w:r>
      <w:r w:rsidR="003665AD">
        <w:rPr>
          <w:rFonts w:ascii="Arial" w:hAnsi="Arial" w:cs="Arial"/>
        </w:rPr>
        <w:t xml:space="preserve">nesením </w:t>
      </w:r>
      <w:r w:rsidR="005E790D">
        <w:rPr>
          <w:rFonts w:ascii="Arial" w:hAnsi="Arial" w:cs="Arial"/>
        </w:rPr>
        <w:t>vlády</w:t>
      </w:r>
      <w:r w:rsidRPr="003665AD" w:rsidR="005E790D">
        <w:rPr>
          <w:rFonts w:ascii="Arial" w:hAnsi="Arial" w:cs="Arial"/>
        </w:rPr>
        <w:t xml:space="preserve"> </w:t>
      </w:r>
      <w:r w:rsidRPr="003665AD" w:rsidR="003665AD">
        <w:rPr>
          <w:rFonts w:ascii="Arial" w:hAnsi="Arial" w:cs="Arial"/>
        </w:rPr>
        <w:t>ze dne 17. prosince 2018 č. 862</w:t>
      </w:r>
      <w:r w:rsidR="000F5EF8">
        <w:rPr>
          <w:rFonts w:ascii="Arial" w:hAnsi="Arial" w:cs="Arial"/>
        </w:rPr>
        <w:t xml:space="preserve"> ve složení</w:t>
      </w:r>
      <w:r w:rsidRPr="003665AD">
        <w:rPr>
          <w:rFonts w:ascii="Arial" w:hAnsi="Arial" w:cs="Arial"/>
        </w:rPr>
        <w:t xml:space="preserve"> v </w:t>
      </w:r>
      <w:r w:rsidRPr="003665AD" w:rsidR="00FE4FE1">
        <w:rPr>
          <w:rFonts w:ascii="Arial" w:hAnsi="Arial" w:cs="Arial"/>
        </w:rPr>
        <w:t xml:space="preserve">platném </w:t>
      </w:r>
      <w:r w:rsidR="00FE4FE1">
        <w:rPr>
          <w:rFonts w:ascii="Arial" w:hAnsi="Arial" w:cs="Arial"/>
        </w:rPr>
        <w:t>k</w:t>
      </w:r>
      <w:r w:rsidR="00A925D9">
        <w:rPr>
          <w:rFonts w:ascii="Arial" w:hAnsi="Arial" w:cs="Arial"/>
        </w:rPr>
        <w:t> </w:t>
      </w:r>
      <w:r w:rsidRPr="003665AD" w:rsidR="003665AD">
        <w:rPr>
          <w:rFonts w:ascii="Arial" w:hAnsi="Arial" w:cs="Arial"/>
        </w:rPr>
        <w:t>22</w:t>
      </w:r>
      <w:r w:rsidRPr="003665AD" w:rsidR="00A925D9">
        <w:rPr>
          <w:rFonts w:ascii="Arial" w:hAnsi="Arial" w:cs="Arial"/>
        </w:rPr>
        <w:t>.</w:t>
      </w:r>
      <w:r w:rsidR="00A925D9">
        <w:rPr>
          <w:rFonts w:ascii="Arial" w:hAnsi="Arial" w:cs="Arial"/>
        </w:rPr>
        <w:t> </w:t>
      </w:r>
      <w:r w:rsidRPr="003665AD" w:rsidR="003665AD">
        <w:rPr>
          <w:rFonts w:ascii="Arial" w:hAnsi="Arial" w:cs="Arial"/>
        </w:rPr>
        <w:t xml:space="preserve">prosinci </w:t>
      </w:r>
      <w:r w:rsidRPr="003665AD">
        <w:rPr>
          <w:rFonts w:ascii="Arial" w:hAnsi="Arial" w:cs="Arial"/>
        </w:rPr>
        <w:t>201</w:t>
      </w:r>
      <w:r w:rsidRPr="003665AD" w:rsidR="00000FA9">
        <w:rPr>
          <w:rFonts w:ascii="Arial" w:hAnsi="Arial" w:cs="Arial"/>
        </w:rPr>
        <w:t>8</w:t>
      </w:r>
      <w:r w:rsidR="000F5EF8">
        <w:rPr>
          <w:rFonts w:ascii="Arial" w:hAnsi="Arial" w:cs="Arial"/>
        </w:rPr>
        <w:t xml:space="preserve">. Po rezignaci prof. Dr. Helmuta Schwarze k 30. září 2019 bude </w:t>
      </w:r>
      <w:r w:rsidR="00C04684">
        <w:rPr>
          <w:rFonts w:ascii="Arial" w:hAnsi="Arial" w:cs="Arial"/>
        </w:rPr>
        <w:t xml:space="preserve">v roce 2020 </w:t>
      </w:r>
      <w:r w:rsidR="00A925D9">
        <w:rPr>
          <w:rFonts w:ascii="Arial" w:hAnsi="Arial" w:cs="Arial"/>
        </w:rPr>
        <w:t xml:space="preserve">vědecká </w:t>
      </w:r>
      <w:r w:rsidR="000F5EF8">
        <w:rPr>
          <w:rFonts w:ascii="Arial" w:hAnsi="Arial" w:cs="Arial"/>
        </w:rPr>
        <w:t>rada zasedat v tomto složení:</w:t>
      </w:r>
    </w:p>
    <w:p w:rsidR="003665AD" w:rsidP="008861CD">
      <w:pPr>
        <w:pStyle w:val="Odstavecseseznamem1"/>
        <w:numPr>
          <w:ilvl w:val="1"/>
          <w:numId w:val="39"/>
        </w:numPr>
        <w:autoSpaceDE w:val="0"/>
        <w:autoSpaceDN w:val="0"/>
        <w:adjustRightInd w:val="0"/>
        <w:spacing w:before="120"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prof. Ing. Jaroslav Doležel, DrSc. (předseda)</w:t>
      </w:r>
    </w:p>
    <w:p w:rsidR="003665AD" w:rsidP="008861CD">
      <w:pPr>
        <w:pStyle w:val="Odstavecseseznamem1"/>
        <w:numPr>
          <w:ilvl w:val="1"/>
          <w:numId w:val="39"/>
        </w:numPr>
        <w:autoSpaceDE w:val="0"/>
        <w:autoSpaceDN w:val="0"/>
        <w:adjustRightInd w:val="0"/>
        <w:spacing w:before="120"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prof. RNDr. Pavel Exner, DrSc.</w:t>
      </w:r>
    </w:p>
    <w:p w:rsidR="003665AD" w:rsidP="008861CD">
      <w:pPr>
        <w:pStyle w:val="Odstavecseseznamem1"/>
        <w:numPr>
          <w:ilvl w:val="1"/>
          <w:numId w:val="39"/>
        </w:numPr>
        <w:autoSpaceDE w:val="0"/>
        <w:autoSpaceDN w:val="0"/>
        <w:adjustRightInd w:val="0"/>
        <w:spacing w:before="120"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prof. Ing. Martin Hartl, Ph.D.</w:t>
      </w:r>
    </w:p>
    <w:p w:rsidR="003665AD" w:rsidP="008861CD">
      <w:pPr>
        <w:pStyle w:val="Odstavecseseznamem1"/>
        <w:numPr>
          <w:ilvl w:val="1"/>
          <w:numId w:val="39"/>
        </w:numPr>
        <w:autoSpaceDE w:val="0"/>
        <w:autoSpaceDN w:val="0"/>
        <w:adjustRightInd w:val="0"/>
        <w:spacing w:before="120"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prof. Ing. Štěpán </w:t>
      </w:r>
      <w:r>
        <w:rPr>
          <w:rFonts w:ascii="Arial" w:hAnsi="Arial" w:cs="Arial"/>
        </w:rPr>
        <w:t>Jurajda</w:t>
      </w:r>
      <w:r>
        <w:rPr>
          <w:rFonts w:ascii="Arial" w:hAnsi="Arial" w:cs="Arial"/>
        </w:rPr>
        <w:t>, Ph.D.</w:t>
      </w:r>
    </w:p>
    <w:p w:rsidR="003665AD" w:rsidP="008861CD">
      <w:pPr>
        <w:pStyle w:val="Odstavecseseznamem1"/>
        <w:numPr>
          <w:ilvl w:val="1"/>
          <w:numId w:val="39"/>
        </w:numPr>
        <w:autoSpaceDE w:val="0"/>
        <w:autoSpaceDN w:val="0"/>
        <w:adjustRightInd w:val="0"/>
        <w:spacing w:before="120"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prof. </w:t>
      </w:r>
      <w:r>
        <w:rPr>
          <w:rFonts w:ascii="Arial" w:hAnsi="Arial" w:cs="Arial"/>
        </w:rPr>
        <w:t>Bengt</w:t>
      </w:r>
      <w:r>
        <w:rPr>
          <w:rFonts w:ascii="Arial" w:hAnsi="Arial" w:cs="Arial"/>
        </w:rPr>
        <w:t xml:space="preserve"> J. F. </w:t>
      </w:r>
      <w:r>
        <w:rPr>
          <w:rFonts w:ascii="Arial" w:hAnsi="Arial" w:cs="Arial"/>
        </w:rPr>
        <w:t>Nordén</w:t>
      </w:r>
      <w:r>
        <w:rPr>
          <w:rFonts w:ascii="Arial" w:hAnsi="Arial" w:cs="Arial"/>
        </w:rPr>
        <w:t xml:space="preserve">, Dr. </w:t>
      </w:r>
      <w:r>
        <w:rPr>
          <w:rFonts w:ascii="Arial" w:hAnsi="Arial" w:cs="Arial"/>
        </w:rPr>
        <w:t>mult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honFRSC</w:t>
      </w:r>
    </w:p>
    <w:p w:rsidR="003665AD" w:rsidP="008861CD">
      <w:pPr>
        <w:pStyle w:val="Odstavecseseznamem1"/>
        <w:numPr>
          <w:ilvl w:val="1"/>
          <w:numId w:val="39"/>
        </w:numPr>
        <w:autoSpaceDE w:val="0"/>
        <w:autoSpaceDN w:val="0"/>
        <w:adjustRightInd w:val="0"/>
        <w:spacing w:before="120"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prof. Jana Roithová, Ph.D.</w:t>
      </w:r>
    </w:p>
    <w:p w:rsidR="003665AD" w:rsidP="008861CD">
      <w:pPr>
        <w:pStyle w:val="Odstavecseseznamem1"/>
        <w:numPr>
          <w:ilvl w:val="1"/>
          <w:numId w:val="39"/>
        </w:numPr>
        <w:autoSpaceDE w:val="0"/>
        <w:autoSpaceDN w:val="0"/>
        <w:adjustRightInd w:val="0"/>
        <w:spacing w:before="120"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prof. </w:t>
      </w:r>
      <w:r>
        <w:rPr>
          <w:rFonts w:ascii="Arial" w:hAnsi="Arial" w:cs="Arial"/>
        </w:rPr>
        <w:t>Avner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Shaked</w:t>
      </w:r>
      <w:r>
        <w:rPr>
          <w:rFonts w:ascii="Arial" w:hAnsi="Arial" w:cs="Arial"/>
        </w:rPr>
        <w:t>, Ph.D.</w:t>
      </w:r>
    </w:p>
    <w:p w:rsidR="003665AD" w:rsidP="008861CD">
      <w:pPr>
        <w:pStyle w:val="Odstavecseseznamem1"/>
        <w:numPr>
          <w:ilvl w:val="1"/>
          <w:numId w:val="39"/>
        </w:numPr>
        <w:autoSpaceDE w:val="0"/>
        <w:autoSpaceDN w:val="0"/>
        <w:adjustRightInd w:val="0"/>
        <w:spacing w:before="120"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prof. PhDr. Petr Sommer, CSc., </w:t>
      </w:r>
      <w:r>
        <w:rPr>
          <w:rFonts w:ascii="Arial" w:hAnsi="Arial" w:cs="Arial"/>
        </w:rPr>
        <w:t>DSc</w:t>
      </w:r>
      <w:r>
        <w:rPr>
          <w:rFonts w:ascii="Arial" w:hAnsi="Arial" w:cs="Arial"/>
        </w:rPr>
        <w:t>.</w:t>
      </w:r>
    </w:p>
    <w:p w:rsidR="003665AD" w:rsidP="008861CD">
      <w:pPr>
        <w:pStyle w:val="Odstavecseseznamem1"/>
        <w:numPr>
          <w:ilvl w:val="1"/>
          <w:numId w:val="39"/>
        </w:numPr>
        <w:autoSpaceDE w:val="0"/>
        <w:autoSpaceDN w:val="0"/>
        <w:adjustRightInd w:val="0"/>
        <w:spacing w:before="120"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prof. MUDr. </w:t>
      </w:r>
      <w:r>
        <w:rPr>
          <w:rFonts w:ascii="Arial" w:hAnsi="Arial" w:cs="Arial"/>
        </w:rPr>
        <w:t>Aleksi</w:t>
      </w:r>
      <w:r>
        <w:rPr>
          <w:rFonts w:ascii="Arial" w:hAnsi="Arial" w:cs="Arial"/>
        </w:rPr>
        <w:t xml:space="preserve"> Šedo, DrSc.</w:t>
      </w:r>
    </w:p>
    <w:p w:rsidR="009D1411" w:rsidP="008861CD">
      <w:pPr>
        <w:pStyle w:val="Odstavecseseznamem1"/>
        <w:numPr>
          <w:ilvl w:val="1"/>
          <w:numId w:val="39"/>
        </w:numPr>
        <w:autoSpaceDE w:val="0"/>
        <w:autoSpaceDN w:val="0"/>
        <w:adjustRightInd w:val="0"/>
        <w:spacing w:before="120" w:after="0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prof. Ing. František Štěpánek, Ph.D.</w:t>
      </w:r>
      <w:r w:rsidR="000F5EF8">
        <w:rPr>
          <w:rFonts w:ascii="Arial" w:hAnsi="Arial" w:cs="Arial"/>
        </w:rPr>
        <w:t xml:space="preserve"> (místopředseda)</w:t>
      </w:r>
      <w:r>
        <w:rPr>
          <w:rFonts w:ascii="Arial" w:hAnsi="Arial" w:cs="Arial"/>
        </w:rPr>
        <w:t xml:space="preserve"> </w:t>
      </w:r>
    </w:p>
    <w:p w:rsidR="000F5EF8" w:rsidP="008861CD">
      <w:pPr>
        <w:pStyle w:val="Odstavecseseznamem1"/>
        <w:numPr>
          <w:ilvl w:val="1"/>
          <w:numId w:val="39"/>
        </w:numPr>
        <w:autoSpaceDE w:val="0"/>
        <w:autoSpaceDN w:val="0"/>
        <w:adjustRightInd w:val="0"/>
        <w:spacing w:before="120" w:after="12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prof. MUDr. Jiří Zeman, DrSc.</w:t>
      </w:r>
      <w:bookmarkStart w:id="7" w:name="_Toc523317998"/>
    </w:p>
    <w:p w:rsidR="00C67015" w:rsidRPr="00963BB4" w:rsidP="00860D59">
      <w:pPr>
        <w:pStyle w:val="Heading1"/>
        <w:tabs>
          <w:tab w:val="left" w:pos="567"/>
          <w:tab w:val="clear" w:pos="709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963BB4">
        <w:rPr>
          <w:rFonts w:ascii="Arial" w:hAnsi="Arial" w:cs="Arial"/>
          <w:sz w:val="22"/>
          <w:szCs w:val="22"/>
        </w:rPr>
        <w:t>Č</w:t>
      </w:r>
      <w:r w:rsidR="003665AD">
        <w:rPr>
          <w:rFonts w:ascii="Arial" w:hAnsi="Arial" w:cs="Arial"/>
          <w:sz w:val="22"/>
          <w:szCs w:val="22"/>
        </w:rPr>
        <w:t xml:space="preserve">innost vědecké rady </w:t>
      </w:r>
      <w:bookmarkEnd w:id="7"/>
      <w:r w:rsidR="000F5EF8">
        <w:rPr>
          <w:rFonts w:ascii="Arial" w:hAnsi="Arial" w:cs="Arial"/>
          <w:sz w:val="22"/>
          <w:szCs w:val="22"/>
        </w:rPr>
        <w:t>v roce 2020</w:t>
      </w:r>
    </w:p>
    <w:p w:rsidR="00C04684" w:rsidRPr="00963BB4" w:rsidP="00235BF0">
      <w:pPr>
        <w:spacing w:before="0" w:after="120"/>
        <w:rPr>
          <w:rFonts w:ascii="Arial" w:hAnsi="Arial" w:cs="Arial"/>
        </w:rPr>
      </w:pPr>
      <w:bookmarkStart w:id="8" w:name="_Toc347334827"/>
      <w:bookmarkStart w:id="9" w:name="_Toc347335201"/>
      <w:bookmarkStart w:id="10" w:name="_Toc337627294"/>
      <w:bookmarkEnd w:id="8"/>
      <w:bookmarkEnd w:id="9"/>
      <w:r>
        <w:rPr>
          <w:rFonts w:ascii="Arial" w:hAnsi="Arial" w:cs="Arial"/>
        </w:rPr>
        <w:t>V souladu se</w:t>
      </w:r>
      <w:r w:rsidRPr="00963BB4">
        <w:rPr>
          <w:rFonts w:ascii="Arial" w:hAnsi="Arial" w:cs="Arial"/>
        </w:rPr>
        <w:t xml:space="preserve"> statutem schváleným předsednictv</w:t>
      </w:r>
      <w:r>
        <w:rPr>
          <w:rFonts w:ascii="Arial" w:hAnsi="Arial" w:cs="Arial"/>
        </w:rPr>
        <w:t xml:space="preserve">em GA ČR se bude </w:t>
      </w:r>
      <w:r w:rsidR="00A925D9">
        <w:rPr>
          <w:rFonts w:ascii="Arial" w:hAnsi="Arial" w:cs="Arial"/>
        </w:rPr>
        <w:t>v</w:t>
      </w:r>
      <w:r w:rsidRPr="00963BB4" w:rsidR="00A925D9">
        <w:rPr>
          <w:rFonts w:ascii="Arial" w:hAnsi="Arial" w:cs="Arial"/>
        </w:rPr>
        <w:t xml:space="preserve">ědecká </w:t>
      </w:r>
      <w:r w:rsidRPr="00963BB4">
        <w:rPr>
          <w:rFonts w:ascii="Arial" w:hAnsi="Arial" w:cs="Arial"/>
        </w:rPr>
        <w:t xml:space="preserve">rada </w:t>
      </w:r>
      <w:r>
        <w:rPr>
          <w:rFonts w:ascii="Arial" w:hAnsi="Arial" w:cs="Arial"/>
        </w:rPr>
        <w:t>na svých zasedáních věnovat těmto záležitostem:</w:t>
      </w:r>
    </w:p>
    <w:p w:rsidR="00C04684" w:rsidP="008861CD">
      <w:pPr>
        <w:pStyle w:val="ListParagraph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ind w:left="709" w:hanging="283"/>
        <w:textAlignment w:val="auto"/>
        <w:rPr>
          <w:rFonts w:ascii="Arial" w:hAnsi="Arial" w:eastAsiaTheme="minorHAnsi" w:cs="Arial"/>
          <w:szCs w:val="22"/>
          <w:lang w:eastAsia="en-US"/>
        </w:rPr>
      </w:pPr>
      <w:r>
        <w:rPr>
          <w:rFonts w:ascii="Arial" w:hAnsi="Arial" w:eastAsiaTheme="minorHAnsi" w:cs="Arial"/>
          <w:szCs w:val="22"/>
          <w:lang w:eastAsia="en-US"/>
        </w:rPr>
        <w:t>U</w:t>
      </w:r>
      <w:r w:rsidRPr="00963BB4">
        <w:rPr>
          <w:rFonts w:ascii="Arial" w:hAnsi="Arial" w:eastAsiaTheme="minorHAnsi" w:cs="Arial"/>
          <w:szCs w:val="22"/>
          <w:lang w:eastAsia="en-US"/>
        </w:rPr>
        <w:t>stav</w:t>
      </w:r>
      <w:r>
        <w:rPr>
          <w:rFonts w:ascii="Arial" w:hAnsi="Arial" w:eastAsiaTheme="minorHAnsi" w:cs="Arial"/>
          <w:szCs w:val="22"/>
          <w:lang w:eastAsia="en-US"/>
        </w:rPr>
        <w:t>ení a odborné zaměření oborových komisí</w:t>
      </w:r>
      <w:r w:rsidR="00A925D9">
        <w:rPr>
          <w:rFonts w:ascii="Arial" w:hAnsi="Arial" w:eastAsiaTheme="minorHAnsi" w:cs="Arial"/>
          <w:szCs w:val="22"/>
          <w:lang w:eastAsia="en-US"/>
        </w:rPr>
        <w:t>,</w:t>
      </w:r>
    </w:p>
    <w:p w:rsidR="00235BF0" w:rsidRPr="00235BF0" w:rsidP="008861CD">
      <w:pPr>
        <w:pStyle w:val="ListParagraph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ind w:left="709" w:hanging="283"/>
        <w:textAlignment w:val="auto"/>
        <w:rPr>
          <w:rFonts w:ascii="Arial" w:hAnsi="Arial" w:eastAsiaTheme="minorHAnsi" w:cs="Arial"/>
          <w:szCs w:val="22"/>
          <w:lang w:eastAsia="en-US"/>
        </w:rPr>
      </w:pPr>
      <w:r>
        <w:rPr>
          <w:rFonts w:ascii="Arial" w:hAnsi="Arial" w:eastAsiaTheme="minorHAnsi" w:cs="Arial"/>
          <w:szCs w:val="22"/>
          <w:lang w:eastAsia="en-US"/>
        </w:rPr>
        <w:t>Ustavení a odborné zaměření hodnotících panelů,</w:t>
      </w:r>
    </w:p>
    <w:p w:rsidR="00235BF0" w:rsidP="008861CD">
      <w:pPr>
        <w:pStyle w:val="ListParagraph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ind w:left="709" w:hanging="283"/>
        <w:textAlignment w:val="auto"/>
        <w:rPr>
          <w:rFonts w:ascii="Arial" w:hAnsi="Arial" w:eastAsiaTheme="minorHAnsi" w:cs="Arial"/>
          <w:szCs w:val="22"/>
          <w:lang w:eastAsia="en-US"/>
        </w:rPr>
      </w:pPr>
      <w:r>
        <w:rPr>
          <w:rFonts w:ascii="Arial" w:hAnsi="Arial" w:eastAsiaTheme="minorHAnsi" w:cs="Arial"/>
          <w:szCs w:val="22"/>
          <w:lang w:eastAsia="en-US"/>
        </w:rPr>
        <w:t>Návrhy skupin</w:t>
      </w:r>
      <w:r w:rsidRPr="00963BB4" w:rsidR="00C04684">
        <w:rPr>
          <w:rFonts w:ascii="Arial" w:hAnsi="Arial" w:eastAsiaTheme="minorHAnsi" w:cs="Arial"/>
          <w:szCs w:val="22"/>
          <w:lang w:eastAsia="en-US"/>
        </w:rPr>
        <w:t xml:space="preserve"> grantových projektů a jejich zaměření,</w:t>
      </w:r>
    </w:p>
    <w:p w:rsidR="00C04684" w:rsidRPr="00235BF0" w:rsidP="008861CD">
      <w:pPr>
        <w:pStyle w:val="ListParagraph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ind w:left="709" w:hanging="283"/>
        <w:textAlignment w:val="auto"/>
        <w:rPr>
          <w:rFonts w:ascii="Arial" w:hAnsi="Arial" w:eastAsiaTheme="minorHAnsi" w:cs="Arial"/>
          <w:szCs w:val="22"/>
          <w:lang w:eastAsia="en-US"/>
        </w:rPr>
      </w:pPr>
      <w:r>
        <w:rPr>
          <w:rFonts w:ascii="Arial" w:hAnsi="Arial" w:eastAsiaTheme="minorHAnsi" w:cs="Arial"/>
          <w:szCs w:val="22"/>
          <w:lang w:eastAsia="en-US"/>
        </w:rPr>
        <w:t>Hodnocení p</w:t>
      </w:r>
      <w:r w:rsidRPr="00235BF0">
        <w:rPr>
          <w:rFonts w:ascii="Arial" w:hAnsi="Arial" w:eastAsiaTheme="minorHAnsi" w:cs="Arial"/>
          <w:szCs w:val="22"/>
          <w:lang w:eastAsia="en-US"/>
        </w:rPr>
        <w:t>řínos</w:t>
      </w:r>
      <w:r>
        <w:rPr>
          <w:rFonts w:ascii="Arial" w:hAnsi="Arial" w:eastAsiaTheme="minorHAnsi" w:cs="Arial"/>
          <w:szCs w:val="22"/>
          <w:lang w:eastAsia="en-US"/>
        </w:rPr>
        <w:t>u</w:t>
      </w:r>
      <w:r w:rsidRPr="00235BF0">
        <w:rPr>
          <w:rFonts w:ascii="Arial" w:hAnsi="Arial" w:eastAsiaTheme="minorHAnsi" w:cs="Arial"/>
          <w:szCs w:val="22"/>
          <w:lang w:eastAsia="en-US"/>
        </w:rPr>
        <w:t xml:space="preserve"> GA ČR k rozvoji a kvalitě základního výzkumu v ČR,</w:t>
      </w:r>
    </w:p>
    <w:p w:rsidR="00C04684" w:rsidRPr="00963BB4" w:rsidP="008861CD">
      <w:pPr>
        <w:pStyle w:val="ListParagraph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ind w:left="709" w:hanging="283"/>
        <w:textAlignment w:val="auto"/>
        <w:rPr>
          <w:rFonts w:ascii="Arial" w:hAnsi="Arial" w:eastAsiaTheme="minorHAnsi" w:cs="Arial"/>
          <w:szCs w:val="22"/>
          <w:lang w:eastAsia="en-US"/>
        </w:rPr>
      </w:pPr>
      <w:r>
        <w:rPr>
          <w:rFonts w:ascii="Arial" w:hAnsi="Arial" w:eastAsiaTheme="minorHAnsi" w:cs="Arial"/>
          <w:szCs w:val="22"/>
          <w:lang w:eastAsia="en-US"/>
        </w:rPr>
        <w:t>N</w:t>
      </w:r>
      <w:r w:rsidRPr="00963BB4">
        <w:rPr>
          <w:rFonts w:ascii="Arial" w:hAnsi="Arial" w:eastAsiaTheme="minorHAnsi" w:cs="Arial"/>
          <w:szCs w:val="22"/>
          <w:lang w:eastAsia="en-US"/>
        </w:rPr>
        <w:t>ávrhy na řešení problémů souvisejících s činností GA ČR,</w:t>
      </w:r>
    </w:p>
    <w:p w:rsidR="00C04684" w:rsidRPr="00963BB4" w:rsidP="008861CD">
      <w:pPr>
        <w:pStyle w:val="ListParagraph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240" w:line="276" w:lineRule="auto"/>
        <w:ind w:left="709" w:hanging="283"/>
        <w:textAlignment w:val="auto"/>
        <w:rPr>
          <w:rFonts w:ascii="Arial" w:hAnsi="Arial" w:eastAsiaTheme="minorHAnsi" w:cs="Arial"/>
          <w:szCs w:val="22"/>
          <w:lang w:eastAsia="en-US"/>
        </w:rPr>
      </w:pPr>
      <w:r>
        <w:rPr>
          <w:rFonts w:ascii="Arial" w:hAnsi="Arial" w:eastAsiaTheme="minorHAnsi" w:cs="Arial"/>
          <w:szCs w:val="22"/>
          <w:lang w:eastAsia="en-US"/>
        </w:rPr>
        <w:t xml:space="preserve">Stanovisko </w:t>
      </w:r>
      <w:r w:rsidRPr="00963BB4">
        <w:rPr>
          <w:rFonts w:ascii="Arial" w:hAnsi="Arial" w:eastAsiaTheme="minorHAnsi" w:cs="Arial"/>
          <w:szCs w:val="22"/>
          <w:lang w:eastAsia="en-US"/>
        </w:rPr>
        <w:t>k mezinár</w:t>
      </w:r>
      <w:r>
        <w:rPr>
          <w:rFonts w:ascii="Arial" w:hAnsi="Arial" w:eastAsiaTheme="minorHAnsi" w:cs="Arial"/>
          <w:szCs w:val="22"/>
          <w:lang w:eastAsia="en-US"/>
        </w:rPr>
        <w:t>odní spolupráci GA ČR a podpora</w:t>
      </w:r>
      <w:r w:rsidRPr="00963BB4">
        <w:rPr>
          <w:rFonts w:ascii="Arial" w:hAnsi="Arial" w:eastAsiaTheme="minorHAnsi" w:cs="Arial"/>
          <w:szCs w:val="22"/>
          <w:lang w:eastAsia="en-US"/>
        </w:rPr>
        <w:t xml:space="preserve"> jejímu rozvoji.</w:t>
      </w:r>
    </w:p>
    <w:p w:rsidR="00C04684" w:rsidP="00235BF0">
      <w:pPr>
        <w:spacing w:before="0" w:after="240"/>
        <w:rPr>
          <w:rFonts w:ascii="Arial" w:hAnsi="Arial" w:cs="Arial"/>
        </w:rPr>
      </w:pPr>
      <w:r>
        <w:rPr>
          <w:rFonts w:ascii="Arial" w:hAnsi="Arial" w:cs="Arial"/>
        </w:rPr>
        <w:t xml:space="preserve">Zasedání </w:t>
      </w:r>
      <w:r w:rsidR="00E579AE">
        <w:rPr>
          <w:rFonts w:ascii="Arial" w:hAnsi="Arial" w:cs="Arial"/>
        </w:rPr>
        <w:t xml:space="preserve">vědecké </w:t>
      </w:r>
      <w:r>
        <w:rPr>
          <w:rFonts w:ascii="Arial" w:hAnsi="Arial" w:cs="Arial"/>
        </w:rPr>
        <w:t xml:space="preserve">rady budou mít formát, který se </w:t>
      </w:r>
      <w:r>
        <w:rPr>
          <w:rFonts w:ascii="Arial" w:hAnsi="Arial" w:cs="Arial"/>
        </w:rPr>
        <w:t>v roce 2019 ukázal</w:t>
      </w:r>
      <w:r>
        <w:rPr>
          <w:rFonts w:ascii="Arial" w:hAnsi="Arial" w:cs="Arial"/>
        </w:rPr>
        <w:t xml:space="preserve"> jako </w:t>
      </w:r>
      <w:r>
        <w:rPr>
          <w:rFonts w:ascii="Arial" w:hAnsi="Arial" w:cs="Arial"/>
        </w:rPr>
        <w:t>velmi produktivní. Po schválení zápisu z minulého zasedání a případného dořešení záležitostí, které zůstaly otevřené, bude následovat informace předsednictva GA</w:t>
      </w:r>
      <w:r w:rsidR="005535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ČR o činnosti agentury od posledního zasedání </w:t>
      </w:r>
      <w:r w:rsidR="00A925D9">
        <w:rPr>
          <w:rFonts w:ascii="Arial" w:hAnsi="Arial" w:cs="Arial"/>
        </w:rPr>
        <w:t xml:space="preserve">vědecké </w:t>
      </w:r>
      <w:r>
        <w:rPr>
          <w:rFonts w:ascii="Arial" w:hAnsi="Arial" w:cs="Arial"/>
        </w:rPr>
        <w:t xml:space="preserve">rady a o plánech činnosti na další období. Poté bude </w:t>
      </w:r>
      <w:r w:rsidR="00235BF0">
        <w:rPr>
          <w:rFonts w:ascii="Arial" w:hAnsi="Arial" w:cs="Arial"/>
        </w:rPr>
        <w:t>následovat hlavní bod programu, který bude věnován</w:t>
      </w:r>
      <w:r>
        <w:rPr>
          <w:rFonts w:ascii="Arial" w:hAnsi="Arial" w:cs="Arial"/>
        </w:rPr>
        <w:t xml:space="preserve"> jedno</w:t>
      </w:r>
      <w:r w:rsidR="00235BF0">
        <w:rPr>
          <w:rFonts w:ascii="Arial" w:hAnsi="Arial" w:cs="Arial"/>
        </w:rPr>
        <w:t>mu</w:t>
      </w:r>
      <w:r>
        <w:rPr>
          <w:rFonts w:ascii="Arial" w:hAnsi="Arial" w:cs="Arial"/>
        </w:rPr>
        <w:t xml:space="preserve"> z klíčivých </w:t>
      </w:r>
      <w:r w:rsidR="00235BF0">
        <w:rPr>
          <w:rFonts w:ascii="Arial" w:hAnsi="Arial" w:cs="Arial"/>
        </w:rPr>
        <w:t xml:space="preserve">témat, která </w:t>
      </w:r>
      <w:r>
        <w:rPr>
          <w:rFonts w:ascii="Arial" w:hAnsi="Arial" w:cs="Arial"/>
        </w:rPr>
        <w:t>byla na zasedání</w:t>
      </w:r>
      <w:r w:rsidR="00235BF0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  <w:r w:rsidR="00A925D9">
        <w:rPr>
          <w:rFonts w:ascii="Arial" w:hAnsi="Arial" w:cs="Arial"/>
        </w:rPr>
        <w:t xml:space="preserve">vědecké </w:t>
      </w:r>
      <w:r w:rsidR="00235BF0">
        <w:rPr>
          <w:rFonts w:ascii="Arial" w:hAnsi="Arial" w:cs="Arial"/>
        </w:rPr>
        <w:t>ra</w:t>
      </w:r>
      <w:r>
        <w:rPr>
          <w:rFonts w:ascii="Arial" w:hAnsi="Arial" w:cs="Arial"/>
        </w:rPr>
        <w:t>d</w:t>
      </w:r>
      <w:r w:rsidR="00235BF0">
        <w:rPr>
          <w:rFonts w:ascii="Arial" w:hAnsi="Arial" w:cs="Arial"/>
        </w:rPr>
        <w:t>y v roce 2019 identifikována jako zásadní pro další úspěšnou činnost GA</w:t>
      </w:r>
      <w:r w:rsidR="00553599">
        <w:rPr>
          <w:rFonts w:ascii="Arial" w:hAnsi="Arial" w:cs="Arial"/>
        </w:rPr>
        <w:t xml:space="preserve"> </w:t>
      </w:r>
      <w:r w:rsidR="00235BF0">
        <w:rPr>
          <w:rFonts w:ascii="Arial" w:hAnsi="Arial" w:cs="Arial"/>
        </w:rPr>
        <w:t>ČR.</w:t>
      </w:r>
    </w:p>
    <w:p w:rsidR="00C04684" w:rsidRPr="00E824F4" w:rsidP="00C04684">
      <w:pPr>
        <w:spacing w:before="0" w:after="240"/>
        <w:rPr>
          <w:rFonts w:ascii="Arial" w:hAnsi="Arial" w:cs="Arial"/>
        </w:rPr>
      </w:pPr>
      <w:r w:rsidRPr="00E824F4">
        <w:rPr>
          <w:rFonts w:ascii="Arial" w:hAnsi="Arial" w:cs="Arial"/>
        </w:rPr>
        <w:t xml:space="preserve">Hlavní témata, která budou projednána na zasedáních </w:t>
      </w:r>
      <w:r w:rsidR="00A925D9">
        <w:rPr>
          <w:rFonts w:ascii="Arial" w:hAnsi="Arial" w:cs="Arial"/>
        </w:rPr>
        <w:t>v</w:t>
      </w:r>
      <w:r w:rsidRPr="00E824F4" w:rsidR="00A925D9">
        <w:rPr>
          <w:rFonts w:ascii="Arial" w:hAnsi="Arial" w:cs="Arial"/>
        </w:rPr>
        <w:t xml:space="preserve">ědecké </w:t>
      </w:r>
      <w:r w:rsidRPr="00E824F4">
        <w:rPr>
          <w:rFonts w:ascii="Arial" w:hAnsi="Arial" w:cs="Arial"/>
        </w:rPr>
        <w:t>rady v roce 2020</w:t>
      </w:r>
      <w:r w:rsidR="00A925D9">
        <w:rPr>
          <w:rFonts w:ascii="Arial" w:hAnsi="Arial" w:cs="Arial"/>
        </w:rPr>
        <w:t>:</w:t>
      </w:r>
    </w:p>
    <w:tbl>
      <w:tblPr>
        <w:tblStyle w:val="TableGrid"/>
        <w:tblW w:w="0" w:type="auto"/>
        <w:tblLook w:val="04A0"/>
      </w:tblPr>
      <w:tblGrid>
        <w:gridCol w:w="4530"/>
        <w:gridCol w:w="4530"/>
      </w:tblGrid>
      <w:tr w:rsidTr="00C04684">
        <w:tblPrEx>
          <w:tblW w:w="0" w:type="auto"/>
          <w:tblLook w:val="04A0"/>
        </w:tblPrEx>
        <w:tc>
          <w:tcPr>
            <w:tcW w:w="4530" w:type="dxa"/>
          </w:tcPr>
          <w:p w:rsidR="00C04684" w:rsidRPr="00C04684" w:rsidP="009D1411">
            <w:pPr>
              <w:spacing w:before="0" w:after="120"/>
              <w:rPr>
                <w:rFonts w:ascii="Arial" w:hAnsi="Arial" w:cs="Arial"/>
                <w:b/>
                <w:bCs/>
              </w:rPr>
            </w:pPr>
            <w:r w:rsidRPr="00C04684">
              <w:rPr>
                <w:rFonts w:ascii="Arial" w:hAnsi="Arial" w:cs="Arial"/>
                <w:b/>
                <w:bCs/>
              </w:rPr>
              <w:t>Téma</w:t>
            </w:r>
          </w:p>
        </w:tc>
        <w:tc>
          <w:tcPr>
            <w:tcW w:w="4530" w:type="dxa"/>
          </w:tcPr>
          <w:p w:rsidR="00C04684" w:rsidRPr="00C04684" w:rsidP="009D1411">
            <w:pPr>
              <w:spacing w:before="0" w:after="120"/>
              <w:rPr>
                <w:rFonts w:ascii="Arial" w:hAnsi="Arial" w:cs="Arial"/>
                <w:b/>
                <w:bCs/>
              </w:rPr>
            </w:pPr>
            <w:r w:rsidRPr="00C04684">
              <w:rPr>
                <w:rFonts w:ascii="Arial" w:hAnsi="Arial" w:cs="Arial"/>
                <w:b/>
                <w:bCs/>
              </w:rPr>
              <w:t>Zpravodajové</w:t>
            </w:r>
          </w:p>
        </w:tc>
      </w:tr>
      <w:tr w:rsidTr="00C04684">
        <w:tblPrEx>
          <w:tblW w:w="0" w:type="auto"/>
          <w:tblLook w:val="04A0"/>
        </w:tblPrEx>
        <w:tc>
          <w:tcPr>
            <w:tcW w:w="4530" w:type="dxa"/>
          </w:tcPr>
          <w:p w:rsidR="00C04684" w:rsidP="009D1411">
            <w:pPr>
              <w:spacing w:before="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886DE2">
              <w:rPr>
                <w:rFonts w:ascii="Arial" w:hAnsi="Arial" w:cs="Arial"/>
              </w:rPr>
              <w:t xml:space="preserve">odpora </w:t>
            </w:r>
            <w:r w:rsidR="00E824F4">
              <w:rPr>
                <w:rFonts w:ascii="Arial" w:hAnsi="Arial" w:cs="Arial"/>
              </w:rPr>
              <w:t>začínajících vědeckých prac</w:t>
            </w:r>
            <w:r w:rsidR="001567CA">
              <w:rPr>
                <w:rFonts w:ascii="Arial" w:hAnsi="Arial" w:cs="Arial"/>
              </w:rPr>
              <w:t>o</w:t>
            </w:r>
            <w:r w:rsidR="00E824F4">
              <w:rPr>
                <w:rFonts w:ascii="Arial" w:hAnsi="Arial" w:cs="Arial"/>
              </w:rPr>
              <w:t>vníků</w:t>
            </w:r>
          </w:p>
        </w:tc>
        <w:tc>
          <w:tcPr>
            <w:tcW w:w="4530" w:type="dxa"/>
          </w:tcPr>
          <w:p w:rsidR="00C04684" w:rsidP="00FB2ADA">
            <w:pPr>
              <w:spacing w:before="0"/>
              <w:rPr>
                <w:rFonts w:ascii="Arial" w:hAnsi="Arial" w:cs="Arial"/>
              </w:rPr>
            </w:pPr>
            <w:r w:rsidRPr="00FB2ADA">
              <w:rPr>
                <w:rFonts w:ascii="Arial" w:hAnsi="Arial" w:cs="Arial"/>
              </w:rPr>
              <w:t xml:space="preserve">prof. PhDr. Petr Sommer, CSc., </w:t>
            </w:r>
            <w:r w:rsidRPr="00FB2ADA">
              <w:rPr>
                <w:rFonts w:ascii="Arial" w:hAnsi="Arial" w:cs="Arial"/>
              </w:rPr>
              <w:t>DSc</w:t>
            </w:r>
            <w:r w:rsidRPr="00FB2ADA">
              <w:rPr>
                <w:rFonts w:ascii="Arial" w:hAnsi="Arial" w:cs="Arial"/>
              </w:rPr>
              <w:t>.</w:t>
            </w:r>
          </w:p>
          <w:p w:rsidR="00FB2ADA" w:rsidRPr="00FB2ADA" w:rsidP="00553599">
            <w:pPr>
              <w:pStyle w:val="Odstavecseseznamem1"/>
              <w:autoSpaceDE w:val="0"/>
              <w:autoSpaceDN w:val="0"/>
              <w:adjustRightInd w:val="0"/>
              <w:spacing w:after="0" w:line="276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Jana Roithová, Ph.D.</w:t>
            </w:r>
          </w:p>
        </w:tc>
      </w:tr>
      <w:tr w:rsidTr="00C04684">
        <w:tblPrEx>
          <w:tblW w:w="0" w:type="auto"/>
          <w:tblLook w:val="04A0"/>
        </w:tblPrEx>
        <w:tc>
          <w:tcPr>
            <w:tcW w:w="4530" w:type="dxa"/>
          </w:tcPr>
          <w:p w:rsidR="00886DE2" w:rsidP="00886DE2">
            <w:pPr>
              <w:spacing w:before="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Návrh</w:t>
            </w:r>
            <w:r w:rsidR="001567CA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 xml:space="preserve"> nových skupin grantových projektů</w:t>
            </w:r>
          </w:p>
        </w:tc>
        <w:tc>
          <w:tcPr>
            <w:tcW w:w="4530" w:type="dxa"/>
          </w:tcPr>
          <w:p w:rsidR="00886DE2" w:rsidP="00886DE2">
            <w:pPr>
              <w:spacing w:before="0"/>
              <w:rPr>
                <w:rFonts w:ascii="Arial" w:hAnsi="Arial" w:cs="Arial"/>
              </w:rPr>
            </w:pPr>
            <w:r w:rsidRPr="00FB2ADA">
              <w:rPr>
                <w:rFonts w:ascii="Arial" w:hAnsi="Arial" w:cs="Arial"/>
              </w:rPr>
              <w:t>prof. Ing. Martin Hartl, Ph.D.</w:t>
            </w:r>
          </w:p>
          <w:p w:rsidR="00886DE2" w:rsidP="00886DE2">
            <w:pPr>
              <w:pStyle w:val="Odstavecseseznamem1"/>
              <w:autoSpaceDE w:val="0"/>
              <w:autoSpaceDN w:val="0"/>
              <w:adjustRightInd w:val="0"/>
              <w:spacing w:after="0" w:line="276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MUDr. Jiří Zeman, DrSc.</w:t>
            </w:r>
          </w:p>
        </w:tc>
      </w:tr>
      <w:tr w:rsidTr="00C04684">
        <w:tblPrEx>
          <w:tblW w:w="0" w:type="auto"/>
          <w:tblLook w:val="04A0"/>
        </w:tblPrEx>
        <w:tc>
          <w:tcPr>
            <w:tcW w:w="4530" w:type="dxa"/>
          </w:tcPr>
          <w:p w:rsidR="00886DE2" w:rsidP="00886DE2">
            <w:pPr>
              <w:spacing w:before="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Analýza dopadu GAČR na úroveň vědy v ČR</w:t>
            </w:r>
          </w:p>
        </w:tc>
        <w:tc>
          <w:tcPr>
            <w:tcW w:w="4530" w:type="dxa"/>
          </w:tcPr>
          <w:p w:rsidR="00886DE2" w:rsidP="00886DE2">
            <w:pPr>
              <w:spacing w:before="0"/>
              <w:rPr>
                <w:rFonts w:ascii="Arial" w:hAnsi="Arial" w:cs="Arial"/>
              </w:rPr>
            </w:pPr>
            <w:r w:rsidRPr="00FB2ADA">
              <w:rPr>
                <w:rFonts w:ascii="Arial" w:hAnsi="Arial" w:cs="Arial"/>
              </w:rPr>
              <w:t xml:space="preserve">prof. Ing. Štěpán </w:t>
            </w:r>
            <w:r w:rsidRPr="00FB2ADA">
              <w:rPr>
                <w:rFonts w:ascii="Arial" w:hAnsi="Arial" w:cs="Arial"/>
              </w:rPr>
              <w:t>Jurajda</w:t>
            </w:r>
            <w:r w:rsidRPr="00FB2ADA">
              <w:rPr>
                <w:rFonts w:ascii="Arial" w:hAnsi="Arial" w:cs="Arial"/>
              </w:rPr>
              <w:t>, Ph.D.</w:t>
            </w:r>
          </w:p>
          <w:p w:rsidR="00886DE2" w:rsidP="00886DE2">
            <w:pPr>
              <w:spacing w:before="0"/>
              <w:rPr>
                <w:rFonts w:ascii="Arial" w:hAnsi="Arial" w:cs="Arial"/>
              </w:rPr>
            </w:pPr>
            <w:r w:rsidRPr="00FB2ADA">
              <w:rPr>
                <w:rFonts w:ascii="Arial" w:hAnsi="Arial" w:cs="Arial"/>
              </w:rPr>
              <w:t xml:space="preserve">prof. MUDr. </w:t>
            </w:r>
            <w:r w:rsidRPr="00FB2ADA">
              <w:rPr>
                <w:rFonts w:ascii="Arial" w:hAnsi="Arial" w:cs="Arial"/>
              </w:rPr>
              <w:t>Aleksi</w:t>
            </w:r>
            <w:r w:rsidRPr="00FB2ADA">
              <w:rPr>
                <w:rFonts w:ascii="Arial" w:hAnsi="Arial" w:cs="Arial"/>
              </w:rPr>
              <w:t xml:space="preserve"> Šedo, DrSc.</w:t>
            </w:r>
          </w:p>
        </w:tc>
      </w:tr>
      <w:tr w:rsidTr="00C04684">
        <w:tblPrEx>
          <w:tblW w:w="0" w:type="auto"/>
          <w:tblLook w:val="04A0"/>
        </w:tblPrEx>
        <w:tc>
          <w:tcPr>
            <w:tcW w:w="4530" w:type="dxa"/>
          </w:tcPr>
          <w:p w:rsidR="00886DE2" w:rsidP="00886DE2">
            <w:pPr>
              <w:spacing w:before="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excelence</w:t>
            </w:r>
          </w:p>
        </w:tc>
        <w:tc>
          <w:tcPr>
            <w:tcW w:w="4530" w:type="dxa"/>
          </w:tcPr>
          <w:p w:rsidR="00886DE2" w:rsidP="00886DE2">
            <w:pPr>
              <w:spacing w:before="0"/>
              <w:rPr>
                <w:rFonts w:ascii="Arial" w:hAnsi="Arial" w:cs="Arial"/>
              </w:rPr>
            </w:pPr>
            <w:r w:rsidRPr="00FB2ADA">
              <w:rPr>
                <w:rFonts w:ascii="Arial" w:hAnsi="Arial" w:cs="Arial"/>
              </w:rPr>
              <w:t>prof. RNDr. Pavel Exner, DrSc.</w:t>
            </w:r>
          </w:p>
          <w:p w:rsidR="00886DE2" w:rsidP="00886DE2">
            <w:pPr>
              <w:spacing w:before="0"/>
              <w:rPr>
                <w:rFonts w:ascii="Arial" w:hAnsi="Arial" w:cs="Arial"/>
              </w:rPr>
            </w:pPr>
            <w:r w:rsidRPr="00FB2ADA">
              <w:rPr>
                <w:rFonts w:ascii="Arial" w:hAnsi="Arial" w:cs="Arial"/>
              </w:rPr>
              <w:t xml:space="preserve">prof. </w:t>
            </w:r>
            <w:r w:rsidRPr="00FB2ADA">
              <w:rPr>
                <w:rFonts w:ascii="Arial" w:hAnsi="Arial" w:cs="Arial"/>
              </w:rPr>
              <w:t>Bengt</w:t>
            </w:r>
            <w:r w:rsidRPr="00FB2ADA">
              <w:rPr>
                <w:rFonts w:ascii="Arial" w:hAnsi="Arial" w:cs="Arial"/>
              </w:rPr>
              <w:t xml:space="preserve"> J. F. </w:t>
            </w:r>
            <w:r w:rsidRPr="00FB2ADA">
              <w:rPr>
                <w:rFonts w:ascii="Arial" w:hAnsi="Arial" w:cs="Arial"/>
              </w:rPr>
              <w:t>Nordén</w:t>
            </w:r>
            <w:r w:rsidRPr="00FB2ADA">
              <w:rPr>
                <w:rFonts w:ascii="Arial" w:hAnsi="Arial" w:cs="Arial"/>
              </w:rPr>
              <w:t xml:space="preserve">, Dr. </w:t>
            </w:r>
            <w:r w:rsidRPr="00FB2ADA">
              <w:rPr>
                <w:rFonts w:ascii="Arial" w:hAnsi="Arial" w:cs="Arial"/>
              </w:rPr>
              <w:t>mult</w:t>
            </w:r>
            <w:r w:rsidRPr="00FB2ADA">
              <w:rPr>
                <w:rFonts w:ascii="Arial" w:hAnsi="Arial" w:cs="Arial"/>
              </w:rPr>
              <w:t xml:space="preserve">, </w:t>
            </w:r>
            <w:r w:rsidRPr="00FB2ADA">
              <w:rPr>
                <w:rFonts w:ascii="Arial" w:hAnsi="Arial" w:cs="Arial"/>
              </w:rPr>
              <w:t>honFRSC</w:t>
            </w:r>
          </w:p>
          <w:p w:rsidR="00886DE2" w:rsidRPr="00FB2ADA" w:rsidP="00886DE2">
            <w:pPr>
              <w:spacing w:befor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prof. </w:t>
            </w:r>
            <w:r>
              <w:rPr>
                <w:rFonts w:ascii="Arial" w:hAnsi="Arial" w:cs="Arial"/>
              </w:rPr>
              <w:t>Avner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Shaked</w:t>
            </w:r>
            <w:r>
              <w:rPr>
                <w:rFonts w:ascii="Arial" w:hAnsi="Arial" w:cs="Arial"/>
              </w:rPr>
              <w:t>, Ph.D.</w:t>
            </w:r>
          </w:p>
        </w:tc>
      </w:tr>
    </w:tbl>
    <w:p w:rsidR="00FB2ADA" w:rsidP="009D1411">
      <w:pPr>
        <w:spacing w:before="0" w:after="120"/>
        <w:rPr>
          <w:rFonts w:ascii="Arial" w:hAnsi="Arial" w:cs="Arial"/>
        </w:rPr>
      </w:pPr>
    </w:p>
    <w:p w:rsidR="008861CD" w:rsidP="00FB2ADA">
      <w:pPr>
        <w:spacing w:before="0"/>
        <w:rPr>
          <w:rFonts w:ascii="Arial" w:hAnsi="Arial" w:cs="Arial"/>
        </w:rPr>
      </w:pPr>
      <w:bookmarkEnd w:id="10"/>
      <w:r w:rsidRPr="008861CD">
        <w:rPr>
          <w:rFonts w:ascii="Arial" w:hAnsi="Arial" w:cs="Arial"/>
        </w:rPr>
        <w:t>V rea</w:t>
      </w:r>
      <w:r>
        <w:rPr>
          <w:rFonts w:ascii="Arial" w:hAnsi="Arial" w:cs="Arial"/>
        </w:rPr>
        <w:t>k</w:t>
      </w:r>
      <w:r w:rsidRPr="008861CD">
        <w:rPr>
          <w:rFonts w:ascii="Arial" w:hAnsi="Arial" w:cs="Arial"/>
        </w:rPr>
        <w:t xml:space="preserve">ci </w:t>
      </w:r>
      <w:r>
        <w:rPr>
          <w:rFonts w:ascii="Arial" w:hAnsi="Arial" w:cs="Arial"/>
        </w:rPr>
        <w:t>na aktuální situaci GA</w:t>
      </w:r>
      <w:r w:rsidR="005535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ČR a vědy v</w:t>
      </w:r>
      <w:r w:rsidR="00FB2ADA">
        <w:rPr>
          <w:rFonts w:ascii="Arial" w:hAnsi="Arial" w:cs="Arial"/>
        </w:rPr>
        <w:t xml:space="preserve"> České</w:t>
      </w:r>
      <w:r>
        <w:rPr>
          <w:rFonts w:ascii="Arial" w:hAnsi="Arial" w:cs="Arial"/>
        </w:rPr>
        <w:t xml:space="preserve"> republice se </w:t>
      </w:r>
      <w:r w:rsidR="00A925D9">
        <w:rPr>
          <w:rFonts w:ascii="Arial" w:hAnsi="Arial" w:cs="Arial"/>
        </w:rPr>
        <w:t xml:space="preserve">vědecká </w:t>
      </w:r>
      <w:r>
        <w:rPr>
          <w:rFonts w:ascii="Arial" w:hAnsi="Arial" w:cs="Arial"/>
        </w:rPr>
        <w:t xml:space="preserve">rada bude podle potřeby zabývat dalšími záležitostmi, včetně podnětů od členů </w:t>
      </w:r>
      <w:r w:rsidR="00A925D9">
        <w:rPr>
          <w:rFonts w:ascii="Arial" w:hAnsi="Arial" w:cs="Arial"/>
        </w:rPr>
        <w:t xml:space="preserve">vědecké </w:t>
      </w:r>
      <w:r>
        <w:rPr>
          <w:rFonts w:ascii="Arial" w:hAnsi="Arial" w:cs="Arial"/>
        </w:rPr>
        <w:t>rady.</w:t>
      </w:r>
    </w:p>
    <w:p w:rsidR="008861CD" w:rsidP="00FB2ADA">
      <w:pPr>
        <w:spacing w:before="0"/>
        <w:rPr>
          <w:rFonts w:ascii="Arial" w:hAnsi="Arial" w:cs="Arial"/>
        </w:rPr>
      </w:pPr>
    </w:p>
    <w:p w:rsidR="008861CD" w:rsidP="00FB2ADA">
      <w:pPr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Všechna jednání budou vedena v anglickém jazyce, doporučení a rozhodnutí vědecké rady budou v souladu se statutem </w:t>
      </w:r>
      <w:r w:rsidR="00A925D9">
        <w:rPr>
          <w:rFonts w:ascii="Arial" w:hAnsi="Arial" w:cs="Arial"/>
        </w:rPr>
        <w:t xml:space="preserve">vědecké </w:t>
      </w:r>
      <w:r>
        <w:rPr>
          <w:rFonts w:ascii="Arial" w:hAnsi="Arial" w:cs="Arial"/>
        </w:rPr>
        <w:t>rady schvalovány hlasováním a ze zasedání budou pořízeny zápisy, které budu publikovány na web</w:t>
      </w:r>
      <w:r w:rsidR="00553599">
        <w:rPr>
          <w:rFonts w:ascii="Arial" w:hAnsi="Arial" w:cs="Arial"/>
        </w:rPr>
        <w:t>ových</w:t>
      </w:r>
      <w:r>
        <w:rPr>
          <w:rFonts w:ascii="Arial" w:hAnsi="Arial" w:cs="Arial"/>
        </w:rPr>
        <w:t xml:space="preserve"> stránkách GAČR.</w:t>
      </w:r>
    </w:p>
    <w:p w:rsidR="00FB2ADA" w:rsidP="00FB2ADA">
      <w:pPr>
        <w:spacing w:before="0"/>
        <w:rPr>
          <w:rFonts w:ascii="Arial" w:hAnsi="Arial" w:cs="Arial"/>
        </w:rPr>
      </w:pPr>
    </w:p>
    <w:p w:rsidR="00FB2ADA" w:rsidP="00FB2ADA">
      <w:pPr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Předpokládá se, že </w:t>
      </w:r>
      <w:r w:rsidR="00A925D9">
        <w:rPr>
          <w:rFonts w:ascii="Arial" w:hAnsi="Arial" w:cs="Arial"/>
        </w:rPr>
        <w:t xml:space="preserve">vědecká </w:t>
      </w:r>
      <w:r>
        <w:rPr>
          <w:rFonts w:ascii="Arial" w:hAnsi="Arial" w:cs="Arial"/>
        </w:rPr>
        <w:t>rada bude i v roce 2020 o své činnosti informovat RVVI a že se její zástupce účastní výjezdního zasedání předsednictva GA</w:t>
      </w:r>
      <w:r w:rsidR="005535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ČR.</w:t>
      </w:r>
    </w:p>
    <w:p w:rsidR="008861CD" w:rsidP="00FB2ADA">
      <w:pPr>
        <w:spacing w:before="0"/>
        <w:rPr>
          <w:rFonts w:ascii="Arial" w:hAnsi="Arial" w:cs="Arial"/>
        </w:rPr>
      </w:pPr>
    </w:p>
    <w:p w:rsidR="008861CD" w:rsidP="008861CD">
      <w:pPr>
        <w:spacing w:before="0"/>
        <w:jc w:val="left"/>
        <w:rPr>
          <w:rFonts w:ascii="Arial" w:hAnsi="Arial" w:cs="Arial"/>
        </w:rPr>
      </w:pPr>
    </w:p>
    <w:p w:rsidR="008861CD" w:rsidP="008861CD">
      <w:pPr>
        <w:spacing w:before="0"/>
        <w:jc w:val="left"/>
        <w:rPr>
          <w:rFonts w:ascii="Arial" w:hAnsi="Arial" w:cs="Arial"/>
        </w:rPr>
      </w:pPr>
    </w:p>
    <w:p w:rsidR="001109CD" w:rsidRPr="008861CD" w:rsidP="008861CD">
      <w:pPr>
        <w:spacing w:befor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Sect="00963BB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83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F62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4A7C" w:rsidP="00C67015">
    <w:pPr>
      <w:pStyle w:val="Zpat1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553599">
      <w:rPr>
        <w:noProof/>
      </w:rPr>
      <w:t>2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553599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4A7C" w:rsidP="00C67015">
    <w:pPr>
      <w:pStyle w:val="Zpat1"/>
    </w:pPr>
  </w:p>
  <w:p w:rsidR="00694A7C" w:rsidP="00C67015">
    <w:pPr>
      <w:pStyle w:val="Zpat1"/>
    </w:pPr>
  </w:p>
  <w:p w:rsidR="00694A7C" w:rsidP="00C67015">
    <w:pPr>
      <w:pStyle w:val="Zpat1"/>
    </w:pPr>
  </w:p>
  <w:p w:rsidR="00694A7C" w:rsidP="00C67015">
    <w:pPr>
      <w:pStyle w:val="Zpat1"/>
    </w:pPr>
  </w:p>
  <w:p w:rsidR="00694A7C" w:rsidP="00C67015">
    <w:pPr>
      <w:pStyle w:val="Zpat1"/>
    </w:pPr>
  </w:p>
  <w:p w:rsidR="00694A7C" w:rsidP="00C67015">
    <w:pPr>
      <w:pStyle w:val="Zpat1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D1411">
      <w:rPr>
        <w:noProof/>
      </w:rPr>
      <w:t>8</w:t>
    </w:r>
    <w:r>
      <w:rPr>
        <w:noProof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F62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4A7C">
    <w:pPr>
      <w:pStyle w:val="Header"/>
    </w:pPr>
    <w:r>
      <w:rPr>
        <w:noProof/>
        <w:lang w:val="en-GB" w:eastAsia="en-GB"/>
      </w:rPr>
      <w:drawing>
        <wp:inline distT="0" distB="0" distL="0" distR="0">
          <wp:extent cx="5759450" cy="702310"/>
          <wp:effectExtent l="0" t="0" r="0" b="254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124074" name="logo_czhlavicka.tif"/>
                  <pic:cNvPicPr/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2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4A7C">
    <w:pPr>
      <w:pStyle w:val="Header"/>
    </w:pPr>
    <w:r>
      <w:rPr>
        <w:noProof/>
        <w:lang w:val="en-GB" w:eastAsia="en-GB"/>
      </w:rPr>
      <w:drawing>
        <wp:inline distT="0" distB="0" distL="0" distR="0">
          <wp:extent cx="5759450" cy="702310"/>
          <wp:effectExtent l="0" t="0" r="0" b="254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843463" name="logo_czhlavicka.tif"/>
                  <pic:cNvPicPr/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2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6940C9D"/>
    <w:multiLevelType w:val="hybridMultilevel"/>
    <w:tmpl w:val="05AA88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7215C"/>
    <w:multiLevelType w:val="hybridMultilevel"/>
    <w:tmpl w:val="EE8E5E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3055D"/>
    <w:multiLevelType w:val="hybridMultilevel"/>
    <w:tmpl w:val="D4B8231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D2654F"/>
    <w:multiLevelType w:val="hybridMultilevel"/>
    <w:tmpl w:val="BEAC7C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17895"/>
    <w:multiLevelType w:val="hybridMultilevel"/>
    <w:tmpl w:val="CEB808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EE15BC"/>
    <w:multiLevelType w:val="hybridMultilevel"/>
    <w:tmpl w:val="A318482A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27242C"/>
    <w:multiLevelType w:val="hybridMultilevel"/>
    <w:tmpl w:val="C3F2B9A6"/>
    <w:lvl w:ilvl="0">
      <w:start w:val="1"/>
      <w:numFmt w:val="bullet"/>
      <w:lvlText w:val="­"/>
      <w:lvlJc w:val="left"/>
      <w:pPr>
        <w:ind w:left="1146" w:hanging="360"/>
      </w:pPr>
      <w:rPr>
        <w:rFonts w:ascii="Calibri" w:hAnsi="Calibri" w:hint="default"/>
      </w:rPr>
    </w:lvl>
    <w:lvl w:ilvl="1">
      <w:start w:val="1"/>
      <w:numFmt w:val="bullet"/>
      <w:lvlText w:val="­"/>
      <w:lvlJc w:val="left"/>
      <w:pPr>
        <w:ind w:left="1866" w:hanging="360"/>
      </w:pPr>
      <w:rPr>
        <w:rFonts w:ascii="Calibri" w:hAnsi="Calibri" w:hint="default"/>
      </w:rPr>
    </w:lvl>
    <w:lvl w:ilvl="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1BF5041"/>
    <w:multiLevelType w:val="hybridMultilevel"/>
    <w:tmpl w:val="1DFCA630"/>
    <w:lvl w:ilvl="0">
      <w:start w:val="1"/>
      <w:numFmt w:val="bullet"/>
      <w:lvlText w:val="­"/>
      <w:lvlJc w:val="left"/>
      <w:pPr>
        <w:ind w:left="1146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4055608"/>
    <w:multiLevelType w:val="hybridMultilevel"/>
    <w:tmpl w:val="8ABE1A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BE00E1"/>
    <w:multiLevelType w:val="hybridMultilevel"/>
    <w:tmpl w:val="D42AF446"/>
    <w:lvl w:ilvl="0">
      <w:start w:val="1"/>
      <w:numFmt w:val="decimal"/>
      <w:pStyle w:val="Heading1"/>
      <w:lvlText w:val="%1."/>
      <w:lvlJc w:val="left"/>
      <w:pPr>
        <w:ind w:left="644" w:hanging="360"/>
      </w:pPr>
      <w:rPr>
        <w:b/>
        <w:sz w:val="24"/>
        <w:szCs w:val="24"/>
      </w:rPr>
    </w:lvl>
    <w:lvl w:ilvl="1">
      <w:start w:val="0"/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CCA4656"/>
    <w:multiLevelType w:val="hybridMultilevel"/>
    <w:tmpl w:val="19F2D35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8466E8F"/>
    <w:multiLevelType w:val="hybridMultilevel"/>
    <w:tmpl w:val="017A0D46"/>
    <w:lvl w:ilvl="0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"/>
  </w:num>
  <w:num w:numId="5">
    <w:abstractNumId w:val="8"/>
  </w:num>
  <w:num w:numId="6">
    <w:abstractNumId w:val="5"/>
  </w:num>
  <w:num w:numId="7">
    <w:abstractNumId w:val="9"/>
  </w:num>
  <w:num w:numId="8">
    <w:abstractNumId w:val="9"/>
  </w:num>
  <w:num w:numId="9">
    <w:abstractNumId w:val="9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2"/>
  </w:num>
  <w:num w:numId="32">
    <w:abstractNumId w:val="11"/>
  </w:num>
  <w:num w:numId="33">
    <w:abstractNumId w:val="11"/>
  </w:num>
  <w:num w:numId="34">
    <w:abstractNumId w:val="0"/>
  </w:num>
  <w:num w:numId="35">
    <w:abstractNumId w:val="11"/>
  </w:num>
  <w:num w:numId="36">
    <w:abstractNumId w:val="3"/>
  </w:num>
  <w:num w:numId="37">
    <w:abstractNumId w:val="4"/>
  </w:num>
  <w:num w:numId="38">
    <w:abstractNumId w:val="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983"/>
    <w:rsid w:val="00000FA9"/>
    <w:rsid w:val="00010B89"/>
    <w:rsid w:val="00046BFD"/>
    <w:rsid w:val="00050926"/>
    <w:rsid w:val="0005526D"/>
    <w:rsid w:val="00063255"/>
    <w:rsid w:val="000E1B67"/>
    <w:rsid w:val="000F5EF8"/>
    <w:rsid w:val="001033DC"/>
    <w:rsid w:val="001109CD"/>
    <w:rsid w:val="0012420A"/>
    <w:rsid w:val="00132613"/>
    <w:rsid w:val="001567CA"/>
    <w:rsid w:val="001959DD"/>
    <w:rsid w:val="001B479D"/>
    <w:rsid w:val="0020099E"/>
    <w:rsid w:val="00212BB9"/>
    <w:rsid w:val="00217B4E"/>
    <w:rsid w:val="0022717F"/>
    <w:rsid w:val="00235BF0"/>
    <w:rsid w:val="0028574F"/>
    <w:rsid w:val="002B06FD"/>
    <w:rsid w:val="002E273A"/>
    <w:rsid w:val="00310F3C"/>
    <w:rsid w:val="003154A7"/>
    <w:rsid w:val="0033183A"/>
    <w:rsid w:val="003341AC"/>
    <w:rsid w:val="00337CCB"/>
    <w:rsid w:val="0034387D"/>
    <w:rsid w:val="00345C55"/>
    <w:rsid w:val="00350918"/>
    <w:rsid w:val="00353EB8"/>
    <w:rsid w:val="0036455E"/>
    <w:rsid w:val="0036651C"/>
    <w:rsid w:val="003665AD"/>
    <w:rsid w:val="00376E8F"/>
    <w:rsid w:val="003777E2"/>
    <w:rsid w:val="003802BB"/>
    <w:rsid w:val="00386D57"/>
    <w:rsid w:val="0039537E"/>
    <w:rsid w:val="003B155B"/>
    <w:rsid w:val="003C607C"/>
    <w:rsid w:val="003D1DF6"/>
    <w:rsid w:val="003D61B5"/>
    <w:rsid w:val="00402387"/>
    <w:rsid w:val="00441506"/>
    <w:rsid w:val="00442C66"/>
    <w:rsid w:val="00462143"/>
    <w:rsid w:val="00462496"/>
    <w:rsid w:val="004952C6"/>
    <w:rsid w:val="004A309C"/>
    <w:rsid w:val="004B1E12"/>
    <w:rsid w:val="004B3C93"/>
    <w:rsid w:val="004E5441"/>
    <w:rsid w:val="00523948"/>
    <w:rsid w:val="00534304"/>
    <w:rsid w:val="005434F7"/>
    <w:rsid w:val="00543FBC"/>
    <w:rsid w:val="00553599"/>
    <w:rsid w:val="005B7054"/>
    <w:rsid w:val="005C16BB"/>
    <w:rsid w:val="005D429B"/>
    <w:rsid w:val="005E790D"/>
    <w:rsid w:val="0062312A"/>
    <w:rsid w:val="006247C1"/>
    <w:rsid w:val="006605E0"/>
    <w:rsid w:val="00663938"/>
    <w:rsid w:val="00681E74"/>
    <w:rsid w:val="00690377"/>
    <w:rsid w:val="00694A7C"/>
    <w:rsid w:val="006C30C0"/>
    <w:rsid w:val="006D4ADD"/>
    <w:rsid w:val="006F6A53"/>
    <w:rsid w:val="006F6EFC"/>
    <w:rsid w:val="006F756E"/>
    <w:rsid w:val="0070328D"/>
    <w:rsid w:val="00727048"/>
    <w:rsid w:val="007419C9"/>
    <w:rsid w:val="00750C36"/>
    <w:rsid w:val="00764473"/>
    <w:rsid w:val="0078719C"/>
    <w:rsid w:val="007953B5"/>
    <w:rsid w:val="007B47D4"/>
    <w:rsid w:val="007C773C"/>
    <w:rsid w:val="007C7B48"/>
    <w:rsid w:val="007D5881"/>
    <w:rsid w:val="007E081B"/>
    <w:rsid w:val="007E4CEC"/>
    <w:rsid w:val="00825102"/>
    <w:rsid w:val="008470B1"/>
    <w:rsid w:val="0085209D"/>
    <w:rsid w:val="00860D59"/>
    <w:rsid w:val="008624F4"/>
    <w:rsid w:val="008818E0"/>
    <w:rsid w:val="008861CD"/>
    <w:rsid w:val="00886DE2"/>
    <w:rsid w:val="008B5581"/>
    <w:rsid w:val="008D2360"/>
    <w:rsid w:val="009219C5"/>
    <w:rsid w:val="00937083"/>
    <w:rsid w:val="00946449"/>
    <w:rsid w:val="00946857"/>
    <w:rsid w:val="00953085"/>
    <w:rsid w:val="00961199"/>
    <w:rsid w:val="00963BB4"/>
    <w:rsid w:val="00983E63"/>
    <w:rsid w:val="009B1319"/>
    <w:rsid w:val="009C125D"/>
    <w:rsid w:val="009C3841"/>
    <w:rsid w:val="009D1411"/>
    <w:rsid w:val="00A0147F"/>
    <w:rsid w:val="00A0252F"/>
    <w:rsid w:val="00A12B31"/>
    <w:rsid w:val="00A33FAE"/>
    <w:rsid w:val="00A51C8A"/>
    <w:rsid w:val="00A726BA"/>
    <w:rsid w:val="00A91584"/>
    <w:rsid w:val="00A925D9"/>
    <w:rsid w:val="00AD3F13"/>
    <w:rsid w:val="00AF62C5"/>
    <w:rsid w:val="00B0430E"/>
    <w:rsid w:val="00B17269"/>
    <w:rsid w:val="00B57847"/>
    <w:rsid w:val="00B7644C"/>
    <w:rsid w:val="00B80DEB"/>
    <w:rsid w:val="00B93551"/>
    <w:rsid w:val="00BA457C"/>
    <w:rsid w:val="00BA5989"/>
    <w:rsid w:val="00BB41B7"/>
    <w:rsid w:val="00BF2448"/>
    <w:rsid w:val="00C009A7"/>
    <w:rsid w:val="00C03314"/>
    <w:rsid w:val="00C04684"/>
    <w:rsid w:val="00C31380"/>
    <w:rsid w:val="00C32201"/>
    <w:rsid w:val="00C611FD"/>
    <w:rsid w:val="00C619D8"/>
    <w:rsid w:val="00C65441"/>
    <w:rsid w:val="00C67015"/>
    <w:rsid w:val="00C73B79"/>
    <w:rsid w:val="00CB0FAF"/>
    <w:rsid w:val="00CD5A50"/>
    <w:rsid w:val="00CE4335"/>
    <w:rsid w:val="00D67F54"/>
    <w:rsid w:val="00D842CA"/>
    <w:rsid w:val="00D87AA1"/>
    <w:rsid w:val="00D9155C"/>
    <w:rsid w:val="00DC2526"/>
    <w:rsid w:val="00DE790F"/>
    <w:rsid w:val="00DF060F"/>
    <w:rsid w:val="00E04677"/>
    <w:rsid w:val="00E31296"/>
    <w:rsid w:val="00E579AE"/>
    <w:rsid w:val="00E65052"/>
    <w:rsid w:val="00E70431"/>
    <w:rsid w:val="00E824F4"/>
    <w:rsid w:val="00E844C1"/>
    <w:rsid w:val="00E915E8"/>
    <w:rsid w:val="00EB3545"/>
    <w:rsid w:val="00F12AB6"/>
    <w:rsid w:val="00F13211"/>
    <w:rsid w:val="00F31B48"/>
    <w:rsid w:val="00F41AD5"/>
    <w:rsid w:val="00F50553"/>
    <w:rsid w:val="00F61983"/>
    <w:rsid w:val="00F76519"/>
    <w:rsid w:val="00F87245"/>
    <w:rsid w:val="00F96B36"/>
    <w:rsid w:val="00FA139A"/>
    <w:rsid w:val="00FA30C8"/>
    <w:rsid w:val="00FB2ADA"/>
    <w:rsid w:val="00FE4FE1"/>
  </w:rsids>
  <m:mathPr>
    <m:mathFont m:val="Cambria Math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D055961-648E-43B8-B9A9-69C11EAA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015"/>
    <w:pPr>
      <w:spacing w:before="120" w:after="0"/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Nadpis1Char"/>
    <w:uiPriority w:val="9"/>
    <w:qFormat/>
    <w:rsid w:val="00C67015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textAlignment w:val="baseline"/>
      <w:outlineLvl w:val="0"/>
    </w:pPr>
    <w:rPr>
      <w:rFonts w:eastAsia="Times New Roman" w:cs="Times New Roman"/>
      <w:b/>
      <w:bCs/>
      <w:kern w:val="32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ZhlavChar"/>
    <w:uiPriority w:val="99"/>
    <w:unhideWhenUsed/>
    <w:rsid w:val="00B80DE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B80DEB"/>
  </w:style>
  <w:style w:type="paragraph" w:styleId="Footer">
    <w:name w:val="footer"/>
    <w:basedOn w:val="Normal"/>
    <w:link w:val="ZpatChar"/>
    <w:uiPriority w:val="99"/>
    <w:unhideWhenUsed/>
    <w:rsid w:val="00B80DE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DefaultParagraphFont"/>
    <w:link w:val="Footer"/>
    <w:rsid w:val="00B80DEB"/>
  </w:style>
  <w:style w:type="paragraph" w:styleId="BalloonText">
    <w:name w:val="Balloon Text"/>
    <w:basedOn w:val="Normal"/>
    <w:link w:val="TextbublinyChar"/>
    <w:uiPriority w:val="99"/>
    <w:semiHidden/>
    <w:unhideWhenUsed/>
    <w:rsid w:val="00B80D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B80DE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80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DefaultParagraphFont"/>
    <w:link w:val="Heading1"/>
    <w:uiPriority w:val="9"/>
    <w:rsid w:val="00C67015"/>
    <w:rPr>
      <w:rFonts w:eastAsia="Times New Roman" w:asciiTheme="majorHAnsi" w:hAnsiTheme="majorHAnsi" w:cs="Times New Roman"/>
      <w:b/>
      <w:bCs/>
      <w:kern w:val="32"/>
      <w:sz w:val="24"/>
      <w:szCs w:val="24"/>
      <w:lang w:eastAsia="cs-CZ"/>
    </w:rPr>
  </w:style>
  <w:style w:type="paragraph" w:customStyle="1" w:styleId="Nadpisdokumentu">
    <w:name w:val="Nadpis dokumentu"/>
    <w:basedOn w:val="Normal"/>
    <w:link w:val="NadpisdokumentuChar"/>
    <w:qFormat/>
    <w:rsid w:val="00C67015"/>
    <w:pPr>
      <w:tabs>
        <w:tab w:val="left" w:pos="3823"/>
        <w:tab w:val="right" w:pos="9638"/>
      </w:tabs>
      <w:jc w:val="right"/>
    </w:pPr>
    <w:rPr>
      <w:b/>
      <w:noProof/>
      <w:sz w:val="36"/>
      <w:lang w:eastAsia="cs-CZ"/>
    </w:rPr>
  </w:style>
  <w:style w:type="character" w:customStyle="1" w:styleId="NadpisdokumentuChar">
    <w:name w:val="Nadpis dokumentu Char"/>
    <w:basedOn w:val="DefaultParagraphFont"/>
    <w:link w:val="Nadpisdokumentu"/>
    <w:rsid w:val="00C67015"/>
    <w:rPr>
      <w:rFonts w:asciiTheme="majorHAnsi" w:hAnsiTheme="majorHAnsi"/>
      <w:b/>
      <w:noProof/>
      <w:sz w:val="36"/>
      <w:lang w:eastAsia="cs-CZ"/>
    </w:rPr>
  </w:style>
  <w:style w:type="paragraph" w:styleId="TOC1">
    <w:name w:val="toc 1"/>
    <w:basedOn w:val="Normal"/>
    <w:next w:val="Normal"/>
    <w:autoRedefine/>
    <w:uiPriority w:val="39"/>
    <w:unhideWhenUsed/>
    <w:rsid w:val="00C67015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spacing w:before="0"/>
      <w:textAlignment w:val="baseline"/>
    </w:pPr>
    <w:rPr>
      <w:rFonts w:eastAsia="Times New Roman" w:cs="Times New Roman"/>
      <w:noProof/>
      <w:lang w:eastAsia="cs-CZ"/>
    </w:rPr>
  </w:style>
  <w:style w:type="character" w:styleId="Hyperlink">
    <w:name w:val="Hyperlink"/>
    <w:uiPriority w:val="99"/>
    <w:unhideWhenUsed/>
    <w:rsid w:val="00C670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67015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after="120" w:line="240" w:lineRule="auto"/>
      <w:contextualSpacing/>
      <w:textAlignment w:val="baseline"/>
    </w:pPr>
    <w:rPr>
      <w:rFonts w:eastAsia="Times New Roman" w:cs="Times New Roman"/>
      <w:szCs w:val="24"/>
      <w:lang w:eastAsia="cs-CZ"/>
    </w:rPr>
  </w:style>
  <w:style w:type="paragraph" w:customStyle="1" w:styleId="Zpat1">
    <w:name w:val="Zápatí1"/>
    <w:basedOn w:val="Footer"/>
    <w:qFormat/>
    <w:rsid w:val="00C67015"/>
    <w:pPr>
      <w:jc w:val="right"/>
    </w:pPr>
    <w:rPr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155B"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semiHidden/>
    <w:unhideWhenUsed/>
    <w:rsid w:val="003B15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semiHidden/>
    <w:rsid w:val="003B155B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B155B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B155B"/>
    <w:rPr>
      <w:rFonts w:asciiTheme="majorHAnsi" w:hAnsiTheme="majorHAnsi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D61B5"/>
    <w:rPr>
      <w:color w:val="800080" w:themeColor="followedHyperlink"/>
      <w:u w:val="single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al"/>
    <w:rsid w:val="003665AD"/>
    <w:pPr>
      <w:spacing w:before="0" w:after="160" w:line="240" w:lineRule="exact"/>
      <w:jc w:val="left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Odstavecseseznamem1">
    <w:name w:val="Odstavec se seznamem1"/>
    <w:basedOn w:val="Normal"/>
    <w:rsid w:val="003665AD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370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C04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tif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ti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R:\Sekce\PR\&#352;ablony%20dokument&#367;\HLAVICKOVY_PAPIR_CZ_SABLONA.dotx" TargetMode="Externa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41FDA-02DF-4AA7-84ED-EBE957F0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HLAVICKOVY_PAPIR_CZ_SABLONA</Template>
  <TotalTime>1</TotalTime>
  <Pages>2</Pages>
  <Words>494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Kýčková</dc:creator>
  <cp:lastModifiedBy>Petra Svobodová</cp:lastModifiedBy>
  <cp:revision>3</cp:revision>
  <cp:lastPrinted>2019-10-10T10:55:00Z</cp:lastPrinted>
  <dcterms:created xsi:type="dcterms:W3CDTF">2019-11-14T14:43:00Z</dcterms:created>
  <dcterms:modified xsi:type="dcterms:W3CDTF">2019-11-14T14:44:00Z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79803/2019/GAČR/PAK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12008/2019/GAČR/SMS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14.11.2019</vt:lpwstr>
  </property>
  <property fmtid="{D5CDD505-2E9C-101B-9397-08002B2CF9AE}" pid="11" name="DisplayName_CJCol">
    <vt:lpwstr>79803/2019/GAČR/PAK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Úsek právní a koncepční</vt:lpwstr>
  </property>
  <property fmtid="{D5CDD505-2E9C-101B-9397-08002B2CF9AE}" pid="14" name="DisplayName_UserPoriz_Pisemnost">
    <vt:lpwstr>Petra Svobodová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79733/2019-GAČR</vt:lpwstr>
  </property>
  <property fmtid="{D5CDD505-2E9C-101B-9397-08002B2CF9AE}" pid="17" name="Key_BarCode_Pisemnost">
    <vt:lpwstr>*B000302073*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A/5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ZN/124/SMS/2019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Plán práce VR GA ČR na rok 2020</vt:lpwstr>
  </property>
  <property fmtid="{D5CDD505-2E9C-101B-9397-08002B2CF9AE}" pid="36" name="Zkratka_SpisovyUzel_PoziceZodpo_Pisemnost">
    <vt:lpwstr>PAK</vt:lpwstr>
  </property>
</Properties>
</file>