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74" w:rsidRDefault="00AC6D74" w:rsidP="00F5411C">
      <w:pPr>
        <w:spacing w:before="120"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CA2082" w:rsidRPr="000B5B57" w:rsidRDefault="000B5B57" w:rsidP="00F5411C">
      <w:pPr>
        <w:spacing w:before="120"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0B5B57">
        <w:rPr>
          <w:rFonts w:ascii="Arial" w:hAnsi="Arial" w:cs="Arial"/>
          <w:b/>
          <w:color w:val="0070C0"/>
          <w:sz w:val="28"/>
          <w:szCs w:val="28"/>
        </w:rPr>
        <w:t>Informace o činnosti pracovní skupiny pro velké výzkumné infrastruktury ve 2. polovině roku 2019</w:t>
      </w:r>
    </w:p>
    <w:p w:rsidR="00CA2082" w:rsidRPr="00594673" w:rsidRDefault="00CA2082" w:rsidP="00CA2082">
      <w:pPr>
        <w:rPr>
          <w:rFonts w:ascii="Arial" w:hAnsi="Arial" w:cs="Arial"/>
          <w:sz w:val="22"/>
          <w:szCs w:val="22"/>
        </w:rPr>
      </w:pPr>
    </w:p>
    <w:p w:rsidR="000B5B57" w:rsidRPr="000B5B57" w:rsidRDefault="000B5B57" w:rsidP="00CA208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0B5B57">
        <w:rPr>
          <w:rFonts w:ascii="Arial" w:hAnsi="Arial" w:cs="Arial"/>
          <w:color w:val="000000"/>
          <w:sz w:val="22"/>
          <w:szCs w:val="22"/>
        </w:rPr>
        <w:t xml:space="preserve">Informace se podává na základě </w:t>
      </w:r>
      <w:r>
        <w:rPr>
          <w:rFonts w:ascii="Arial" w:hAnsi="Arial" w:cs="Arial"/>
          <w:color w:val="000000"/>
          <w:sz w:val="22"/>
          <w:szCs w:val="22"/>
        </w:rPr>
        <w:t>usnesení Rady k bodu 344/A, ve kterém Rada mimo jiné uložila zpravodaji, aby „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nadále</w:t>
      </w:r>
      <w:r w:rsidRPr="00D12B4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čtvrtletně informoval Radu o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D12B4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výstupech prací věcně příslušné pracovní skupiny a o přípravě systému dlouhodobě udržitelného rozvoje velkých výzkumných infrastruktur v období po roce 2022, který bude Radě předložen v roce 2020 ke schválení před vyhlášením výzvy Ministerstvem školství, mládeže a tělovýchovy na podporu projektů velkých výzkumný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ch infrastruktur od roku 2023.“</w:t>
      </w:r>
    </w:p>
    <w:p w:rsidR="000B5B57" w:rsidRPr="00A60F02" w:rsidRDefault="000B5B57" w:rsidP="00A60F0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60F02">
        <w:rPr>
          <w:rFonts w:ascii="Arial" w:hAnsi="Arial" w:cs="Arial"/>
          <w:color w:val="000000"/>
          <w:sz w:val="22"/>
          <w:szCs w:val="22"/>
        </w:rPr>
        <w:t>Již dříve byla Rada informována o dohodě mezi zpravodajem Rady a náměstkem ministra školství, mládeže a tělovýchovy dr. Dolečkem o 7 principech, které poslouží jako jeden ze vstupů pro přípravu metodiky pro hodnocení projektů velkých výzkumných infrastruktur. Tuto metodiku připravuje MŠMT</w:t>
      </w:r>
      <w:r w:rsidR="004B12E2">
        <w:rPr>
          <w:rFonts w:ascii="Arial" w:hAnsi="Arial" w:cs="Arial"/>
          <w:color w:val="000000"/>
          <w:sz w:val="22"/>
          <w:szCs w:val="22"/>
        </w:rPr>
        <w:t xml:space="preserve"> a mělo by ji dokončit v polovině roku 2020</w:t>
      </w:r>
      <w:r w:rsidRPr="00A60F02">
        <w:rPr>
          <w:rFonts w:ascii="Arial" w:hAnsi="Arial" w:cs="Arial"/>
          <w:color w:val="000000"/>
          <w:sz w:val="22"/>
          <w:szCs w:val="22"/>
        </w:rPr>
        <w:t>.</w:t>
      </w:r>
    </w:p>
    <w:p w:rsidR="000B5B57" w:rsidRPr="00A60F02" w:rsidRDefault="000B5B57" w:rsidP="00A60F0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60F02">
        <w:rPr>
          <w:rFonts w:ascii="Arial" w:hAnsi="Arial" w:cs="Arial"/>
          <w:color w:val="000000"/>
          <w:sz w:val="22"/>
          <w:szCs w:val="22"/>
        </w:rPr>
        <w:t xml:space="preserve">Zpravodaj se zúčastnil </w:t>
      </w:r>
      <w:r w:rsidRPr="004B12E2">
        <w:rPr>
          <w:rFonts w:ascii="Arial" w:hAnsi="Arial" w:cs="Arial"/>
          <w:b/>
          <w:color w:val="000000"/>
          <w:sz w:val="22"/>
          <w:szCs w:val="22"/>
        </w:rPr>
        <w:t>jednání Rady pro velké výzkumné infrastruktury</w:t>
      </w:r>
      <w:r w:rsidRPr="00A60F02">
        <w:rPr>
          <w:rFonts w:ascii="Arial" w:hAnsi="Arial" w:cs="Arial"/>
          <w:color w:val="000000"/>
          <w:sz w:val="22"/>
          <w:szCs w:val="22"/>
        </w:rPr>
        <w:t xml:space="preserve">, které se konalo dne </w:t>
      </w:r>
      <w:r w:rsidR="00A60F02" w:rsidRPr="00A60F02">
        <w:rPr>
          <w:rFonts w:ascii="Arial" w:hAnsi="Arial" w:cs="Arial"/>
          <w:color w:val="000000"/>
          <w:sz w:val="22"/>
          <w:szCs w:val="22"/>
        </w:rPr>
        <w:t>11. listopadu 2019</w:t>
      </w:r>
      <w:r w:rsidR="004B12E2">
        <w:rPr>
          <w:rFonts w:ascii="Arial" w:hAnsi="Arial" w:cs="Arial"/>
          <w:color w:val="000000"/>
          <w:sz w:val="22"/>
          <w:szCs w:val="22"/>
        </w:rPr>
        <w:t xml:space="preserve"> na MŠMT</w:t>
      </w:r>
      <w:r w:rsidR="00A60F02" w:rsidRPr="00A60F02">
        <w:rPr>
          <w:rFonts w:ascii="Arial" w:hAnsi="Arial" w:cs="Arial"/>
          <w:color w:val="000000"/>
          <w:sz w:val="22"/>
          <w:szCs w:val="22"/>
        </w:rPr>
        <w:t>. Je možné konstatovat, že informace předložené Radě pro velké výzkumné infrastruktury předsedou Evropského fóra pro výzkumné infrastruktury dr. Hrušákem a zástupci MŠMT ukazují, jaký důraz se klade i na evropském fóru na výkonnost velkých výzkumných infrastruktur, jejich význam pro příslušný vědní obor i pro případnou spolupráci s průmyslem.</w:t>
      </w:r>
    </w:p>
    <w:p w:rsidR="004B12E2" w:rsidRDefault="00A60F02" w:rsidP="00A60F0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60F02">
        <w:rPr>
          <w:rFonts w:ascii="Arial" w:hAnsi="Arial" w:cs="Arial"/>
          <w:color w:val="000000"/>
          <w:sz w:val="22"/>
          <w:szCs w:val="22"/>
        </w:rPr>
        <w:t xml:space="preserve">V návaznosti na malou technickou novelu zákona o podpoře výzkumu, vývoje a inovací byl zpravodajem v úzké součinnosti s MŠMT připraven </w:t>
      </w:r>
      <w:r w:rsidRPr="004B12E2">
        <w:rPr>
          <w:rFonts w:ascii="Arial" w:hAnsi="Arial" w:cs="Arial"/>
          <w:b/>
          <w:color w:val="000000"/>
          <w:sz w:val="22"/>
          <w:szCs w:val="22"/>
        </w:rPr>
        <w:t xml:space="preserve">návrh </w:t>
      </w:r>
      <w:r w:rsidR="004B12E2" w:rsidRPr="004B12E2">
        <w:rPr>
          <w:rFonts w:ascii="Arial" w:hAnsi="Arial" w:cs="Arial"/>
          <w:b/>
          <w:color w:val="000000"/>
          <w:sz w:val="22"/>
          <w:szCs w:val="22"/>
        </w:rPr>
        <w:t>postupu při vykazování spolupráce s velkými výzkumnými infrastrukturami</w:t>
      </w:r>
      <w:r w:rsidRPr="004B12E2">
        <w:rPr>
          <w:rFonts w:ascii="Arial" w:hAnsi="Arial" w:cs="Arial"/>
          <w:b/>
          <w:color w:val="000000"/>
          <w:sz w:val="22"/>
          <w:szCs w:val="22"/>
        </w:rPr>
        <w:t xml:space="preserve"> v Re</w:t>
      </w:r>
      <w:r w:rsidR="004B12E2" w:rsidRPr="004B12E2">
        <w:rPr>
          <w:rFonts w:ascii="Arial" w:hAnsi="Arial" w:cs="Arial"/>
          <w:b/>
          <w:color w:val="000000"/>
          <w:sz w:val="22"/>
          <w:szCs w:val="22"/>
        </w:rPr>
        <w:t>j</w:t>
      </w:r>
      <w:r w:rsidRPr="004B12E2">
        <w:rPr>
          <w:rFonts w:ascii="Arial" w:hAnsi="Arial" w:cs="Arial"/>
          <w:b/>
          <w:color w:val="000000"/>
          <w:sz w:val="22"/>
          <w:szCs w:val="22"/>
        </w:rPr>
        <w:t xml:space="preserve">stříku </w:t>
      </w:r>
      <w:r w:rsidR="004B12E2">
        <w:rPr>
          <w:rFonts w:ascii="Arial" w:hAnsi="Arial" w:cs="Arial"/>
          <w:b/>
          <w:color w:val="000000"/>
          <w:sz w:val="22"/>
          <w:szCs w:val="22"/>
        </w:rPr>
        <w:t>informací o výsledcích</w:t>
      </w:r>
      <w:r w:rsidRPr="00A60F02">
        <w:rPr>
          <w:rFonts w:ascii="Arial" w:hAnsi="Arial" w:cs="Arial"/>
          <w:color w:val="000000"/>
          <w:sz w:val="22"/>
          <w:szCs w:val="22"/>
        </w:rPr>
        <w:t xml:space="preserve">, tzv. RIV. </w:t>
      </w:r>
      <w:r w:rsidR="004B12E2">
        <w:rPr>
          <w:rFonts w:ascii="Arial" w:hAnsi="Arial" w:cs="Arial"/>
          <w:color w:val="000000"/>
          <w:sz w:val="22"/>
          <w:szCs w:val="22"/>
        </w:rPr>
        <w:t>Tím se získá</w:t>
      </w:r>
      <w:r w:rsidR="004B12E2" w:rsidRPr="00031A7E">
        <w:rPr>
          <w:rFonts w:ascii="Arial" w:hAnsi="Arial" w:cs="Arial"/>
          <w:color w:val="000000"/>
          <w:sz w:val="22"/>
          <w:szCs w:val="22"/>
        </w:rPr>
        <w:t xml:space="preserve"> přehled o tom, jaké a jak kvalitní výsledky byly vytvořeny</w:t>
      </w:r>
      <w:r w:rsidR="004B12E2">
        <w:rPr>
          <w:rFonts w:ascii="Arial" w:hAnsi="Arial" w:cs="Arial"/>
          <w:color w:val="000000"/>
          <w:sz w:val="22"/>
          <w:szCs w:val="22"/>
        </w:rPr>
        <w:t xml:space="preserve"> s využitím velkých výzkumných infrastruktur, bude možné určit jejich dopad na příslušné vědní obory a nepřímo i využití v průmyslu i např. míru spolupráce se zahraničními partnery.</w:t>
      </w:r>
    </w:p>
    <w:p w:rsidR="00A60F02" w:rsidRDefault="00A60F02" w:rsidP="00A60F0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4B12E2">
        <w:rPr>
          <w:rFonts w:ascii="Arial" w:hAnsi="Arial" w:cs="Arial"/>
          <w:b/>
          <w:color w:val="000000"/>
          <w:sz w:val="22"/>
          <w:szCs w:val="22"/>
        </w:rPr>
        <w:t>Návrh</w:t>
      </w:r>
      <w:r w:rsidRPr="00A60F02">
        <w:rPr>
          <w:rFonts w:ascii="Arial" w:hAnsi="Arial" w:cs="Arial"/>
          <w:color w:val="000000"/>
          <w:sz w:val="22"/>
          <w:szCs w:val="22"/>
        </w:rPr>
        <w:t xml:space="preserve"> byl po odsouhlasení s panem náměstkem Dolečkem představen pracovní skupině zpravodaje a nyní </w:t>
      </w:r>
      <w:r w:rsidRPr="004B12E2">
        <w:rPr>
          <w:rFonts w:ascii="Arial" w:hAnsi="Arial" w:cs="Arial"/>
          <w:b/>
          <w:color w:val="000000"/>
          <w:sz w:val="22"/>
          <w:szCs w:val="22"/>
        </w:rPr>
        <w:t>je připraven k předložení Radě</w:t>
      </w:r>
      <w:r w:rsidRPr="00A60F02">
        <w:rPr>
          <w:rFonts w:ascii="Arial" w:hAnsi="Arial" w:cs="Arial"/>
          <w:color w:val="000000"/>
          <w:sz w:val="22"/>
          <w:szCs w:val="22"/>
        </w:rPr>
        <w:t>. To se stane po nabytí účinnosti malé technické novely, která byla schválena Poslaneckou sněmovnou a nyní bude projednávána Senátem.</w:t>
      </w:r>
    </w:p>
    <w:p w:rsidR="004B12E2" w:rsidRPr="004B12E2" w:rsidRDefault="004B12E2" w:rsidP="00D8239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4B12E2">
        <w:rPr>
          <w:rFonts w:ascii="Arial" w:hAnsi="Arial" w:cs="Arial"/>
          <w:b/>
          <w:color w:val="000000"/>
          <w:sz w:val="22"/>
          <w:szCs w:val="22"/>
        </w:rPr>
        <w:t>Zpravodaj Rady pro velké výzkumné infrastruktury bude dále spolupracovat na otázce kritérií, které má splňovat velká výzkumná infrastruktura, aby ji bylo možné řádně hodnotit, získat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informace o jejím vývoji a dopadech</w:t>
      </w:r>
      <w:r w:rsidRPr="004B12E2">
        <w:rPr>
          <w:rFonts w:ascii="Arial" w:hAnsi="Arial" w:cs="Arial"/>
          <w:b/>
          <w:color w:val="000000"/>
          <w:sz w:val="22"/>
          <w:szCs w:val="22"/>
        </w:rPr>
        <w:t xml:space="preserve"> její činnosti</w:t>
      </w:r>
      <w:r w:rsidRPr="004B12E2">
        <w:rPr>
          <w:rFonts w:ascii="Arial" w:hAnsi="Arial" w:cs="Arial"/>
          <w:color w:val="000000"/>
          <w:sz w:val="22"/>
          <w:szCs w:val="22"/>
        </w:rPr>
        <w:t xml:space="preserve">. Tato kritéria by měla vycházet z kritérií ESFRI a měla být přenesena do výzvy na nové velké výzkumné infrastruktury, jejíž vyhlášení je plánováno na podzim 2020. </w:t>
      </w:r>
    </w:p>
    <w:p w:rsidR="00A60F02" w:rsidRDefault="00F5411C" w:rsidP="00CA208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 činností pracovní skupiny rovněž souvisí příprava novely zákona č. 130/2002 Sb., podle které se v souladu s principy připravenými ve spolupráci s MŠMT a schválenými na 348. zasedání RVVI mění způsob poskytování podpory z účelové podpory na institucionální podporu tak, aby bylo zajištěna udržitelnost dlouhodobě podporovaných velkých výzkumných infrastruktur.</w:t>
      </w:r>
    </w:p>
    <w:p w:rsidR="00F5411C" w:rsidRDefault="00F5411C" w:rsidP="00CA208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Spolupráce s MŠMT probíhá velmi dobře, zásadní otázky řeším přímo s nám Dolečkem, kterému za racionální a strategický přístup tímto děkuji.</w:t>
      </w:r>
    </w:p>
    <w:p w:rsidR="00F5411C" w:rsidRDefault="00F5411C" w:rsidP="00CA208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</w:p>
    <w:p w:rsidR="00F5411C" w:rsidRPr="00F5411C" w:rsidRDefault="00F5411C" w:rsidP="00F5411C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594673">
        <w:rPr>
          <w:rFonts w:ascii="Arial" w:hAnsi="Arial" w:cs="Arial"/>
          <w:b/>
          <w:sz w:val="22"/>
          <w:szCs w:val="22"/>
        </w:rPr>
        <w:t>Zpravodaj Rady:</w:t>
      </w:r>
      <w:r w:rsidRPr="00594673">
        <w:rPr>
          <w:rFonts w:ascii="Arial" w:hAnsi="Arial" w:cs="Arial"/>
          <w:sz w:val="22"/>
          <w:szCs w:val="22"/>
        </w:rPr>
        <w:t xml:space="preserve"> Ing. Novák</w:t>
      </w:r>
    </w:p>
    <w:sectPr w:rsidR="00F5411C" w:rsidRPr="00F54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D74" w:rsidRDefault="00AC6D74" w:rsidP="00AC6D74">
      <w:r>
        <w:separator/>
      </w:r>
    </w:p>
  </w:endnote>
  <w:endnote w:type="continuationSeparator" w:id="0">
    <w:p w:rsidR="00AC6D74" w:rsidRDefault="00AC6D74" w:rsidP="00AC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D74" w:rsidRDefault="00AC6D7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D74" w:rsidRDefault="00AC6D7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D74" w:rsidRDefault="00AC6D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D74" w:rsidRDefault="00AC6D74" w:rsidP="00AC6D74">
      <w:r>
        <w:separator/>
      </w:r>
    </w:p>
  </w:footnote>
  <w:footnote w:type="continuationSeparator" w:id="0">
    <w:p w:rsidR="00AC6D74" w:rsidRDefault="00AC6D74" w:rsidP="00AC6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D74" w:rsidRDefault="00AC6D7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AC6D74" w:rsidTr="00AC6D74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  <w:hideMark/>
        </w:tcPr>
        <w:p w:rsidR="00AC6D74" w:rsidRDefault="00AC6D74">
          <w:pPr>
            <w:pStyle w:val="Zhlav"/>
            <w:spacing w:line="256" w:lineRule="auto"/>
            <w:rPr>
              <w:rFonts w:ascii="Arial" w:hAnsi="Arial" w:cs="Arial"/>
              <w:b/>
              <w:color w:val="0B38B5"/>
              <w:lang w:val="en-US"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9                       Rada</w:t>
          </w:r>
          <w:proofErr w:type="gramEnd"/>
          <w:r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BE5F1" w:themeFill="accent1" w:themeFillTint="33"/>
          <w:vAlign w:val="center"/>
          <w:hideMark/>
        </w:tcPr>
        <w:p w:rsidR="00AC6D74" w:rsidRDefault="00AC6D74" w:rsidP="00AC6D74">
          <w:pPr>
            <w:pStyle w:val="Zhlav"/>
            <w:spacing w:line="256" w:lineRule="auto"/>
            <w:jc w:val="center"/>
            <w:rPr>
              <w:rFonts w:ascii="Arial" w:hAnsi="Arial" w:cs="Arial"/>
              <w:b/>
              <w:color w:val="0070C0"/>
              <w:sz w:val="28"/>
              <w:szCs w:val="28"/>
              <w:lang w:eastAsia="en-US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352/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B6</w:t>
          </w:r>
          <w:bookmarkStart w:id="0" w:name="_GoBack"/>
          <w:bookmarkEnd w:id="0"/>
        </w:p>
      </w:tc>
    </w:tr>
  </w:tbl>
  <w:p w:rsidR="00AC6D74" w:rsidRDefault="00AC6D7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D74" w:rsidRDefault="00AC6D7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4D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087D5DBD"/>
    <w:multiLevelType w:val="multilevel"/>
    <w:tmpl w:val="A5B0CD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5855050"/>
    <w:multiLevelType w:val="hybridMultilevel"/>
    <w:tmpl w:val="4C0857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76037"/>
    <w:multiLevelType w:val="hybridMultilevel"/>
    <w:tmpl w:val="BE74162A"/>
    <w:lvl w:ilvl="0" w:tplc="AE1CF31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82"/>
    <w:rsid w:val="000B5B57"/>
    <w:rsid w:val="001D22A9"/>
    <w:rsid w:val="002B161F"/>
    <w:rsid w:val="00311FD8"/>
    <w:rsid w:val="00436EAA"/>
    <w:rsid w:val="004B12E2"/>
    <w:rsid w:val="007269B7"/>
    <w:rsid w:val="008A54A3"/>
    <w:rsid w:val="00A60F02"/>
    <w:rsid w:val="00AC6D74"/>
    <w:rsid w:val="00B40EE4"/>
    <w:rsid w:val="00CA2082"/>
    <w:rsid w:val="00F5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2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A2082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2082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A208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208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208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208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208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208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208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20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A20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A2082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20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2082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208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208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208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20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dstavecseseznamem">
    <w:name w:val="List Paragraph"/>
    <w:aliases w:val="Nad,Odstavec_muj,Název grafu,nad 1"/>
    <w:basedOn w:val="Normln"/>
    <w:link w:val="OdstavecseseznamemChar"/>
    <w:uiPriority w:val="34"/>
    <w:qFormat/>
    <w:rsid w:val="00CA2082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Název grafu Char,nad 1 Char"/>
    <w:link w:val="Odstavecseseznamem"/>
    <w:uiPriority w:val="34"/>
    <w:locked/>
    <w:rsid w:val="00CA20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6D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6D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6D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6D7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2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A2082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2082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A208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208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208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208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208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208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208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20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A20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A2082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20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2082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208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208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208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20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dstavecseseznamem">
    <w:name w:val="List Paragraph"/>
    <w:aliases w:val="Nad,Odstavec_muj,Název grafu,nad 1"/>
    <w:basedOn w:val="Normln"/>
    <w:link w:val="OdstavecseseznamemChar"/>
    <w:uiPriority w:val="34"/>
    <w:qFormat/>
    <w:rsid w:val="00CA2082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Název grafu Char,nad 1 Char"/>
    <w:link w:val="Odstavecseseznamem"/>
    <w:uiPriority w:val="34"/>
    <w:locked/>
    <w:rsid w:val="00CA20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6D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6D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6D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6D7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Bumanová Kateřina</dc:creator>
  <cp:lastModifiedBy>Bártová Milada</cp:lastModifiedBy>
  <cp:revision>5</cp:revision>
  <dcterms:created xsi:type="dcterms:W3CDTF">2019-12-05T08:09:00Z</dcterms:created>
  <dcterms:modified xsi:type="dcterms:W3CDTF">2019-12-09T07:04:00Z</dcterms:modified>
</cp:coreProperties>
</file>