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8"/>
        <w:gridCol w:w="3150"/>
      </w:tblGrid>
      <w:tr w:rsidR="008F77F6" w:rsidRPr="00541E29" w:rsidTr="00AF7B12">
        <w:trPr>
          <w:trHeight w:val="1388"/>
        </w:trPr>
        <w:tc>
          <w:tcPr>
            <w:tcW w:w="61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541E29" w:rsidRDefault="00172914" w:rsidP="007C1066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</w:t>
            </w:r>
            <w:r w:rsidR="00FA0A9E"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DE5076"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Rady </w:t>
            </w:r>
            <w:r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k N</w:t>
            </w:r>
            <w:r w:rsidR="00FA0A9E"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ávrhu </w:t>
            </w:r>
            <w:r w:rsidR="00541E29"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na </w:t>
            </w:r>
            <w:r w:rsidR="00541E29" w:rsidRPr="007C1066">
              <w:rPr>
                <w:rFonts w:ascii="Arial" w:hAnsi="Arial" w:cs="Arial"/>
                <w:b/>
                <w:color w:val="0070C0"/>
                <w:sz w:val="28"/>
                <w:szCs w:val="28"/>
              </w:rPr>
              <w:t>změnu</w:t>
            </w:r>
            <w:r w:rsidR="00541E29"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programu aplikovaného výzkumu </w:t>
            </w:r>
            <w:r w:rsidR="007C1066">
              <w:rPr>
                <w:rFonts w:ascii="Arial" w:hAnsi="Arial" w:cs="Arial"/>
                <w:b/>
                <w:color w:val="0070C0"/>
                <w:sz w:val="28"/>
                <w:szCs w:val="28"/>
              </w:rPr>
              <w:t>a experimentálního vývoje EPSILON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541E29" w:rsidRDefault="00220337" w:rsidP="00E40A9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C106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F55F5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E40A92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F0FA9" w:rsidRPr="007C1066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2D5EEA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541E29" w:rsidTr="00271EC9">
        <w:trPr>
          <w:trHeight w:val="4893"/>
        </w:trPr>
        <w:tc>
          <w:tcPr>
            <w:tcW w:w="932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34021" w:rsidRPr="00BA346B" w:rsidRDefault="00E34021" w:rsidP="006D70C5">
            <w:pPr>
              <w:pStyle w:val="Odstavecseseznamem"/>
              <w:spacing w:before="60" w:after="120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A346B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BA346B" w:rsidRPr="007C1066" w:rsidRDefault="00BA346B" w:rsidP="007C1066">
            <w:pPr>
              <w:pStyle w:val="Zkladntext2"/>
              <w:spacing w:afterLines="30" w:after="72" w:line="240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C1066">
              <w:rPr>
                <w:rFonts w:ascii="Arial" w:hAnsi="Arial" w:cs="Arial"/>
                <w:sz w:val="22"/>
                <w:szCs w:val="22"/>
              </w:rPr>
              <w:t>Technologická agentura ČR (dále jen „TA ČR“) zaslala Radě pro výzkum, vývoj a inovace (dále jen „Rada“) ke stanovisku Návrh na změnu programu aplikovaného výzkumu a</w:t>
            </w:r>
            <w:r w:rsidR="007C1066">
              <w:rPr>
                <w:rFonts w:ascii="Arial" w:hAnsi="Arial" w:cs="Arial"/>
                <w:sz w:val="22"/>
                <w:szCs w:val="22"/>
              </w:rPr>
              <w:t> </w:t>
            </w:r>
            <w:r w:rsidRPr="007C1066">
              <w:rPr>
                <w:rFonts w:ascii="Arial" w:hAnsi="Arial" w:cs="Arial"/>
                <w:sz w:val="22"/>
                <w:szCs w:val="22"/>
              </w:rPr>
              <w:t xml:space="preserve">experimentálního vývoje EPSILON (dále jen „program“). </w:t>
            </w:r>
          </w:p>
          <w:p w:rsidR="00BA346B" w:rsidRPr="007C1066" w:rsidRDefault="00BA346B" w:rsidP="007C1066">
            <w:pPr>
              <w:pStyle w:val="Default"/>
              <w:spacing w:afterLines="30" w:after="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1066">
              <w:rPr>
                <w:rFonts w:ascii="Arial" w:hAnsi="Arial" w:cs="Arial"/>
                <w:sz w:val="22"/>
                <w:szCs w:val="22"/>
              </w:rPr>
              <w:t>Program byl schválen usnesením vlády ze dne 18.  prosince 2013 č. 987 a j</w:t>
            </w:r>
            <w:r w:rsidRPr="007C1066">
              <w:rPr>
                <w:rFonts w:ascii="Arial" w:eastAsia="Arial" w:hAnsi="Arial" w:cs="Arial"/>
                <w:sz w:val="22"/>
                <w:szCs w:val="22"/>
              </w:rPr>
              <w:t xml:space="preserve">e zaměřen zejména na zlepšení pozice českého, a v globálním kontextu i evropského, průmyslu pomocí podpory projektů, jejichž výsledky mají vysoký potenciál pro rychlé uplatnění v nových produktech, výrobních postupech a službách. </w:t>
            </w:r>
          </w:p>
          <w:p w:rsidR="00BA346B" w:rsidRPr="007C1066" w:rsidRDefault="00BA346B" w:rsidP="007C1066">
            <w:pPr>
              <w:spacing w:afterLines="30" w:after="7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7C1066">
              <w:rPr>
                <w:rFonts w:ascii="Arial" w:eastAsia="Arial" w:hAnsi="Arial" w:cs="Arial"/>
                <w:sz w:val="22"/>
                <w:szCs w:val="22"/>
              </w:rPr>
              <w:t xml:space="preserve">Řešené projekty jsou zaměřeny zejména na prioritní oblasti konkurenceschopné ekonomiky založené na znalostech, udržitelné energetiky a materiálových zdrojů a prostředí pro kvalitní život. Program je možné využít pro synergické a komplementární efekty v mezinárodních schématech typu Horizont 2020, dalších programech EU </w:t>
            </w:r>
            <w:r w:rsidR="007C1066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007C1066">
              <w:rPr>
                <w:rFonts w:ascii="Arial" w:eastAsia="Arial" w:hAnsi="Arial" w:cs="Arial"/>
                <w:sz w:val="22"/>
                <w:szCs w:val="22"/>
              </w:rPr>
              <w:t xml:space="preserve"> dalších mezinárodních programech, které jsou v souladu se zaměřením programu.</w:t>
            </w:r>
          </w:p>
          <w:p w:rsidR="00BA346B" w:rsidRPr="007C1066" w:rsidRDefault="00BA346B" w:rsidP="007C1066">
            <w:pPr>
              <w:pStyle w:val="Zkladntext2"/>
              <w:spacing w:before="120" w:afterLines="30" w:after="72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1066">
              <w:rPr>
                <w:rFonts w:ascii="Arial" w:hAnsi="Arial" w:cs="Arial"/>
                <w:sz w:val="22"/>
                <w:szCs w:val="22"/>
              </w:rPr>
              <w:t>V rámci programu TA ČR navrhla dvě změny:</w:t>
            </w:r>
          </w:p>
          <w:p w:rsidR="00BA346B" w:rsidRPr="007C1066" w:rsidRDefault="00BA346B" w:rsidP="007C1066">
            <w:pPr>
              <w:pStyle w:val="Zkladntext2"/>
              <w:numPr>
                <w:ilvl w:val="0"/>
                <w:numId w:val="34"/>
              </w:numPr>
              <w:spacing w:before="120" w:afterLines="30" w:after="72" w:line="24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7C1066">
              <w:rPr>
                <w:rFonts w:ascii="Arial" w:eastAsia="Arial" w:hAnsi="Arial" w:cs="Arial"/>
                <w:sz w:val="22"/>
                <w:szCs w:val="22"/>
              </w:rPr>
              <w:t>Prodloužení programu o jeden rok</w:t>
            </w:r>
          </w:p>
          <w:p w:rsidR="00BA346B" w:rsidRPr="007C1066" w:rsidRDefault="00BA346B" w:rsidP="007C1066">
            <w:pPr>
              <w:pStyle w:val="Zkladntext2"/>
              <w:numPr>
                <w:ilvl w:val="0"/>
                <w:numId w:val="34"/>
              </w:numPr>
              <w:spacing w:before="120" w:afterLines="30" w:after="72" w:line="24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7C1066">
              <w:rPr>
                <w:rFonts w:ascii="Arial" w:eastAsia="Arial" w:hAnsi="Arial" w:cs="Arial"/>
                <w:sz w:val="22"/>
                <w:szCs w:val="22"/>
              </w:rPr>
              <w:t>Navýšení celkové intenzity podpory z původních 60 % na 65 %.</w:t>
            </w:r>
          </w:p>
          <w:p w:rsidR="007C1066" w:rsidRPr="007C1066" w:rsidRDefault="00BA346B" w:rsidP="007C1066">
            <w:pPr>
              <w:spacing w:afterLines="30" w:after="7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7C1066">
              <w:rPr>
                <w:rFonts w:ascii="Arial" w:eastAsia="Arial" w:hAnsi="Arial" w:cs="Arial"/>
                <w:sz w:val="22"/>
                <w:szCs w:val="22"/>
              </w:rPr>
              <w:t xml:space="preserve">TA ČR v souvislosti s navrženými změnami programu upravila také jeho rozpočet - byly sníženy celkové výdaje a výdaje z neveřejných zdrojů. </w:t>
            </w:r>
          </w:p>
          <w:p w:rsidR="00957A93" w:rsidRPr="007C1066" w:rsidRDefault="00BA346B" w:rsidP="00E40A92">
            <w:pPr>
              <w:spacing w:afterLines="30" w:after="72"/>
              <w:jc w:val="both"/>
              <w:rPr>
                <w:rFonts w:ascii="Arial" w:hAnsi="Arial" w:cs="Arial"/>
                <w:b/>
                <w:color w:val="000000"/>
              </w:rPr>
            </w:pPr>
            <w:r w:rsidRPr="007C1066">
              <w:rPr>
                <w:rFonts w:ascii="Arial" w:hAnsi="Arial" w:cs="Arial"/>
                <w:bCs/>
                <w:sz w:val="22"/>
                <w:szCs w:val="22"/>
              </w:rPr>
              <w:t xml:space="preserve">Rada </w:t>
            </w:r>
            <w:r w:rsidR="007C1066" w:rsidRPr="007C1066">
              <w:rPr>
                <w:rFonts w:ascii="Arial" w:hAnsi="Arial" w:cs="Arial"/>
                <w:bCs/>
                <w:sz w:val="22"/>
                <w:szCs w:val="22"/>
              </w:rPr>
              <w:t>v závěru stanoviska vyslovila s návrhem na změnu programu souhlas a</w:t>
            </w:r>
            <w:r w:rsidR="007C1066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7C1066" w:rsidRPr="007C1066">
              <w:rPr>
                <w:rFonts w:ascii="Arial" w:hAnsi="Arial" w:cs="Arial"/>
                <w:bCs/>
                <w:sz w:val="22"/>
                <w:szCs w:val="22"/>
              </w:rPr>
              <w:t>to</w:t>
            </w:r>
            <w:r w:rsidR="007C1066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7C1066" w:rsidRPr="007C1066">
              <w:rPr>
                <w:rFonts w:ascii="Arial" w:hAnsi="Arial" w:cs="Arial"/>
                <w:bCs/>
                <w:sz w:val="22"/>
                <w:szCs w:val="22"/>
              </w:rPr>
              <w:t>za</w:t>
            </w:r>
            <w:r w:rsidR="007C1066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7C1066" w:rsidRPr="007C1066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Pr="007C1066">
              <w:rPr>
                <w:rFonts w:ascii="Arial" w:hAnsi="Arial" w:cs="Arial"/>
                <w:bCs/>
                <w:sz w:val="22"/>
                <w:szCs w:val="22"/>
              </w:rPr>
              <w:t xml:space="preserve">ředpokladu, že TAČR akceptuje všechny zásadní připomínky </w:t>
            </w:r>
            <w:r w:rsidR="007C1066" w:rsidRPr="007C1066">
              <w:rPr>
                <w:rFonts w:ascii="Arial" w:hAnsi="Arial" w:cs="Arial"/>
                <w:bCs/>
                <w:sz w:val="22"/>
                <w:szCs w:val="22"/>
              </w:rPr>
              <w:t>Rady</w:t>
            </w:r>
            <w:r w:rsidR="00E40A92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F77F6" w:rsidRPr="00541E29" w:rsidTr="004C5725">
        <w:trPr>
          <w:trHeight w:val="1326"/>
        </w:trPr>
        <w:tc>
          <w:tcPr>
            <w:tcW w:w="932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DF55F5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F55F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72914" w:rsidRPr="00DF55F5" w:rsidRDefault="00172914" w:rsidP="00172914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0C4CEC" w:rsidRPr="00DF55F5" w:rsidRDefault="00D73012" w:rsidP="000C4CEC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  <w:r w:rsidRPr="00DF55F5">
              <w:rPr>
                <w:rFonts w:ascii="Arial" w:hAnsi="Arial" w:cs="Arial"/>
                <w:bCs/>
                <w:sz w:val="22"/>
                <w:szCs w:val="22"/>
              </w:rPr>
              <w:t>Materiál</w:t>
            </w:r>
            <w:r w:rsidR="008F0FA9" w:rsidRPr="00DF55F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B0910" w:rsidRPr="00DF55F5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 w:rsidR="007C1066" w:rsidRPr="00DF55F5">
              <w:rPr>
                <w:rFonts w:ascii="Arial" w:hAnsi="Arial" w:cs="Arial"/>
                <w:sz w:val="22"/>
                <w:szCs w:val="22"/>
              </w:rPr>
              <w:t>Návrh na změnu programu aplikovaného výzkumu a experimentálního vývoje EPSILON“</w:t>
            </w:r>
          </w:p>
          <w:p w:rsidR="00172914" w:rsidRPr="00DF55F5" w:rsidRDefault="006473A7" w:rsidP="007C1066">
            <w:pPr>
              <w:pStyle w:val="Odstavecseseznamem"/>
              <w:numPr>
                <w:ilvl w:val="0"/>
                <w:numId w:val="4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F55F5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9A4A06" w:rsidRPr="00DF55F5">
              <w:rPr>
                <w:rFonts w:ascii="Arial" w:hAnsi="Arial" w:cs="Arial"/>
                <w:bCs/>
                <w:sz w:val="22"/>
                <w:szCs w:val="22"/>
              </w:rPr>
              <w:t xml:space="preserve">ávrh </w:t>
            </w:r>
            <w:r w:rsidR="00E34021" w:rsidRPr="00DF55F5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0B2133" w:rsidRPr="00DF55F5">
              <w:rPr>
                <w:rFonts w:ascii="Arial" w:hAnsi="Arial" w:cs="Arial"/>
                <w:bCs/>
                <w:sz w:val="22"/>
                <w:szCs w:val="22"/>
              </w:rPr>
              <w:t>tanovisk</w:t>
            </w:r>
            <w:r w:rsidR="009A4A06" w:rsidRPr="00DF55F5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0B2133" w:rsidRPr="00DF55F5">
              <w:rPr>
                <w:rFonts w:ascii="Arial" w:hAnsi="Arial" w:cs="Arial"/>
                <w:bCs/>
                <w:sz w:val="22"/>
                <w:szCs w:val="22"/>
              </w:rPr>
              <w:t xml:space="preserve"> Rady</w:t>
            </w:r>
          </w:p>
        </w:tc>
      </w:tr>
    </w:tbl>
    <w:p w:rsidR="00F86D54" w:rsidRDefault="009D4321" w:rsidP="004C5725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321" w:rsidRDefault="009D4321" w:rsidP="008F77F6">
      <w:r>
        <w:separator/>
      </w:r>
    </w:p>
  </w:endnote>
  <w:endnote w:type="continuationSeparator" w:id="0">
    <w:p w:rsidR="009D4321" w:rsidRDefault="009D432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321" w:rsidRDefault="009D4321" w:rsidP="008F77F6">
      <w:r>
        <w:separator/>
      </w:r>
    </w:p>
  </w:footnote>
  <w:footnote w:type="continuationSeparator" w:id="0">
    <w:p w:rsidR="009D4321" w:rsidRDefault="009D432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7584B61" wp14:editId="61508BA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8F66A21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341FF1"/>
    <w:multiLevelType w:val="hybridMultilevel"/>
    <w:tmpl w:val="1CA8CDB4"/>
    <w:lvl w:ilvl="0" w:tplc="04050011">
      <w:start w:val="1"/>
      <w:numFmt w:val="decimal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F91E09"/>
    <w:multiLevelType w:val="hybridMultilevel"/>
    <w:tmpl w:val="6256EA08"/>
    <w:lvl w:ilvl="0" w:tplc="C0E6E7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487D1A"/>
    <w:multiLevelType w:val="hybridMultilevel"/>
    <w:tmpl w:val="21C01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704486"/>
    <w:multiLevelType w:val="hybridMultilevel"/>
    <w:tmpl w:val="303E46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EB01E7"/>
    <w:multiLevelType w:val="multilevel"/>
    <w:tmpl w:val="2F705C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>
    <w:nsid w:val="640321CC"/>
    <w:multiLevelType w:val="hybridMultilevel"/>
    <w:tmpl w:val="921A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29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1"/>
  </w:num>
  <w:num w:numId="6">
    <w:abstractNumId w:val="15"/>
  </w:num>
  <w:num w:numId="7">
    <w:abstractNumId w:val="13"/>
  </w:num>
  <w:num w:numId="8">
    <w:abstractNumId w:val="9"/>
  </w:num>
  <w:num w:numId="9">
    <w:abstractNumId w:val="4"/>
  </w:num>
  <w:num w:numId="10">
    <w:abstractNumId w:val="23"/>
  </w:num>
  <w:num w:numId="11">
    <w:abstractNumId w:val="5"/>
  </w:num>
  <w:num w:numId="12">
    <w:abstractNumId w:val="29"/>
  </w:num>
  <w:num w:numId="13">
    <w:abstractNumId w:val="16"/>
  </w:num>
  <w:num w:numId="14">
    <w:abstractNumId w:val="33"/>
  </w:num>
  <w:num w:numId="15">
    <w:abstractNumId w:val="26"/>
  </w:num>
  <w:num w:numId="16">
    <w:abstractNumId w:val="32"/>
  </w:num>
  <w:num w:numId="17">
    <w:abstractNumId w:val="24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2"/>
  </w:num>
  <w:num w:numId="22">
    <w:abstractNumId w:val="22"/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"/>
  </w:num>
  <w:num w:numId="30">
    <w:abstractNumId w:val="2"/>
  </w:num>
  <w:num w:numId="31">
    <w:abstractNumId w:val="27"/>
  </w:num>
  <w:num w:numId="32">
    <w:abstractNumId w:val="18"/>
  </w:num>
  <w:num w:numId="33">
    <w:abstractNumId w:val="21"/>
  </w:num>
  <w:num w:numId="34">
    <w:abstractNumId w:val="17"/>
  </w:num>
  <w:num w:numId="35">
    <w:abstractNumId w:val="10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61775"/>
    <w:rsid w:val="00065158"/>
    <w:rsid w:val="00084347"/>
    <w:rsid w:val="000856C0"/>
    <w:rsid w:val="00095B2C"/>
    <w:rsid w:val="000B2133"/>
    <w:rsid w:val="000B4558"/>
    <w:rsid w:val="000C4A33"/>
    <w:rsid w:val="000C4CEC"/>
    <w:rsid w:val="000D6C28"/>
    <w:rsid w:val="00111670"/>
    <w:rsid w:val="00115DD5"/>
    <w:rsid w:val="0012546D"/>
    <w:rsid w:val="001366A3"/>
    <w:rsid w:val="00142A2B"/>
    <w:rsid w:val="001521C9"/>
    <w:rsid w:val="00172914"/>
    <w:rsid w:val="001919AE"/>
    <w:rsid w:val="001A0275"/>
    <w:rsid w:val="001C6720"/>
    <w:rsid w:val="002025F0"/>
    <w:rsid w:val="002055E1"/>
    <w:rsid w:val="00220337"/>
    <w:rsid w:val="00220ECB"/>
    <w:rsid w:val="0023589F"/>
    <w:rsid w:val="00237006"/>
    <w:rsid w:val="00245132"/>
    <w:rsid w:val="00263138"/>
    <w:rsid w:val="00267DE0"/>
    <w:rsid w:val="00271EC9"/>
    <w:rsid w:val="00277F5D"/>
    <w:rsid w:val="002A18DA"/>
    <w:rsid w:val="002D1EB4"/>
    <w:rsid w:val="002D5EEA"/>
    <w:rsid w:val="002F01DD"/>
    <w:rsid w:val="00307872"/>
    <w:rsid w:val="0031020D"/>
    <w:rsid w:val="003320FD"/>
    <w:rsid w:val="0034709D"/>
    <w:rsid w:val="0034725A"/>
    <w:rsid w:val="00360293"/>
    <w:rsid w:val="00387B05"/>
    <w:rsid w:val="003C2FDC"/>
    <w:rsid w:val="003D34F3"/>
    <w:rsid w:val="003D350E"/>
    <w:rsid w:val="003F48A2"/>
    <w:rsid w:val="00400F5B"/>
    <w:rsid w:val="00436A2E"/>
    <w:rsid w:val="00470878"/>
    <w:rsid w:val="00494A1F"/>
    <w:rsid w:val="004A4E50"/>
    <w:rsid w:val="004C2ACD"/>
    <w:rsid w:val="004C5725"/>
    <w:rsid w:val="004E0B2C"/>
    <w:rsid w:val="004E0F02"/>
    <w:rsid w:val="00513111"/>
    <w:rsid w:val="00541E29"/>
    <w:rsid w:val="00594514"/>
    <w:rsid w:val="005B1A16"/>
    <w:rsid w:val="005B3626"/>
    <w:rsid w:val="005B612A"/>
    <w:rsid w:val="005C1594"/>
    <w:rsid w:val="005E42B2"/>
    <w:rsid w:val="005F0813"/>
    <w:rsid w:val="00624571"/>
    <w:rsid w:val="00624F90"/>
    <w:rsid w:val="00646D8B"/>
    <w:rsid w:val="006473A7"/>
    <w:rsid w:val="00655C89"/>
    <w:rsid w:val="00660AAF"/>
    <w:rsid w:val="0066382C"/>
    <w:rsid w:val="00681D93"/>
    <w:rsid w:val="00684D79"/>
    <w:rsid w:val="006A7442"/>
    <w:rsid w:val="006C168F"/>
    <w:rsid w:val="006D70C5"/>
    <w:rsid w:val="006E518C"/>
    <w:rsid w:val="006F50E6"/>
    <w:rsid w:val="00713180"/>
    <w:rsid w:val="00764DA0"/>
    <w:rsid w:val="00791776"/>
    <w:rsid w:val="007C1066"/>
    <w:rsid w:val="007D77C9"/>
    <w:rsid w:val="007E6FC9"/>
    <w:rsid w:val="00804FFA"/>
    <w:rsid w:val="00810AA0"/>
    <w:rsid w:val="00817035"/>
    <w:rsid w:val="00824D90"/>
    <w:rsid w:val="008815AA"/>
    <w:rsid w:val="008D1DCD"/>
    <w:rsid w:val="008D74E2"/>
    <w:rsid w:val="008E014D"/>
    <w:rsid w:val="008F0FA9"/>
    <w:rsid w:val="008F35D6"/>
    <w:rsid w:val="008F77F6"/>
    <w:rsid w:val="009209EA"/>
    <w:rsid w:val="00925716"/>
    <w:rsid w:val="00925EA0"/>
    <w:rsid w:val="009371A1"/>
    <w:rsid w:val="0094197F"/>
    <w:rsid w:val="009509E8"/>
    <w:rsid w:val="00950BA2"/>
    <w:rsid w:val="00957A93"/>
    <w:rsid w:val="009704D2"/>
    <w:rsid w:val="009870E8"/>
    <w:rsid w:val="00996672"/>
    <w:rsid w:val="009A3F0C"/>
    <w:rsid w:val="009A4A06"/>
    <w:rsid w:val="009C41C3"/>
    <w:rsid w:val="009D4321"/>
    <w:rsid w:val="009F279B"/>
    <w:rsid w:val="00A12DB1"/>
    <w:rsid w:val="00A17639"/>
    <w:rsid w:val="00A44472"/>
    <w:rsid w:val="00A51417"/>
    <w:rsid w:val="00A52552"/>
    <w:rsid w:val="00A67C88"/>
    <w:rsid w:val="00A91F7A"/>
    <w:rsid w:val="00AA1B8F"/>
    <w:rsid w:val="00AA51BE"/>
    <w:rsid w:val="00AA7217"/>
    <w:rsid w:val="00AB0910"/>
    <w:rsid w:val="00AB1574"/>
    <w:rsid w:val="00AC3D5A"/>
    <w:rsid w:val="00AE7A6C"/>
    <w:rsid w:val="00AE7D40"/>
    <w:rsid w:val="00AF7B12"/>
    <w:rsid w:val="00B10962"/>
    <w:rsid w:val="00B13094"/>
    <w:rsid w:val="00B22208"/>
    <w:rsid w:val="00B30591"/>
    <w:rsid w:val="00B37FA5"/>
    <w:rsid w:val="00B40B40"/>
    <w:rsid w:val="00B476E7"/>
    <w:rsid w:val="00B926A3"/>
    <w:rsid w:val="00B92A2B"/>
    <w:rsid w:val="00BA148D"/>
    <w:rsid w:val="00BA2724"/>
    <w:rsid w:val="00BA346B"/>
    <w:rsid w:val="00BB0768"/>
    <w:rsid w:val="00BB3611"/>
    <w:rsid w:val="00BC2F55"/>
    <w:rsid w:val="00C176F3"/>
    <w:rsid w:val="00C20639"/>
    <w:rsid w:val="00C2324C"/>
    <w:rsid w:val="00C443FE"/>
    <w:rsid w:val="00C568EF"/>
    <w:rsid w:val="00C66B19"/>
    <w:rsid w:val="00C74E01"/>
    <w:rsid w:val="00CA4DE8"/>
    <w:rsid w:val="00CB4C22"/>
    <w:rsid w:val="00D20535"/>
    <w:rsid w:val="00D27C56"/>
    <w:rsid w:val="00D328B5"/>
    <w:rsid w:val="00D618BE"/>
    <w:rsid w:val="00D67873"/>
    <w:rsid w:val="00D73012"/>
    <w:rsid w:val="00D873F8"/>
    <w:rsid w:val="00DA7388"/>
    <w:rsid w:val="00DB13D0"/>
    <w:rsid w:val="00DB3E3F"/>
    <w:rsid w:val="00DC0013"/>
    <w:rsid w:val="00DC5FE9"/>
    <w:rsid w:val="00DC742C"/>
    <w:rsid w:val="00DE5076"/>
    <w:rsid w:val="00DF55F5"/>
    <w:rsid w:val="00E14275"/>
    <w:rsid w:val="00E158D9"/>
    <w:rsid w:val="00E26198"/>
    <w:rsid w:val="00E34021"/>
    <w:rsid w:val="00E40A92"/>
    <w:rsid w:val="00E52D50"/>
    <w:rsid w:val="00E63E5F"/>
    <w:rsid w:val="00EA165A"/>
    <w:rsid w:val="00EA2179"/>
    <w:rsid w:val="00EB5A6D"/>
    <w:rsid w:val="00EC2AD4"/>
    <w:rsid w:val="00EC70A1"/>
    <w:rsid w:val="00EC72AC"/>
    <w:rsid w:val="00ED1B0E"/>
    <w:rsid w:val="00EE62E5"/>
    <w:rsid w:val="00EF57B1"/>
    <w:rsid w:val="00F14E65"/>
    <w:rsid w:val="00F24D60"/>
    <w:rsid w:val="00F2706B"/>
    <w:rsid w:val="00F3228E"/>
    <w:rsid w:val="00F37215"/>
    <w:rsid w:val="00F96D4A"/>
    <w:rsid w:val="00FA0A9E"/>
    <w:rsid w:val="00FB5ECA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A34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34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A34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34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B6F39-4E5E-4B67-BDE4-86415B30F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5</cp:revision>
  <cp:lastPrinted>2019-09-23T10:24:00Z</cp:lastPrinted>
  <dcterms:created xsi:type="dcterms:W3CDTF">2020-01-03T10:04:00Z</dcterms:created>
  <dcterms:modified xsi:type="dcterms:W3CDTF">2020-01-30T12:52:00Z</dcterms:modified>
</cp:coreProperties>
</file>