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A51D40" w:rsidP="00E4469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vrh na jmenování </w:t>
            </w:r>
            <w:r w:rsidR="005D0B90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členky</w:t>
            </w:r>
            <w:r w:rsidR="00855E2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5D0B90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55E2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24B53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člena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předsednictva </w:t>
            </w:r>
            <w:r w:rsidR="000E3A13">
              <w:rPr>
                <w:rFonts w:ascii="Arial" w:hAnsi="Arial" w:cs="Arial"/>
                <w:b/>
                <w:color w:val="0070C0"/>
                <w:sz w:val="28"/>
                <w:szCs w:val="28"/>
              </w:rPr>
              <w:t>T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0E083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0E2553" w:rsidRDefault="00B37A8B" w:rsidP="000E3A1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</w:rPr>
            </w:pPr>
            <w:r w:rsidRPr="00B37A8B">
              <w:rPr>
                <w:rFonts w:ascii="Arial" w:hAnsi="Arial" w:cs="Arial"/>
                <w:b/>
                <w:color w:val="0070C0"/>
                <w:sz w:val="28"/>
                <w:szCs w:val="28"/>
              </w:rPr>
              <w:t>354/A</w:t>
            </w:r>
            <w:r w:rsidR="007118C2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D07E50">
        <w:trPr>
          <w:trHeight w:val="5161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E3A13" w:rsidRDefault="000E3A13" w:rsidP="008F3794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607ED">
              <w:rPr>
                <w:rFonts w:ascii="Arial" w:eastAsia="Calibri" w:hAnsi="Arial" w:cs="Arial"/>
                <w:sz w:val="22"/>
                <w:szCs w:val="22"/>
              </w:rPr>
              <w:t>Podle § 36a odst. 4, 5 a 6 zákona č. 130/2002 Sb., o podpoře výzkumu, experimentálního vývoje a inovací z veřejných prostředků a o změně některých souvisejících zákonů (zákon o podpoře výzkumu, experimentálního vývoje a inovací), ve znění pozdějších předpisů, je předsednictvo Technologické agentury České republiky (dále jen „TA ČR“) výkonným orgánem TA ČR. Má pět členů včetně předsedy, které</w:t>
            </w:r>
            <w:r w:rsidRPr="000E3A13">
              <w:rPr>
                <w:rFonts w:ascii="Arial" w:eastAsia="Calibri" w:hAnsi="Arial" w:cs="Arial"/>
                <w:sz w:val="22"/>
                <w:szCs w:val="22"/>
              </w:rPr>
              <w:t xml:space="preserve"> jmenuje a o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>dvolává vláda na návrh Rady pro </w:t>
            </w:r>
            <w:r w:rsidRPr="000E3A13">
              <w:rPr>
                <w:rFonts w:ascii="Arial" w:eastAsia="Calibri" w:hAnsi="Arial" w:cs="Arial"/>
                <w:sz w:val="22"/>
                <w:szCs w:val="22"/>
              </w:rPr>
              <w:t>výzkum, vývoj a inovace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(dále jen „Rada“). Funkční období je čtyřleté s možností jmenování nejvýše na dvě období po sobě následující. Předseda a členové předsednictva TA ČR vykonávají funkci v pracovním poměru. </w:t>
            </w:r>
          </w:p>
          <w:p w:rsidR="006A2CC4" w:rsidRPr="00130D20" w:rsidRDefault="006A2CC4" w:rsidP="006A2CC4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922">
              <w:rPr>
                <w:rFonts w:ascii="Arial" w:hAnsi="Arial" w:cs="Arial"/>
                <w:sz w:val="22"/>
                <w:szCs w:val="22"/>
              </w:rPr>
              <w:t xml:space="preserve">Ke dni </w:t>
            </w:r>
            <w:r>
              <w:rPr>
                <w:rFonts w:ascii="Arial" w:hAnsi="Arial" w:cs="Arial"/>
                <w:sz w:val="22"/>
                <w:szCs w:val="22"/>
              </w:rPr>
              <w:t xml:space="preserve">21. března 2020 končí 2. funkční období </w:t>
            </w:r>
            <w:r w:rsidRPr="004A0F95">
              <w:rPr>
                <w:rFonts w:ascii="Arial" w:hAnsi="Arial" w:cs="Arial"/>
                <w:sz w:val="22"/>
                <w:szCs w:val="22"/>
              </w:rPr>
              <w:t>Ing. Pav</w:t>
            </w:r>
            <w:r>
              <w:rPr>
                <w:rFonts w:ascii="Arial" w:hAnsi="Arial" w:cs="Arial"/>
                <w:sz w:val="22"/>
                <w:szCs w:val="22"/>
              </w:rPr>
              <w:t>lu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Komár</w:t>
            </w:r>
            <w:r>
              <w:rPr>
                <w:rFonts w:ascii="Arial" w:hAnsi="Arial" w:cs="Arial"/>
                <w:sz w:val="22"/>
                <w:szCs w:val="22"/>
              </w:rPr>
              <w:t>kovi</w:t>
            </w:r>
            <w:r w:rsidRPr="004A0F95">
              <w:rPr>
                <w:rFonts w:ascii="Arial" w:hAnsi="Arial" w:cs="Arial"/>
                <w:sz w:val="22"/>
                <w:szCs w:val="22"/>
              </w:rPr>
              <w:t>, CSc.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1922">
              <w:rPr>
                <w:rFonts w:ascii="Arial" w:hAnsi="Arial" w:cs="Arial"/>
                <w:sz w:val="22"/>
                <w:szCs w:val="22"/>
              </w:rPr>
              <w:t xml:space="preserve">Z tohoto důvodu </w:t>
            </w:r>
            <w:r>
              <w:rPr>
                <w:rFonts w:ascii="Arial" w:hAnsi="Arial" w:cs="Arial"/>
                <w:sz w:val="22"/>
                <w:szCs w:val="22"/>
              </w:rPr>
              <w:t>je</w:t>
            </w:r>
            <w:r w:rsidRPr="00541922">
              <w:rPr>
                <w:rFonts w:ascii="Arial" w:hAnsi="Arial" w:cs="Arial"/>
                <w:sz w:val="22"/>
                <w:szCs w:val="22"/>
              </w:rPr>
              <w:t xml:space="preserve"> třeba doplnit předsednictvo TA ČR na zákonem stanovený počet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E3A13" w:rsidRDefault="000E3A13" w:rsidP="000E3A13">
            <w:pPr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Rada na svém 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>354. zasedání dne 2</w:t>
            </w:r>
            <w:r w:rsidR="006A2CC4">
              <w:rPr>
                <w:rFonts w:ascii="Arial" w:eastAsia="Calibri" w:hAnsi="Arial" w:cs="Arial"/>
                <w:sz w:val="22"/>
                <w:szCs w:val="22"/>
              </w:rPr>
              <w:t>8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 xml:space="preserve">. února 2020 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provede tajnou volbu 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 xml:space="preserve">z </w:t>
            </w:r>
            <w:r w:rsidR="00AB3DD2">
              <w:rPr>
                <w:rFonts w:ascii="Arial" w:eastAsia="Calibri" w:hAnsi="Arial" w:cs="Arial"/>
                <w:sz w:val="22"/>
                <w:szCs w:val="22"/>
              </w:rPr>
              <w:t>8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kandidátů na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členku</w:t>
            </w:r>
            <w:r w:rsidR="003E5C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/</w:t>
            </w:r>
            <w:r w:rsidR="003E5C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člen</w:t>
            </w:r>
            <w:r>
              <w:rPr>
                <w:rFonts w:ascii="Arial" w:eastAsia="Calibri" w:hAnsi="Arial" w:cs="Arial"/>
                <w:sz w:val="22"/>
                <w:szCs w:val="22"/>
              </w:rPr>
              <w:t>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předsednictva </w:t>
            </w:r>
            <w:r>
              <w:rPr>
                <w:rFonts w:ascii="Arial" w:eastAsia="Calibri" w:hAnsi="Arial" w:cs="Arial"/>
                <w:sz w:val="22"/>
                <w:szCs w:val="22"/>
              </w:rPr>
              <w:t>TA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D708CB">
              <w:rPr>
                <w:rFonts w:ascii="Arial" w:eastAsia="Calibri" w:hAnsi="Arial" w:cs="Arial"/>
                <w:sz w:val="22"/>
                <w:szCs w:val="22"/>
              </w:rPr>
              <w:t>ČR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 xml:space="preserve"> navrhne 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>ji/je</w:t>
            </w:r>
            <w:r w:rsidR="003E5C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>vládě ke </w:t>
            </w:r>
            <w:r>
              <w:rPr>
                <w:rFonts w:ascii="Arial" w:eastAsia="Calibri" w:hAnsi="Arial" w:cs="Arial"/>
                <w:sz w:val="22"/>
                <w:szCs w:val="22"/>
              </w:rPr>
              <w:t>jmenování.</w:t>
            </w:r>
          </w:p>
          <w:p w:rsidR="00900D95" w:rsidRDefault="00900D95" w:rsidP="00900D95">
            <w:pPr>
              <w:pStyle w:val="Normlnweb"/>
              <w:spacing w:after="12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Důležité upozornění:</w:t>
            </w:r>
          </w:p>
          <w:p w:rsidR="00900D95" w:rsidRPr="007015F1" w:rsidRDefault="00900D95" w:rsidP="00D712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35FD">
              <w:rPr>
                <w:rFonts w:ascii="Arial" w:hAnsi="Arial" w:cs="Arial"/>
                <w:b/>
                <w:sz w:val="22"/>
                <w:szCs w:val="22"/>
              </w:rPr>
              <w:t>Předlo</w:t>
            </w:r>
            <w:r>
              <w:rPr>
                <w:rFonts w:ascii="Arial" w:hAnsi="Arial" w:cs="Arial"/>
                <w:b/>
                <w:sz w:val="22"/>
                <w:szCs w:val="22"/>
              </w:rPr>
              <w:t>žený materiál je důvěrné povahy a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obsahuje údaje identifikující </w:t>
            </w:r>
            <w:r>
              <w:rPr>
                <w:rFonts w:ascii="Arial" w:hAnsi="Arial" w:cs="Arial"/>
                <w:b/>
                <w:sz w:val="22"/>
                <w:szCs w:val="22"/>
              </w:rPr>
              <w:t>kandidáty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(GDPR), žádáme o jeho</w:t>
            </w:r>
            <w:r w:rsidR="00D07E50">
              <w:rPr>
                <w:rFonts w:ascii="Arial" w:hAnsi="Arial" w:cs="Arial"/>
                <w:b/>
                <w:sz w:val="22"/>
                <w:szCs w:val="22"/>
              </w:rPr>
              <w:t xml:space="preserve"> další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nepublikování</w:t>
            </w:r>
            <w:r w:rsidR="00D07E50">
              <w:rPr>
                <w:rFonts w:ascii="Arial" w:hAnsi="Arial" w:cs="Arial"/>
                <w:b/>
                <w:sz w:val="22"/>
                <w:szCs w:val="22"/>
              </w:rPr>
              <w:t xml:space="preserve"> a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nešíření jeho obsahu.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C1BF6" w:rsidRPr="007143F5" w:rsidRDefault="000607ED" w:rsidP="007143F5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7D0E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  <w:bookmarkStart w:id="0" w:name="_GoBack"/>
            <w:bookmarkEnd w:id="0"/>
          </w:p>
        </w:tc>
      </w:tr>
    </w:tbl>
    <w:p w:rsidR="00F86D54" w:rsidRDefault="00E91E1A" w:rsidP="000E3A13"/>
    <w:sectPr w:rsidR="00F86D54" w:rsidSect="008F3794">
      <w:head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E1A" w:rsidRDefault="00E91E1A" w:rsidP="008F77F6">
      <w:r>
        <w:separator/>
      </w:r>
    </w:p>
  </w:endnote>
  <w:endnote w:type="continuationSeparator" w:id="0">
    <w:p w:rsidR="00E91E1A" w:rsidRDefault="00E91E1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E1A" w:rsidRDefault="00E91E1A" w:rsidP="008F77F6">
      <w:r>
        <w:separator/>
      </w:r>
    </w:p>
  </w:footnote>
  <w:footnote w:type="continuationSeparator" w:id="0">
    <w:p w:rsidR="00E91E1A" w:rsidRDefault="00E91E1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0F6EF72" wp14:editId="0C4CC4A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41D7C"/>
    <w:rsid w:val="000607ED"/>
    <w:rsid w:val="00095B2C"/>
    <w:rsid w:val="000B7D0E"/>
    <w:rsid w:val="000C4A33"/>
    <w:rsid w:val="000D6C28"/>
    <w:rsid w:val="000E0835"/>
    <w:rsid w:val="000E2553"/>
    <w:rsid w:val="000E3A13"/>
    <w:rsid w:val="000E42DF"/>
    <w:rsid w:val="00115DD5"/>
    <w:rsid w:val="00127410"/>
    <w:rsid w:val="00141492"/>
    <w:rsid w:val="00154AA2"/>
    <w:rsid w:val="001829AF"/>
    <w:rsid w:val="001A1063"/>
    <w:rsid w:val="001D15F9"/>
    <w:rsid w:val="00206877"/>
    <w:rsid w:val="00227AB0"/>
    <w:rsid w:val="00237006"/>
    <w:rsid w:val="002A18DA"/>
    <w:rsid w:val="002B4C9D"/>
    <w:rsid w:val="002C42D3"/>
    <w:rsid w:val="002C717D"/>
    <w:rsid w:val="002F01DD"/>
    <w:rsid w:val="0031020D"/>
    <w:rsid w:val="00340B79"/>
    <w:rsid w:val="00360293"/>
    <w:rsid w:val="00376D0F"/>
    <w:rsid w:val="00386CBE"/>
    <w:rsid w:val="00387B05"/>
    <w:rsid w:val="003B1822"/>
    <w:rsid w:val="003C1580"/>
    <w:rsid w:val="003C6480"/>
    <w:rsid w:val="003D19B3"/>
    <w:rsid w:val="003E5C2F"/>
    <w:rsid w:val="004064D0"/>
    <w:rsid w:val="00411DC6"/>
    <w:rsid w:val="00444BB5"/>
    <w:rsid w:val="00461A40"/>
    <w:rsid w:val="00487E2E"/>
    <w:rsid w:val="00493F2A"/>
    <w:rsid w:val="00494A1F"/>
    <w:rsid w:val="00495E87"/>
    <w:rsid w:val="004D4318"/>
    <w:rsid w:val="00516F19"/>
    <w:rsid w:val="00524B20"/>
    <w:rsid w:val="00533D24"/>
    <w:rsid w:val="00553E0C"/>
    <w:rsid w:val="0055683A"/>
    <w:rsid w:val="00560239"/>
    <w:rsid w:val="005655FC"/>
    <w:rsid w:val="00582B31"/>
    <w:rsid w:val="00594EB8"/>
    <w:rsid w:val="005D0B90"/>
    <w:rsid w:val="005F742D"/>
    <w:rsid w:val="00606E19"/>
    <w:rsid w:val="00616A97"/>
    <w:rsid w:val="00624B53"/>
    <w:rsid w:val="00630017"/>
    <w:rsid w:val="00634307"/>
    <w:rsid w:val="00646D8B"/>
    <w:rsid w:val="00660AAF"/>
    <w:rsid w:val="00667CA5"/>
    <w:rsid w:val="00676D84"/>
    <w:rsid w:val="00681D93"/>
    <w:rsid w:val="00693F23"/>
    <w:rsid w:val="006972CE"/>
    <w:rsid w:val="006A2CC4"/>
    <w:rsid w:val="006C4FEA"/>
    <w:rsid w:val="006D234F"/>
    <w:rsid w:val="006E27F3"/>
    <w:rsid w:val="007015F1"/>
    <w:rsid w:val="007039F9"/>
    <w:rsid w:val="007118C2"/>
    <w:rsid w:val="0071223A"/>
    <w:rsid w:val="00713180"/>
    <w:rsid w:val="007143F5"/>
    <w:rsid w:val="007269D2"/>
    <w:rsid w:val="00731B10"/>
    <w:rsid w:val="007A7C53"/>
    <w:rsid w:val="007B56E5"/>
    <w:rsid w:val="00810AA0"/>
    <w:rsid w:val="00821E36"/>
    <w:rsid w:val="00855E27"/>
    <w:rsid w:val="008642EB"/>
    <w:rsid w:val="008C7F2E"/>
    <w:rsid w:val="008F35D6"/>
    <w:rsid w:val="008F3794"/>
    <w:rsid w:val="008F77F6"/>
    <w:rsid w:val="00900D95"/>
    <w:rsid w:val="00925EA0"/>
    <w:rsid w:val="00930BED"/>
    <w:rsid w:val="009704D2"/>
    <w:rsid w:val="009870E8"/>
    <w:rsid w:val="00996128"/>
    <w:rsid w:val="00996672"/>
    <w:rsid w:val="009B3AB0"/>
    <w:rsid w:val="009F4045"/>
    <w:rsid w:val="00A21F6C"/>
    <w:rsid w:val="00A51417"/>
    <w:rsid w:val="00A51D40"/>
    <w:rsid w:val="00A549F1"/>
    <w:rsid w:val="00A60A40"/>
    <w:rsid w:val="00A96B82"/>
    <w:rsid w:val="00AA1B8F"/>
    <w:rsid w:val="00AA51BE"/>
    <w:rsid w:val="00AA7217"/>
    <w:rsid w:val="00AB3DD2"/>
    <w:rsid w:val="00AB6973"/>
    <w:rsid w:val="00AD58A8"/>
    <w:rsid w:val="00AE2556"/>
    <w:rsid w:val="00AE7D40"/>
    <w:rsid w:val="00B20AD2"/>
    <w:rsid w:val="00B25016"/>
    <w:rsid w:val="00B37A8B"/>
    <w:rsid w:val="00B437E0"/>
    <w:rsid w:val="00B476E7"/>
    <w:rsid w:val="00B95696"/>
    <w:rsid w:val="00BA148D"/>
    <w:rsid w:val="00BA54FD"/>
    <w:rsid w:val="00BB0768"/>
    <w:rsid w:val="00BC1BF6"/>
    <w:rsid w:val="00BE4038"/>
    <w:rsid w:val="00C20639"/>
    <w:rsid w:val="00C45401"/>
    <w:rsid w:val="00C95288"/>
    <w:rsid w:val="00CC3B35"/>
    <w:rsid w:val="00CD1CDE"/>
    <w:rsid w:val="00CE22B7"/>
    <w:rsid w:val="00CF1D9F"/>
    <w:rsid w:val="00CF7E43"/>
    <w:rsid w:val="00D07E50"/>
    <w:rsid w:val="00D10E9A"/>
    <w:rsid w:val="00D13C18"/>
    <w:rsid w:val="00D24F33"/>
    <w:rsid w:val="00D27C56"/>
    <w:rsid w:val="00D35DDA"/>
    <w:rsid w:val="00D708CB"/>
    <w:rsid w:val="00D712EA"/>
    <w:rsid w:val="00D9327E"/>
    <w:rsid w:val="00D96DE7"/>
    <w:rsid w:val="00DB3C64"/>
    <w:rsid w:val="00DC5FE9"/>
    <w:rsid w:val="00DD3787"/>
    <w:rsid w:val="00DD4FF7"/>
    <w:rsid w:val="00E44699"/>
    <w:rsid w:val="00E52D50"/>
    <w:rsid w:val="00E84184"/>
    <w:rsid w:val="00E91E1A"/>
    <w:rsid w:val="00EA63D9"/>
    <w:rsid w:val="00EB0CC5"/>
    <w:rsid w:val="00EC70A1"/>
    <w:rsid w:val="00ED2225"/>
    <w:rsid w:val="00EF3114"/>
    <w:rsid w:val="00F24D60"/>
    <w:rsid w:val="00F52322"/>
    <w:rsid w:val="00F5508B"/>
    <w:rsid w:val="00F81EBC"/>
    <w:rsid w:val="00F848B5"/>
    <w:rsid w:val="00FA586F"/>
    <w:rsid w:val="00FD0BAB"/>
    <w:rsid w:val="00FD7ADB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21</cp:revision>
  <cp:lastPrinted>2020-02-11T08:26:00Z</cp:lastPrinted>
  <dcterms:created xsi:type="dcterms:W3CDTF">2018-08-23T07:42:00Z</dcterms:created>
  <dcterms:modified xsi:type="dcterms:W3CDTF">2020-03-04T07:03:00Z</dcterms:modified>
</cp:coreProperties>
</file>