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8D15D2" w:rsidP="00C3041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Pr="00BA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Pr="00BA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892462" w:rsidRPr="00BA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k návrhu </w:t>
            </w:r>
            <w:r w:rsidR="00C30411">
              <w:rPr>
                <w:rFonts w:ascii="Arial" w:hAnsi="Arial" w:cs="Arial"/>
                <w:b/>
                <w:color w:val="0070C0"/>
                <w:sz w:val="28"/>
                <w:szCs w:val="28"/>
              </w:rPr>
              <w:t>Aktualizace Národního plánu čisté mobility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C3041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F55F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C3041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A75785">
              <w:rPr>
                <w:rFonts w:ascii="Arial" w:hAnsi="Arial" w:cs="Arial"/>
                <w:b/>
                <w:color w:val="0070C0"/>
                <w:sz w:val="28"/>
                <w:szCs w:val="28"/>
              </w:rPr>
              <w:t>/X7</w:t>
            </w:r>
          </w:p>
        </w:tc>
      </w:tr>
      <w:tr w:rsidR="008F77F6" w:rsidRPr="00541E29" w:rsidTr="00B26092">
        <w:trPr>
          <w:trHeight w:val="645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0411" w:rsidRPr="00FE4F95" w:rsidRDefault="00C30411" w:rsidP="00362123">
            <w:pPr>
              <w:pStyle w:val="Zkladntext2"/>
              <w:spacing w:before="60" w:afterLines="60" w:after="144"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FE4F95">
              <w:rPr>
                <w:rFonts w:ascii="Arial" w:hAnsi="Arial" w:cs="Arial"/>
                <w:sz w:val="22"/>
                <w:szCs w:val="22"/>
              </w:rPr>
              <w:t>Ministerstvo průmyslu a obchodu předložilo dopisem ze dne 11. března 2020 ke stanovisku Rady pro výzkum, vývoj a inovace (dále jen „Rada“) návrh Aktualizace Národního plánu čisté mobility (dále jen „</w:t>
            </w:r>
            <w:r w:rsidR="00BD22B5" w:rsidRPr="00FE4F95">
              <w:rPr>
                <w:rFonts w:ascii="Arial" w:hAnsi="Arial" w:cs="Arial"/>
                <w:sz w:val="22"/>
                <w:szCs w:val="22"/>
              </w:rPr>
              <w:t>A</w:t>
            </w:r>
            <w:r w:rsidRPr="00FE4F95">
              <w:rPr>
                <w:rFonts w:ascii="Arial" w:hAnsi="Arial" w:cs="Arial"/>
                <w:sz w:val="22"/>
                <w:szCs w:val="22"/>
              </w:rPr>
              <w:t>ktualizace NAP CM“).</w:t>
            </w:r>
          </w:p>
          <w:p w:rsidR="00C30411" w:rsidRPr="00A24CF7" w:rsidRDefault="00C30411" w:rsidP="00B26092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24CF7">
              <w:rPr>
                <w:rFonts w:ascii="Arial" w:hAnsi="Arial" w:cs="Arial"/>
                <w:sz w:val="22"/>
                <w:szCs w:val="22"/>
              </w:rPr>
              <w:t xml:space="preserve">Aktualizace NAP CM byla předložena dne 16. prosince 2019 do meziresortního připomínkového řízení (dále jen „MPŘ“) bez stanoviska Rady. V rámci MPŘ, byl vznesen požadavek Úřadu vlády, aby </w:t>
            </w:r>
            <w:r w:rsidR="00BD22B5" w:rsidRPr="00A24CF7">
              <w:rPr>
                <w:rFonts w:ascii="Arial" w:hAnsi="Arial" w:cs="Arial"/>
                <w:sz w:val="22"/>
                <w:szCs w:val="22"/>
              </w:rPr>
              <w:t>dokument</w:t>
            </w:r>
            <w:r w:rsidR="00362123" w:rsidRPr="00A24CF7">
              <w:rPr>
                <w:rFonts w:ascii="Arial" w:hAnsi="Arial" w:cs="Arial"/>
                <w:sz w:val="22"/>
                <w:szCs w:val="22"/>
              </w:rPr>
              <w:t>,</w:t>
            </w:r>
            <w:r w:rsidR="00BD22B5" w:rsidRPr="00A24C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CF7">
              <w:rPr>
                <w:rFonts w:ascii="Arial" w:hAnsi="Arial" w:cs="Arial"/>
                <w:sz w:val="22"/>
                <w:szCs w:val="22"/>
              </w:rPr>
              <w:t>obsah</w:t>
            </w:r>
            <w:r w:rsidR="00BD22B5" w:rsidRPr="00A24CF7">
              <w:rPr>
                <w:rFonts w:ascii="Arial" w:hAnsi="Arial" w:cs="Arial"/>
                <w:sz w:val="22"/>
                <w:szCs w:val="22"/>
              </w:rPr>
              <w:t>ující</w:t>
            </w:r>
            <w:r w:rsidRPr="00A24CF7">
              <w:rPr>
                <w:rFonts w:ascii="Arial" w:hAnsi="Arial" w:cs="Arial"/>
                <w:sz w:val="22"/>
                <w:szCs w:val="22"/>
              </w:rPr>
              <w:t xml:space="preserve"> řadu výzkumných témat</w:t>
            </w:r>
            <w:r w:rsidR="00362123" w:rsidRPr="00A24CF7">
              <w:rPr>
                <w:rFonts w:ascii="Arial" w:hAnsi="Arial" w:cs="Arial"/>
                <w:sz w:val="22"/>
                <w:szCs w:val="22"/>
              </w:rPr>
              <w:t>,</w:t>
            </w:r>
            <w:r w:rsidR="00BD22B5" w:rsidRPr="00A24C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2123" w:rsidRPr="00A24CF7">
              <w:rPr>
                <w:rFonts w:ascii="Arial" w:hAnsi="Arial" w:cs="Arial"/>
                <w:sz w:val="22"/>
                <w:szCs w:val="22"/>
              </w:rPr>
              <w:t xml:space="preserve">byl </w:t>
            </w:r>
            <w:r w:rsidR="00BD22B5" w:rsidRPr="00A24CF7">
              <w:rPr>
                <w:rFonts w:ascii="Arial" w:hAnsi="Arial" w:cs="Arial"/>
                <w:sz w:val="22"/>
                <w:szCs w:val="22"/>
              </w:rPr>
              <w:t xml:space="preserve">předložen </w:t>
            </w:r>
            <w:r w:rsidRPr="00A24CF7">
              <w:rPr>
                <w:rFonts w:ascii="Arial" w:hAnsi="Arial" w:cs="Arial"/>
                <w:bCs/>
                <w:sz w:val="22"/>
                <w:szCs w:val="22"/>
              </w:rPr>
              <w:t xml:space="preserve">v souladu se </w:t>
            </w:r>
            <w:r w:rsidRPr="00A24CF7">
              <w:rPr>
                <w:rFonts w:ascii="Arial" w:hAnsi="Arial" w:cs="Arial"/>
                <w:sz w:val="22"/>
                <w:szCs w:val="22"/>
              </w:rPr>
              <w:t xml:space="preserve">zákonem </w:t>
            </w:r>
            <w:r w:rsidR="00B26092">
              <w:rPr>
                <w:rFonts w:ascii="Arial" w:hAnsi="Arial" w:cs="Arial"/>
                <w:sz w:val="22"/>
                <w:szCs w:val="22"/>
              </w:rPr>
              <w:t xml:space="preserve">č. 130/2002 Sb., byl </w:t>
            </w:r>
            <w:r w:rsidRPr="00A24CF7">
              <w:rPr>
                <w:rFonts w:ascii="Arial" w:hAnsi="Arial" w:cs="Arial"/>
                <w:bCs/>
                <w:sz w:val="22"/>
                <w:szCs w:val="22"/>
              </w:rPr>
              <w:t>projednán</w:t>
            </w:r>
            <w:r w:rsidR="00362123" w:rsidRPr="00A24C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24CF7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r w:rsidRPr="00A24CF7">
              <w:rPr>
                <w:rFonts w:ascii="Arial" w:hAnsi="Arial" w:cs="Arial"/>
                <w:bCs/>
                <w:sz w:val="22"/>
                <w:szCs w:val="22"/>
              </w:rPr>
              <w:t>zasedání Rady a stanovisko Rady bylo součástí dokumentu předloženého</w:t>
            </w:r>
            <w:r w:rsidR="00B26092">
              <w:rPr>
                <w:rFonts w:ascii="Arial" w:hAnsi="Arial" w:cs="Arial"/>
                <w:bCs/>
                <w:sz w:val="22"/>
                <w:szCs w:val="22"/>
              </w:rPr>
              <w:t xml:space="preserve"> na jednání</w:t>
            </w:r>
            <w:r w:rsidRPr="00A24CF7">
              <w:rPr>
                <w:rFonts w:ascii="Arial" w:hAnsi="Arial" w:cs="Arial"/>
                <w:bCs/>
                <w:sz w:val="22"/>
                <w:szCs w:val="22"/>
              </w:rPr>
              <w:t xml:space="preserve"> vlád</w:t>
            </w:r>
            <w:r w:rsidR="00B26092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A24CF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30411" w:rsidRPr="00FE4F95" w:rsidRDefault="00C30411" w:rsidP="00362123">
            <w:pPr>
              <w:widowControl w:val="0"/>
              <w:autoSpaceDE w:val="0"/>
              <w:autoSpaceDN w:val="0"/>
              <w:adjustRightInd w:val="0"/>
              <w:spacing w:afterLines="60" w:after="144"/>
              <w:jc w:val="both"/>
              <w:rPr>
                <w:rStyle w:val="xsptextcomputedfield"/>
                <w:rFonts w:ascii="Arial" w:hAnsi="Arial" w:cs="Arial"/>
                <w:sz w:val="22"/>
                <w:szCs w:val="22"/>
              </w:rPr>
            </w:pPr>
            <w:r w:rsidRPr="00FE4F95">
              <w:rPr>
                <w:rStyle w:val="xsptextcomputedfield"/>
                <w:rFonts w:ascii="Arial" w:hAnsi="Arial" w:cs="Arial"/>
                <w:sz w:val="22"/>
                <w:szCs w:val="22"/>
              </w:rPr>
              <w:t>Národní akční plán čisté mobility (</w:t>
            </w:r>
            <w:r w:rsidR="00B26092">
              <w:rPr>
                <w:rStyle w:val="xsptextcomputedfield"/>
                <w:rFonts w:ascii="Arial" w:hAnsi="Arial" w:cs="Arial"/>
                <w:sz w:val="22"/>
                <w:szCs w:val="22"/>
              </w:rPr>
              <w:t>dále jen „</w:t>
            </w:r>
            <w:r w:rsidRPr="00FE4F95">
              <w:rPr>
                <w:rStyle w:val="xsptextcomputedfield"/>
                <w:rFonts w:ascii="Arial" w:hAnsi="Arial" w:cs="Arial"/>
                <w:sz w:val="22"/>
                <w:szCs w:val="22"/>
              </w:rPr>
              <w:t>NAP CM</w:t>
            </w:r>
            <w:r w:rsidR="00B26092">
              <w:rPr>
                <w:rStyle w:val="xsptextcomputedfield"/>
                <w:rFonts w:ascii="Arial" w:hAnsi="Arial" w:cs="Arial"/>
                <w:sz w:val="22"/>
                <w:szCs w:val="22"/>
              </w:rPr>
              <w:t>“</w:t>
            </w:r>
            <w:r w:rsidRPr="00FE4F95">
              <w:rPr>
                <w:rStyle w:val="xsptextcomputedfield"/>
                <w:rFonts w:ascii="Arial" w:hAnsi="Arial" w:cs="Arial"/>
                <w:sz w:val="22"/>
                <w:szCs w:val="22"/>
              </w:rPr>
              <w:t xml:space="preserve">) vznikl na základě požadavku směrnice 2014/94/EU, která uložila členským státům vytvořit národní rámce politiky na podporu rozvoje alternativních paliv v dopravě a vytvořit tak dostatečně příznivé prostředí pro  širší uplatnění vybraných alternativních paliv a pohonů v sektoru dopravy. </w:t>
            </w:r>
          </w:p>
          <w:p w:rsidR="00C30411" w:rsidRPr="00FE4F95" w:rsidRDefault="00C30411" w:rsidP="00362123">
            <w:pPr>
              <w:widowControl w:val="0"/>
              <w:autoSpaceDE w:val="0"/>
              <w:autoSpaceDN w:val="0"/>
              <w:adjustRightInd w:val="0"/>
              <w:spacing w:afterLines="60" w:after="14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F95">
              <w:rPr>
                <w:rStyle w:val="xsptextcomputedfield"/>
                <w:rFonts w:ascii="Arial" w:hAnsi="Arial" w:cs="Arial"/>
                <w:sz w:val="22"/>
                <w:szCs w:val="22"/>
              </w:rPr>
              <w:t>NAP CM byl schválen usnesením vlády ČR č. 941 ze dne 20. listopadu 2015. Jeho aktualizace vyplývající z tohoto usnesení reaguje na některé nové výzvy v oblasti snižování emisí zejména CO</w:t>
            </w:r>
            <w:r w:rsidRPr="00B26092">
              <w:rPr>
                <w:rStyle w:val="xsptextcomputedfield"/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E4F95">
              <w:rPr>
                <w:rStyle w:val="xsptextcomputedfield"/>
                <w:rFonts w:ascii="Arial" w:hAnsi="Arial" w:cs="Arial"/>
                <w:sz w:val="22"/>
                <w:szCs w:val="22"/>
              </w:rPr>
              <w:t xml:space="preserve"> v dopravě a reflektuje nejnovější vývoj legislativy EU. Vzhledem k tomu, že na úrovni EU se stále více akcentuje potřeba dosáhnout dekarbonizace ve všech druzích dopravy, obsahuje aktualizace NAP CM i samostatnou kapitolu týkající se zavádění alternativních paliv v nesilničních druzích dopravy.</w:t>
            </w:r>
            <w:r w:rsidRPr="00FE4F95">
              <w:rPr>
                <w:rFonts w:ascii="Arial" w:hAnsi="Arial" w:cs="Arial"/>
                <w:sz w:val="22"/>
                <w:szCs w:val="22"/>
              </w:rPr>
              <w:t xml:space="preserve"> Dokument </w:t>
            </w:r>
            <w:r w:rsidR="00B26092">
              <w:rPr>
                <w:rFonts w:ascii="Arial" w:hAnsi="Arial" w:cs="Arial"/>
                <w:sz w:val="22"/>
                <w:szCs w:val="22"/>
              </w:rPr>
              <w:t>rovněž</w:t>
            </w:r>
            <w:r w:rsidRPr="00FE4F95">
              <w:rPr>
                <w:rFonts w:ascii="Arial" w:hAnsi="Arial" w:cs="Arial"/>
                <w:sz w:val="22"/>
                <w:szCs w:val="22"/>
              </w:rPr>
              <w:t xml:space="preserve"> reaguje také na</w:t>
            </w:r>
            <w:r w:rsidRPr="00FE4F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4F95">
              <w:rPr>
                <w:rFonts w:ascii="Arial" w:hAnsi="Arial" w:cs="Arial"/>
                <w:bCs/>
                <w:sz w:val="22"/>
                <w:szCs w:val="22"/>
              </w:rPr>
              <w:t xml:space="preserve">některé nové výzvy v oblasti snižování emisí v dopravě a na přijetí tzv. Pařížské dohody o změně klimatu a odráží i nejnovější vývoj legislativy EU. </w:t>
            </w:r>
          </w:p>
          <w:p w:rsidR="00957A93" w:rsidRPr="00FE4F95" w:rsidRDefault="00FE4F95" w:rsidP="00362123">
            <w:pPr>
              <w:widowControl w:val="0"/>
              <w:autoSpaceDE w:val="0"/>
              <w:autoSpaceDN w:val="0"/>
              <w:adjustRightInd w:val="0"/>
              <w:spacing w:afterLines="60" w:after="14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F95">
              <w:rPr>
                <w:rFonts w:ascii="Arial" w:hAnsi="Arial" w:cs="Arial"/>
                <w:bCs/>
                <w:sz w:val="22"/>
                <w:szCs w:val="22"/>
              </w:rPr>
              <w:t xml:space="preserve">Rada vznesla k materiálu čtyři připomínky, které se převážně týkají financování Aktualizace NAP CM. V závěru stanoviska </w:t>
            </w:r>
            <w:r w:rsidR="00C30411" w:rsidRPr="00FE4F95">
              <w:rPr>
                <w:rFonts w:ascii="Arial" w:hAnsi="Arial" w:cs="Arial"/>
                <w:sz w:val="22"/>
                <w:szCs w:val="22"/>
              </w:rPr>
              <w:t xml:space="preserve">doporučuje </w:t>
            </w:r>
            <w:r w:rsidRPr="00FE4F95">
              <w:rPr>
                <w:rFonts w:ascii="Arial" w:hAnsi="Arial" w:cs="Arial"/>
                <w:sz w:val="22"/>
                <w:szCs w:val="22"/>
              </w:rPr>
              <w:t>předkladateli,</w:t>
            </w:r>
            <w:r w:rsidR="00C30411" w:rsidRPr="00FE4F95">
              <w:rPr>
                <w:rFonts w:ascii="Arial" w:hAnsi="Arial" w:cs="Arial"/>
                <w:sz w:val="22"/>
                <w:szCs w:val="22"/>
              </w:rPr>
              <w:t xml:space="preserve"> aby po zapracování připomínek předložilo materiál na jednání vlády</w:t>
            </w:r>
            <w:r w:rsidRPr="00FE4F9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541E29" w:rsidTr="00B26092">
        <w:trPr>
          <w:trHeight w:val="1061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E4F95" w:rsidRDefault="008F77F6" w:rsidP="00FE4F95">
            <w:pPr>
              <w:spacing w:afterLines="60" w:after="144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E4F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E4F95" w:rsidRPr="00FE4F95" w:rsidRDefault="009F5421" w:rsidP="00FE4F95">
            <w:pPr>
              <w:pStyle w:val="Odstavecseseznamem"/>
              <w:numPr>
                <w:ilvl w:val="0"/>
                <w:numId w:val="4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F95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FE4F95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FE4F95" w:rsidRPr="00FE4F95">
              <w:rPr>
                <w:rFonts w:ascii="Arial" w:hAnsi="Arial" w:cs="Arial"/>
                <w:sz w:val="22"/>
                <w:szCs w:val="22"/>
              </w:rPr>
              <w:t xml:space="preserve">Aktualizace Národního plánu čisté mobility </w:t>
            </w:r>
          </w:p>
          <w:p w:rsidR="00172914" w:rsidRPr="00FE4F95" w:rsidRDefault="006473A7" w:rsidP="00FE4F95">
            <w:pPr>
              <w:pStyle w:val="Odstavecseseznamem"/>
              <w:numPr>
                <w:ilvl w:val="0"/>
                <w:numId w:val="4"/>
              </w:numPr>
              <w:spacing w:afterLines="60" w:after="144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F95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FE4F95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FE4F9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FE4F95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FE4F9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FE4F95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  <w:tr w:rsidR="008F77F6" w:rsidRPr="00541E29" w:rsidTr="00D80709">
        <w:trPr>
          <w:trHeight w:val="1812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E4F95" w:rsidRDefault="000C4A33" w:rsidP="00FE4F95">
            <w:pPr>
              <w:keepNext/>
              <w:spacing w:afterLines="60" w:after="144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E4F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4725A" w:rsidRPr="00FE4F95" w:rsidRDefault="0034725A" w:rsidP="00FE4F95">
            <w:pPr>
              <w:keepNext/>
              <w:spacing w:afterLines="60" w:after="144"/>
              <w:rPr>
                <w:rFonts w:ascii="Arial" w:hAnsi="Arial" w:cs="Arial"/>
                <w:bCs/>
                <w:sz w:val="22"/>
                <w:szCs w:val="22"/>
              </w:rPr>
            </w:pPr>
            <w:r w:rsidRPr="00FE4F95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9F5421" w:rsidRPr="00FE4F95" w:rsidRDefault="009F5421" w:rsidP="00B26092">
            <w:pPr>
              <w:pStyle w:val="Zkladntext2"/>
              <w:numPr>
                <w:ilvl w:val="0"/>
                <w:numId w:val="17"/>
              </w:numPr>
              <w:spacing w:afterLines="600" w:after="1440" w:line="240" w:lineRule="auto"/>
              <w:ind w:left="714" w:hanging="35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4F95">
              <w:rPr>
                <w:rFonts w:ascii="Arial" w:hAnsi="Arial" w:cs="Arial"/>
                <w:sz w:val="22"/>
                <w:szCs w:val="22"/>
              </w:rPr>
              <w:t xml:space="preserve">schvaluje stanovisko </w:t>
            </w:r>
            <w:r w:rsidR="001D71EE" w:rsidRPr="00FE4F95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FE4F95">
              <w:rPr>
                <w:rFonts w:ascii="Arial" w:hAnsi="Arial" w:cs="Arial"/>
                <w:sz w:val="22"/>
                <w:szCs w:val="22"/>
              </w:rPr>
              <w:t xml:space="preserve">k návrhu </w:t>
            </w:r>
            <w:r w:rsidR="00FE4F95" w:rsidRPr="00FE4F95">
              <w:rPr>
                <w:rFonts w:ascii="Arial" w:hAnsi="Arial" w:cs="Arial"/>
                <w:sz w:val="22"/>
                <w:szCs w:val="22"/>
              </w:rPr>
              <w:t>Aktualizace Národního plánu čisté mobility</w:t>
            </w:r>
            <w:r w:rsidRPr="00FE4F95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B26092" w:rsidRDefault="001D71EE" w:rsidP="00B26092">
            <w:pPr>
              <w:pStyle w:val="Zkladntext2"/>
              <w:numPr>
                <w:ilvl w:val="0"/>
                <w:numId w:val="17"/>
              </w:numPr>
              <w:spacing w:afterLines="600" w:after="1440" w:line="240" w:lineRule="auto"/>
              <w:ind w:left="714" w:hanging="35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4F95">
              <w:rPr>
                <w:rFonts w:ascii="Arial" w:hAnsi="Arial" w:cs="Arial"/>
                <w:sz w:val="22"/>
                <w:szCs w:val="22"/>
              </w:rPr>
              <w:t xml:space="preserve">doporučuje </w:t>
            </w:r>
            <w:r w:rsidR="00FE4F95" w:rsidRPr="00FE4F95">
              <w:rPr>
                <w:rFonts w:ascii="Arial" w:hAnsi="Arial" w:cs="Arial"/>
                <w:sz w:val="22"/>
                <w:szCs w:val="22"/>
              </w:rPr>
              <w:t xml:space="preserve">MPO </w:t>
            </w:r>
            <w:r w:rsidR="009F5421" w:rsidRPr="00FE4F95">
              <w:rPr>
                <w:rFonts w:ascii="Arial" w:hAnsi="Arial" w:cs="Arial"/>
                <w:sz w:val="22"/>
                <w:szCs w:val="22"/>
              </w:rPr>
              <w:t xml:space="preserve">předložit </w:t>
            </w:r>
            <w:r w:rsidR="00FE4F95" w:rsidRPr="00FE4F95">
              <w:rPr>
                <w:rFonts w:ascii="Arial" w:hAnsi="Arial" w:cs="Arial"/>
                <w:sz w:val="22"/>
                <w:szCs w:val="22"/>
              </w:rPr>
              <w:t xml:space="preserve">dokument </w:t>
            </w:r>
            <w:r w:rsidR="009F5421" w:rsidRPr="00FE4F95">
              <w:rPr>
                <w:rFonts w:ascii="Arial" w:hAnsi="Arial" w:cs="Arial"/>
                <w:sz w:val="22"/>
                <w:szCs w:val="22"/>
              </w:rPr>
              <w:t>ke schválení vládě,</w:t>
            </w:r>
          </w:p>
          <w:p w:rsidR="009870E8" w:rsidRPr="00B26092" w:rsidRDefault="009F5421" w:rsidP="00D80709">
            <w:pPr>
              <w:pStyle w:val="Zkladntext2"/>
              <w:numPr>
                <w:ilvl w:val="0"/>
                <w:numId w:val="17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092">
              <w:rPr>
                <w:rFonts w:ascii="Arial" w:hAnsi="Arial" w:cs="Arial"/>
                <w:sz w:val="22"/>
                <w:szCs w:val="22"/>
              </w:rPr>
              <w:t>u</w:t>
            </w:r>
            <w:r w:rsidR="00065158" w:rsidRPr="00B26092">
              <w:rPr>
                <w:rFonts w:ascii="Arial" w:hAnsi="Arial" w:cs="Arial"/>
                <w:sz w:val="22"/>
                <w:szCs w:val="22"/>
              </w:rPr>
              <w:t xml:space="preserve">kládá Odboru Rady pro výzkum, vývoj a inovace zaslat stanovisko </w:t>
            </w:r>
            <w:r w:rsidR="00FE4F95" w:rsidRPr="00B26092">
              <w:rPr>
                <w:rFonts w:ascii="Arial" w:hAnsi="Arial" w:cs="Arial"/>
                <w:sz w:val="22"/>
                <w:szCs w:val="22"/>
              </w:rPr>
              <w:t>MPO</w:t>
            </w:r>
            <w:r w:rsidR="00B260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B13D0" w:rsidRPr="00541E29" w:rsidTr="004C5725">
        <w:trPr>
          <w:trHeight w:val="860"/>
        </w:trPr>
        <w:tc>
          <w:tcPr>
            <w:tcW w:w="932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FE4F95" w:rsidRDefault="00DB13D0" w:rsidP="00FE4F95">
            <w:pPr>
              <w:spacing w:afterLines="60" w:after="144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E4F9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61775" w:rsidRPr="00FE4F95" w:rsidRDefault="006D70C5" w:rsidP="00FE4F95">
            <w:pPr>
              <w:spacing w:afterLines="60" w:after="144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FE4F95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2C3E6C" w:rsidP="00362123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82E" w:rsidRDefault="00EC682E" w:rsidP="008F77F6">
      <w:r>
        <w:separator/>
      </w:r>
    </w:p>
  </w:endnote>
  <w:endnote w:type="continuationSeparator" w:id="0">
    <w:p w:rsidR="00EC682E" w:rsidRDefault="00EC68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82E" w:rsidRDefault="00EC682E" w:rsidP="008F77F6">
      <w:r>
        <w:separator/>
      </w:r>
    </w:p>
  </w:footnote>
  <w:footnote w:type="continuationSeparator" w:id="0">
    <w:p w:rsidR="00EC682E" w:rsidRDefault="00EC68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C23ED"/>
    <w:multiLevelType w:val="hybridMultilevel"/>
    <w:tmpl w:val="F22C21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7"/>
  </w:num>
  <w:num w:numId="8">
    <w:abstractNumId w:val="12"/>
  </w:num>
  <w:num w:numId="9">
    <w:abstractNumId w:val="7"/>
  </w:num>
  <w:num w:numId="10">
    <w:abstractNumId w:val="27"/>
  </w:num>
  <w:num w:numId="11">
    <w:abstractNumId w:val="8"/>
  </w:num>
  <w:num w:numId="12">
    <w:abstractNumId w:val="33"/>
  </w:num>
  <w:num w:numId="13">
    <w:abstractNumId w:val="20"/>
  </w:num>
  <w:num w:numId="14">
    <w:abstractNumId w:val="39"/>
  </w:num>
  <w:num w:numId="15">
    <w:abstractNumId w:val="30"/>
  </w:num>
  <w:num w:numId="16">
    <w:abstractNumId w:val="37"/>
  </w:num>
  <w:num w:numId="17">
    <w:abstractNumId w:val="28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26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3"/>
  </w:num>
  <w:num w:numId="31">
    <w:abstractNumId w:val="31"/>
  </w:num>
  <w:num w:numId="32">
    <w:abstractNumId w:val="22"/>
  </w:num>
  <w:num w:numId="33">
    <w:abstractNumId w:val="25"/>
  </w:num>
  <w:num w:numId="34">
    <w:abstractNumId w:val="21"/>
  </w:num>
  <w:num w:numId="35">
    <w:abstractNumId w:val="14"/>
  </w:num>
  <w:num w:numId="36">
    <w:abstractNumId w:val="23"/>
  </w:num>
  <w:num w:numId="37">
    <w:abstractNumId w:val="32"/>
  </w:num>
  <w:num w:numId="38">
    <w:abstractNumId w:val="2"/>
  </w:num>
  <w:num w:numId="39">
    <w:abstractNumId w:val="34"/>
  </w:num>
  <w:num w:numId="40">
    <w:abstractNumId w:val="5"/>
  </w:num>
  <w:num w:numId="41">
    <w:abstractNumId w:val="6"/>
  </w:num>
  <w:num w:numId="42">
    <w:abstractNumId w:val="38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1670"/>
    <w:rsid w:val="00115DD5"/>
    <w:rsid w:val="0012546D"/>
    <w:rsid w:val="001366A3"/>
    <w:rsid w:val="00142A2B"/>
    <w:rsid w:val="001521C9"/>
    <w:rsid w:val="00172914"/>
    <w:rsid w:val="001919AE"/>
    <w:rsid w:val="001A0275"/>
    <w:rsid w:val="001C6720"/>
    <w:rsid w:val="001D71EE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C3E6C"/>
    <w:rsid w:val="002D1EB4"/>
    <w:rsid w:val="002F01DD"/>
    <w:rsid w:val="00307872"/>
    <w:rsid w:val="0031020D"/>
    <w:rsid w:val="003320FD"/>
    <w:rsid w:val="0034709D"/>
    <w:rsid w:val="0034725A"/>
    <w:rsid w:val="00360293"/>
    <w:rsid w:val="00362123"/>
    <w:rsid w:val="00387B05"/>
    <w:rsid w:val="003C2FDC"/>
    <w:rsid w:val="003D34F3"/>
    <w:rsid w:val="003D350E"/>
    <w:rsid w:val="003F48A2"/>
    <w:rsid w:val="00400F5B"/>
    <w:rsid w:val="00436A2E"/>
    <w:rsid w:val="004528BB"/>
    <w:rsid w:val="00470878"/>
    <w:rsid w:val="00485A8E"/>
    <w:rsid w:val="00494A1F"/>
    <w:rsid w:val="004A4E50"/>
    <w:rsid w:val="004C2ACD"/>
    <w:rsid w:val="004C5725"/>
    <w:rsid w:val="004E0B2C"/>
    <w:rsid w:val="004E0F02"/>
    <w:rsid w:val="00513111"/>
    <w:rsid w:val="00541E29"/>
    <w:rsid w:val="00594514"/>
    <w:rsid w:val="005B1A16"/>
    <w:rsid w:val="005B3626"/>
    <w:rsid w:val="005B612A"/>
    <w:rsid w:val="005C1594"/>
    <w:rsid w:val="005D4C89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7442"/>
    <w:rsid w:val="006B04A1"/>
    <w:rsid w:val="006C168F"/>
    <w:rsid w:val="006D70C5"/>
    <w:rsid w:val="006E518C"/>
    <w:rsid w:val="006F50E6"/>
    <w:rsid w:val="00713180"/>
    <w:rsid w:val="007330BB"/>
    <w:rsid w:val="00764DA0"/>
    <w:rsid w:val="00791776"/>
    <w:rsid w:val="007C1066"/>
    <w:rsid w:val="007D77C9"/>
    <w:rsid w:val="007E6FC9"/>
    <w:rsid w:val="00804FFA"/>
    <w:rsid w:val="00810AA0"/>
    <w:rsid w:val="00817035"/>
    <w:rsid w:val="00824D90"/>
    <w:rsid w:val="008815AA"/>
    <w:rsid w:val="00892462"/>
    <w:rsid w:val="008B5199"/>
    <w:rsid w:val="008D15D2"/>
    <w:rsid w:val="008D1DCD"/>
    <w:rsid w:val="008D74E2"/>
    <w:rsid w:val="008E014D"/>
    <w:rsid w:val="008F0FA9"/>
    <w:rsid w:val="008F35D6"/>
    <w:rsid w:val="008F77F6"/>
    <w:rsid w:val="008F7924"/>
    <w:rsid w:val="009209EA"/>
    <w:rsid w:val="00925716"/>
    <w:rsid w:val="00925EA0"/>
    <w:rsid w:val="009371A1"/>
    <w:rsid w:val="0094197F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279B"/>
    <w:rsid w:val="009F2DFD"/>
    <w:rsid w:val="009F5421"/>
    <w:rsid w:val="00A17639"/>
    <w:rsid w:val="00A24CF7"/>
    <w:rsid w:val="00A44472"/>
    <w:rsid w:val="00A51417"/>
    <w:rsid w:val="00A52552"/>
    <w:rsid w:val="00A67C88"/>
    <w:rsid w:val="00A75785"/>
    <w:rsid w:val="00A91F7A"/>
    <w:rsid w:val="00AA1B8F"/>
    <w:rsid w:val="00AA51BE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26092"/>
    <w:rsid w:val="00B30591"/>
    <w:rsid w:val="00B37FA5"/>
    <w:rsid w:val="00B40B40"/>
    <w:rsid w:val="00B476E7"/>
    <w:rsid w:val="00B926A3"/>
    <w:rsid w:val="00B92A2B"/>
    <w:rsid w:val="00B94F9E"/>
    <w:rsid w:val="00BA148D"/>
    <w:rsid w:val="00BA2724"/>
    <w:rsid w:val="00BA346B"/>
    <w:rsid w:val="00BB0768"/>
    <w:rsid w:val="00BB3611"/>
    <w:rsid w:val="00BC2F55"/>
    <w:rsid w:val="00BD22B5"/>
    <w:rsid w:val="00C176F3"/>
    <w:rsid w:val="00C20639"/>
    <w:rsid w:val="00C2324C"/>
    <w:rsid w:val="00C30411"/>
    <w:rsid w:val="00C443FE"/>
    <w:rsid w:val="00C568EF"/>
    <w:rsid w:val="00C66B19"/>
    <w:rsid w:val="00C74E01"/>
    <w:rsid w:val="00CA4DE8"/>
    <w:rsid w:val="00CB4C22"/>
    <w:rsid w:val="00D20535"/>
    <w:rsid w:val="00D21730"/>
    <w:rsid w:val="00D27C56"/>
    <w:rsid w:val="00D328B5"/>
    <w:rsid w:val="00D618BE"/>
    <w:rsid w:val="00D67873"/>
    <w:rsid w:val="00D715AE"/>
    <w:rsid w:val="00D73012"/>
    <w:rsid w:val="00D80709"/>
    <w:rsid w:val="00D873F8"/>
    <w:rsid w:val="00DA7388"/>
    <w:rsid w:val="00DB13D0"/>
    <w:rsid w:val="00DB3E3F"/>
    <w:rsid w:val="00DC0013"/>
    <w:rsid w:val="00DC5FE9"/>
    <w:rsid w:val="00DC742C"/>
    <w:rsid w:val="00DE4EF8"/>
    <w:rsid w:val="00DE5076"/>
    <w:rsid w:val="00DE6EAF"/>
    <w:rsid w:val="00DF55F5"/>
    <w:rsid w:val="00E14275"/>
    <w:rsid w:val="00E158D9"/>
    <w:rsid w:val="00E26198"/>
    <w:rsid w:val="00E34021"/>
    <w:rsid w:val="00E40A92"/>
    <w:rsid w:val="00E52D50"/>
    <w:rsid w:val="00E63E5F"/>
    <w:rsid w:val="00EA165A"/>
    <w:rsid w:val="00EA2179"/>
    <w:rsid w:val="00EB5A6D"/>
    <w:rsid w:val="00EC2AD4"/>
    <w:rsid w:val="00EC682E"/>
    <w:rsid w:val="00EC70A1"/>
    <w:rsid w:val="00EC72AC"/>
    <w:rsid w:val="00ED1B0E"/>
    <w:rsid w:val="00EE62E5"/>
    <w:rsid w:val="00EF57B1"/>
    <w:rsid w:val="00F1205B"/>
    <w:rsid w:val="00F14E65"/>
    <w:rsid w:val="00F24D60"/>
    <w:rsid w:val="00F2706B"/>
    <w:rsid w:val="00F3228E"/>
    <w:rsid w:val="00F37215"/>
    <w:rsid w:val="00F96D4A"/>
    <w:rsid w:val="00FA0A9E"/>
    <w:rsid w:val="00FB5ECA"/>
    <w:rsid w:val="00FD0CDD"/>
    <w:rsid w:val="00FE4F95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367448B-2B79-4C27-9120-5379D197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C30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AE83-6A26-4B6F-AB60-5C28AA4E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</cp:revision>
  <cp:lastPrinted>2019-09-23T10:24:00Z</cp:lastPrinted>
  <dcterms:created xsi:type="dcterms:W3CDTF">2020-03-16T18:06:00Z</dcterms:created>
  <dcterms:modified xsi:type="dcterms:W3CDTF">2020-04-08T08:49:00Z</dcterms:modified>
</cp:coreProperties>
</file>