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796" w:rsidRPr="00136E72" w:rsidRDefault="005455DB" w:rsidP="00911163">
      <w:pPr>
        <w:pStyle w:val="Styl1"/>
        <w:tabs>
          <w:tab w:val="right" w:pos="14742"/>
        </w:tabs>
        <w:spacing w:after="0"/>
        <w:rPr>
          <w:spacing w:val="40"/>
          <w:sz w:val="48"/>
          <w:szCs w:val="48"/>
        </w:rPr>
      </w:pPr>
      <w:r>
        <w:rPr>
          <w:noProof/>
          <w:spacing w:val="40"/>
          <w:sz w:val="72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8965565</wp:posOffset>
                </wp:positionH>
                <wp:positionV relativeFrom="paragraph">
                  <wp:posOffset>307340</wp:posOffset>
                </wp:positionV>
                <wp:extent cx="5342255" cy="657225"/>
                <wp:effectExtent l="0" t="0" r="0" b="0"/>
                <wp:wrapNone/>
                <wp:docPr id="6" name="Zaoblený 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42255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A4C" w:rsidRPr="005B735F" w:rsidRDefault="00A63369" w:rsidP="00A023E8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Celková p</w:t>
                            </w:r>
                            <w:r w:rsidR="00046C3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odpora dle </w:t>
                            </w:r>
                            <w:r w:rsidR="00A023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hlavního řešitele </w:t>
                            </w:r>
                            <w:r w:rsidR="00046C3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projektu </w:t>
                            </w:r>
                            <w:r w:rsidR="00A023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 spolupráce mezi </w:t>
                            </w:r>
                            <w:r w:rsidR="00046C37">
                              <w:rPr>
                                <w:b/>
                                <w:sz w:val="28"/>
                                <w:szCs w:val="28"/>
                              </w:rPr>
                              <w:t>dalšími účastníky projektu</w:t>
                            </w:r>
                            <w:r w:rsidR="005116B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dle výše podpory</w:t>
                            </w:r>
                            <w:r w:rsidR="0080103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B23FC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v </w:t>
                            </w:r>
                            <w:r w:rsidR="0080103E">
                              <w:rPr>
                                <w:b/>
                                <w:sz w:val="28"/>
                                <w:szCs w:val="28"/>
                              </w:rPr>
                              <w:t>mil Kč)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6" o:spid="_x0000_s1026" style="position:absolute;margin-left:705.95pt;margin-top:24.2pt;width:420.65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" filled="f" stroked="f" strokeweight="2pt">
                <v:path arrowok="t"/>
                <v:textbox>
                  <w:txbxContent>
                    <w:p w:rsidR="00C86A4C" w:rsidRPr="005B735F" w:rsidRDefault="00A63369" w:rsidP="00A023E8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Celková p</w:t>
                      </w:r>
                      <w:r w:rsidR="00046C37">
                        <w:rPr>
                          <w:b/>
                          <w:sz w:val="28"/>
                          <w:szCs w:val="28"/>
                        </w:rPr>
                        <w:t xml:space="preserve">odpora dle </w:t>
                      </w:r>
                      <w:r w:rsidR="00A023E8">
                        <w:rPr>
                          <w:b/>
                          <w:sz w:val="28"/>
                          <w:szCs w:val="28"/>
                        </w:rPr>
                        <w:t xml:space="preserve">hlavního řešitele </w:t>
                      </w:r>
                      <w:r w:rsidR="00046C37">
                        <w:rPr>
                          <w:b/>
                          <w:sz w:val="28"/>
                          <w:szCs w:val="28"/>
                        </w:rPr>
                        <w:t xml:space="preserve">projektu </w:t>
                      </w:r>
                      <w:r w:rsidR="00A023E8">
                        <w:rPr>
                          <w:b/>
                          <w:sz w:val="28"/>
                          <w:szCs w:val="28"/>
                        </w:rPr>
                        <w:t xml:space="preserve">a spolupráce mezi </w:t>
                      </w:r>
                      <w:r w:rsidR="00046C37">
                        <w:rPr>
                          <w:b/>
                          <w:sz w:val="28"/>
                          <w:szCs w:val="28"/>
                        </w:rPr>
                        <w:t>dalšími účastníky projektu</w:t>
                      </w:r>
                      <w:r w:rsidR="005116BE">
                        <w:rPr>
                          <w:b/>
                          <w:sz w:val="28"/>
                          <w:szCs w:val="28"/>
                        </w:rPr>
                        <w:t xml:space="preserve"> dle výše podpory</w:t>
                      </w:r>
                      <w:r w:rsidR="0080103E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B23FCB">
                        <w:rPr>
                          <w:b/>
                          <w:sz w:val="28"/>
                          <w:szCs w:val="28"/>
                        </w:rPr>
                        <w:t xml:space="preserve">v </w:t>
                      </w:r>
                      <w:r w:rsidR="0080103E">
                        <w:rPr>
                          <w:b/>
                          <w:sz w:val="28"/>
                          <w:szCs w:val="28"/>
                        </w:rPr>
                        <w:t>mil Kč)</w:t>
                      </w:r>
                    </w:p>
                  </w:txbxContent>
                </v:textbox>
              </v:roundrect>
            </w:pict>
          </mc:Fallback>
        </mc:AlternateContent>
      </w:r>
      <w:r w:rsidR="00BF6311" w:rsidRPr="007118B1">
        <w:rPr>
          <w:noProof/>
          <w:spacing w:val="40"/>
          <w:sz w:val="72"/>
          <w:szCs w:val="48"/>
          <w:lang w:eastAsia="cs-CZ"/>
        </w:rPr>
        <w:drawing>
          <wp:anchor distT="0" distB="0" distL="114300" distR="114300" simplePos="0" relativeHeight="251640315" behindDoc="0" locked="0" layoutInCell="1" allowOverlap="1">
            <wp:simplePos x="0" y="0"/>
            <wp:positionH relativeFrom="column">
              <wp:posOffset>5700444</wp:posOffset>
            </wp:positionH>
            <wp:positionV relativeFrom="paragraph">
              <wp:posOffset>291465</wp:posOffset>
            </wp:positionV>
            <wp:extent cx="4162425" cy="2705100"/>
            <wp:effectExtent l="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r w:rsidR="007118B1" w:rsidRPr="007118B1">
        <w:rPr>
          <w:noProof/>
          <w:sz w:val="44"/>
          <w:lang w:eastAsia="cs-CZ"/>
        </w:rPr>
        <w:t xml:space="preserve">Program veřejných zakázek ve výzkumu, experimentálním vývoji a inovacích pro potřeby státní správy BETA </w:t>
      </w:r>
      <w:r w:rsidR="00CB4604">
        <w:rPr>
          <w:noProof/>
          <w:spacing w:val="40"/>
          <w:sz w:val="48"/>
          <w:szCs w:val="48"/>
          <w:lang w:eastAsia="cs-CZ"/>
        </w:rPr>
        <w:t>(T</w:t>
      </w:r>
      <w:r w:rsidR="007118B1">
        <w:rPr>
          <w:noProof/>
          <w:spacing w:val="40"/>
          <w:sz w:val="48"/>
          <w:szCs w:val="48"/>
          <w:lang w:eastAsia="cs-CZ"/>
        </w:rPr>
        <w:t>B</w:t>
      </w:r>
      <w:r w:rsidR="00CB4604">
        <w:rPr>
          <w:noProof/>
          <w:spacing w:val="40"/>
          <w:sz w:val="48"/>
          <w:szCs w:val="48"/>
          <w:lang w:eastAsia="cs-CZ"/>
        </w:rPr>
        <w:t>)</w:t>
      </w:r>
    </w:p>
    <w:p w:rsidR="00AA0192" w:rsidRPr="00045796" w:rsidRDefault="00AA0192" w:rsidP="00D17CC6">
      <w:pPr>
        <w:pStyle w:val="Styl1"/>
        <w:tabs>
          <w:tab w:val="right" w:pos="14742"/>
        </w:tabs>
        <w:spacing w:after="0"/>
        <w:ind w:left="708"/>
        <w:rPr>
          <w:sz w:val="28"/>
          <w:szCs w:val="28"/>
        </w:rPr>
      </w:pPr>
      <w:r w:rsidRPr="00045796">
        <w:rPr>
          <w:sz w:val="28"/>
          <w:szCs w:val="28"/>
        </w:rPr>
        <w:t xml:space="preserve">Poskytovatel: </w:t>
      </w:r>
      <w:r w:rsidR="00CB4604">
        <w:rPr>
          <w:sz w:val="28"/>
          <w:szCs w:val="28"/>
        </w:rPr>
        <w:t>Technologická agentura ČR</w:t>
      </w:r>
    </w:p>
    <w:p w:rsidR="006D3127" w:rsidRDefault="007D6005" w:rsidP="007118B1">
      <w:pPr>
        <w:pStyle w:val="Styl1"/>
        <w:tabs>
          <w:tab w:val="left" w:pos="5245"/>
          <w:tab w:val="right" w:pos="14742"/>
        </w:tabs>
        <w:spacing w:after="0"/>
        <w:ind w:left="708"/>
        <w:rPr>
          <w:noProof/>
          <w:spacing w:val="20"/>
          <w:sz w:val="44"/>
          <w:szCs w:val="44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8583157</wp:posOffset>
            </wp:positionH>
            <wp:positionV relativeFrom="paragraph">
              <wp:posOffset>4566045</wp:posOffset>
            </wp:positionV>
            <wp:extent cx="5588758" cy="4039323"/>
            <wp:effectExtent l="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758" cy="4039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40"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8956452</wp:posOffset>
                </wp:positionH>
                <wp:positionV relativeFrom="paragraph">
                  <wp:posOffset>4062524</wp:posOffset>
                </wp:positionV>
                <wp:extent cx="5100320" cy="657225"/>
                <wp:effectExtent l="0" t="0" r="0" b="0"/>
                <wp:wrapNone/>
                <wp:docPr id="14" name="Zaoblený 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032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472" w:rsidRDefault="00A63369" w:rsidP="00A6336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Podpora čerpaná dalšími účastníky projektu</w:t>
                            </w:r>
                            <w:r w:rsidR="0009447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(DUP)</w:t>
                            </w:r>
                          </w:p>
                          <w:p w:rsidR="00A63369" w:rsidRPr="005B735F" w:rsidRDefault="00A63369" w:rsidP="00A63369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 spolupráce dle </w:t>
                            </w:r>
                            <w:r w:rsidR="0009447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typu hlavního účastníka projektu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HUP</w:t>
                            </w:r>
                            <w:r w:rsidR="0009447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(v mil Kč)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4" o:spid="_x0000_s1027" style="position:absolute;left:0;text-align:left;margin-left:705.25pt;margin-top:319.9pt;width:401.6pt;height:51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" filled="f" stroked="f" strokeweight="2pt">
                <v:path arrowok="t"/>
                <v:textbox>
                  <w:txbxContent>
                    <w:p w:rsidR="00094472" w:rsidRDefault="00A63369" w:rsidP="00A6336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Podpora čerpaná dalšími účastníky projektu</w:t>
                      </w:r>
                      <w:r w:rsidR="00094472">
                        <w:rPr>
                          <w:b/>
                          <w:sz w:val="28"/>
                          <w:szCs w:val="28"/>
                        </w:rPr>
                        <w:t xml:space="preserve"> (DUP)</w:t>
                      </w:r>
                    </w:p>
                    <w:p w:rsidR="00A63369" w:rsidRPr="005B735F" w:rsidRDefault="00A63369" w:rsidP="00A63369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 spolupráce dle </w:t>
                      </w:r>
                      <w:r w:rsidR="00094472">
                        <w:rPr>
                          <w:b/>
                          <w:sz w:val="28"/>
                          <w:szCs w:val="28"/>
                        </w:rPr>
                        <w:t xml:space="preserve">typu hlavního účastníka projektu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HUP</w:t>
                      </w:r>
                      <w:r w:rsidR="00094472">
                        <w:rPr>
                          <w:b/>
                          <w:sz w:val="28"/>
                          <w:szCs w:val="28"/>
                        </w:rPr>
                        <w:t xml:space="preserve"> (v mil Kč)</w:t>
                      </w:r>
                    </w:p>
                  </w:txbxContent>
                </v:textbox>
              </v:roundrect>
            </w:pict>
          </mc:Fallback>
        </mc:AlternateContent>
      </w:r>
      <w:r w:rsidR="005455DB">
        <w:rPr>
          <w:rFonts w:asciiTheme="minorHAnsi" w:hAnsiTheme="minorHAnsi"/>
          <w:b w:val="0"/>
          <w:smallCaps w:val="0"/>
          <w:noProof/>
          <w:color w:val="auto"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12209780</wp:posOffset>
                </wp:positionH>
                <wp:positionV relativeFrom="paragraph">
                  <wp:posOffset>674370</wp:posOffset>
                </wp:positionV>
                <wp:extent cx="2140585" cy="1160145"/>
                <wp:effectExtent l="0" t="0" r="0" b="0"/>
                <wp:wrapNone/>
                <wp:docPr id="13" name="Zaoblený 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0585" cy="116014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Celkem podpora čerpaná na projekty s </w:t>
                            </w:r>
                            <w:proofErr w:type="gramStart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HUP</w:t>
                            </w:r>
                            <w:proofErr w:type="gramEnd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typu</w:t>
                            </w:r>
                          </w:p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VS: 92.2</w:t>
                            </w:r>
                            <w:r w:rsidR="008507F7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>z toho čerpaná HUP VS: 80.4</w:t>
                            </w:r>
                            <w:r w:rsidR="008507F7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2" o:spid="_x0000_s1028" style="position:absolute;left:0;text-align:left;margin-left:961.4pt;margin-top:53.1pt;width:168.55pt;height:91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" filled="f" stroked="f" strokeweight="2pt">
                <v:path arrowok="t"/>
                <v:textbox>
                  <w:txbxContent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Celkem podpora čerpaná na projekty s </w:t>
                      </w:r>
                      <w:proofErr w:type="gramStart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HUP</w:t>
                      </w:r>
                      <w:proofErr w:type="gramEnd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typu</w:t>
                      </w:r>
                    </w:p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VS: 92.2</w:t>
                      </w:r>
                      <w:r w:rsidR="008507F7"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>z toho čerpaná HUP VS: 80.4</w:t>
                      </w:r>
                      <w:r w:rsidR="008507F7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</w:txbxContent>
                </v:textbox>
              </v:roundrect>
            </w:pict>
          </mc:Fallback>
        </mc:AlternateContent>
      </w:r>
      <w:r w:rsidR="005455DB">
        <w:rPr>
          <w:rFonts w:asciiTheme="minorHAnsi" w:hAnsiTheme="minorHAnsi"/>
          <w:b w:val="0"/>
          <w:smallCaps w:val="0"/>
          <w:noProof/>
          <w:color w:val="auto"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12072620</wp:posOffset>
                </wp:positionH>
                <wp:positionV relativeFrom="paragraph">
                  <wp:posOffset>2619375</wp:posOffset>
                </wp:positionV>
                <wp:extent cx="2138680" cy="1160145"/>
                <wp:effectExtent l="0" t="0" r="0" b="0"/>
                <wp:wrapNone/>
                <wp:docPr id="12" name="Zaoblený 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8680" cy="116014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Celkem podpora čerpaná na projekty s </w:t>
                            </w:r>
                            <w:proofErr w:type="gramStart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HUP</w:t>
                            </w:r>
                            <w:proofErr w:type="gramEnd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typu</w:t>
                            </w:r>
                          </w:p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SP: 163.7</w:t>
                            </w:r>
                            <w:r w:rsidR="008507F7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z toho čerpaná HUP SP: </w:t>
                            </w:r>
                            <w:r w:rsidR="008507F7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>151.6</w:t>
                            </w:r>
                            <w:r w:rsidR="008507F7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1" o:spid="_x0000_s1029" style="position:absolute;left:0;text-align:left;margin-left:950.6pt;margin-top:206.25pt;width:168.4pt;height:91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" filled="f" stroked="f" strokeweight="2pt">
                <v:path arrowok="t"/>
                <v:textbox>
                  <w:txbxContent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Celkem podpora čerpaná na projekty s </w:t>
                      </w:r>
                      <w:proofErr w:type="gramStart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HUP</w:t>
                      </w:r>
                      <w:proofErr w:type="gramEnd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typu</w:t>
                      </w:r>
                    </w:p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SP: 163.7</w:t>
                      </w:r>
                      <w:r w:rsidR="008507F7"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z toho čerpaná HUP SP: </w:t>
                      </w:r>
                      <w:r w:rsidR="008507F7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>151.6</w:t>
                      </w:r>
                      <w:r w:rsidR="008507F7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</w:txbxContent>
                </v:textbox>
              </v:roundrect>
            </w:pict>
          </mc:Fallback>
        </mc:AlternateContent>
      </w:r>
      <w:r w:rsidR="005455DB">
        <w:rPr>
          <w:rFonts w:asciiTheme="minorHAnsi" w:hAnsiTheme="minorHAnsi"/>
          <w:b w:val="0"/>
          <w:smallCaps w:val="0"/>
          <w:noProof/>
          <w:color w:val="auto"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9159875</wp:posOffset>
                </wp:positionH>
                <wp:positionV relativeFrom="paragraph">
                  <wp:posOffset>1446530</wp:posOffset>
                </wp:positionV>
                <wp:extent cx="2138680" cy="1160145"/>
                <wp:effectExtent l="0" t="0" r="0" b="0"/>
                <wp:wrapNone/>
                <wp:docPr id="11" name="Zaoblený 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8680" cy="116014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Celkem podpora čerpaná na projekty s </w:t>
                            </w:r>
                            <w:proofErr w:type="gramStart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HUP</w:t>
                            </w:r>
                            <w:proofErr w:type="gramEnd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typu</w:t>
                            </w:r>
                          </w:p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PF: 177.8</w:t>
                            </w:r>
                            <w:r w:rsidR="008507F7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z toho čerpaná HUP PF: </w:t>
                            </w:r>
                            <w:r w:rsidR="008507F7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>166.0</w:t>
                            </w:r>
                            <w:r w:rsidR="008507F7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0" o:spid="_x0000_s1030" style="position:absolute;left:0;text-align:left;margin-left:721.25pt;margin-top:113.9pt;width:168.4pt;height:91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" filled="f" stroked="f" strokeweight="2pt">
                <v:path arrowok="t"/>
                <v:textbox>
                  <w:txbxContent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Celkem podpora čerpaná na projekty s </w:t>
                      </w:r>
                      <w:proofErr w:type="gramStart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HUP</w:t>
                      </w:r>
                      <w:proofErr w:type="gramEnd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typu</w:t>
                      </w:r>
                    </w:p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PF: 177.8</w:t>
                      </w:r>
                      <w:r w:rsidR="008507F7"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z toho čerpaná HUP PF: </w:t>
                      </w:r>
                      <w:r w:rsidR="008507F7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>166.0</w:t>
                      </w:r>
                      <w:r w:rsidR="008507F7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</w:txbxContent>
                </v:textbox>
              </v:roundrect>
            </w:pict>
          </mc:Fallback>
        </mc:AlternateContent>
      </w:r>
      <w:r w:rsidR="005455DB">
        <w:rPr>
          <w:rFonts w:asciiTheme="minorHAnsi" w:hAnsiTheme="minorHAnsi"/>
          <w:b w:val="0"/>
          <w:smallCaps w:val="0"/>
          <w:noProof/>
          <w:color w:val="auto"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9006840</wp:posOffset>
                </wp:positionH>
                <wp:positionV relativeFrom="paragraph">
                  <wp:posOffset>154305</wp:posOffset>
                </wp:positionV>
                <wp:extent cx="2138680" cy="1160145"/>
                <wp:effectExtent l="0" t="0" r="0" b="0"/>
                <wp:wrapNone/>
                <wp:docPr id="10" name="Zaoblený 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8680" cy="116014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Celkem podpora čerpaná na projekty s </w:t>
                            </w:r>
                            <w:proofErr w:type="gramStart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HUP</w:t>
                            </w:r>
                            <w:proofErr w:type="gramEnd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typu</w:t>
                            </w:r>
                          </w:p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AV: 19.2</w:t>
                            </w:r>
                            <w:r w:rsidR="008507F7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  <w:p w:rsidR="00CA79C6" w:rsidRDefault="00CA79C6" w:rsidP="00CA79C6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z toho čerpaná HUP AV: </w:t>
                            </w:r>
                            <w:r w:rsidR="008507F7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>18.3</w:t>
                            </w:r>
                            <w:r w:rsidR="008507F7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9" o:spid="_x0000_s1031" style="position:absolute;left:0;text-align:left;margin-left:709.2pt;margin-top:12.15pt;width:168.4pt;height:91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" filled="f" stroked="f" strokeweight="2pt">
                <v:path arrowok="t"/>
                <v:textbox>
                  <w:txbxContent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Celkem podpora čerpaná na projekty s </w:t>
                      </w:r>
                      <w:proofErr w:type="gramStart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HUP</w:t>
                      </w:r>
                      <w:proofErr w:type="gramEnd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typu</w:t>
                      </w:r>
                    </w:p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AV: 19.2</w:t>
                      </w:r>
                      <w:r w:rsidR="008507F7"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  <w:p w:rsidR="00CA79C6" w:rsidRDefault="00CA79C6" w:rsidP="00CA79C6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z toho čerpaná HUP AV: </w:t>
                      </w:r>
                      <w:r w:rsidR="008507F7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>18.3</w:t>
                      </w:r>
                      <w:r w:rsidR="008507F7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</w:txbxContent>
                </v:textbox>
              </v:roundrect>
            </w:pict>
          </mc:Fallback>
        </mc:AlternateContent>
      </w:r>
      <w:r w:rsidR="005455DB">
        <w:rPr>
          <w:noProof/>
          <w:lang w:eastAsia="cs-CZ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9955179</wp:posOffset>
            </wp:positionH>
            <wp:positionV relativeFrom="paragraph">
              <wp:posOffset>474345</wp:posOffset>
            </wp:positionV>
            <wp:extent cx="3616656" cy="3506909"/>
            <wp:effectExtent l="0" t="0" r="3175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6656" cy="3506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55D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6770370</wp:posOffset>
                </wp:positionH>
                <wp:positionV relativeFrom="paragraph">
                  <wp:posOffset>2056765</wp:posOffset>
                </wp:positionV>
                <wp:extent cx="1644650" cy="546100"/>
                <wp:effectExtent l="0" t="0" r="0" b="0"/>
                <wp:wrapNone/>
                <wp:docPr id="16" name="Zaoblený 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4650" cy="5461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EC6" w:rsidRPr="004A3A05" w:rsidRDefault="00975EC6" w:rsidP="00975EC6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4A3A05">
                              <w:rPr>
                                <w:i/>
                                <w:sz w:val="18"/>
                                <w:szCs w:val="18"/>
                              </w:rPr>
                              <w:t>HUP = hlavní řešitel projektu DUP = další účastník 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6" o:spid="_x0000_s1032" style="position:absolute;left:0;text-align:left;margin-left:533.1pt;margin-top:161.95pt;width:129.5pt;height:4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" filled="f" stroked="f" strokeweight="2pt">
                <v:path arrowok="t"/>
                <v:textbox>
                  <w:txbxContent>
                    <w:p w:rsidR="00975EC6" w:rsidRPr="004A3A05" w:rsidRDefault="00975EC6" w:rsidP="00975EC6">
                      <w:pPr>
                        <w:spacing w:after="0" w:line="240" w:lineRule="auto"/>
                        <w:jc w:val="both"/>
                        <w:rPr>
                          <w:i/>
                          <w:sz w:val="18"/>
                          <w:szCs w:val="18"/>
                        </w:rPr>
                      </w:pPr>
                      <w:r w:rsidRPr="004A3A05">
                        <w:rPr>
                          <w:i/>
                          <w:sz w:val="18"/>
                          <w:szCs w:val="18"/>
                        </w:rPr>
                        <w:t>HUP = hlavní řešitel projektu DUP = další účastník projektu</w:t>
                      </w:r>
                    </w:p>
                  </w:txbxContent>
                </v:textbox>
              </v:roundrect>
            </w:pict>
          </mc:Fallback>
        </mc:AlternateContent>
      </w:r>
      <w:r w:rsidR="005455DB">
        <w:rPr>
          <w:noProof/>
          <w:spacing w:val="40"/>
          <w:sz w:val="48"/>
          <w:szCs w:val="48"/>
          <w:lang w:eastAsia="cs-CZ"/>
        </w:rPr>
        <mc:AlternateContent>
          <mc:Choice Requires="wps">
            <w:drawing>
              <wp:anchor distT="4294967295" distB="4294967295" distL="114300" distR="114300" simplePos="0" relativeHeight="251739136" behindDoc="0" locked="0" layoutInCell="1" allowOverlap="1">
                <wp:simplePos x="0" y="0"/>
                <wp:positionH relativeFrom="column">
                  <wp:posOffset>10497185</wp:posOffset>
                </wp:positionH>
                <wp:positionV relativeFrom="paragraph">
                  <wp:posOffset>775334</wp:posOffset>
                </wp:positionV>
                <wp:extent cx="1425575" cy="0"/>
                <wp:effectExtent l="0" t="0" r="3175" b="0"/>
                <wp:wrapNone/>
                <wp:docPr id="22" name="Přímá spojnic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25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18839" id="Přímá spojnice 22" o:spid="_x0000_s1026" style="position:absolute;flip:y;z-index:251739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26.55pt,61.05pt" to="938.8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" strokecolor="#bfbfbf [2412]">
                <o:lock v:ext="edit" shapetype="f"/>
              </v:line>
            </w:pict>
          </mc:Fallback>
        </mc:AlternateContent>
      </w:r>
      <w:r w:rsidR="00911163">
        <w:rPr>
          <w:sz w:val="28"/>
          <w:szCs w:val="28"/>
        </w:rPr>
        <w:t xml:space="preserve">Doba trvání programu: </w:t>
      </w:r>
      <w:r w:rsidR="00045796" w:rsidRPr="00911163">
        <w:rPr>
          <w:smallCaps w:val="0"/>
          <w:sz w:val="28"/>
          <w:szCs w:val="28"/>
        </w:rPr>
        <w:t>od</w:t>
      </w:r>
      <w:r w:rsidR="009B0722">
        <w:rPr>
          <w:sz w:val="28"/>
          <w:szCs w:val="28"/>
        </w:rPr>
        <w:t xml:space="preserve"> 2012</w:t>
      </w:r>
      <w:r w:rsidR="008507F7">
        <w:rPr>
          <w:sz w:val="28"/>
          <w:szCs w:val="28"/>
        </w:rPr>
        <w:t xml:space="preserve"> </w:t>
      </w:r>
      <w:r w:rsidR="00045796" w:rsidRPr="00911163">
        <w:rPr>
          <w:smallCaps w:val="0"/>
          <w:sz w:val="28"/>
          <w:szCs w:val="28"/>
        </w:rPr>
        <w:t>do</w:t>
      </w:r>
      <w:r w:rsidR="007118B1">
        <w:rPr>
          <w:sz w:val="28"/>
          <w:szCs w:val="28"/>
        </w:rPr>
        <w:t xml:space="preserve"> 2016</w:t>
      </w:r>
    </w:p>
    <w:p w:rsidR="00AA0192" w:rsidRDefault="00D345EE" w:rsidP="007118B1">
      <w:pPr>
        <w:pStyle w:val="Styl1"/>
        <w:tabs>
          <w:tab w:val="left" w:pos="5245"/>
          <w:tab w:val="right" w:pos="14742"/>
        </w:tabs>
        <w:spacing w:after="0"/>
        <w:ind w:left="708"/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11040110</wp:posOffset>
                </wp:positionH>
                <wp:positionV relativeFrom="paragraph">
                  <wp:posOffset>8188051</wp:posOffset>
                </wp:positionV>
                <wp:extent cx="3072765" cy="803910"/>
                <wp:effectExtent l="0" t="0" r="0" b="0"/>
                <wp:wrapNone/>
                <wp:docPr id="34" name="Zaoblený obdélní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2765" cy="80391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794" w:rsidRPr="00720794" w:rsidRDefault="00720794" w:rsidP="0072079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Zdroj: IS VaV</w:t>
                            </w:r>
                            <w:r w:rsidR="0045028D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 xml:space="preserve">aI; datum exportu 15. </w:t>
                            </w:r>
                            <w:r w:rsidR="00AE472D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května</w:t>
                            </w:r>
                            <w:r w:rsidR="0045028D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 xml:space="preserve"> 2020</w:t>
                            </w:r>
                          </w:p>
                          <w:p w:rsidR="00720794" w:rsidRPr="00720794" w:rsidRDefault="00720794" w:rsidP="00720794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Zpracoval: Odbor RVVI</w:t>
                            </w:r>
                            <w:r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ab/>
                            </w: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 xml:space="preserve">Verze ze dne </w:t>
                            </w:r>
                            <w:r w:rsidR="006342B2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355175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instrText xml:space="preserve"> TIME \@ "d.M.yyyy" </w:instrText>
                            </w:r>
                            <w:r w:rsidR="006342B2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46524">
                              <w:rPr>
                                <w:b/>
                                <w:i/>
                                <w:noProof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10.6.2020</w:t>
                            </w:r>
                            <w:r w:rsidR="006342B2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4" o:spid="_x0000_s1033" style="position:absolute;left:0;text-align:left;margin-left:869.3pt;margin-top:644.75pt;width:241.95pt;height:63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" filled="f" stroked="f" strokeweight="2pt">
                <v:path arrowok="t"/>
                <v:textbox>
                  <w:txbxContent>
                    <w:p w:rsidR="00720794" w:rsidRPr="00720794" w:rsidRDefault="00720794" w:rsidP="00720794">
                      <w:pPr>
                        <w:spacing w:after="0" w:line="240" w:lineRule="auto"/>
                        <w:jc w:val="right"/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Zdroj: IS VaV</w:t>
                      </w:r>
                      <w:r w:rsidR="0045028D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 xml:space="preserve">aI; datum exportu 15. </w:t>
                      </w:r>
                      <w:r w:rsidR="00AE472D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května</w:t>
                      </w:r>
                      <w:r w:rsidR="0045028D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 xml:space="preserve"> 2020</w:t>
                      </w:r>
                    </w:p>
                    <w:p w:rsidR="00720794" w:rsidRPr="00720794" w:rsidRDefault="00720794" w:rsidP="00720794">
                      <w:pPr>
                        <w:spacing w:after="0" w:line="240" w:lineRule="auto"/>
                        <w:jc w:val="right"/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Zpracoval: Odbor RVVI</w:t>
                      </w:r>
                      <w:r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ab/>
                      </w: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 xml:space="preserve">Verze ze dne </w:t>
                      </w:r>
                      <w:r w:rsidR="006342B2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begin"/>
                      </w:r>
                      <w:r w:rsidR="00355175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instrText xml:space="preserve"> TIME \@ "d.M.yyyy" </w:instrText>
                      </w:r>
                      <w:r w:rsidR="006342B2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separate"/>
                      </w:r>
                      <w:r w:rsidR="00D46524">
                        <w:rPr>
                          <w:b/>
                          <w:i/>
                          <w:noProof/>
                          <w:color w:val="BFBFBF" w:themeColor="background1" w:themeShade="BF"/>
                          <w:sz w:val="18"/>
                          <w:szCs w:val="18"/>
                        </w:rPr>
                        <w:t>10.6.2020</w:t>
                      </w:r>
                      <w:r w:rsidR="006342B2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2365" behindDoc="0" locked="0" layoutInCell="1" allowOverlap="1" wp14:anchorId="64064D07" wp14:editId="60C5FCE7">
                <wp:simplePos x="0" y="0"/>
                <wp:positionH relativeFrom="column">
                  <wp:posOffset>5166240</wp:posOffset>
                </wp:positionH>
                <wp:positionV relativeFrom="paragraph">
                  <wp:posOffset>5043187</wp:posOffset>
                </wp:positionV>
                <wp:extent cx="3366307" cy="3711232"/>
                <wp:effectExtent l="0" t="0" r="24765" b="22860"/>
                <wp:wrapNone/>
                <wp:docPr id="21" name="Zaoblený 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307" cy="3711232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B8AFC8" id="Zaoblený obdélník 21" o:spid="_x0000_s1026" style="position:absolute;margin-left:406.8pt;margin-top:397.1pt;width:265.05pt;height:292.2pt;z-index:2516423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" fillcolor="white [3201]" strokecolor="#f79646 [3209]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E078AF6" wp14:editId="526ABAEF">
                <wp:simplePos x="0" y="0"/>
                <wp:positionH relativeFrom="column">
                  <wp:posOffset>5231233</wp:posOffset>
                </wp:positionH>
                <wp:positionV relativeFrom="paragraph">
                  <wp:posOffset>4964155</wp:posOffset>
                </wp:positionV>
                <wp:extent cx="3133673" cy="3790881"/>
                <wp:effectExtent l="0" t="0" r="0" b="0"/>
                <wp:wrapNone/>
                <wp:docPr id="20" name="Zaoblený obdélní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3673" cy="3790881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462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5"/>
                              <w:gridCol w:w="950"/>
                              <w:gridCol w:w="1835"/>
                            </w:tblGrid>
                            <w:tr w:rsidR="006D3127" w:rsidRPr="006D3127" w:rsidTr="006D3127">
                              <w:trPr>
                                <w:trHeight w:val="678"/>
                              </w:trPr>
                              <w:tc>
                                <w:tcPr>
                                  <w:tcW w:w="462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F4B084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0"/>
                                      <w:szCs w:val="18"/>
                                      <w:lang w:eastAsia="cs-CZ"/>
                                    </w:rPr>
                                    <w:t xml:space="preserve">Přehled projektů (včetně rozdělení na </w:t>
                                  </w:r>
                                  <w:proofErr w:type="spellStart"/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0"/>
                                      <w:szCs w:val="18"/>
                                      <w:lang w:eastAsia="cs-CZ"/>
                                    </w:rPr>
                                    <w:t>minitendry</w:t>
                                  </w:r>
                                  <w:proofErr w:type="spellEnd"/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0"/>
                                      <w:szCs w:val="18"/>
                                      <w:lang w:eastAsia="cs-CZ"/>
                                    </w:rPr>
                                    <w:t xml:space="preserve">) dle </w:t>
                                  </w:r>
                                  <w:proofErr w:type="spellStart"/>
                                  <w: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0"/>
                                      <w:szCs w:val="18"/>
                                      <w:lang w:eastAsia="cs-CZ"/>
                                    </w:rPr>
                                    <w:t>dle</w:t>
                                  </w:r>
                                  <w:proofErr w:type="spellEnd"/>
                                  <w: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0"/>
                                      <w:szCs w:val="18"/>
                                      <w:lang w:eastAsia="cs-CZ"/>
                                    </w:rPr>
                                    <w:t xml:space="preserve"> </w:t>
                                  </w:r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0"/>
                                      <w:szCs w:val="18"/>
                                      <w:lang w:eastAsia="cs-CZ"/>
                                    </w:rPr>
                                    <w:t>jednotlivých orgánů státní správy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95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nil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ED7D31" w:fill="ED7D31"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  <w:t>Orgány státní správy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ED7D31" w:fill="ED7D31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  <w:t>Projekty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ED7D31" w:fill="ED7D31"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  <w:t>Čerpaná podpora</w:t>
                                  </w:r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  <w:br/>
                                    <w:t xml:space="preserve"> (mil. Kč)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MŽP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89.9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MD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88.1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SÚJB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68.9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MPSV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42.4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ČÚZK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40.7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ČBÚ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35.1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MMR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25.9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MPO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25.5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MV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18.1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MZV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12.0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TA ČR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FCE4D6" w:fill="FCE4D6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6.3</w:t>
                                  </w:r>
                                </w:p>
                              </w:tc>
                            </w:tr>
                            <w:tr w:rsidR="006D3127" w:rsidRPr="006D3127" w:rsidTr="006D3127">
                              <w:trPr>
                                <w:trHeight w:val="292"/>
                              </w:trPr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single" w:sz="4" w:space="0" w:color="F4B084"/>
                                    <w:bottom w:val="nil"/>
                                    <w:right w:val="nil"/>
                                  </w:tcBorders>
                                  <w:shd w:val="clear" w:color="ED7D31" w:fill="ED7D31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  <w:t>Celkový součet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ED7D31" w:fill="ED7D31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  <w:t>281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F4B084"/>
                                    <w:left w:val="nil"/>
                                    <w:bottom w:val="nil"/>
                                    <w:right w:val="single" w:sz="4" w:space="0" w:color="F4B084"/>
                                  </w:tcBorders>
                                  <w:shd w:val="clear" w:color="ED7D31" w:fill="ED7D31"/>
                                  <w:noWrap/>
                                  <w:vAlign w:val="center"/>
                                  <w:hideMark/>
                                </w:tcPr>
                                <w:p w:rsidR="006D3127" w:rsidRPr="006D3127" w:rsidRDefault="006D3127" w:rsidP="006D31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6D3127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lang w:eastAsia="cs-CZ"/>
                                    </w:rPr>
                                    <w:t>452.8</w:t>
                                  </w:r>
                                </w:p>
                              </w:tc>
                            </w:tr>
                          </w:tbl>
                          <w:p w:rsidR="006D3127" w:rsidRDefault="006D3127" w:rsidP="006D3127">
                            <w:p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078AF6" id="Zaoblený obdélník 20" o:spid="_x0000_s1034" style="position:absolute;left:0;text-align:left;margin-left:411.9pt;margin-top:390.9pt;width:246.75pt;height:298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" filled="f" stroked="f" strokeweight="2pt">
                <v:path arrowok="t"/>
                <v:textbox>
                  <w:txbxContent>
                    <w:tbl>
                      <w:tblPr>
                        <w:tblW w:w="462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5"/>
                        <w:gridCol w:w="950"/>
                        <w:gridCol w:w="1835"/>
                      </w:tblGrid>
                      <w:tr w:rsidR="006D3127" w:rsidRPr="006D3127" w:rsidTr="006D3127">
                        <w:trPr>
                          <w:trHeight w:val="678"/>
                        </w:trPr>
                        <w:tc>
                          <w:tcPr>
                            <w:tcW w:w="4620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F4B084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eastAsia="cs-CZ"/>
                              </w:rPr>
                              <w:t xml:space="preserve">Přehled projektů (včetně rozdělení na </w:t>
                            </w:r>
                            <w:proofErr w:type="spellStart"/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eastAsia="cs-CZ"/>
                              </w:rPr>
                              <w:t>minitendry</w:t>
                            </w:r>
                            <w:proofErr w:type="spellEnd"/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eastAsia="cs-CZ"/>
                              </w:rPr>
                              <w:t xml:space="preserve">) dle </w:t>
                            </w:r>
                            <w:proofErr w:type="spellStart"/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eastAsia="cs-CZ"/>
                              </w:rPr>
                              <w:t>dle</w:t>
                            </w:r>
                            <w:proofErr w:type="spellEnd"/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eastAsia="cs-CZ"/>
                              </w:rPr>
                              <w:t xml:space="preserve"> </w:t>
                            </w:r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eastAsia="cs-CZ"/>
                              </w:rPr>
                              <w:t>jednotlivých orgánů státní správy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952"/>
                        </w:trPr>
                        <w:tc>
                          <w:tcPr>
                            <w:tcW w:w="1835" w:type="dxa"/>
                            <w:tcBorders>
                              <w:top w:val="nil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ED7D31" w:fill="ED7D31"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  <w:t>Orgány státní správy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ED7D31" w:fill="ED7D31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  <w:t>Projekty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ED7D31" w:fill="ED7D31"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  <w:t>Čerpaná podpora</w:t>
                            </w:r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  <w:br/>
                              <w:t xml:space="preserve"> (mil. Kč)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MŽP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89.9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MD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88.1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SÚJB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68.9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MPSV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42.4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ČÚZK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40.7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ČBÚ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35.1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MMR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25.9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MPO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25.5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MV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18.1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MZV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12.0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TA ČR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FCE4D6" w:fill="FCE4D6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6.3</w:t>
                            </w:r>
                          </w:p>
                        </w:tc>
                      </w:tr>
                      <w:tr w:rsidR="006D3127" w:rsidRPr="006D3127" w:rsidTr="006D3127">
                        <w:trPr>
                          <w:trHeight w:val="292"/>
                        </w:trPr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single" w:sz="4" w:space="0" w:color="F4B084"/>
                              <w:bottom w:val="nil"/>
                              <w:right w:val="nil"/>
                            </w:tcBorders>
                            <w:shd w:val="clear" w:color="ED7D31" w:fill="ED7D31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  <w:t>Celkový součet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nil"/>
                            </w:tcBorders>
                            <w:shd w:val="clear" w:color="ED7D31" w:fill="ED7D31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  <w:t>281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F4B084"/>
                              <w:left w:val="nil"/>
                              <w:bottom w:val="nil"/>
                              <w:right w:val="single" w:sz="4" w:space="0" w:color="F4B084"/>
                            </w:tcBorders>
                            <w:shd w:val="clear" w:color="ED7D31" w:fill="ED7D31"/>
                            <w:noWrap/>
                            <w:vAlign w:val="center"/>
                            <w:hideMark/>
                          </w:tcPr>
                          <w:p w:rsidR="006D3127" w:rsidRPr="006D3127" w:rsidRDefault="006D3127" w:rsidP="006D312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6D3127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FFFFFF"/>
                                <w:sz w:val="18"/>
                                <w:szCs w:val="18"/>
                                <w:lang w:eastAsia="cs-CZ"/>
                              </w:rPr>
                              <w:t>452.8</w:t>
                            </w:r>
                          </w:p>
                        </w:tc>
                      </w:tr>
                    </w:tbl>
                    <w:p w:rsidR="006D3127" w:rsidRDefault="006D3127" w:rsidP="006D3127">
                      <w:pPr>
                        <w:spacing w:after="0"/>
                        <w:jc w:val="both"/>
                      </w:pPr>
                    </w:p>
                  </w:txbxContent>
                </v:textbox>
              </v:roundrect>
            </w:pict>
          </mc:Fallback>
        </mc:AlternateContent>
      </w:r>
      <w:r w:rsidR="000462B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0303AF" wp14:editId="07B122C6">
                <wp:simplePos x="0" y="0"/>
                <wp:positionH relativeFrom="column">
                  <wp:posOffset>392910</wp:posOffset>
                </wp:positionH>
                <wp:positionV relativeFrom="paragraph">
                  <wp:posOffset>161170</wp:posOffset>
                </wp:positionV>
                <wp:extent cx="5154810" cy="3331381"/>
                <wp:effectExtent l="0" t="0" r="0" b="0"/>
                <wp:wrapNone/>
                <wp:docPr id="8" name="Zaoblený 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4810" cy="3331381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328"/>
                              <w:gridCol w:w="949"/>
                            </w:tblGrid>
                            <w:tr w:rsidR="007D6005" w:rsidRPr="007D6005" w:rsidTr="007D6005">
                              <w:trPr>
                                <w:trHeight w:val="454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bottom w:val="single" w:sz="8" w:space="0" w:color="F2F2F2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Detailní přehled zastoupení publikačních a nepublikačních výsledků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FFD040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Publikační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FFD040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80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FFF3CD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J – Recenzovaný odborný článek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FFF3CD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FFF3CD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D – Článek ve sborníku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FFF3CD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FFF3CD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B – Odborná kniha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FFF3CD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558ED5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Nepublikační aplikované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558ED5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383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83AEE1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N – Certifikovaná metodika, léčebný postup, památkový postup či odborná mapa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83AEE1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204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83AEE1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V – výzkumná zpráva a v minulosti definované výsledky typu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83AEE1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83AEE1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H – Výsledek promítnutý do předpisů a strategických materiálů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83AEE1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61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83AEE1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R – Software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83AEE1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29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83AEE1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Z – poloprovoz, ověřená technologie, odrůda či plemeno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83AEE1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83AEE1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G – Prototyp či funkční vzorek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83AEE1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83AEE1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F – Užitný či průmyslový vzor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83AEE1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9FBFE7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Nepublikační ostatní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9FBFE7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215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DDE9F7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O – Ostatní výsledky nezařaditelné do žádného z výše uvedených druhů výsledku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DDE9F7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206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DDE9F7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A – Audiovizuální tvorba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DDE9F7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8" w:space="0" w:color="F2F2F2"/>
                                    <w:right w:val="single" w:sz="8" w:space="0" w:color="F2F2F2"/>
                                  </w:tcBorders>
                                  <w:shd w:val="clear" w:color="000000" w:fill="DDE9F7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W – Uspořádání (zorganizování) workshopu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8" w:space="0" w:color="F2F2F2"/>
                                  </w:tcBorders>
                                  <w:shd w:val="clear" w:color="000000" w:fill="DDE9F7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7D6005" w:rsidRPr="007D6005" w:rsidTr="007D6005">
                              <w:trPr>
                                <w:trHeight w:val="20"/>
                              </w:trPr>
                              <w:tc>
                                <w:tcPr>
                                  <w:tcW w:w="4348" w:type="pct"/>
                                  <w:tcBorders>
                                    <w:top w:val="nil"/>
                                    <w:bottom w:val="single" w:sz="4" w:space="0" w:color="A6A6A6"/>
                                    <w:right w:val="single" w:sz="8" w:space="0" w:color="F2F2F2"/>
                                  </w:tcBorders>
                                  <w:shd w:val="clear" w:color="000000" w:fill="DDE9F7"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ind w:firstLineChars="100" w:firstLine="180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M – Uspořádání (zorganizování) konference</w:t>
                                  </w:r>
                                </w:p>
                              </w:tc>
                              <w:tc>
                                <w:tcPr>
                                  <w:tcW w:w="652" w:type="pct"/>
                                  <w:tcBorders>
                                    <w:top w:val="nil"/>
                                    <w:left w:val="nil"/>
                                    <w:bottom w:val="single" w:sz="4" w:space="0" w:color="A6A6A6"/>
                                  </w:tcBorders>
                                  <w:shd w:val="clear" w:color="000000" w:fill="DDE9F7"/>
                                  <w:noWrap/>
                                  <w:vAlign w:val="center"/>
                                  <w:hideMark/>
                                </w:tcPr>
                                <w:p w:rsidR="007D6005" w:rsidRPr="007D6005" w:rsidRDefault="007D6005" w:rsidP="007D60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</w:pPr>
                                  <w:r w:rsidRPr="007D6005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8"/>
                                      <w:szCs w:val="18"/>
                                      <w:lang w:eastAsia="cs-CZ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7D6005" w:rsidRDefault="007D6005" w:rsidP="007D6005">
                            <w:p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0303AF" id="Zaoblený obdélník 8" o:spid="_x0000_s1035" style="position:absolute;left:0;text-align:left;margin-left:30.95pt;margin-top:12.7pt;width:405.9pt;height:262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" filled="f" stroked="f" strokeweight="2pt">
                <v:path arrowok="t"/>
                <v:textbox>
                  <w:txbxContent>
                    <w:tbl>
                      <w:tblPr>
                        <w:tblW w:w="5000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328"/>
                        <w:gridCol w:w="949"/>
                      </w:tblGrid>
                      <w:tr w:rsidR="007D6005" w:rsidRPr="007D6005" w:rsidTr="007D6005">
                        <w:trPr>
                          <w:trHeight w:val="454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bottom w:val="single" w:sz="8" w:space="0" w:color="F2F2F2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Detailní přehled zastoupení publikačních a nepublikačních výsledků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FFD040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Publikační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FFD040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80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FFF3CD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J – Recenzovaný odborný článek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FFF3CD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60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FFF3CD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D – Článek ve sborníku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FFF3CD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18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FFF3CD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B – Odborná kniha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FFF3CD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2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558ED5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Nepublikační aplikované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558ED5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383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83AEE1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N – Certifikovaná metodika, léčebný postup, památkový postup či odborná mapa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83AEE1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204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83AEE1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V – výzkumná zpráva a v minulosti definované výsledky typu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83AEE1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65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83AEE1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H – Výsledek promítnutý do předpisů a strategických materiálů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83AEE1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61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83AEE1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R – Software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83AEE1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29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83AEE1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Z – poloprovoz, ověřená technologie, odrůda či plemeno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83AEE1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12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83AEE1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G – Prototyp či funkční vzorek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83AEE1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10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83AEE1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F – Užitný či průmyslový vzor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83AEE1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2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9FBFE7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Nepublikační ostatní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9FBFE7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215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DDE9F7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O – Ostatní výsledky nezařaditelné do žádného z výše uvedených druhů výsledku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DDE9F7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206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DDE9F7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A – Audiovizuální tvorba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DDE9F7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5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8" w:space="0" w:color="F2F2F2"/>
                              <w:right w:val="single" w:sz="8" w:space="0" w:color="F2F2F2"/>
                            </w:tcBorders>
                            <w:shd w:val="clear" w:color="000000" w:fill="DDE9F7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W – Uspořádání (zorganizování) workshopu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8" w:space="0" w:color="F2F2F2"/>
                            </w:tcBorders>
                            <w:shd w:val="clear" w:color="000000" w:fill="DDE9F7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3</w:t>
                            </w:r>
                          </w:p>
                        </w:tc>
                      </w:tr>
                      <w:tr w:rsidR="007D6005" w:rsidRPr="007D6005" w:rsidTr="007D6005">
                        <w:trPr>
                          <w:trHeight w:val="20"/>
                        </w:trPr>
                        <w:tc>
                          <w:tcPr>
                            <w:tcW w:w="4348" w:type="pct"/>
                            <w:tcBorders>
                              <w:top w:val="nil"/>
                              <w:bottom w:val="single" w:sz="4" w:space="0" w:color="A6A6A6"/>
                              <w:right w:val="single" w:sz="8" w:space="0" w:color="F2F2F2"/>
                            </w:tcBorders>
                            <w:shd w:val="clear" w:color="000000" w:fill="DDE9F7"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ind w:firstLineChars="100" w:firstLine="180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M – Uspořádání (zorganizování) konference</w:t>
                            </w:r>
                          </w:p>
                        </w:tc>
                        <w:tc>
                          <w:tcPr>
                            <w:tcW w:w="652" w:type="pct"/>
                            <w:tcBorders>
                              <w:top w:val="nil"/>
                              <w:left w:val="nil"/>
                              <w:bottom w:val="single" w:sz="4" w:space="0" w:color="A6A6A6"/>
                            </w:tcBorders>
                            <w:shd w:val="clear" w:color="000000" w:fill="DDE9F7"/>
                            <w:noWrap/>
                            <w:vAlign w:val="center"/>
                            <w:hideMark/>
                          </w:tcPr>
                          <w:p w:rsidR="007D6005" w:rsidRPr="007D6005" w:rsidRDefault="007D6005" w:rsidP="007D6005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</w:pPr>
                            <w:r w:rsidRPr="007D6005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  <w:lang w:eastAsia="cs-CZ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7D6005" w:rsidRDefault="007D6005" w:rsidP="007D6005">
                      <w:pPr>
                        <w:spacing w:after="0"/>
                        <w:jc w:val="both"/>
                      </w:pPr>
                    </w:p>
                  </w:txbxContent>
                </v:textbox>
              </v:roundrect>
            </w:pict>
          </mc:Fallback>
        </mc:AlternateContent>
      </w:r>
      <w:r w:rsidR="000462B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3390" behindDoc="0" locked="0" layoutInCell="1" allowOverlap="1">
                <wp:simplePos x="0" y="0"/>
                <wp:positionH relativeFrom="column">
                  <wp:posOffset>457029</wp:posOffset>
                </wp:positionH>
                <wp:positionV relativeFrom="paragraph">
                  <wp:posOffset>215849</wp:posOffset>
                </wp:positionV>
                <wp:extent cx="5036185" cy="3286760"/>
                <wp:effectExtent l="0" t="0" r="12065" b="27940"/>
                <wp:wrapNone/>
                <wp:docPr id="19" name="Zaoblený 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6185" cy="328676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0F502" id="Zaoblený obdélník 19" o:spid="_x0000_s1026" style="position:absolute;margin-left:36pt;margin-top:17pt;width:396.55pt;height:258.8pt;z-index:251643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" fillcolor="white [3201]" strokecolor="#4f81bd [3204]" strokeweight="1pt"/>
            </w:pict>
          </mc:Fallback>
        </mc:AlternateContent>
      </w:r>
      <w:r w:rsidR="000462BA"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3E75975" wp14:editId="1D5FB6E5">
                <wp:simplePos x="0" y="0"/>
                <wp:positionH relativeFrom="column">
                  <wp:posOffset>5053914</wp:posOffset>
                </wp:positionH>
                <wp:positionV relativeFrom="paragraph">
                  <wp:posOffset>2072879</wp:posOffset>
                </wp:positionV>
                <wp:extent cx="1715529" cy="2070993"/>
                <wp:effectExtent l="38100" t="0" r="18415" b="62865"/>
                <wp:wrapNone/>
                <wp:docPr id="18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5529" cy="207099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FA1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8" o:spid="_x0000_s1026" type="#_x0000_t32" style="position:absolute;margin-left:397.95pt;margin-top:163.2pt;width:135.1pt;height:163.05pt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" strokecolor="#969696">
                <v:stroke endarrow="open"/>
                <o:lock v:ext="edit" shapetype="f"/>
              </v:shape>
            </w:pict>
          </mc:Fallback>
        </mc:AlternateContent>
      </w:r>
      <w:r w:rsidR="00471CB8">
        <w:rPr>
          <w:noProof/>
          <w:lang w:eastAsia="cs-CZ"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334096</wp:posOffset>
            </wp:positionH>
            <wp:positionV relativeFrom="paragraph">
              <wp:posOffset>4823906</wp:posOffset>
            </wp:positionV>
            <wp:extent cx="2581275" cy="2009775"/>
            <wp:effectExtent l="0" t="0" r="9525" b="952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1CB8">
        <w:rPr>
          <w:noProof/>
          <w:sz w:val="44"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4516549</wp:posOffset>
                </wp:positionV>
                <wp:extent cx="1554480" cy="506627"/>
                <wp:effectExtent l="0" t="0" r="0" b="0"/>
                <wp:wrapNone/>
                <wp:docPr id="5" name="Zaoblený 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4480" cy="506627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11" w:rsidRPr="005B735F" w:rsidRDefault="00BF6311" w:rsidP="00BF6311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Ženy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5" o:spid="_x0000_s1036" style="position:absolute;left:0;text-align:left;margin-left:314.25pt;margin-top:355.65pt;width:122.4pt;height:39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" filled="f" stroked="f" strokeweight="2pt">
                <v:path arrowok="t"/>
                <v:textbox>
                  <w:txbxContent>
                    <w:p w:rsidR="00BF6311" w:rsidRPr="005B735F" w:rsidRDefault="00BF6311" w:rsidP="00BF6311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Ženy</w:t>
                      </w:r>
                    </w:p>
                  </w:txbxContent>
                </v:textbox>
              </v:roundrect>
            </w:pict>
          </mc:Fallback>
        </mc:AlternateContent>
      </w:r>
      <w:r w:rsidR="00471CB8">
        <w:rPr>
          <w:noProof/>
          <w:sz w:val="44"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2989409</wp:posOffset>
                </wp:positionH>
                <wp:positionV relativeFrom="paragraph">
                  <wp:posOffset>4557927</wp:posOffset>
                </wp:positionV>
                <wp:extent cx="1554480" cy="457200"/>
                <wp:effectExtent l="0" t="0" r="0" b="0"/>
                <wp:wrapNone/>
                <wp:docPr id="4" name="Zaoblený 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4480" cy="4572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11" w:rsidRPr="005B735F" w:rsidRDefault="00BF6311" w:rsidP="00BF6311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Muži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4" o:spid="_x0000_s1037" style="position:absolute;left:0;text-align:left;margin-left:235.4pt;margin-top:358.9pt;width:122.4pt;height:3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" filled="f" stroked="f" strokeweight="2pt">
                <v:path arrowok="t"/>
                <v:textbox>
                  <w:txbxContent>
                    <w:p w:rsidR="00BF6311" w:rsidRPr="005B735F" w:rsidRDefault="00BF6311" w:rsidP="00BF6311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Muži</w:t>
                      </w:r>
                    </w:p>
                  </w:txbxContent>
                </v:textbox>
              </v:roundrect>
            </w:pict>
          </mc:Fallback>
        </mc:AlternateContent>
      </w:r>
      <w:r w:rsidR="00471CB8">
        <w:rPr>
          <w:noProof/>
          <w:lang w:eastAsia="cs-CZ"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3128645</wp:posOffset>
            </wp:positionH>
            <wp:positionV relativeFrom="paragraph">
              <wp:posOffset>4965735</wp:posOffset>
            </wp:positionV>
            <wp:extent cx="1531620" cy="257683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2576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CB8">
        <w:rPr>
          <w:noProof/>
          <w:sz w:val="44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3107399</wp:posOffset>
                </wp:positionH>
                <wp:positionV relativeFrom="paragraph">
                  <wp:posOffset>4219660</wp:posOffset>
                </wp:positionV>
                <wp:extent cx="1554480" cy="457200"/>
                <wp:effectExtent l="0" t="0" r="0" b="0"/>
                <wp:wrapNone/>
                <wp:docPr id="7" name="Zaoblený obdélní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4480" cy="4572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35F" w:rsidRPr="005B735F" w:rsidRDefault="00BF6311" w:rsidP="005B735F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Věková struktura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7" o:spid="_x0000_s1038" style="position:absolute;left:0;text-align:left;margin-left:244.7pt;margin-top:332.25pt;width:122.4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" filled="f" stroked="f" strokeweight="2pt">
                <v:path arrowok="t"/>
                <v:textbox>
                  <w:txbxContent>
                    <w:p w:rsidR="005B735F" w:rsidRPr="005B735F" w:rsidRDefault="00BF6311" w:rsidP="005B735F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Věková struktura</w:t>
                      </w:r>
                    </w:p>
                  </w:txbxContent>
                </v:textbox>
              </v:roundrect>
            </w:pict>
          </mc:Fallback>
        </mc:AlternateContent>
      </w:r>
      <w:r w:rsidR="00471CB8"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41340" behindDoc="0" locked="0" layoutInCell="1" allowOverlap="1" wp14:anchorId="19C89868" wp14:editId="3F8B9317">
                <wp:simplePos x="0" y="0"/>
                <wp:positionH relativeFrom="column">
                  <wp:posOffset>7208434</wp:posOffset>
                </wp:positionH>
                <wp:positionV relativeFrom="paragraph">
                  <wp:posOffset>2809086</wp:posOffset>
                </wp:positionV>
                <wp:extent cx="69609" cy="2115477"/>
                <wp:effectExtent l="76200" t="0" r="45085" b="56515"/>
                <wp:wrapNone/>
                <wp:docPr id="23" name="Přímá spojnice se šipko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9609" cy="211547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F40D" id="Přímá spojnice se šipkou 23" o:spid="_x0000_s1026" type="#_x0000_t32" style="position:absolute;margin-left:567.6pt;margin-top:221.2pt;width:5.5pt;height:166.55pt;flip:x;z-index:251641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" strokecolor="#969696">
                <v:stroke endarrow="open"/>
                <o:lock v:ext="edit" shapetype="f"/>
              </v:shape>
            </w:pict>
          </mc:Fallback>
        </mc:AlternateContent>
      </w:r>
      <w:r w:rsidR="005455DB"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8957945</wp:posOffset>
                </wp:positionH>
                <wp:positionV relativeFrom="paragraph">
                  <wp:posOffset>1860550</wp:posOffset>
                </wp:positionV>
                <wp:extent cx="1363980" cy="1790700"/>
                <wp:effectExtent l="0" t="0" r="64770" b="38100"/>
                <wp:wrapNone/>
                <wp:docPr id="30" name="Přímá spojnice se šipko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63980" cy="1790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A117F" id="Přímá spojnice se šipkou 30" o:spid="_x0000_s1026" type="#_x0000_t32" style="position:absolute;margin-left:705.35pt;margin-top:146.5pt;width:107.4pt;height:14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" strokecolor="#969696">
                <v:stroke endarrow="open"/>
                <o:lock v:ext="edit" shapetype="f"/>
              </v:shape>
            </w:pict>
          </mc:Fallback>
        </mc:AlternateContent>
      </w:r>
      <w:r w:rsidR="005455D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7129145</wp:posOffset>
                </wp:positionH>
                <wp:positionV relativeFrom="paragraph">
                  <wp:posOffset>2600325</wp:posOffset>
                </wp:positionV>
                <wp:extent cx="2193925" cy="1054735"/>
                <wp:effectExtent l="19050" t="19050" r="0" b="0"/>
                <wp:wrapNone/>
                <wp:docPr id="15" name="Zaoblený 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3925" cy="1054735"/>
                        </a:xfrm>
                        <a:prstGeom prst="roundRect">
                          <a:avLst/>
                        </a:prstGeom>
                        <a:solidFill>
                          <a:srgbClr val="FFFFE7"/>
                        </a:solidFill>
                        <a:ln w="31750">
                          <a:solidFill>
                            <a:srgbClr val="FFFF8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1FA" w:rsidRDefault="00CB51FA" w:rsidP="00CB51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B51F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Počet </w:t>
                            </w:r>
                            <w:r w:rsidR="004A3A0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publikačních </w:t>
                            </w:r>
                            <w:r w:rsidRPr="00CB51F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výsledků</w:t>
                            </w:r>
                            <w:r w:rsidR="00A6336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hodnocených dle M17+</w:t>
                            </w:r>
                          </w:p>
                          <w:p w:rsidR="00CB51FA" w:rsidRPr="00CB51FA" w:rsidRDefault="00771A19" w:rsidP="00CB51F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5" o:spid="_x0000_s1039" style="position:absolute;left:0;text-align:left;margin-left:561.35pt;margin-top:204.75pt;width:172.75pt;height:83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" fillcolor="#ffffe7" strokecolor="#ffff87" strokeweight="2.5pt">
                <v:path arrowok="t"/>
                <v:textbox>
                  <w:txbxContent>
                    <w:p w:rsidR="00CB51FA" w:rsidRDefault="00CB51FA" w:rsidP="00CB51F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B51F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Počet </w:t>
                      </w:r>
                      <w:r w:rsidR="004A3A05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publikačních </w:t>
                      </w:r>
                      <w:r w:rsidRPr="00CB51F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výsledků</w:t>
                      </w:r>
                      <w:r w:rsidR="00A63369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hodnocených dle M17+</w:t>
                      </w:r>
                    </w:p>
                    <w:p w:rsidR="00CB51FA" w:rsidRPr="00CB51FA" w:rsidRDefault="00771A19" w:rsidP="00CB51F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A0192" w:rsidSect="00045796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92"/>
    <w:rsid w:val="00025E6A"/>
    <w:rsid w:val="00045796"/>
    <w:rsid w:val="000462BA"/>
    <w:rsid w:val="00046C37"/>
    <w:rsid w:val="00053485"/>
    <w:rsid w:val="00094472"/>
    <w:rsid w:val="000F02B3"/>
    <w:rsid w:val="00102FB2"/>
    <w:rsid w:val="00136E72"/>
    <w:rsid w:val="00173B07"/>
    <w:rsid w:val="00191680"/>
    <w:rsid w:val="00191A99"/>
    <w:rsid w:val="001D20EF"/>
    <w:rsid w:val="001E7753"/>
    <w:rsid w:val="00207731"/>
    <w:rsid w:val="00293B91"/>
    <w:rsid w:val="00315214"/>
    <w:rsid w:val="0032761A"/>
    <w:rsid w:val="00355175"/>
    <w:rsid w:val="003642B4"/>
    <w:rsid w:val="004120E5"/>
    <w:rsid w:val="0045028D"/>
    <w:rsid w:val="00471CB8"/>
    <w:rsid w:val="004A3A05"/>
    <w:rsid w:val="004C051D"/>
    <w:rsid w:val="004E08BB"/>
    <w:rsid w:val="004E18F0"/>
    <w:rsid w:val="00507657"/>
    <w:rsid w:val="005116BE"/>
    <w:rsid w:val="005455DB"/>
    <w:rsid w:val="00581482"/>
    <w:rsid w:val="005B735F"/>
    <w:rsid w:val="005E0F6E"/>
    <w:rsid w:val="006342B2"/>
    <w:rsid w:val="00644D9F"/>
    <w:rsid w:val="00686B8D"/>
    <w:rsid w:val="0069404C"/>
    <w:rsid w:val="006D1B6A"/>
    <w:rsid w:val="006D3127"/>
    <w:rsid w:val="007118B1"/>
    <w:rsid w:val="00720794"/>
    <w:rsid w:val="00726AB9"/>
    <w:rsid w:val="007627FC"/>
    <w:rsid w:val="00771A19"/>
    <w:rsid w:val="007D6005"/>
    <w:rsid w:val="0080103E"/>
    <w:rsid w:val="00820D63"/>
    <w:rsid w:val="00834326"/>
    <w:rsid w:val="008507F7"/>
    <w:rsid w:val="00860981"/>
    <w:rsid w:val="008D584C"/>
    <w:rsid w:val="008F12D6"/>
    <w:rsid w:val="00910DCA"/>
    <w:rsid w:val="00911163"/>
    <w:rsid w:val="009253F8"/>
    <w:rsid w:val="009332ED"/>
    <w:rsid w:val="00975EC6"/>
    <w:rsid w:val="00992066"/>
    <w:rsid w:val="00995EA9"/>
    <w:rsid w:val="009975E9"/>
    <w:rsid w:val="009A06A2"/>
    <w:rsid w:val="009B0722"/>
    <w:rsid w:val="009C7EF0"/>
    <w:rsid w:val="009D7F0C"/>
    <w:rsid w:val="009E2435"/>
    <w:rsid w:val="009F7D56"/>
    <w:rsid w:val="00A0074B"/>
    <w:rsid w:val="00A023E8"/>
    <w:rsid w:val="00A22B12"/>
    <w:rsid w:val="00A63369"/>
    <w:rsid w:val="00AA0192"/>
    <w:rsid w:val="00AD2559"/>
    <w:rsid w:val="00AE472D"/>
    <w:rsid w:val="00B00DBC"/>
    <w:rsid w:val="00B17F85"/>
    <w:rsid w:val="00B23FCB"/>
    <w:rsid w:val="00B32721"/>
    <w:rsid w:val="00B74754"/>
    <w:rsid w:val="00B75B48"/>
    <w:rsid w:val="00B93E79"/>
    <w:rsid w:val="00B96D0D"/>
    <w:rsid w:val="00BF6311"/>
    <w:rsid w:val="00C12D33"/>
    <w:rsid w:val="00C45343"/>
    <w:rsid w:val="00C476F4"/>
    <w:rsid w:val="00C5624C"/>
    <w:rsid w:val="00C86A4C"/>
    <w:rsid w:val="00CA5844"/>
    <w:rsid w:val="00CA79C6"/>
    <w:rsid w:val="00CB4604"/>
    <w:rsid w:val="00CB468D"/>
    <w:rsid w:val="00CB51FA"/>
    <w:rsid w:val="00CC0506"/>
    <w:rsid w:val="00D17CC6"/>
    <w:rsid w:val="00D345EE"/>
    <w:rsid w:val="00D46524"/>
    <w:rsid w:val="00DD72C4"/>
    <w:rsid w:val="00DF2257"/>
    <w:rsid w:val="00DF5107"/>
    <w:rsid w:val="00E24BA6"/>
    <w:rsid w:val="00E569E5"/>
    <w:rsid w:val="00EF5426"/>
    <w:rsid w:val="00F70A2F"/>
    <w:rsid w:val="00F7394D"/>
    <w:rsid w:val="00FD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6896"/>
  <w15:docId w15:val="{E898AD99-E6A9-4D1B-A5D0-AAC02F30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42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qFormat/>
    <w:rsid w:val="00053485"/>
    <w:rPr>
      <w:rFonts w:asciiTheme="majorHAnsi" w:hAnsiTheme="majorHAnsi"/>
      <w:b/>
      <w:smallCaps/>
      <w:color w:val="24AA26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485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476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19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image" Target="media/image3.png"/><Relationship Id="rId5" Type="http://schemas.openxmlformats.org/officeDocument/2006/relationships/diagramLayout" Target="diagrams/layout1.xml"/><Relationship Id="rId10" Type="http://schemas.openxmlformats.org/officeDocument/2006/relationships/image" Target="media/image2.png"/><Relationship Id="rId4" Type="http://schemas.openxmlformats.org/officeDocument/2006/relationships/diagramData" Target="diagrams/data1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8B563B-EBAA-4820-A79F-D9080850BF9D}" type="doc">
      <dgm:prSet loTypeId="urn:microsoft.com/office/officeart/2005/8/layout/matrix3" loCatId="matrix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cs-CZ"/>
        </a:p>
      </dgm:t>
    </dgm:pt>
    <dgm:pt modelId="{36F26286-7FFB-48A4-9FFF-5244846D53FE}">
      <dgm:prSet phldrT="[Text]"/>
      <dgm:spPr>
        <a:solidFill>
          <a:srgbClr val="FAE6D3"/>
        </a:solidFill>
        <a:ln w="31750">
          <a:solidFill>
            <a:srgbClr val="EDA65F"/>
          </a:solidFill>
        </a:ln>
      </dgm:spPr>
      <dgm:t>
        <a:bodyPr/>
        <a:lstStyle/>
        <a:p>
          <a:r>
            <a:rPr lang="cs-CZ" b="1"/>
            <a:t>Počet zapojených vědců</a:t>
          </a:r>
          <a:br>
            <a:rPr lang="cs-CZ" b="1"/>
          </a:br>
          <a:r>
            <a:rPr lang="cs-CZ" b="1">
              <a:latin typeface="Calibri" panose="020F0502020204030204" pitchFamily="34" charset="0"/>
              <a:cs typeface="Calibri" panose="020F0502020204030204" pitchFamily="34" charset="0"/>
            </a:rPr>
            <a:t>≈ 890</a:t>
          </a:r>
          <a:endParaRPr lang="cs-CZ"/>
        </a:p>
      </dgm:t>
    </dgm:pt>
    <dgm:pt modelId="{28F42EC8-0281-462C-B54A-347D6FC21709}" type="parTrans" cxnId="{92A4FBDE-38F7-4410-A253-D33321DDDA53}">
      <dgm:prSet/>
      <dgm:spPr/>
      <dgm:t>
        <a:bodyPr/>
        <a:lstStyle/>
        <a:p>
          <a:endParaRPr lang="cs-CZ"/>
        </a:p>
      </dgm:t>
    </dgm:pt>
    <dgm:pt modelId="{B99962F7-22CE-402B-9BEA-DF10274D56E3}" type="sibTrans" cxnId="{92A4FBDE-38F7-4410-A253-D33321DDDA53}">
      <dgm:prSet/>
      <dgm:spPr/>
      <dgm:t>
        <a:bodyPr/>
        <a:lstStyle/>
        <a:p>
          <a:endParaRPr lang="cs-CZ"/>
        </a:p>
      </dgm:t>
    </dgm:pt>
    <dgm:pt modelId="{2BEC0748-DC2D-4EF9-AB60-203B858DE269}">
      <dgm:prSet phldrT="[Text]"/>
      <dgm:spPr>
        <a:solidFill>
          <a:srgbClr val="D78E8E"/>
        </a:solidFill>
        <a:ln w="31750">
          <a:solidFill>
            <a:srgbClr val="C04E4E"/>
          </a:solidFill>
        </a:ln>
      </dgm:spPr>
      <dgm:t>
        <a:bodyPr/>
        <a:lstStyle/>
        <a:p>
          <a:r>
            <a:rPr lang="cs-CZ" b="1"/>
            <a:t>Čerpaná podpora HUP</a:t>
          </a:r>
        </a:p>
        <a:p>
          <a:r>
            <a:rPr lang="cs-CZ" b="1"/>
            <a:t>416 mil. Kč</a:t>
          </a:r>
        </a:p>
      </dgm:t>
    </dgm:pt>
    <dgm:pt modelId="{0896223C-FE71-4454-958D-044B338DA0BD}" type="parTrans" cxnId="{BE4C5D94-6F66-4C4A-9690-DCEA3A8FC54F}">
      <dgm:prSet/>
      <dgm:spPr/>
      <dgm:t>
        <a:bodyPr/>
        <a:lstStyle/>
        <a:p>
          <a:endParaRPr lang="cs-CZ"/>
        </a:p>
      </dgm:t>
    </dgm:pt>
    <dgm:pt modelId="{8DB6AE8A-88DD-4FC3-B1AF-C06836095D59}" type="sibTrans" cxnId="{BE4C5D94-6F66-4C4A-9690-DCEA3A8FC54F}">
      <dgm:prSet/>
      <dgm:spPr/>
      <dgm:t>
        <a:bodyPr/>
        <a:lstStyle/>
        <a:p>
          <a:endParaRPr lang="cs-CZ"/>
        </a:p>
      </dgm:t>
    </dgm:pt>
    <dgm:pt modelId="{18966654-E180-4D08-9DD7-1694C4B68A00}">
      <dgm:prSet phldrT="[Text]"/>
      <dgm:spPr>
        <a:solidFill>
          <a:srgbClr val="D4DEEF"/>
        </a:solidFill>
        <a:ln w="31750">
          <a:solidFill>
            <a:srgbClr val="3A5D9C"/>
          </a:solidFill>
        </a:ln>
      </dgm:spPr>
      <dgm:t>
        <a:bodyPr/>
        <a:lstStyle/>
        <a:p>
          <a:r>
            <a:rPr lang="cs-CZ" b="1"/>
            <a:t>Podíl vědců ze zahraničí</a:t>
          </a:r>
        </a:p>
        <a:p>
          <a:r>
            <a:rPr lang="cs-CZ" b="1"/>
            <a:t>6 %</a:t>
          </a:r>
          <a:endParaRPr lang="cs-CZ"/>
        </a:p>
      </dgm:t>
    </dgm:pt>
    <dgm:pt modelId="{A5881712-04FD-4CEC-B590-BBE0DA3ED223}" type="parTrans" cxnId="{0653FE81-E755-4EE9-828A-CE602389D74A}">
      <dgm:prSet/>
      <dgm:spPr/>
      <dgm:t>
        <a:bodyPr/>
        <a:lstStyle/>
        <a:p>
          <a:endParaRPr lang="cs-CZ"/>
        </a:p>
      </dgm:t>
    </dgm:pt>
    <dgm:pt modelId="{F508766E-C69D-4568-937A-B440B2323A06}" type="sibTrans" cxnId="{0653FE81-E755-4EE9-828A-CE602389D74A}">
      <dgm:prSet/>
      <dgm:spPr/>
      <dgm:t>
        <a:bodyPr/>
        <a:lstStyle/>
        <a:p>
          <a:endParaRPr lang="cs-CZ"/>
        </a:p>
      </dgm:t>
    </dgm:pt>
    <dgm:pt modelId="{D650CF1B-9A42-4670-A861-D583F306D2C1}">
      <dgm:prSet phldrT="[Text]"/>
      <dgm:spPr>
        <a:solidFill>
          <a:srgbClr val="9EE99E"/>
        </a:solidFill>
        <a:ln w="31750">
          <a:solidFill>
            <a:srgbClr val="26AA26"/>
          </a:solidFill>
        </a:ln>
      </dgm:spPr>
      <dgm:t>
        <a:bodyPr/>
        <a:lstStyle/>
        <a:p>
          <a:r>
            <a:rPr lang="cs-CZ" b="1"/>
            <a:t>Čerpaná podpora DUP</a:t>
          </a:r>
        </a:p>
        <a:p>
          <a:r>
            <a:rPr lang="cs-CZ" b="1"/>
            <a:t>37 mil. Kč</a:t>
          </a:r>
        </a:p>
      </dgm:t>
    </dgm:pt>
    <dgm:pt modelId="{2F717D8F-81CB-4D76-9EAF-C44DFE6ABA29}" type="parTrans" cxnId="{B7ADC286-9DC8-4A0E-A439-8D8ED7B541C8}">
      <dgm:prSet/>
      <dgm:spPr/>
      <dgm:t>
        <a:bodyPr/>
        <a:lstStyle/>
        <a:p>
          <a:endParaRPr lang="cs-CZ"/>
        </a:p>
      </dgm:t>
    </dgm:pt>
    <dgm:pt modelId="{EADCC506-FDE1-41AD-9FF7-497A3BFB60B3}" type="sibTrans" cxnId="{B7ADC286-9DC8-4A0E-A439-8D8ED7B541C8}">
      <dgm:prSet/>
      <dgm:spPr/>
      <dgm:t>
        <a:bodyPr/>
        <a:lstStyle/>
        <a:p>
          <a:endParaRPr lang="cs-CZ"/>
        </a:p>
      </dgm:t>
    </dgm:pt>
    <dgm:pt modelId="{E6E96F87-61CE-4F29-AEA8-586521E1ADFC}" type="pres">
      <dgm:prSet presAssocID="{358B563B-EBAA-4820-A79F-D9080850BF9D}" presName="matrix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B71E63E0-2562-4447-A2F7-56018BE9AF15}" type="pres">
      <dgm:prSet presAssocID="{358B563B-EBAA-4820-A79F-D9080850BF9D}" presName="diamond" presStyleLbl="bgShp" presStyleIdx="0" presStyleCnt="1"/>
      <dgm:spPr>
        <a:solidFill>
          <a:schemeClr val="accent6">
            <a:tint val="40000"/>
            <a:hueOff val="0"/>
            <a:satOff val="0"/>
            <a:lumOff val="0"/>
            <a:alpha val="25000"/>
          </a:schemeClr>
        </a:solidFill>
      </dgm:spPr>
    </dgm:pt>
    <dgm:pt modelId="{B2B6433E-CC48-4480-98DE-AFDBB4DB6D97}" type="pres">
      <dgm:prSet presAssocID="{358B563B-EBAA-4820-A79F-D9080850BF9D}" presName="quad1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7BBF52A-34B3-43AC-8CA2-5058BC5EB44E}" type="pres">
      <dgm:prSet presAssocID="{358B563B-EBAA-4820-A79F-D9080850BF9D}" presName="quad2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535BA15-8EE7-420E-9CD7-D4948B716E63}" type="pres">
      <dgm:prSet presAssocID="{358B563B-EBAA-4820-A79F-D9080850BF9D}" presName="quad3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A565E620-C8A1-4C40-8A3C-354C52E989FC}" type="pres">
      <dgm:prSet presAssocID="{358B563B-EBAA-4820-A79F-D9080850BF9D}" presName="quad4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B7ADC286-9DC8-4A0E-A439-8D8ED7B541C8}" srcId="{358B563B-EBAA-4820-A79F-D9080850BF9D}" destId="{D650CF1B-9A42-4670-A861-D583F306D2C1}" srcOrd="3" destOrd="0" parTransId="{2F717D8F-81CB-4D76-9EAF-C44DFE6ABA29}" sibTransId="{EADCC506-FDE1-41AD-9FF7-497A3BFB60B3}"/>
    <dgm:cxn modelId="{64906FFA-0FD3-4ABE-8445-C953A5547C62}" type="presOf" srcId="{D650CF1B-9A42-4670-A861-D583F306D2C1}" destId="{A565E620-C8A1-4C40-8A3C-354C52E989FC}" srcOrd="0" destOrd="0" presId="urn:microsoft.com/office/officeart/2005/8/layout/matrix3"/>
    <dgm:cxn modelId="{92A4FBDE-38F7-4410-A253-D33321DDDA53}" srcId="{358B563B-EBAA-4820-A79F-D9080850BF9D}" destId="{36F26286-7FFB-48A4-9FFF-5244846D53FE}" srcOrd="0" destOrd="0" parTransId="{28F42EC8-0281-462C-B54A-347D6FC21709}" sibTransId="{B99962F7-22CE-402B-9BEA-DF10274D56E3}"/>
    <dgm:cxn modelId="{3C9CFF06-4749-4295-B082-B69C8AE52EFD}" type="presOf" srcId="{358B563B-EBAA-4820-A79F-D9080850BF9D}" destId="{E6E96F87-61CE-4F29-AEA8-586521E1ADFC}" srcOrd="0" destOrd="0" presId="urn:microsoft.com/office/officeart/2005/8/layout/matrix3"/>
    <dgm:cxn modelId="{F3274569-9BB8-4D18-AD08-F3B2471C5F08}" type="presOf" srcId="{2BEC0748-DC2D-4EF9-AB60-203B858DE269}" destId="{F7BBF52A-34B3-43AC-8CA2-5058BC5EB44E}" srcOrd="0" destOrd="0" presId="urn:microsoft.com/office/officeart/2005/8/layout/matrix3"/>
    <dgm:cxn modelId="{274FB75A-AA49-4881-AC75-41199CB8B909}" type="presOf" srcId="{36F26286-7FFB-48A4-9FFF-5244846D53FE}" destId="{B2B6433E-CC48-4480-98DE-AFDBB4DB6D97}" srcOrd="0" destOrd="0" presId="urn:microsoft.com/office/officeart/2005/8/layout/matrix3"/>
    <dgm:cxn modelId="{0F73EACA-BA8F-4C36-8444-F2950C8693BC}" type="presOf" srcId="{18966654-E180-4D08-9DD7-1694C4B68A00}" destId="{C535BA15-8EE7-420E-9CD7-D4948B716E63}" srcOrd="0" destOrd="0" presId="urn:microsoft.com/office/officeart/2005/8/layout/matrix3"/>
    <dgm:cxn modelId="{0653FE81-E755-4EE9-828A-CE602389D74A}" srcId="{358B563B-EBAA-4820-A79F-D9080850BF9D}" destId="{18966654-E180-4D08-9DD7-1694C4B68A00}" srcOrd="2" destOrd="0" parTransId="{A5881712-04FD-4CEC-B590-BBE0DA3ED223}" sibTransId="{F508766E-C69D-4568-937A-B440B2323A06}"/>
    <dgm:cxn modelId="{BE4C5D94-6F66-4C4A-9690-DCEA3A8FC54F}" srcId="{358B563B-EBAA-4820-A79F-D9080850BF9D}" destId="{2BEC0748-DC2D-4EF9-AB60-203B858DE269}" srcOrd="1" destOrd="0" parTransId="{0896223C-FE71-4454-958D-044B338DA0BD}" sibTransId="{8DB6AE8A-88DD-4FC3-B1AF-C06836095D59}"/>
    <dgm:cxn modelId="{950A453D-23D5-430B-99A0-F8CCC8A9A547}" type="presParOf" srcId="{E6E96F87-61CE-4F29-AEA8-586521E1ADFC}" destId="{B71E63E0-2562-4447-A2F7-56018BE9AF15}" srcOrd="0" destOrd="0" presId="urn:microsoft.com/office/officeart/2005/8/layout/matrix3"/>
    <dgm:cxn modelId="{B76D2475-D2E5-4A63-9672-C3DC04EACC64}" type="presParOf" srcId="{E6E96F87-61CE-4F29-AEA8-586521E1ADFC}" destId="{B2B6433E-CC48-4480-98DE-AFDBB4DB6D97}" srcOrd="1" destOrd="0" presId="urn:microsoft.com/office/officeart/2005/8/layout/matrix3"/>
    <dgm:cxn modelId="{FFBDA899-03AE-4552-B544-59EEAFAC849F}" type="presParOf" srcId="{E6E96F87-61CE-4F29-AEA8-586521E1ADFC}" destId="{F7BBF52A-34B3-43AC-8CA2-5058BC5EB44E}" srcOrd="2" destOrd="0" presId="urn:microsoft.com/office/officeart/2005/8/layout/matrix3"/>
    <dgm:cxn modelId="{1CBE469D-D8CB-46A0-9389-A58A85B37E31}" type="presParOf" srcId="{E6E96F87-61CE-4F29-AEA8-586521E1ADFC}" destId="{C535BA15-8EE7-420E-9CD7-D4948B716E63}" srcOrd="3" destOrd="0" presId="urn:microsoft.com/office/officeart/2005/8/layout/matrix3"/>
    <dgm:cxn modelId="{FEE9C80A-F05F-4736-9FCD-3FCD8D6E7A90}" type="presParOf" srcId="{E6E96F87-61CE-4F29-AEA8-586521E1ADFC}" destId="{A565E620-C8A1-4C40-8A3C-354C52E989FC}" srcOrd="4" destOrd="0" presId="urn:microsoft.com/office/officeart/2005/8/layout/matrix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1E63E0-2562-4447-A2F7-56018BE9AF15}">
      <dsp:nvSpPr>
        <dsp:cNvPr id="0" name=""/>
        <dsp:cNvSpPr/>
      </dsp:nvSpPr>
      <dsp:spPr>
        <a:xfrm>
          <a:off x="728662" y="0"/>
          <a:ext cx="2705100" cy="2705100"/>
        </a:xfrm>
        <a:prstGeom prst="diamond">
          <a:avLst/>
        </a:prstGeom>
        <a:solidFill>
          <a:schemeClr val="accent6">
            <a:tint val="40000"/>
            <a:hueOff val="0"/>
            <a:satOff val="0"/>
            <a:lumOff val="0"/>
            <a:alpha val="2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B6433E-CC48-4480-98DE-AFDBB4DB6D97}">
      <dsp:nvSpPr>
        <dsp:cNvPr id="0" name=""/>
        <dsp:cNvSpPr/>
      </dsp:nvSpPr>
      <dsp:spPr>
        <a:xfrm>
          <a:off x="985647" y="256984"/>
          <a:ext cx="1054989" cy="1054989"/>
        </a:xfrm>
        <a:prstGeom prst="roundRect">
          <a:avLst/>
        </a:prstGeom>
        <a:solidFill>
          <a:srgbClr val="FAE6D3"/>
        </a:solidFill>
        <a:ln w="31750" cap="flat" cmpd="sng" algn="ctr">
          <a:solidFill>
            <a:srgbClr val="EDA65F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300" b="1" kern="1200"/>
            <a:t>Počet zapojených vědců</a:t>
          </a:r>
          <a:br>
            <a:rPr lang="cs-CZ" sz="1300" b="1" kern="1200"/>
          </a:br>
          <a:r>
            <a:rPr lang="cs-CZ" sz="1300" b="1" kern="1200">
              <a:latin typeface="Calibri" panose="020F0502020204030204" pitchFamily="34" charset="0"/>
              <a:cs typeface="Calibri" panose="020F0502020204030204" pitchFamily="34" charset="0"/>
            </a:rPr>
            <a:t>≈ 890</a:t>
          </a:r>
          <a:endParaRPr lang="cs-CZ" sz="1300" kern="1200"/>
        </a:p>
      </dsp:txBody>
      <dsp:txXfrm>
        <a:off x="1037147" y="308484"/>
        <a:ext cx="951989" cy="951989"/>
      </dsp:txXfrm>
    </dsp:sp>
    <dsp:sp modelId="{F7BBF52A-34B3-43AC-8CA2-5058BC5EB44E}">
      <dsp:nvSpPr>
        <dsp:cNvPr id="0" name=""/>
        <dsp:cNvSpPr/>
      </dsp:nvSpPr>
      <dsp:spPr>
        <a:xfrm>
          <a:off x="2121789" y="256984"/>
          <a:ext cx="1054989" cy="1054989"/>
        </a:xfrm>
        <a:prstGeom prst="roundRect">
          <a:avLst/>
        </a:prstGeom>
        <a:solidFill>
          <a:srgbClr val="D78E8E"/>
        </a:solidFill>
        <a:ln w="31750" cap="flat" cmpd="sng" algn="ctr">
          <a:solidFill>
            <a:srgbClr val="C04E4E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300" b="1" kern="1200"/>
            <a:t>Čerpaná podpora HUP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300" b="1" kern="1200"/>
            <a:t>416 mil. Kč</a:t>
          </a:r>
        </a:p>
      </dsp:txBody>
      <dsp:txXfrm>
        <a:off x="2173289" y="308484"/>
        <a:ext cx="951989" cy="951989"/>
      </dsp:txXfrm>
    </dsp:sp>
    <dsp:sp modelId="{C535BA15-8EE7-420E-9CD7-D4948B716E63}">
      <dsp:nvSpPr>
        <dsp:cNvPr id="0" name=""/>
        <dsp:cNvSpPr/>
      </dsp:nvSpPr>
      <dsp:spPr>
        <a:xfrm>
          <a:off x="985647" y="1393126"/>
          <a:ext cx="1054989" cy="1054989"/>
        </a:xfrm>
        <a:prstGeom prst="roundRect">
          <a:avLst/>
        </a:prstGeom>
        <a:solidFill>
          <a:srgbClr val="D4DEEF"/>
        </a:solidFill>
        <a:ln w="31750" cap="flat" cmpd="sng" algn="ctr">
          <a:solidFill>
            <a:srgbClr val="3A5D9C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300" b="1" kern="1200"/>
            <a:t>Podíl vědců ze zahraničí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300" b="1" kern="1200"/>
            <a:t>6 %</a:t>
          </a:r>
          <a:endParaRPr lang="cs-CZ" sz="1300" kern="1200"/>
        </a:p>
      </dsp:txBody>
      <dsp:txXfrm>
        <a:off x="1037147" y="1444626"/>
        <a:ext cx="951989" cy="951989"/>
      </dsp:txXfrm>
    </dsp:sp>
    <dsp:sp modelId="{A565E620-C8A1-4C40-8A3C-354C52E989FC}">
      <dsp:nvSpPr>
        <dsp:cNvPr id="0" name=""/>
        <dsp:cNvSpPr/>
      </dsp:nvSpPr>
      <dsp:spPr>
        <a:xfrm>
          <a:off x="2121789" y="1393126"/>
          <a:ext cx="1054989" cy="1054989"/>
        </a:xfrm>
        <a:prstGeom prst="roundRect">
          <a:avLst/>
        </a:prstGeom>
        <a:solidFill>
          <a:srgbClr val="9EE99E"/>
        </a:solidFill>
        <a:ln w="31750" cap="flat" cmpd="sng" algn="ctr">
          <a:solidFill>
            <a:srgbClr val="26AA2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300" b="1" kern="1200"/>
            <a:t>Čerpaná podpora DUP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300" b="1" kern="1200"/>
            <a:t>37 mil. Kč</a:t>
          </a:r>
        </a:p>
      </dsp:txBody>
      <dsp:txXfrm>
        <a:off x="2173289" y="1444626"/>
        <a:ext cx="951989" cy="9519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3">
  <dgm:title val=""/>
  <dgm:desc val=""/>
  <dgm:catLst>
    <dgm:cat type="matrix" pri="1000"/>
    <dgm:cat type="convert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29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71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29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71"/>
          <dgm:constr type="ctrY" for="ch" forName="quad4" refType="h" fact="0.71"/>
          <dgm:constr type="primFontSz" for="des" ptType="node" op="equ" val="65"/>
        </dgm:constrLst>
      </dgm:if>
      <dgm:else name="Name2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71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29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71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29"/>
          <dgm:constr type="ctrY" for="ch" forName="quad4" refType="h" fact="0.71"/>
          <dgm:constr type="primFontSz" for="des" ptType="node" op="equ" val="65"/>
        </dgm:constrLst>
      </dgm:else>
    </dgm:choose>
    <dgm:ruleLst/>
    <dgm:choose name="Name3">
      <dgm:if name="Name4" axis="ch" ptType="node" func="cnt" op="gte" val="1">
        <dgm:layoutNode name="diamond" styleLbl="bgShp">
          <dgm:alg type="sp"/>
          <dgm:shape xmlns:r="http://schemas.openxmlformats.org/officeDocument/2006/relationships" type="diamond" r:blip="">
            <dgm:adjLst/>
          </dgm:shape>
          <dgm:presOf/>
          <dgm:constrLst>
            <dgm:constr type="w" refType="h" op="equ"/>
          </dgm:constrLst>
          <dgm:ruleLst/>
        </dgm:layoutNode>
        <dgm:layoutNode name="quad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Kureková Lucie</dc:creator>
  <cp:keywords/>
  <dc:description/>
  <cp:lastModifiedBy>Kureková Lucie</cp:lastModifiedBy>
  <cp:revision>6</cp:revision>
  <cp:lastPrinted>2020-05-26T14:04:00Z</cp:lastPrinted>
  <dcterms:created xsi:type="dcterms:W3CDTF">2020-06-01T07:25:00Z</dcterms:created>
  <dcterms:modified xsi:type="dcterms:W3CDTF">2020-06-10T09:54:00Z</dcterms:modified>
</cp:coreProperties>
</file>