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6"/>
        <w:gridCol w:w="2328"/>
      </w:tblGrid>
      <w:tr w:rsidR="008F77F6" w:rsidRPr="00DE2BC0" w:rsidTr="00754CC9">
        <w:trPr>
          <w:trHeight w:val="828"/>
        </w:trPr>
        <w:tc>
          <w:tcPr>
            <w:tcW w:w="7196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54CC9" w:rsidRPr="00754CC9" w:rsidRDefault="00754CC9" w:rsidP="00754CC9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54CC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Komise pro problematiku klimatu  </w:t>
            </w:r>
          </w:p>
          <w:p w:rsidR="00754CC9" w:rsidRPr="00754CC9" w:rsidRDefault="00754CC9" w:rsidP="00754CC9">
            <w:pPr>
              <w:spacing w:before="120" w:after="120"/>
              <w:ind w:left="709" w:hanging="142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a) </w:t>
            </w:r>
            <w:r w:rsidRPr="00754CC9">
              <w:rPr>
                <w:rFonts w:ascii="Arial" w:hAnsi="Arial" w:cs="Arial"/>
                <w:b/>
                <w:color w:val="0070C0"/>
                <w:sz w:val="28"/>
                <w:szCs w:val="28"/>
              </w:rPr>
              <w:t>Dokument k uhlíkové neutralitě</w:t>
            </w:r>
          </w:p>
          <w:p w:rsidR="00754CC9" w:rsidRPr="00754CC9" w:rsidRDefault="00754CC9" w:rsidP="00754CC9">
            <w:pPr>
              <w:spacing w:before="120" w:after="120"/>
              <w:ind w:left="709" w:hanging="142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b) </w:t>
            </w:r>
            <w:r w:rsidRPr="00754CC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odvolání a jmenování člena komise </w:t>
            </w:r>
          </w:p>
          <w:p w:rsidR="00221CFD" w:rsidRPr="007B56E5" w:rsidRDefault="00754CC9" w:rsidP="00754CC9">
            <w:pPr>
              <w:spacing w:before="120" w:after="120"/>
              <w:ind w:left="709" w:hanging="142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c) </w:t>
            </w:r>
            <w:r w:rsidRPr="00754CC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Zápisy z jednání </w:t>
            </w:r>
          </w:p>
        </w:tc>
        <w:tc>
          <w:tcPr>
            <w:tcW w:w="232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754CC9" w:rsidP="00F000E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361</w:t>
            </w:r>
            <w:r w:rsidR="00B61BBD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8F5633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="00254ADC">
              <w:rPr>
                <w:rFonts w:ascii="Arial" w:hAnsi="Arial" w:cs="Arial"/>
                <w:b/>
                <w:color w:val="0070C0"/>
                <w:sz w:val="28"/>
                <w:szCs w:val="28"/>
              </w:rPr>
              <w:t>0</w:t>
            </w:r>
          </w:p>
        </w:tc>
      </w:tr>
      <w:tr w:rsidR="008F77F6" w:rsidRPr="00DE2BC0" w:rsidTr="00462409">
        <w:trPr>
          <w:trHeight w:val="679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9A23F0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A23F0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000ED" w:rsidRDefault="00F000ED" w:rsidP="00F000ED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 pro problematiku klimatu</w:t>
            </w:r>
            <w:r w:rsidRPr="002D29E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7E54">
              <w:rPr>
                <w:rFonts w:ascii="Arial" w:hAnsi="Arial" w:cs="Arial"/>
                <w:sz w:val="22"/>
                <w:szCs w:val="22"/>
              </w:rPr>
              <w:t xml:space="preserve">(dále </w:t>
            </w:r>
            <w:r w:rsidR="00A13FA4">
              <w:rPr>
                <w:rFonts w:ascii="Arial" w:hAnsi="Arial" w:cs="Arial"/>
                <w:sz w:val="22"/>
                <w:szCs w:val="22"/>
              </w:rPr>
              <w:t xml:space="preserve">jako </w:t>
            </w:r>
            <w:r w:rsidR="00F37E54">
              <w:rPr>
                <w:rFonts w:ascii="Arial" w:hAnsi="Arial" w:cs="Arial"/>
                <w:sz w:val="22"/>
                <w:szCs w:val="22"/>
              </w:rPr>
              <w:t>„KPK“</w:t>
            </w:r>
            <w:r w:rsidR="00A13FA4">
              <w:rPr>
                <w:rFonts w:ascii="Arial" w:hAnsi="Arial" w:cs="Arial"/>
                <w:sz w:val="22"/>
                <w:szCs w:val="22"/>
              </w:rPr>
              <w:t xml:space="preserve"> nebo „Komise“</w:t>
            </w:r>
            <w:r w:rsidR="00F37E54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2D29EB">
              <w:rPr>
                <w:rFonts w:ascii="Arial" w:hAnsi="Arial" w:cs="Arial"/>
                <w:sz w:val="22"/>
                <w:szCs w:val="22"/>
              </w:rPr>
              <w:t>ustav</w:t>
            </w:r>
            <w:r>
              <w:rPr>
                <w:rFonts w:ascii="Arial" w:hAnsi="Arial" w:cs="Arial"/>
                <w:sz w:val="22"/>
                <w:szCs w:val="22"/>
              </w:rPr>
              <w:t>ila</w:t>
            </w:r>
            <w:r w:rsidRPr="002D29EB">
              <w:rPr>
                <w:rFonts w:ascii="Arial" w:hAnsi="Arial" w:cs="Arial"/>
                <w:sz w:val="22"/>
                <w:szCs w:val="22"/>
              </w:rPr>
              <w:t xml:space="preserve"> Rada pro výzkum, vývoj a inovace (dále jen „Rada“) </w:t>
            </w:r>
            <w:r>
              <w:rPr>
                <w:rFonts w:ascii="Arial" w:hAnsi="Arial" w:cs="Arial"/>
                <w:sz w:val="22"/>
                <w:szCs w:val="22"/>
              </w:rPr>
              <w:t xml:space="preserve">na svém 347. zasedání dne 28. června 2019 </w:t>
            </w:r>
            <w:r w:rsidRPr="002D29EB">
              <w:rPr>
                <w:rFonts w:ascii="Arial" w:hAnsi="Arial" w:cs="Arial"/>
                <w:sz w:val="22"/>
                <w:szCs w:val="22"/>
              </w:rPr>
              <w:t>jako svůj odborný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2D29EB">
              <w:rPr>
                <w:rFonts w:ascii="Arial" w:hAnsi="Arial" w:cs="Arial"/>
                <w:sz w:val="22"/>
                <w:szCs w:val="22"/>
              </w:rPr>
              <w:t xml:space="preserve">poradní </w:t>
            </w:r>
            <w:r>
              <w:rPr>
                <w:rFonts w:ascii="Arial" w:hAnsi="Arial" w:cs="Arial"/>
                <w:sz w:val="22"/>
                <w:szCs w:val="22"/>
              </w:rPr>
              <w:t>orgán podle § 35 odst. 7 písm. b</w:t>
            </w:r>
            <w:r w:rsidRPr="002D29EB">
              <w:rPr>
                <w:rFonts w:ascii="Arial" w:hAnsi="Arial" w:cs="Arial"/>
                <w:sz w:val="22"/>
                <w:szCs w:val="22"/>
              </w:rPr>
              <w:t>) zákona č. 130/2002 Sb., o podpoře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2D29EB">
              <w:rPr>
                <w:rFonts w:ascii="Arial" w:hAnsi="Arial" w:cs="Arial"/>
                <w:sz w:val="22"/>
                <w:szCs w:val="22"/>
              </w:rPr>
              <w:t>ino</w:t>
            </w:r>
            <w:r>
              <w:rPr>
                <w:rFonts w:ascii="Arial" w:hAnsi="Arial" w:cs="Arial"/>
                <w:sz w:val="22"/>
                <w:szCs w:val="22"/>
              </w:rPr>
              <w:t>vací z veřejných prostředků a o </w:t>
            </w:r>
            <w:r w:rsidRPr="002D29EB">
              <w:rPr>
                <w:rFonts w:ascii="Arial" w:hAnsi="Arial" w:cs="Arial"/>
                <w:sz w:val="22"/>
                <w:szCs w:val="22"/>
              </w:rPr>
              <w:t>změně některých souvisejících zákonů (zákon o podpoře výzkumu, experim</w:t>
            </w:r>
            <w:r>
              <w:rPr>
                <w:rFonts w:ascii="Arial" w:hAnsi="Arial" w:cs="Arial"/>
                <w:sz w:val="22"/>
                <w:szCs w:val="22"/>
              </w:rPr>
              <w:t>entálního vývoje a inovací), ve </w:t>
            </w:r>
            <w:r w:rsidRPr="002D29EB">
              <w:rPr>
                <w:rFonts w:ascii="Arial" w:hAnsi="Arial" w:cs="Arial"/>
                <w:sz w:val="22"/>
                <w:szCs w:val="22"/>
              </w:rPr>
              <w:t xml:space="preserve">znění </w:t>
            </w:r>
            <w:r>
              <w:rPr>
                <w:rFonts w:ascii="Arial" w:hAnsi="Arial" w:cs="Arial"/>
                <w:sz w:val="22"/>
                <w:szCs w:val="22"/>
              </w:rPr>
              <w:t xml:space="preserve">pozdějších předpisů. </w:t>
            </w:r>
          </w:p>
          <w:p w:rsidR="00F000ED" w:rsidRDefault="00F000ED" w:rsidP="00F000E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Členy odborných a </w:t>
            </w:r>
            <w:r w:rsidRPr="00CB5844">
              <w:rPr>
                <w:rFonts w:ascii="Arial" w:hAnsi="Arial" w:cs="Arial"/>
                <w:sz w:val="22"/>
                <w:szCs w:val="22"/>
              </w:rPr>
              <w:t xml:space="preserve">poradních orgánů na návrh Rady jmenuje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CB5844">
              <w:rPr>
                <w:rFonts w:ascii="Arial" w:hAnsi="Arial" w:cs="Arial"/>
                <w:sz w:val="22"/>
                <w:szCs w:val="22"/>
              </w:rPr>
              <w:t xml:space="preserve"> odvolává její předseda. </w:t>
            </w:r>
            <w:r>
              <w:rPr>
                <w:rFonts w:ascii="Arial" w:hAnsi="Arial" w:cs="Arial"/>
                <w:sz w:val="22"/>
                <w:szCs w:val="22"/>
              </w:rPr>
              <w:t>Funkční období je </w:t>
            </w:r>
            <w:r w:rsidRPr="00D25E70">
              <w:rPr>
                <w:rFonts w:ascii="Arial" w:hAnsi="Arial" w:cs="Arial"/>
                <w:sz w:val="22"/>
                <w:szCs w:val="22"/>
              </w:rPr>
              <w:t>čtyřleté</w:t>
            </w:r>
            <w:r>
              <w:rPr>
                <w:rFonts w:ascii="Arial" w:hAnsi="Arial" w:cs="Arial"/>
                <w:sz w:val="22"/>
                <w:szCs w:val="22"/>
              </w:rPr>
              <w:t xml:space="preserve"> s </w:t>
            </w:r>
            <w:r w:rsidRPr="006B6AB1">
              <w:rPr>
                <w:rFonts w:ascii="Arial" w:hAnsi="Arial" w:cs="Arial"/>
                <w:sz w:val="22"/>
                <w:szCs w:val="22"/>
              </w:rPr>
              <w:t>možností jmenování nejvýše na dvě období po sobě následující.</w:t>
            </w:r>
          </w:p>
          <w:p w:rsidR="00F000ED" w:rsidRPr="006E2EBC" w:rsidRDefault="00F000ED" w:rsidP="00F000E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2EBC">
              <w:rPr>
                <w:rFonts w:ascii="Arial" w:hAnsi="Arial" w:cs="Arial"/>
                <w:sz w:val="22"/>
                <w:szCs w:val="22"/>
              </w:rPr>
              <w:t xml:space="preserve">Smyslem Komise pro problematiku klimatu je získání </w:t>
            </w:r>
            <w:proofErr w:type="spellStart"/>
            <w:r w:rsidRPr="006E2EBC">
              <w:rPr>
                <w:rFonts w:ascii="Arial" w:hAnsi="Arial" w:cs="Arial"/>
                <w:sz w:val="22"/>
                <w:szCs w:val="22"/>
              </w:rPr>
              <w:t>nadrezortního</w:t>
            </w:r>
            <w:proofErr w:type="spellEnd"/>
            <w:r w:rsidRPr="006E2EBC">
              <w:rPr>
                <w:rFonts w:ascii="Arial" w:hAnsi="Arial" w:cs="Arial"/>
                <w:sz w:val="22"/>
                <w:szCs w:val="22"/>
              </w:rPr>
              <w:t xml:space="preserve"> odborného pohledu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E2EBC">
              <w:rPr>
                <w:rFonts w:ascii="Arial" w:hAnsi="Arial" w:cs="Arial"/>
                <w:sz w:val="22"/>
                <w:szCs w:val="22"/>
              </w:rPr>
              <w:t xml:space="preserve">složitou problematiku související se změnami klimatu. Tato komise se zřizuje za účelem přípravy odborných materiálů pro Radu pro výzkum, vývoj a inovace a následně pro vládu České republiky v oblastech klimatické adaptace a </w:t>
            </w:r>
            <w:proofErr w:type="spellStart"/>
            <w:r w:rsidRPr="006E2EBC">
              <w:rPr>
                <w:rFonts w:ascii="Arial" w:hAnsi="Arial" w:cs="Arial"/>
                <w:sz w:val="22"/>
                <w:szCs w:val="22"/>
              </w:rPr>
              <w:t>mitigace</w:t>
            </w:r>
            <w:proofErr w:type="spellEnd"/>
            <w:r w:rsidRPr="006E2EB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000ED" w:rsidRPr="00F000ED" w:rsidRDefault="00F000ED" w:rsidP="00F000ED">
            <w:pPr>
              <w:spacing w:after="120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900D95" w:rsidRPr="002757D1" w:rsidRDefault="000219ED" w:rsidP="002757D1">
            <w:pPr>
              <w:pStyle w:val="Odstavecseseznamem"/>
              <w:numPr>
                <w:ilvl w:val="0"/>
                <w:numId w:val="11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757D1">
              <w:rPr>
                <w:rFonts w:ascii="Arial" w:eastAsia="Calibri" w:hAnsi="Arial" w:cs="Arial"/>
                <w:sz w:val="22"/>
                <w:szCs w:val="22"/>
              </w:rPr>
              <w:t>Předložení dokumentu k uhlíkové neutralitě (schválení dokumentu proběhne na jednán</w:t>
            </w:r>
            <w:r w:rsidR="000F3250" w:rsidRPr="002757D1">
              <w:rPr>
                <w:rFonts w:ascii="Arial" w:eastAsia="Calibri" w:hAnsi="Arial" w:cs="Arial"/>
                <w:sz w:val="22"/>
                <w:szCs w:val="22"/>
              </w:rPr>
              <w:t>í KPK dne 15. září 2020), který obsahuje</w:t>
            </w:r>
            <w:r w:rsidRPr="002757D1">
              <w:rPr>
                <w:rFonts w:ascii="Arial" w:eastAsia="Calibri" w:hAnsi="Arial" w:cs="Arial"/>
                <w:sz w:val="22"/>
                <w:szCs w:val="22"/>
              </w:rPr>
              <w:t xml:space="preserve"> souhrnné informace k danému tématu</w:t>
            </w:r>
            <w:r w:rsidR="000F3250" w:rsidRPr="002757D1">
              <w:rPr>
                <w:rFonts w:ascii="Arial" w:eastAsia="Calibri" w:hAnsi="Arial" w:cs="Arial"/>
                <w:sz w:val="22"/>
                <w:szCs w:val="22"/>
              </w:rPr>
              <w:t>,</w:t>
            </w:r>
            <w:r w:rsidRPr="002757D1">
              <w:rPr>
                <w:rFonts w:ascii="Arial" w:eastAsia="Calibri" w:hAnsi="Arial" w:cs="Arial"/>
                <w:sz w:val="22"/>
                <w:szCs w:val="22"/>
              </w:rPr>
              <w:t xml:space="preserve"> rozdělených p</w:t>
            </w:r>
            <w:r w:rsidR="002757D1" w:rsidRPr="002757D1">
              <w:rPr>
                <w:rFonts w:ascii="Arial" w:eastAsia="Calibri" w:hAnsi="Arial" w:cs="Arial"/>
                <w:sz w:val="22"/>
                <w:szCs w:val="22"/>
              </w:rPr>
              <w:t>odle jednotlivých oblastí zájmu.</w:t>
            </w:r>
          </w:p>
          <w:p w:rsidR="002757D1" w:rsidRPr="004D758B" w:rsidRDefault="002757D1" w:rsidP="002757D1">
            <w:pPr>
              <w:pStyle w:val="Odstavecseseznamem"/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  <w:u w:val="single"/>
              </w:rPr>
            </w:pPr>
            <w:r w:rsidRPr="004D758B">
              <w:rPr>
                <w:rFonts w:ascii="Arial" w:eastAsia="Calibri" w:hAnsi="Arial" w:cs="Arial"/>
                <w:sz w:val="22"/>
                <w:szCs w:val="22"/>
                <w:u w:val="single"/>
              </w:rPr>
              <w:t>Shrnutí –</w:t>
            </w:r>
            <w:r>
              <w:rPr>
                <w:rFonts w:ascii="Arial" w:eastAsia="Calibri" w:hAnsi="Arial" w:cs="Arial"/>
                <w:sz w:val="22"/>
                <w:szCs w:val="22"/>
                <w:u w:val="single"/>
              </w:rPr>
              <w:t xml:space="preserve"> Ú</w:t>
            </w:r>
            <w:r w:rsidRPr="004D758B">
              <w:rPr>
                <w:rFonts w:ascii="Arial" w:eastAsia="Calibri" w:hAnsi="Arial" w:cs="Arial"/>
                <w:sz w:val="22"/>
                <w:szCs w:val="22"/>
                <w:u w:val="single"/>
              </w:rPr>
              <w:t>vod dokumentu:</w:t>
            </w:r>
          </w:p>
          <w:p w:rsidR="002757D1" w:rsidRPr="004D758B" w:rsidRDefault="002757D1" w:rsidP="002757D1">
            <w:pPr>
              <w:pStyle w:val="Odstavecseseznamem"/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4D758B">
              <w:rPr>
                <w:rFonts w:ascii="Arial" w:eastAsia="Calibri" w:hAnsi="Arial" w:cs="Arial"/>
                <w:sz w:val="22"/>
                <w:szCs w:val="22"/>
              </w:rPr>
              <w:t>Vláda České republiky se s ostatními státy Evropsk</w:t>
            </w:r>
            <w:r w:rsidR="00881871">
              <w:rPr>
                <w:rFonts w:ascii="Arial" w:eastAsia="Calibri" w:hAnsi="Arial" w:cs="Arial"/>
                <w:sz w:val="22"/>
                <w:szCs w:val="22"/>
              </w:rPr>
              <w:t>é unie shodla, že nejpozději do </w:t>
            </w:r>
            <w:r w:rsidRPr="004D758B">
              <w:rPr>
                <w:rFonts w:ascii="Arial" w:eastAsia="Calibri" w:hAnsi="Arial" w:cs="Arial"/>
                <w:sz w:val="22"/>
                <w:szCs w:val="22"/>
              </w:rPr>
              <w:t>poloviny století chce EU postupně dosáhnout tzv. kli</w:t>
            </w:r>
            <w:r w:rsidR="00881871">
              <w:rPr>
                <w:rFonts w:ascii="Arial" w:eastAsia="Calibri" w:hAnsi="Arial" w:cs="Arial"/>
                <w:sz w:val="22"/>
                <w:szCs w:val="22"/>
              </w:rPr>
              <w:t>matické neutrality. Potom by už </w:t>
            </w:r>
            <w:r w:rsidRPr="004D758B">
              <w:rPr>
                <w:rFonts w:ascii="Arial" w:eastAsia="Calibri" w:hAnsi="Arial" w:cs="Arial"/>
                <w:sz w:val="22"/>
                <w:szCs w:val="22"/>
              </w:rPr>
              <w:t>unijní země neměly do atmosféry přidávat více skleníkových plynů, než z ní odčerpávají. Svým dílem tak přispějí k naplnění</w:t>
            </w:r>
            <w:r w:rsidR="009D7A49">
              <w:rPr>
                <w:rFonts w:ascii="Arial" w:eastAsia="Calibri" w:hAnsi="Arial" w:cs="Arial"/>
                <w:sz w:val="22"/>
                <w:szCs w:val="22"/>
              </w:rPr>
              <w:t xml:space="preserve"> Pařížské smlouvy, podle níž </w:t>
            </w:r>
            <w:r w:rsidR="00881871">
              <w:rPr>
                <w:rFonts w:ascii="Arial" w:eastAsia="Calibri" w:hAnsi="Arial" w:cs="Arial"/>
                <w:sz w:val="22"/>
                <w:szCs w:val="22"/>
              </w:rPr>
              <w:t>se </w:t>
            </w:r>
            <w:r w:rsidRPr="004D758B">
              <w:rPr>
                <w:rFonts w:ascii="Arial" w:eastAsia="Calibri" w:hAnsi="Arial" w:cs="Arial"/>
                <w:sz w:val="22"/>
                <w:szCs w:val="22"/>
              </w:rPr>
              <w:t>přibývání skleníkových plynů má zastavit tak, aby růst globální průměrné teploty nepřekročil hranici 2 °C.</w:t>
            </w:r>
          </w:p>
          <w:p w:rsidR="002757D1" w:rsidRPr="004D758B" w:rsidRDefault="002757D1" w:rsidP="002757D1">
            <w:pPr>
              <w:pStyle w:val="Odstavecseseznamem"/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:rsidR="002757D1" w:rsidRDefault="002757D1" w:rsidP="002757D1">
            <w:pPr>
              <w:pStyle w:val="Odstavecseseznamem"/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4D758B">
              <w:rPr>
                <w:rFonts w:ascii="Arial" w:eastAsia="Calibri" w:hAnsi="Arial" w:cs="Arial"/>
                <w:sz w:val="22"/>
                <w:szCs w:val="22"/>
              </w:rPr>
              <w:t>Před Českem tedy stojí dva důležité úkoly. Především potřebuje během tří dekád podstatně snížit svoji spotřebu fosilních paliv (a nají</w:t>
            </w:r>
            <w:r w:rsidR="00881871">
              <w:rPr>
                <w:rFonts w:ascii="Arial" w:eastAsia="Calibri" w:hAnsi="Arial" w:cs="Arial"/>
                <w:sz w:val="22"/>
                <w:szCs w:val="22"/>
              </w:rPr>
              <w:t>t další vhodné technologie, jak </w:t>
            </w:r>
            <w:r w:rsidRPr="004D758B">
              <w:rPr>
                <w:rFonts w:ascii="Arial" w:eastAsia="Calibri" w:hAnsi="Arial" w:cs="Arial"/>
                <w:sz w:val="22"/>
                <w:szCs w:val="22"/>
              </w:rPr>
              <w:t>snižovat emise). Mezitím se musí nachystat na nové klimatické podmínky, které dvoustupňový výkyv vytvoří. Komise při Radě vlády pro vědu, výzkum a inovace proto sestavila toto stanovisko, které podrobněji rozebírá, co příprava pro klimatickou neutralitu bude vyžadovat, jak by měly stát, obce i podniky postupovat, na co se potřebují přichystat a čím mo</w:t>
            </w:r>
            <w:r>
              <w:rPr>
                <w:rFonts w:ascii="Arial" w:eastAsia="Calibri" w:hAnsi="Arial" w:cs="Arial"/>
                <w:sz w:val="22"/>
                <w:szCs w:val="22"/>
              </w:rPr>
              <w:t>hou přispět k hladkému přechodu.</w:t>
            </w:r>
          </w:p>
          <w:p w:rsidR="002757D1" w:rsidRPr="002757D1" w:rsidRDefault="002757D1" w:rsidP="002757D1">
            <w:pPr>
              <w:pStyle w:val="Odstavecseseznamem"/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:rsidR="00F03B26" w:rsidRDefault="00F03B26" w:rsidP="00F03B26">
            <w:pPr>
              <w:pStyle w:val="Odstavecseseznamem"/>
              <w:numPr>
                <w:ilvl w:val="0"/>
                <w:numId w:val="11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Mgr. Alexander</w:t>
            </w:r>
            <w:r w:rsidRPr="002757D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9D7A49">
              <w:rPr>
                <w:rFonts w:ascii="Arial" w:eastAsia="Calibri" w:hAnsi="Arial" w:cs="Arial"/>
                <w:b/>
                <w:sz w:val="22"/>
                <w:szCs w:val="22"/>
              </w:rPr>
              <w:t>Ač</w:t>
            </w:r>
            <w:r>
              <w:rPr>
                <w:rFonts w:ascii="Arial" w:eastAsia="Calibri" w:hAnsi="Arial" w:cs="Arial"/>
                <w:sz w:val="22"/>
                <w:szCs w:val="22"/>
              </w:rPr>
              <w:t>, Ph.D.</w:t>
            </w:r>
            <w:r w:rsidRPr="002757D1">
              <w:rPr>
                <w:rFonts w:ascii="Arial" w:eastAsia="Calibri" w:hAnsi="Arial" w:cs="Arial"/>
                <w:sz w:val="22"/>
                <w:szCs w:val="22"/>
              </w:rPr>
              <w:t xml:space="preserve"> požádal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předsedu Komise </w:t>
            </w:r>
            <w:r w:rsidRPr="002757D1">
              <w:rPr>
                <w:rFonts w:ascii="Arial" w:eastAsia="Calibri" w:hAnsi="Arial" w:cs="Arial"/>
                <w:sz w:val="22"/>
                <w:szCs w:val="22"/>
              </w:rPr>
              <w:t xml:space="preserve">prostřednictvím emailu </w:t>
            </w:r>
            <w:r>
              <w:rPr>
                <w:rFonts w:ascii="Arial" w:eastAsia="Calibri" w:hAnsi="Arial" w:cs="Arial"/>
                <w:sz w:val="22"/>
                <w:szCs w:val="22"/>
              </w:rPr>
              <w:t>ze dne 17. srpna 2020 o odstoupení z funkce člena K</w:t>
            </w:r>
            <w:r w:rsidRPr="002757D1">
              <w:rPr>
                <w:rFonts w:ascii="Arial" w:eastAsia="Calibri" w:hAnsi="Arial" w:cs="Arial"/>
                <w:sz w:val="22"/>
                <w:szCs w:val="22"/>
              </w:rPr>
              <w:t>omise a zároveň z funkce místopředsedy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. Po projednání na Komisi dne 15. září 2020 byl </w:t>
            </w:r>
            <w:r w:rsidRPr="00A13FA4">
              <w:rPr>
                <w:rFonts w:ascii="Arial" w:eastAsia="Calibri" w:hAnsi="Arial" w:cs="Arial"/>
                <w:b/>
                <w:sz w:val="22"/>
                <w:szCs w:val="22"/>
              </w:rPr>
              <w:t>návrh na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 xml:space="preserve"> odvolání schválen.</w:t>
            </w:r>
            <w:r w:rsidRPr="002757D1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Zároveň byl </w:t>
            </w:r>
            <w:r w:rsidRPr="00931085">
              <w:rPr>
                <w:rFonts w:ascii="Arial" w:eastAsia="Calibri" w:hAnsi="Arial" w:cs="Arial"/>
                <w:b/>
                <w:sz w:val="22"/>
                <w:szCs w:val="22"/>
              </w:rPr>
              <w:t>místopředsedou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K</w:t>
            </w:r>
            <w:r w:rsidRPr="002757D1">
              <w:rPr>
                <w:rFonts w:ascii="Arial" w:eastAsia="Calibri" w:hAnsi="Arial" w:cs="Arial"/>
                <w:sz w:val="22"/>
                <w:szCs w:val="22"/>
              </w:rPr>
              <w:t xml:space="preserve">omise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nově </w:t>
            </w:r>
            <w:r w:rsidRPr="002757D1">
              <w:rPr>
                <w:rFonts w:ascii="Arial" w:eastAsia="Calibri" w:hAnsi="Arial" w:cs="Arial"/>
                <w:sz w:val="22"/>
                <w:szCs w:val="22"/>
              </w:rPr>
              <w:t xml:space="preserve">zvolen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Mgr. Vojtěch </w:t>
            </w:r>
            <w:r w:rsidRPr="00931085">
              <w:rPr>
                <w:rFonts w:ascii="Arial" w:eastAsia="Calibri" w:hAnsi="Arial" w:cs="Arial"/>
                <w:b/>
                <w:sz w:val="22"/>
                <w:szCs w:val="22"/>
              </w:rPr>
              <w:t>Kotecký</w:t>
            </w:r>
            <w:r>
              <w:rPr>
                <w:rFonts w:ascii="Arial" w:eastAsia="Calibri" w:hAnsi="Arial" w:cs="Arial"/>
                <w:sz w:val="22"/>
                <w:szCs w:val="22"/>
              </w:rPr>
              <w:t>, Ph.D.</w:t>
            </w:r>
          </w:p>
          <w:p w:rsidR="00F03B26" w:rsidRPr="00A13FA4" w:rsidRDefault="00F03B26" w:rsidP="00F03B26">
            <w:pPr>
              <w:pStyle w:val="Odstavecseseznamem"/>
              <w:rPr>
                <w:rFonts w:ascii="Arial" w:eastAsia="Calibri" w:hAnsi="Arial" w:cs="Arial"/>
                <w:sz w:val="22"/>
                <w:szCs w:val="22"/>
              </w:rPr>
            </w:pPr>
          </w:p>
          <w:p w:rsidR="00F03B26" w:rsidRDefault="00F03B26" w:rsidP="00F03B26">
            <w:pPr>
              <w:pStyle w:val="Odstavecseseznamem"/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Vzhledem k minimalizaci administrativních úkonů, Komise navrhuje </w:t>
            </w:r>
            <w:r w:rsidRPr="002757D1">
              <w:rPr>
                <w:rFonts w:ascii="Arial" w:eastAsia="Calibri" w:hAnsi="Arial" w:cs="Arial"/>
                <w:sz w:val="22"/>
                <w:szCs w:val="22"/>
              </w:rPr>
              <w:t>doplnění nového člena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Mgr. Filipa </w:t>
            </w:r>
            <w:r w:rsidRPr="00254ADC">
              <w:rPr>
                <w:rFonts w:ascii="Arial" w:eastAsia="Calibri" w:hAnsi="Arial" w:cs="Arial"/>
                <w:b/>
                <w:sz w:val="22"/>
                <w:szCs w:val="22"/>
              </w:rPr>
              <w:t>Hájka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, který je v současné době na pozici </w:t>
            </w:r>
            <w:r w:rsidRPr="002757D1">
              <w:rPr>
                <w:rFonts w:ascii="Arial" w:eastAsia="Calibri" w:hAnsi="Arial" w:cs="Arial"/>
                <w:sz w:val="22"/>
                <w:szCs w:val="22"/>
              </w:rPr>
              <w:t>stálého hosta</w:t>
            </w:r>
            <w:r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F03B26" w:rsidRDefault="00F03B26" w:rsidP="00F03B26">
            <w:pPr>
              <w:pStyle w:val="Odstavecseseznamem"/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:rsidR="00F03B26" w:rsidRDefault="00F03B26" w:rsidP="00F03B26">
            <w:pPr>
              <w:pStyle w:val="Odstavecseseznamem"/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Mgr. </w:t>
            </w:r>
            <w:r w:rsidRPr="00355421">
              <w:rPr>
                <w:rFonts w:ascii="Arial" w:eastAsia="Calibri" w:hAnsi="Arial" w:cs="Arial"/>
                <w:b/>
                <w:sz w:val="22"/>
                <w:szCs w:val="22"/>
              </w:rPr>
              <w:t>Hájek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byl jedním ze tří z navržených kandidátů na doplnění členů Komise</w:t>
            </w:r>
            <w:r w:rsidRPr="002757D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(357. </w:t>
            </w:r>
            <w:r w:rsidRPr="002757D1">
              <w:rPr>
                <w:rFonts w:ascii="Arial" w:eastAsia="Calibri" w:hAnsi="Arial" w:cs="Arial"/>
                <w:sz w:val="22"/>
                <w:szCs w:val="22"/>
              </w:rPr>
              <w:t>zasedání Rady dne 29. května 2020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, bod jednání 357/A2). Vzhledem k výsledkům tajných voleb, kdy Mgr. Hájek </w:t>
            </w:r>
            <w:r w:rsidRPr="002757D1">
              <w:rPr>
                <w:rFonts w:ascii="Arial" w:eastAsia="Calibri" w:hAnsi="Arial" w:cs="Arial"/>
                <w:sz w:val="22"/>
                <w:szCs w:val="22"/>
              </w:rPr>
              <w:t>prošel hlasováním (nebyl zvolen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vzhledem k počtu volených míst (2) –</w:t>
            </w:r>
            <w:r w:rsidRPr="009D7A49">
              <w:rPr>
                <w:rFonts w:ascii="Arial" w:eastAsia="Calibri" w:hAnsi="Arial" w:cs="Arial"/>
                <w:sz w:val="22"/>
                <w:szCs w:val="22"/>
              </w:rPr>
              <w:t xml:space="preserve"> v prvním kole získal shodný počet 10 hlasů s dalším kandidátem, ve druhém kole voleb získal 6 hlasů oproti 9 hlasům zvoleného dr. </w:t>
            </w:r>
            <w:proofErr w:type="spellStart"/>
            <w:r w:rsidRPr="009D7A49">
              <w:rPr>
                <w:rFonts w:ascii="Arial" w:eastAsia="Calibri" w:hAnsi="Arial" w:cs="Arial"/>
                <w:sz w:val="22"/>
                <w:szCs w:val="22"/>
              </w:rPr>
              <w:t>Tolasze</w:t>
            </w:r>
            <w:proofErr w:type="spellEnd"/>
            <w:r w:rsidRPr="009D7A49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viz příloha), </w:t>
            </w:r>
            <w:r w:rsidRPr="00DF6BFE">
              <w:rPr>
                <w:rFonts w:ascii="Arial" w:eastAsia="Calibri" w:hAnsi="Arial" w:cs="Arial"/>
                <w:sz w:val="22"/>
                <w:szCs w:val="22"/>
              </w:rPr>
              <w:t xml:space="preserve">navrhuje předseda Komise </w:t>
            </w:r>
            <w:r w:rsidR="00DF6BFE">
              <w:rPr>
                <w:rFonts w:ascii="Arial" w:eastAsia="Calibri" w:hAnsi="Arial" w:cs="Arial"/>
                <w:sz w:val="22"/>
                <w:szCs w:val="22"/>
              </w:rPr>
              <w:t>jako jediného kandidáta</w:t>
            </w:r>
            <w:r w:rsidR="00254ADC">
              <w:rPr>
                <w:rFonts w:ascii="Arial" w:eastAsia="Calibri" w:hAnsi="Arial" w:cs="Arial"/>
                <w:sz w:val="22"/>
                <w:szCs w:val="22"/>
              </w:rPr>
              <w:t xml:space="preserve"> na </w:t>
            </w:r>
            <w:r w:rsidR="00DF6BF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D07B9E">
              <w:rPr>
                <w:rFonts w:ascii="Arial" w:eastAsia="Calibri" w:hAnsi="Arial" w:cs="Arial"/>
                <w:sz w:val="22"/>
                <w:szCs w:val="22"/>
              </w:rPr>
              <w:t>místo za odstupujícího dr. </w:t>
            </w:r>
            <w:proofErr w:type="spellStart"/>
            <w:r w:rsidR="00D07B9E">
              <w:rPr>
                <w:rFonts w:ascii="Arial" w:eastAsia="Calibri" w:hAnsi="Arial" w:cs="Arial"/>
                <w:sz w:val="22"/>
                <w:szCs w:val="22"/>
              </w:rPr>
              <w:t>Ače</w:t>
            </w:r>
            <w:proofErr w:type="spellEnd"/>
            <w:r w:rsidR="00D07B9E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  <w:r w:rsidR="00D07B9E">
              <w:rPr>
                <w:rFonts w:ascii="Arial" w:eastAsia="Calibri" w:hAnsi="Arial" w:cs="Arial"/>
                <w:sz w:val="22"/>
                <w:szCs w:val="22"/>
              </w:rPr>
              <w:lastRenderedPageBreak/>
              <w:t>A</w:t>
            </w:r>
            <w:r w:rsidR="00DF6BFE">
              <w:rPr>
                <w:rFonts w:ascii="Arial" w:eastAsia="Calibri" w:hAnsi="Arial" w:cs="Arial"/>
                <w:sz w:val="22"/>
                <w:szCs w:val="22"/>
              </w:rPr>
              <w:t>dministrativně musí proběhnou</w:t>
            </w:r>
            <w:r w:rsidR="00D07B9E">
              <w:rPr>
                <w:rFonts w:ascii="Arial" w:eastAsia="Calibri" w:hAnsi="Arial" w:cs="Arial"/>
                <w:sz w:val="22"/>
                <w:szCs w:val="22"/>
              </w:rPr>
              <w:t xml:space="preserve">t volba dle Jednacího řádu Rady. </w:t>
            </w:r>
          </w:p>
          <w:p w:rsidR="00DF6BFE" w:rsidRDefault="00DF6BFE" w:rsidP="008F5633">
            <w:pPr>
              <w:pStyle w:val="Odstavecseseznamem"/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:rsidR="008F5633" w:rsidRPr="008F5633" w:rsidRDefault="008F5633" w:rsidP="008F5633">
            <w:pPr>
              <w:pStyle w:val="Odstavecseseznamem"/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8F5633">
              <w:rPr>
                <w:rFonts w:ascii="Arial" w:eastAsia="Calibri" w:hAnsi="Arial" w:cs="Arial"/>
                <w:sz w:val="22"/>
                <w:szCs w:val="22"/>
              </w:rPr>
              <w:t>V případě že Rada nebude souhlasit s</w:t>
            </w:r>
            <w:r w:rsidR="00DF6BFE">
              <w:rPr>
                <w:rFonts w:ascii="Arial" w:eastAsia="Calibri" w:hAnsi="Arial" w:cs="Arial"/>
                <w:sz w:val="22"/>
                <w:szCs w:val="22"/>
              </w:rPr>
              <w:t xml:space="preserve"> výše uvedeným návrhem</w:t>
            </w:r>
            <w:r w:rsidRPr="008F5633">
              <w:rPr>
                <w:rFonts w:ascii="Arial" w:eastAsia="Calibri" w:hAnsi="Arial" w:cs="Arial"/>
                <w:sz w:val="22"/>
                <w:szCs w:val="22"/>
              </w:rPr>
              <w:t xml:space="preserve">, bude </w:t>
            </w:r>
            <w:r w:rsidR="00DF6BFE">
              <w:rPr>
                <w:rFonts w:ascii="Arial" w:eastAsia="Calibri" w:hAnsi="Arial" w:cs="Arial"/>
                <w:sz w:val="22"/>
                <w:szCs w:val="22"/>
              </w:rPr>
              <w:t xml:space="preserve">se postupovat následovně: </w:t>
            </w:r>
            <w:r w:rsidR="003F17FD">
              <w:rPr>
                <w:rFonts w:ascii="Arial" w:eastAsia="Calibri" w:hAnsi="Arial" w:cs="Arial"/>
                <w:sz w:val="22"/>
                <w:szCs w:val="22"/>
              </w:rPr>
              <w:t>vypsání oficiální výzvy</w:t>
            </w:r>
            <w:r w:rsidR="00DF6BFE">
              <w:rPr>
                <w:rFonts w:ascii="Arial" w:eastAsia="Calibri" w:hAnsi="Arial" w:cs="Arial"/>
                <w:sz w:val="22"/>
                <w:szCs w:val="22"/>
              </w:rPr>
              <w:t xml:space="preserve"> pro nominace kandidátů (zveřejnění na webových stránkách </w:t>
            </w:r>
            <w:r w:rsidR="003F17FD">
              <w:rPr>
                <w:rFonts w:ascii="Arial" w:eastAsia="Calibri" w:hAnsi="Arial" w:cs="Arial"/>
                <w:sz w:val="22"/>
                <w:szCs w:val="22"/>
              </w:rPr>
              <w:t>www.vy</w:t>
            </w:r>
            <w:r w:rsidR="00DF6BFE">
              <w:rPr>
                <w:rFonts w:ascii="Arial" w:eastAsia="Calibri" w:hAnsi="Arial" w:cs="Arial"/>
                <w:sz w:val="22"/>
                <w:szCs w:val="22"/>
              </w:rPr>
              <w:t>zkum.cz nebo oslovení dopisy</w:t>
            </w:r>
            <w:r w:rsidR="003F17FD">
              <w:rPr>
                <w:rFonts w:ascii="Arial" w:eastAsia="Calibri" w:hAnsi="Arial" w:cs="Arial"/>
                <w:sz w:val="22"/>
                <w:szCs w:val="22"/>
              </w:rPr>
              <w:t xml:space="preserve"> na</w:t>
            </w:r>
            <w:r w:rsidR="00DF6BFE">
              <w:rPr>
                <w:rFonts w:ascii="Arial" w:eastAsia="Calibri" w:hAnsi="Arial" w:cs="Arial"/>
                <w:sz w:val="22"/>
                <w:szCs w:val="22"/>
              </w:rPr>
              <w:t xml:space="preserve"> dotčené organizace)</w:t>
            </w:r>
            <w:r w:rsidR="003F17FD">
              <w:rPr>
                <w:rFonts w:ascii="Arial" w:eastAsia="Calibri" w:hAnsi="Arial" w:cs="Arial"/>
                <w:sz w:val="22"/>
                <w:szCs w:val="22"/>
              </w:rPr>
              <w:t>; příprava</w:t>
            </w:r>
            <w:r w:rsidR="00DF6BF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3F17FD">
              <w:rPr>
                <w:rFonts w:ascii="Arial" w:eastAsia="Calibri" w:hAnsi="Arial" w:cs="Arial"/>
                <w:sz w:val="22"/>
                <w:szCs w:val="22"/>
              </w:rPr>
              <w:t xml:space="preserve">matriálu </w:t>
            </w:r>
            <w:r w:rsidR="00DF6BFE">
              <w:rPr>
                <w:rFonts w:ascii="Arial" w:eastAsia="Calibri" w:hAnsi="Arial" w:cs="Arial"/>
                <w:sz w:val="22"/>
                <w:szCs w:val="22"/>
              </w:rPr>
              <w:t>pro jednání Rady na její další</w:t>
            </w:r>
            <w:r w:rsidR="003F17FD">
              <w:rPr>
                <w:rFonts w:ascii="Arial" w:eastAsia="Calibri" w:hAnsi="Arial" w:cs="Arial"/>
                <w:sz w:val="22"/>
                <w:szCs w:val="22"/>
              </w:rPr>
              <w:t xml:space="preserve"> zasedání;</w:t>
            </w:r>
            <w:r w:rsidR="00DF6BF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3F17FD">
              <w:rPr>
                <w:rFonts w:ascii="Arial" w:eastAsia="Calibri" w:hAnsi="Arial" w:cs="Arial"/>
                <w:sz w:val="22"/>
                <w:szCs w:val="22"/>
              </w:rPr>
              <w:t>volby dle J</w:t>
            </w:r>
            <w:r w:rsidR="00DF6BFE">
              <w:rPr>
                <w:rFonts w:ascii="Arial" w:eastAsia="Calibri" w:hAnsi="Arial" w:cs="Arial"/>
                <w:sz w:val="22"/>
                <w:szCs w:val="22"/>
              </w:rPr>
              <w:t>ednacího řádu Rady.</w:t>
            </w:r>
          </w:p>
          <w:p w:rsidR="00F03B26" w:rsidRPr="00F03B26" w:rsidRDefault="00F03B26" w:rsidP="00F03B26">
            <w:pPr>
              <w:pStyle w:val="Odstavecseseznamem"/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:rsidR="00A27097" w:rsidRPr="00F03B26" w:rsidRDefault="000219ED" w:rsidP="00F03B26">
            <w:pPr>
              <w:pStyle w:val="Odstavecseseznamem"/>
              <w:numPr>
                <w:ilvl w:val="0"/>
                <w:numId w:val="11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757D1">
              <w:rPr>
                <w:rFonts w:ascii="Arial" w:eastAsia="Calibri" w:hAnsi="Arial" w:cs="Arial"/>
                <w:sz w:val="22"/>
                <w:szCs w:val="22"/>
              </w:rPr>
              <w:t>Předložení zápisů z jednání KPK pro informaci Radě.</w:t>
            </w:r>
            <w:r w:rsidR="006F6612" w:rsidRPr="002757D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DE2BC0" w:rsidTr="00FF54D3">
        <w:trPr>
          <w:trHeight w:val="1179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8C1DC3" w:rsidRDefault="00FF54D3" w:rsidP="00FF54D3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Dokument k uhlíkové neutralitě</w:t>
            </w:r>
          </w:p>
          <w:p w:rsidR="00F03B26" w:rsidRDefault="00F03B26" w:rsidP="00FF54D3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Protokol tajné volby ze dne 29. května 2020</w:t>
            </w:r>
          </w:p>
          <w:p w:rsidR="00355421" w:rsidRPr="00F03B26" w:rsidRDefault="000219ED" w:rsidP="00F03B26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Zápisy s jednání KPK</w:t>
            </w:r>
          </w:p>
        </w:tc>
      </w:tr>
    </w:tbl>
    <w:p w:rsidR="00F86D54" w:rsidRDefault="00D77CBC" w:rsidP="008F77F6">
      <w:bookmarkStart w:id="0" w:name="_GoBack"/>
      <w:bookmarkEnd w:id="0"/>
    </w:p>
    <w:sectPr w:rsidR="00F86D54" w:rsidSect="0011335A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DE0" w:rsidRDefault="00FA1DE0" w:rsidP="008F77F6">
      <w:r>
        <w:separator/>
      </w:r>
    </w:p>
  </w:endnote>
  <w:endnote w:type="continuationSeparator" w:id="0">
    <w:p w:rsidR="00FA1DE0" w:rsidRDefault="00FA1DE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DE0" w:rsidRDefault="00FA1DE0" w:rsidP="008F77F6">
      <w:r>
        <w:separator/>
      </w:r>
    </w:p>
  </w:footnote>
  <w:footnote w:type="continuationSeparator" w:id="0">
    <w:p w:rsidR="00FA1DE0" w:rsidRDefault="00FA1DE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D724AFB" wp14:editId="74B33AC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E742119"/>
    <w:multiLevelType w:val="hybridMultilevel"/>
    <w:tmpl w:val="573ABE32"/>
    <w:lvl w:ilvl="0" w:tplc="491C18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ABB225A"/>
    <w:multiLevelType w:val="hybridMultilevel"/>
    <w:tmpl w:val="414EE0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8"/>
  </w:num>
  <w:num w:numId="8">
    <w:abstractNumId w:val="4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19ED"/>
    <w:rsid w:val="00022B78"/>
    <w:rsid w:val="00057240"/>
    <w:rsid w:val="000607ED"/>
    <w:rsid w:val="00077A94"/>
    <w:rsid w:val="00092833"/>
    <w:rsid w:val="00095B2C"/>
    <w:rsid w:val="000B4DE0"/>
    <w:rsid w:val="000B7D0E"/>
    <w:rsid w:val="000C2A69"/>
    <w:rsid w:val="000C4A33"/>
    <w:rsid w:val="000D6C28"/>
    <w:rsid w:val="000E018C"/>
    <w:rsid w:val="000E58F0"/>
    <w:rsid w:val="000F224B"/>
    <w:rsid w:val="000F3250"/>
    <w:rsid w:val="0011335A"/>
    <w:rsid w:val="00114213"/>
    <w:rsid w:val="00115DD5"/>
    <w:rsid w:val="0012186B"/>
    <w:rsid w:val="00127410"/>
    <w:rsid w:val="00141492"/>
    <w:rsid w:val="00145F9C"/>
    <w:rsid w:val="00154AA2"/>
    <w:rsid w:val="00170349"/>
    <w:rsid w:val="001755AC"/>
    <w:rsid w:val="001829AF"/>
    <w:rsid w:val="00194EDE"/>
    <w:rsid w:val="001A1063"/>
    <w:rsid w:val="001B37B9"/>
    <w:rsid w:val="001D15F9"/>
    <w:rsid w:val="001D30B6"/>
    <w:rsid w:val="001F2206"/>
    <w:rsid w:val="002010DA"/>
    <w:rsid w:val="0020280B"/>
    <w:rsid w:val="00206877"/>
    <w:rsid w:val="00221CFD"/>
    <w:rsid w:val="00237006"/>
    <w:rsid w:val="00254ADC"/>
    <w:rsid w:val="002757D1"/>
    <w:rsid w:val="002A18DA"/>
    <w:rsid w:val="002B4C9D"/>
    <w:rsid w:val="002C053B"/>
    <w:rsid w:val="002F01DD"/>
    <w:rsid w:val="002F47AA"/>
    <w:rsid w:val="0031020D"/>
    <w:rsid w:val="003136A5"/>
    <w:rsid w:val="00321779"/>
    <w:rsid w:val="00340B79"/>
    <w:rsid w:val="00355421"/>
    <w:rsid w:val="00360293"/>
    <w:rsid w:val="00370DCF"/>
    <w:rsid w:val="00376D0F"/>
    <w:rsid w:val="00386CBE"/>
    <w:rsid w:val="00387B05"/>
    <w:rsid w:val="003B1822"/>
    <w:rsid w:val="003C1580"/>
    <w:rsid w:val="003C6480"/>
    <w:rsid w:val="003D19B3"/>
    <w:rsid w:val="003F17FD"/>
    <w:rsid w:val="004064D0"/>
    <w:rsid w:val="0044262F"/>
    <w:rsid w:val="00461A40"/>
    <w:rsid w:val="00462409"/>
    <w:rsid w:val="00486230"/>
    <w:rsid w:val="00491E40"/>
    <w:rsid w:val="00494A1F"/>
    <w:rsid w:val="00495E87"/>
    <w:rsid w:val="004A02E7"/>
    <w:rsid w:val="004B4AFF"/>
    <w:rsid w:val="004C61D4"/>
    <w:rsid w:val="004D6A37"/>
    <w:rsid w:val="00516F19"/>
    <w:rsid w:val="005210B0"/>
    <w:rsid w:val="00533D24"/>
    <w:rsid w:val="0054642D"/>
    <w:rsid w:val="00553E0C"/>
    <w:rsid w:val="00555FF5"/>
    <w:rsid w:val="0055683A"/>
    <w:rsid w:val="00560239"/>
    <w:rsid w:val="005655FC"/>
    <w:rsid w:val="00582B31"/>
    <w:rsid w:val="005A0EC4"/>
    <w:rsid w:val="005A426C"/>
    <w:rsid w:val="005C3D6E"/>
    <w:rsid w:val="005C49F7"/>
    <w:rsid w:val="005D0500"/>
    <w:rsid w:val="005E07E6"/>
    <w:rsid w:val="006073EE"/>
    <w:rsid w:val="00607DD4"/>
    <w:rsid w:val="00624B53"/>
    <w:rsid w:val="00634307"/>
    <w:rsid w:val="00641565"/>
    <w:rsid w:val="00643F28"/>
    <w:rsid w:val="00646D8B"/>
    <w:rsid w:val="00660AAF"/>
    <w:rsid w:val="00667CA5"/>
    <w:rsid w:val="00681D93"/>
    <w:rsid w:val="006C292C"/>
    <w:rsid w:val="006C4FEA"/>
    <w:rsid w:val="006E7243"/>
    <w:rsid w:val="006F6612"/>
    <w:rsid w:val="007039F9"/>
    <w:rsid w:val="007077D8"/>
    <w:rsid w:val="00713180"/>
    <w:rsid w:val="00731B10"/>
    <w:rsid w:val="00734132"/>
    <w:rsid w:val="00741931"/>
    <w:rsid w:val="007525B3"/>
    <w:rsid w:val="00754CC9"/>
    <w:rsid w:val="007B56E5"/>
    <w:rsid w:val="007C1315"/>
    <w:rsid w:val="007C3DC0"/>
    <w:rsid w:val="007F6B77"/>
    <w:rsid w:val="00810AA0"/>
    <w:rsid w:val="00821E36"/>
    <w:rsid w:val="00830F0B"/>
    <w:rsid w:val="008323B1"/>
    <w:rsid w:val="00840DF6"/>
    <w:rsid w:val="008639A4"/>
    <w:rsid w:val="008642EB"/>
    <w:rsid w:val="00881871"/>
    <w:rsid w:val="008872FE"/>
    <w:rsid w:val="00896C53"/>
    <w:rsid w:val="008B6198"/>
    <w:rsid w:val="008C1DC3"/>
    <w:rsid w:val="008C3283"/>
    <w:rsid w:val="008C7F2E"/>
    <w:rsid w:val="008D05DF"/>
    <w:rsid w:val="008E3794"/>
    <w:rsid w:val="008F35D6"/>
    <w:rsid w:val="008F5633"/>
    <w:rsid w:val="008F77F6"/>
    <w:rsid w:val="00900D95"/>
    <w:rsid w:val="00925EA0"/>
    <w:rsid w:val="00931085"/>
    <w:rsid w:val="00944A47"/>
    <w:rsid w:val="009704D2"/>
    <w:rsid w:val="00973AF7"/>
    <w:rsid w:val="009834AA"/>
    <w:rsid w:val="009870E8"/>
    <w:rsid w:val="00996128"/>
    <w:rsid w:val="00996672"/>
    <w:rsid w:val="009977FA"/>
    <w:rsid w:val="009A01BD"/>
    <w:rsid w:val="009A23F0"/>
    <w:rsid w:val="009B0FF5"/>
    <w:rsid w:val="009B3AB0"/>
    <w:rsid w:val="009B5CB9"/>
    <w:rsid w:val="009D7A49"/>
    <w:rsid w:val="00A13FA4"/>
    <w:rsid w:val="00A15CC1"/>
    <w:rsid w:val="00A21F6C"/>
    <w:rsid w:val="00A27097"/>
    <w:rsid w:val="00A425AE"/>
    <w:rsid w:val="00A51417"/>
    <w:rsid w:val="00A51D40"/>
    <w:rsid w:val="00A549F1"/>
    <w:rsid w:val="00A60A40"/>
    <w:rsid w:val="00A96B82"/>
    <w:rsid w:val="00AA1B8F"/>
    <w:rsid w:val="00AA51BE"/>
    <w:rsid w:val="00AA7217"/>
    <w:rsid w:val="00AB6973"/>
    <w:rsid w:val="00AD58A8"/>
    <w:rsid w:val="00AE7D40"/>
    <w:rsid w:val="00B25016"/>
    <w:rsid w:val="00B437E0"/>
    <w:rsid w:val="00B476E7"/>
    <w:rsid w:val="00B61BBD"/>
    <w:rsid w:val="00B65289"/>
    <w:rsid w:val="00BA148D"/>
    <w:rsid w:val="00BA54FD"/>
    <w:rsid w:val="00BB0768"/>
    <w:rsid w:val="00BC7FF3"/>
    <w:rsid w:val="00C032A4"/>
    <w:rsid w:val="00C20639"/>
    <w:rsid w:val="00C354D2"/>
    <w:rsid w:val="00C701F8"/>
    <w:rsid w:val="00C85674"/>
    <w:rsid w:val="00C901FD"/>
    <w:rsid w:val="00CE1396"/>
    <w:rsid w:val="00CE22B7"/>
    <w:rsid w:val="00CE35F0"/>
    <w:rsid w:val="00CE456E"/>
    <w:rsid w:val="00CE50C0"/>
    <w:rsid w:val="00CF1D9F"/>
    <w:rsid w:val="00D07B9E"/>
    <w:rsid w:val="00D10E9A"/>
    <w:rsid w:val="00D13C18"/>
    <w:rsid w:val="00D23BBF"/>
    <w:rsid w:val="00D27C56"/>
    <w:rsid w:val="00D35DDA"/>
    <w:rsid w:val="00D521E1"/>
    <w:rsid w:val="00D52F85"/>
    <w:rsid w:val="00D74443"/>
    <w:rsid w:val="00D77CBC"/>
    <w:rsid w:val="00D8330B"/>
    <w:rsid w:val="00D96DE7"/>
    <w:rsid w:val="00DB3C64"/>
    <w:rsid w:val="00DC5FE9"/>
    <w:rsid w:val="00DD4FF7"/>
    <w:rsid w:val="00DE4CEA"/>
    <w:rsid w:val="00DF6BFE"/>
    <w:rsid w:val="00E013C8"/>
    <w:rsid w:val="00E0498D"/>
    <w:rsid w:val="00E15696"/>
    <w:rsid w:val="00E358C8"/>
    <w:rsid w:val="00E52D50"/>
    <w:rsid w:val="00E84184"/>
    <w:rsid w:val="00E86469"/>
    <w:rsid w:val="00EA63D9"/>
    <w:rsid w:val="00EC0DB4"/>
    <w:rsid w:val="00EC70A1"/>
    <w:rsid w:val="00EE67BE"/>
    <w:rsid w:val="00EF229A"/>
    <w:rsid w:val="00EF3114"/>
    <w:rsid w:val="00F000ED"/>
    <w:rsid w:val="00F03B26"/>
    <w:rsid w:val="00F061B1"/>
    <w:rsid w:val="00F24D60"/>
    <w:rsid w:val="00F313A7"/>
    <w:rsid w:val="00F37E54"/>
    <w:rsid w:val="00F52322"/>
    <w:rsid w:val="00F5508B"/>
    <w:rsid w:val="00F81EBC"/>
    <w:rsid w:val="00F848B5"/>
    <w:rsid w:val="00F94495"/>
    <w:rsid w:val="00FA1DE0"/>
    <w:rsid w:val="00FD0BAB"/>
    <w:rsid w:val="00FD7ADB"/>
    <w:rsid w:val="00FF01ED"/>
    <w:rsid w:val="00FF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38577-54E4-4F67-BA87-4E3B6C0D0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555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62</cp:revision>
  <cp:lastPrinted>2018-06-25T10:16:00Z</cp:lastPrinted>
  <dcterms:created xsi:type="dcterms:W3CDTF">2018-06-22T11:35:00Z</dcterms:created>
  <dcterms:modified xsi:type="dcterms:W3CDTF">2020-11-05T09:05:00Z</dcterms:modified>
</cp:coreProperties>
</file>