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38CD82" w14:textId="77777777" w:rsidR="00C03C57" w:rsidRPr="007E30C3" w:rsidRDefault="0071360D" w:rsidP="00FA12B5">
      <w:pPr>
        <w:tabs>
          <w:tab w:val="left" w:pos="3493"/>
          <w:tab w:val="center" w:pos="4536"/>
        </w:tabs>
        <w:jc w:val="center"/>
        <w:rPr>
          <w:rFonts w:ascii="Arial" w:hAnsi="Arial" w:cs="Arial"/>
          <w:b/>
          <w:color w:val="0070C0"/>
          <w:sz w:val="22"/>
          <w:szCs w:val="22"/>
        </w:rPr>
      </w:pPr>
      <w:bookmarkStart w:id="0" w:name="_GoBack"/>
      <w:bookmarkEnd w:id="0"/>
      <w:r w:rsidRPr="007E30C3">
        <w:rPr>
          <w:rFonts w:ascii="Arial" w:hAnsi="Arial" w:cs="Arial"/>
          <w:b/>
          <w:color w:val="0070C0"/>
          <w:sz w:val="22"/>
          <w:szCs w:val="22"/>
        </w:rPr>
        <w:t xml:space="preserve">Připomínky </w:t>
      </w:r>
    </w:p>
    <w:p w14:paraId="6030C466" w14:textId="77777777" w:rsidR="00CC370F" w:rsidRPr="007E30C3" w:rsidRDefault="00D34CFA" w:rsidP="00FA12B5">
      <w:pPr>
        <w:pBdr>
          <w:bottom w:val="single" w:sz="6" w:space="1" w:color="auto"/>
        </w:pBdr>
        <w:spacing w:before="120" w:after="480"/>
        <w:jc w:val="center"/>
        <w:rPr>
          <w:rFonts w:ascii="Arial" w:hAnsi="Arial" w:cs="Arial"/>
          <w:b/>
          <w:color w:val="0070C0"/>
          <w:sz w:val="22"/>
          <w:szCs w:val="22"/>
        </w:rPr>
      </w:pPr>
      <w:r w:rsidRPr="007E30C3">
        <w:rPr>
          <w:rFonts w:ascii="Arial" w:hAnsi="Arial" w:cs="Arial"/>
          <w:b/>
          <w:color w:val="0070C0"/>
          <w:sz w:val="22"/>
          <w:szCs w:val="22"/>
        </w:rPr>
        <w:t xml:space="preserve">Rady </w:t>
      </w:r>
      <w:r w:rsidR="005C0139" w:rsidRPr="007E30C3">
        <w:rPr>
          <w:rFonts w:ascii="Arial" w:hAnsi="Arial" w:cs="Arial"/>
          <w:b/>
          <w:color w:val="0070C0"/>
          <w:sz w:val="22"/>
          <w:szCs w:val="22"/>
        </w:rPr>
        <w:t>pro</w:t>
      </w:r>
      <w:r w:rsidR="00F8101A" w:rsidRPr="007E30C3">
        <w:rPr>
          <w:rFonts w:ascii="Arial" w:hAnsi="Arial" w:cs="Arial"/>
          <w:b/>
          <w:color w:val="0070C0"/>
          <w:sz w:val="22"/>
          <w:szCs w:val="22"/>
        </w:rPr>
        <w:t xml:space="preserve"> výzkum, vývoj a inovace k návrhu projektu sdílených činností „Strategická inteligence p</w:t>
      </w:r>
      <w:r w:rsidR="00AA579D" w:rsidRPr="007E30C3">
        <w:rPr>
          <w:rFonts w:ascii="Arial" w:hAnsi="Arial" w:cs="Arial"/>
          <w:b/>
          <w:color w:val="0070C0"/>
          <w:sz w:val="22"/>
          <w:szCs w:val="22"/>
        </w:rPr>
        <w:t>ro výzkumnou a inovační politiku</w:t>
      </w:r>
      <w:r w:rsidR="00F8101A" w:rsidRPr="007E30C3">
        <w:rPr>
          <w:rFonts w:ascii="Arial" w:hAnsi="Arial" w:cs="Arial"/>
          <w:b/>
          <w:color w:val="0070C0"/>
          <w:sz w:val="22"/>
          <w:szCs w:val="22"/>
        </w:rPr>
        <w:t>“</w:t>
      </w:r>
    </w:p>
    <w:p w14:paraId="49EB6488" w14:textId="77777777" w:rsidR="00EA25B9" w:rsidRPr="00FA12B5" w:rsidRDefault="00EA25B9" w:rsidP="00EA25B9">
      <w:pPr>
        <w:pStyle w:val="Odstavecseseznamem"/>
        <w:numPr>
          <w:ilvl w:val="0"/>
          <w:numId w:val="3"/>
        </w:numPr>
        <w:spacing w:after="120"/>
        <w:ind w:left="567" w:hanging="567"/>
        <w:jc w:val="both"/>
        <w:rPr>
          <w:rFonts w:ascii="Arial" w:hAnsi="Arial" w:cs="Arial"/>
        </w:rPr>
      </w:pPr>
      <w:r>
        <w:rPr>
          <w:rFonts w:ascii="Arial" w:hAnsi="Arial" w:cs="Arial"/>
          <w:b/>
          <w:color w:val="0070C0"/>
        </w:rPr>
        <w:t>Připomínky</w:t>
      </w:r>
      <w:r w:rsidRPr="00FA12B5">
        <w:rPr>
          <w:rFonts w:ascii="Arial" w:hAnsi="Arial" w:cs="Arial"/>
          <w:b/>
          <w:color w:val="0070C0"/>
        </w:rPr>
        <w:t xml:space="preserve"> </w:t>
      </w:r>
    </w:p>
    <w:p w14:paraId="667C8953" w14:textId="77777777" w:rsidR="00437FAE" w:rsidRPr="007E30C3" w:rsidRDefault="00437FAE" w:rsidP="00FA12B5">
      <w:pPr>
        <w:pStyle w:val="Odstavecseseznamem"/>
        <w:spacing w:after="120"/>
        <w:ind w:left="567"/>
        <w:jc w:val="both"/>
        <w:rPr>
          <w:rFonts w:ascii="Arial" w:hAnsi="Arial" w:cs="Arial"/>
          <w:b/>
          <w:color w:val="0070C0"/>
          <w:sz w:val="22"/>
          <w:szCs w:val="22"/>
        </w:rPr>
      </w:pPr>
    </w:p>
    <w:p w14:paraId="52AD1FC6" w14:textId="77777777" w:rsidR="00BA1A15" w:rsidRPr="007E30C3" w:rsidRDefault="00630E19" w:rsidP="001B21DF">
      <w:pPr>
        <w:pStyle w:val="Odstavecseseznamem"/>
        <w:numPr>
          <w:ilvl w:val="0"/>
          <w:numId w:val="26"/>
        </w:numPr>
        <w:autoSpaceDE w:val="0"/>
        <w:autoSpaceDN w:val="0"/>
        <w:adjustRightInd w:val="0"/>
        <w:spacing w:after="120"/>
        <w:jc w:val="both"/>
        <w:rPr>
          <w:rFonts w:ascii="Arial" w:hAnsi="Arial" w:cs="Arial"/>
          <w:b/>
          <w:sz w:val="22"/>
          <w:szCs w:val="22"/>
        </w:rPr>
      </w:pPr>
      <w:r w:rsidRPr="007E30C3">
        <w:rPr>
          <w:rFonts w:ascii="Arial" w:hAnsi="Arial" w:cs="Arial"/>
          <w:b/>
          <w:sz w:val="22"/>
          <w:szCs w:val="22"/>
        </w:rPr>
        <w:t>Zásadní připomínka</w:t>
      </w:r>
    </w:p>
    <w:p w14:paraId="56A8DAFA" w14:textId="252F29C2" w:rsidR="00A80536" w:rsidRPr="000C5A05" w:rsidRDefault="00BA1A15" w:rsidP="007E30C3">
      <w:pPr>
        <w:autoSpaceDE w:val="0"/>
        <w:autoSpaceDN w:val="0"/>
        <w:adjustRightInd w:val="0"/>
        <w:spacing w:before="120" w:after="120"/>
        <w:jc w:val="both"/>
        <w:rPr>
          <w:rFonts w:ascii="Arial" w:hAnsi="Arial" w:cs="Arial"/>
          <w:i/>
          <w:sz w:val="22"/>
          <w:szCs w:val="22"/>
        </w:rPr>
      </w:pPr>
      <w:r w:rsidRPr="007E30C3">
        <w:rPr>
          <w:rFonts w:ascii="Arial" w:hAnsi="Arial" w:cs="Arial"/>
          <w:sz w:val="22"/>
          <w:szCs w:val="22"/>
        </w:rPr>
        <w:t xml:space="preserve">Během ledna 2021 bylo v součinnosti pracovní skupiny Rady s MŠMT dohodnuto zásadní přepracování návrhu projektu. Došlo k vypuštění činností (modulů), které budou realizovány v přímé </w:t>
      </w:r>
      <w:r w:rsidR="00A80536">
        <w:rPr>
          <w:rFonts w:ascii="Arial" w:hAnsi="Arial" w:cs="Arial"/>
          <w:sz w:val="22"/>
          <w:szCs w:val="22"/>
        </w:rPr>
        <w:t xml:space="preserve">kompetenci Rady, a které </w:t>
      </w:r>
      <w:r w:rsidR="007E30C3" w:rsidRPr="007E30C3">
        <w:rPr>
          <w:rFonts w:ascii="Arial" w:hAnsi="Arial" w:cs="Arial"/>
          <w:sz w:val="22"/>
          <w:szCs w:val="22"/>
        </w:rPr>
        <w:t>bude Rada zajišťovat jiným způsobem</w:t>
      </w:r>
      <w:r w:rsidR="00A80536">
        <w:rPr>
          <w:rFonts w:ascii="Arial" w:hAnsi="Arial" w:cs="Arial"/>
          <w:sz w:val="22"/>
          <w:szCs w:val="22"/>
        </w:rPr>
        <w:t xml:space="preserve"> (viz příloha</w:t>
      </w:r>
      <w:r w:rsidR="008F5581">
        <w:rPr>
          <w:rFonts w:ascii="Arial" w:hAnsi="Arial" w:cs="Arial"/>
          <w:sz w:val="22"/>
          <w:szCs w:val="22"/>
        </w:rPr>
        <w:t xml:space="preserve"> 1</w:t>
      </w:r>
      <w:r w:rsidR="00A80536">
        <w:rPr>
          <w:rFonts w:ascii="Arial" w:hAnsi="Arial" w:cs="Arial"/>
          <w:sz w:val="22"/>
          <w:szCs w:val="22"/>
        </w:rPr>
        <w:t>)</w:t>
      </w:r>
      <w:r w:rsidR="007E30C3" w:rsidRPr="007E30C3">
        <w:rPr>
          <w:rFonts w:ascii="Arial" w:hAnsi="Arial" w:cs="Arial"/>
          <w:sz w:val="22"/>
          <w:szCs w:val="22"/>
        </w:rPr>
        <w:t xml:space="preserve">. Přestože byly příslušné moduly z návrhu projektu vypuštěny, </w:t>
      </w:r>
      <w:r w:rsidRPr="007E30C3">
        <w:rPr>
          <w:rFonts w:ascii="Arial" w:hAnsi="Arial" w:cs="Arial"/>
          <w:sz w:val="22"/>
          <w:szCs w:val="22"/>
        </w:rPr>
        <w:t>nedošlo v přepracovaném projektu téměř  vůbec k</w:t>
      </w:r>
      <w:r w:rsidR="007E30C3" w:rsidRPr="007E30C3">
        <w:rPr>
          <w:rFonts w:ascii="Arial" w:hAnsi="Arial" w:cs="Arial"/>
          <w:sz w:val="22"/>
          <w:szCs w:val="22"/>
        </w:rPr>
        <w:t>e</w:t>
      </w:r>
      <w:r w:rsidRPr="007E30C3">
        <w:rPr>
          <w:rFonts w:ascii="Arial" w:hAnsi="Arial" w:cs="Arial"/>
          <w:sz w:val="22"/>
          <w:szCs w:val="22"/>
        </w:rPr>
        <w:t xml:space="preserve"> změně  předmětu, cílů, rozpočtu a implementace projektu (konkrétně </w:t>
      </w:r>
      <w:r w:rsidR="00A80536">
        <w:rPr>
          <w:rFonts w:ascii="Arial" w:hAnsi="Arial" w:cs="Arial"/>
          <w:sz w:val="22"/>
          <w:szCs w:val="22"/>
        </w:rPr>
        <w:t>kapitoly 1, 2.1, 3</w:t>
      </w:r>
      <w:r w:rsidR="007E30C3" w:rsidRPr="007E30C3">
        <w:rPr>
          <w:rFonts w:ascii="Arial" w:hAnsi="Arial" w:cs="Arial"/>
          <w:sz w:val="22"/>
          <w:szCs w:val="22"/>
        </w:rPr>
        <w:t>,</w:t>
      </w:r>
      <w:r w:rsidR="00A80536">
        <w:rPr>
          <w:rFonts w:ascii="Arial" w:hAnsi="Arial" w:cs="Arial"/>
          <w:sz w:val="22"/>
          <w:szCs w:val="22"/>
        </w:rPr>
        <w:t xml:space="preserve"> 4, 5 a předkládací zprávy), </w:t>
      </w:r>
      <w:r w:rsidR="00A80536" w:rsidRPr="007E30C3">
        <w:rPr>
          <w:rFonts w:ascii="Arial" w:hAnsi="Arial" w:cs="Arial"/>
          <w:sz w:val="22"/>
          <w:szCs w:val="22"/>
        </w:rPr>
        <w:t>a  to i přesto</w:t>
      </w:r>
      <w:r w:rsidR="00A80536">
        <w:rPr>
          <w:rFonts w:ascii="Arial" w:hAnsi="Arial" w:cs="Arial"/>
          <w:sz w:val="22"/>
          <w:szCs w:val="22"/>
        </w:rPr>
        <w:t xml:space="preserve">, že  </w:t>
      </w:r>
      <w:r w:rsidR="00A80536" w:rsidRPr="007E30C3">
        <w:rPr>
          <w:rFonts w:ascii="Arial" w:hAnsi="Arial" w:cs="Arial"/>
          <w:sz w:val="22"/>
          <w:szCs w:val="22"/>
        </w:rPr>
        <w:t xml:space="preserve">změnou projektu dochází k faktickému výraznému zúžení předmětu </w:t>
      </w:r>
      <w:r w:rsidR="00A80536">
        <w:rPr>
          <w:rFonts w:ascii="Arial" w:hAnsi="Arial" w:cs="Arial"/>
          <w:sz w:val="22"/>
          <w:szCs w:val="22"/>
        </w:rPr>
        <w:t>a cílů projektu</w:t>
      </w:r>
      <w:r w:rsidR="00A80536" w:rsidRPr="007E30C3">
        <w:rPr>
          <w:rFonts w:ascii="Arial" w:hAnsi="Arial" w:cs="Arial"/>
          <w:sz w:val="22"/>
          <w:szCs w:val="22"/>
        </w:rPr>
        <w:t xml:space="preserve"> (</w:t>
      </w:r>
      <w:r w:rsidR="00A80536">
        <w:rPr>
          <w:rFonts w:ascii="Arial" w:hAnsi="Arial" w:cs="Arial"/>
          <w:sz w:val="22"/>
          <w:szCs w:val="22"/>
        </w:rPr>
        <w:t>například</w:t>
      </w:r>
      <w:r w:rsidR="00A80536" w:rsidRPr="007E30C3">
        <w:rPr>
          <w:rFonts w:ascii="Arial" w:hAnsi="Arial" w:cs="Arial"/>
          <w:sz w:val="22"/>
          <w:szCs w:val="22"/>
        </w:rPr>
        <w:t xml:space="preserve"> dílčí cíl v kapitole 1.4. - rozvíjet datovou základnu pro analýzy VaVaI…</w:t>
      </w:r>
      <w:r w:rsidR="00A80536">
        <w:rPr>
          <w:rFonts w:ascii="Arial" w:hAnsi="Arial" w:cs="Arial"/>
          <w:sz w:val="22"/>
          <w:szCs w:val="22"/>
        </w:rPr>
        <w:t xml:space="preserve">, </w:t>
      </w:r>
      <w:r w:rsidR="00A80536" w:rsidRPr="007E30C3">
        <w:rPr>
          <w:rFonts w:ascii="Arial" w:hAnsi="Arial" w:cs="Arial"/>
          <w:sz w:val="22"/>
          <w:szCs w:val="22"/>
        </w:rPr>
        <w:t>výše finančních nákladů v kapitole 3</w:t>
      </w:r>
      <w:r w:rsidR="00A80536">
        <w:rPr>
          <w:rFonts w:ascii="Arial" w:hAnsi="Arial" w:cs="Arial"/>
          <w:sz w:val="22"/>
          <w:szCs w:val="22"/>
        </w:rPr>
        <w:t>.</w:t>
      </w:r>
      <w:r w:rsidR="00A80536" w:rsidRPr="007E30C3">
        <w:rPr>
          <w:rFonts w:ascii="Arial" w:hAnsi="Arial" w:cs="Arial"/>
          <w:sz w:val="22"/>
          <w:szCs w:val="22"/>
        </w:rPr>
        <w:t>,</w:t>
      </w:r>
      <w:r w:rsidR="000C5A05">
        <w:rPr>
          <w:rFonts w:ascii="Arial" w:hAnsi="Arial" w:cs="Arial"/>
          <w:sz w:val="22"/>
          <w:szCs w:val="22"/>
        </w:rPr>
        <w:t> </w:t>
      </w:r>
      <w:r w:rsidR="00A80536" w:rsidRPr="007E30C3">
        <w:rPr>
          <w:rFonts w:ascii="Arial" w:hAnsi="Arial" w:cs="Arial"/>
          <w:sz w:val="22"/>
          <w:szCs w:val="22"/>
        </w:rPr>
        <w:t xml:space="preserve"> či</w:t>
      </w:r>
      <w:r w:rsidR="000C5A05">
        <w:rPr>
          <w:rFonts w:ascii="Arial" w:hAnsi="Arial" w:cs="Arial"/>
          <w:sz w:val="22"/>
          <w:szCs w:val="22"/>
        </w:rPr>
        <w:t> </w:t>
      </w:r>
      <w:r w:rsidR="00A80536" w:rsidRPr="007E30C3">
        <w:rPr>
          <w:rFonts w:ascii="Arial" w:hAnsi="Arial" w:cs="Arial"/>
          <w:sz w:val="22"/>
          <w:szCs w:val="22"/>
        </w:rPr>
        <w:t xml:space="preserve"> evaluace dopadů politik VaVaI)</w:t>
      </w:r>
      <w:r w:rsidR="00A80536">
        <w:rPr>
          <w:rFonts w:ascii="Arial" w:hAnsi="Arial" w:cs="Arial"/>
          <w:sz w:val="22"/>
          <w:szCs w:val="22"/>
        </w:rPr>
        <w:t>.</w:t>
      </w:r>
      <w:r w:rsidRPr="007E30C3">
        <w:rPr>
          <w:rFonts w:ascii="Arial" w:hAnsi="Arial" w:cs="Arial"/>
          <w:sz w:val="22"/>
          <w:szCs w:val="22"/>
        </w:rPr>
        <w:t xml:space="preserve"> Logickým důsledkem dohody mezi pracovní skupinou Rady a MŠMT je také redefinice  původního ambiciózního účelu (filozofie) projektu: „</w:t>
      </w:r>
      <w:r w:rsidRPr="007E30C3">
        <w:rPr>
          <w:rFonts w:ascii="Arial" w:hAnsi="Arial" w:cs="Arial"/>
          <w:i/>
          <w:sz w:val="22"/>
          <w:szCs w:val="22"/>
        </w:rPr>
        <w:t xml:space="preserve">Poskytovat služby strategické inteligence veřejné správě a výzkumným organizacím při realizaci politiky výzkumu vývoje a inovací (dále jen „VaVaI“). </w:t>
      </w:r>
      <w:r w:rsidR="002658B3" w:rsidRPr="00F8773C">
        <w:rPr>
          <w:rFonts w:ascii="Arial" w:hAnsi="Arial" w:cs="Arial"/>
          <w:i/>
          <w:sz w:val="22"/>
          <w:szCs w:val="22"/>
        </w:rPr>
        <w:t>Projekt přispěje k účelné koordinaci i provázání existujících analytických kapacit, nasměrování jejich činnosti na</w:t>
      </w:r>
      <w:r w:rsidR="000C5A05">
        <w:rPr>
          <w:rFonts w:ascii="Arial" w:hAnsi="Arial" w:cs="Arial"/>
          <w:i/>
          <w:sz w:val="22"/>
          <w:szCs w:val="22"/>
        </w:rPr>
        <w:t> </w:t>
      </w:r>
      <w:r w:rsidR="002658B3" w:rsidRPr="00F8773C">
        <w:rPr>
          <w:rFonts w:ascii="Arial" w:hAnsi="Arial" w:cs="Arial"/>
          <w:i/>
          <w:sz w:val="22"/>
          <w:szCs w:val="22"/>
        </w:rPr>
        <w:t>současné a budoucí potřeby strategického rozhodování v politice VaVaI ČR</w:t>
      </w:r>
      <w:r w:rsidR="000C5A05">
        <w:rPr>
          <w:rFonts w:ascii="Arial" w:hAnsi="Arial" w:cs="Arial"/>
          <w:i/>
          <w:sz w:val="22"/>
          <w:szCs w:val="22"/>
        </w:rPr>
        <w:t> </w:t>
      </w:r>
      <w:r w:rsidR="002658B3" w:rsidRPr="00F8773C">
        <w:rPr>
          <w:rFonts w:ascii="Arial" w:hAnsi="Arial" w:cs="Arial"/>
          <w:i/>
          <w:sz w:val="22"/>
          <w:szCs w:val="22"/>
        </w:rPr>
        <w:t>a</w:t>
      </w:r>
      <w:r w:rsidR="000C5A05">
        <w:rPr>
          <w:rFonts w:ascii="Arial" w:hAnsi="Arial" w:cs="Arial"/>
          <w:i/>
          <w:sz w:val="22"/>
          <w:szCs w:val="22"/>
        </w:rPr>
        <w:t> </w:t>
      </w:r>
      <w:r w:rsidR="002658B3" w:rsidRPr="00F8773C">
        <w:rPr>
          <w:rFonts w:ascii="Arial" w:hAnsi="Arial" w:cs="Arial"/>
          <w:i/>
          <w:sz w:val="22"/>
          <w:szCs w:val="22"/>
        </w:rPr>
        <w:t>k systematickému využívání odborných analyticko-strategických podkladů veřejnou správou ČR odpovědnou za tvorbu a implementaci výzkumné a inovační politiky ČR“.</w:t>
      </w:r>
      <w:r w:rsidR="002658B3" w:rsidRPr="00E3177E">
        <w:rPr>
          <w:rFonts w:ascii="Arial" w:hAnsi="Arial" w:cs="Arial"/>
          <w:i/>
          <w:sz w:val="22"/>
          <w:szCs w:val="22"/>
        </w:rPr>
        <w:t xml:space="preserve"> </w:t>
      </w:r>
      <w:r w:rsidR="009A206D" w:rsidRPr="007E30C3">
        <w:rPr>
          <w:rFonts w:ascii="Arial" w:hAnsi="Arial" w:cs="Arial"/>
          <w:sz w:val="22"/>
          <w:szCs w:val="22"/>
        </w:rPr>
        <w:t>S ohledem na dohodnuté zásadní přepracování obsahu projektu projednané MŠMT s pracovní</w:t>
      </w:r>
      <w:r w:rsidR="00440C56">
        <w:rPr>
          <w:rFonts w:ascii="Arial" w:hAnsi="Arial" w:cs="Arial"/>
          <w:sz w:val="22"/>
          <w:szCs w:val="22"/>
        </w:rPr>
        <w:t xml:space="preserve"> skupinou Rady nemůže být takto </w:t>
      </w:r>
      <w:r w:rsidR="009A206D" w:rsidRPr="007E30C3">
        <w:rPr>
          <w:rFonts w:ascii="Arial" w:hAnsi="Arial" w:cs="Arial"/>
          <w:sz w:val="22"/>
          <w:szCs w:val="22"/>
        </w:rPr>
        <w:t>ambiciózní účel projektu naplněn.</w:t>
      </w:r>
    </w:p>
    <w:p w14:paraId="26E57FD0" w14:textId="77777777" w:rsidR="003C7423" w:rsidRPr="00A80536" w:rsidRDefault="003C7423" w:rsidP="003C7423">
      <w:pPr>
        <w:jc w:val="both"/>
        <w:rPr>
          <w:rFonts w:ascii="Arial" w:hAnsi="Arial" w:cs="Arial"/>
          <w:sz w:val="22"/>
          <w:szCs w:val="22"/>
        </w:rPr>
      </w:pPr>
      <w:r w:rsidRPr="00A80536">
        <w:rPr>
          <w:rFonts w:ascii="Arial" w:hAnsi="Arial" w:cs="Arial"/>
          <w:sz w:val="22"/>
          <w:szCs w:val="22"/>
        </w:rPr>
        <w:t>Rada žádá</w:t>
      </w:r>
      <w:r w:rsidR="00A80536">
        <w:rPr>
          <w:rFonts w:ascii="Arial" w:hAnsi="Arial" w:cs="Arial"/>
          <w:sz w:val="22"/>
          <w:szCs w:val="22"/>
        </w:rPr>
        <w:t xml:space="preserve"> o</w:t>
      </w:r>
      <w:r w:rsidRPr="00A80536">
        <w:rPr>
          <w:rFonts w:ascii="Arial" w:hAnsi="Arial" w:cs="Arial"/>
          <w:sz w:val="22"/>
          <w:szCs w:val="22"/>
        </w:rPr>
        <w:t>:</w:t>
      </w:r>
    </w:p>
    <w:p w14:paraId="4D6523FB" w14:textId="77777777" w:rsidR="003C7423" w:rsidRPr="007E30C3" w:rsidRDefault="003C7423" w:rsidP="003C7423">
      <w:pPr>
        <w:pStyle w:val="Odstavecseseznamem"/>
        <w:jc w:val="both"/>
        <w:rPr>
          <w:rFonts w:ascii="Arial" w:hAnsi="Arial" w:cs="Arial"/>
          <w:i/>
          <w:sz w:val="22"/>
          <w:szCs w:val="22"/>
          <w:u w:val="single"/>
        </w:rPr>
      </w:pPr>
    </w:p>
    <w:p w14:paraId="3C2230B8" w14:textId="77777777" w:rsidR="00A80536" w:rsidRPr="00A80536" w:rsidRDefault="00BF758F" w:rsidP="003C7423">
      <w:pPr>
        <w:pStyle w:val="Odstavecseseznamem"/>
        <w:numPr>
          <w:ilvl w:val="0"/>
          <w:numId w:val="43"/>
        </w:numPr>
        <w:jc w:val="both"/>
        <w:rPr>
          <w:rFonts w:ascii="Arial" w:hAnsi="Arial" w:cs="Arial"/>
          <w:i/>
          <w:sz w:val="22"/>
          <w:szCs w:val="22"/>
        </w:rPr>
      </w:pPr>
      <w:r w:rsidRPr="007E30C3">
        <w:rPr>
          <w:rFonts w:ascii="Arial" w:hAnsi="Arial" w:cs="Arial"/>
          <w:sz w:val="22"/>
          <w:szCs w:val="22"/>
        </w:rPr>
        <w:t>úpravu mat</w:t>
      </w:r>
      <w:r w:rsidR="005E7BD5">
        <w:rPr>
          <w:rFonts w:ascii="Arial" w:hAnsi="Arial" w:cs="Arial"/>
          <w:sz w:val="22"/>
          <w:szCs w:val="22"/>
        </w:rPr>
        <w:t>eriálu ve výše zmíněných</w:t>
      </w:r>
      <w:r w:rsidR="00A80536">
        <w:rPr>
          <w:rFonts w:ascii="Arial" w:hAnsi="Arial" w:cs="Arial"/>
          <w:sz w:val="22"/>
          <w:szCs w:val="22"/>
        </w:rPr>
        <w:t xml:space="preserve"> částech tak, aby projekt odpovídal redukovanému obsahu, </w:t>
      </w:r>
    </w:p>
    <w:p w14:paraId="06B3E933" w14:textId="77777777" w:rsidR="003C7423" w:rsidRPr="007E30C3" w:rsidRDefault="006034C3" w:rsidP="003C7423">
      <w:pPr>
        <w:pStyle w:val="Odstavecseseznamem"/>
        <w:numPr>
          <w:ilvl w:val="0"/>
          <w:numId w:val="43"/>
        </w:numPr>
        <w:jc w:val="both"/>
        <w:rPr>
          <w:rFonts w:ascii="Arial" w:hAnsi="Arial" w:cs="Arial"/>
          <w:i/>
          <w:sz w:val="22"/>
          <w:szCs w:val="22"/>
        </w:rPr>
      </w:pPr>
      <w:r w:rsidRPr="007E30C3">
        <w:rPr>
          <w:rFonts w:ascii="Arial" w:hAnsi="Arial" w:cs="Arial"/>
          <w:sz w:val="22"/>
          <w:szCs w:val="22"/>
        </w:rPr>
        <w:t>jednoznačn</w:t>
      </w:r>
      <w:r w:rsidR="003C7423" w:rsidRPr="007E30C3">
        <w:rPr>
          <w:rFonts w:ascii="Arial" w:hAnsi="Arial" w:cs="Arial"/>
          <w:sz w:val="22"/>
          <w:szCs w:val="22"/>
        </w:rPr>
        <w:t xml:space="preserve">é </w:t>
      </w:r>
      <w:r w:rsidRPr="007E30C3">
        <w:rPr>
          <w:rFonts w:ascii="Arial" w:hAnsi="Arial" w:cs="Arial"/>
          <w:sz w:val="22"/>
          <w:szCs w:val="22"/>
        </w:rPr>
        <w:t>vymez</w:t>
      </w:r>
      <w:r w:rsidR="003C7423" w:rsidRPr="007E30C3">
        <w:rPr>
          <w:rFonts w:ascii="Arial" w:hAnsi="Arial" w:cs="Arial"/>
          <w:sz w:val="22"/>
          <w:szCs w:val="22"/>
        </w:rPr>
        <w:t>ení</w:t>
      </w:r>
      <w:r w:rsidRPr="007E30C3">
        <w:rPr>
          <w:rFonts w:ascii="Arial" w:hAnsi="Arial" w:cs="Arial"/>
          <w:sz w:val="22"/>
          <w:szCs w:val="22"/>
        </w:rPr>
        <w:t xml:space="preserve"> aktivit, které nebudou předmětem projektu sdílených činností</w:t>
      </w:r>
      <w:r w:rsidR="009A206D">
        <w:rPr>
          <w:rFonts w:ascii="Arial" w:hAnsi="Arial" w:cs="Arial"/>
          <w:sz w:val="22"/>
          <w:szCs w:val="22"/>
        </w:rPr>
        <w:t xml:space="preserve"> a</w:t>
      </w:r>
      <w:r w:rsidR="000C5A05">
        <w:rPr>
          <w:rFonts w:ascii="Arial" w:hAnsi="Arial" w:cs="Arial"/>
          <w:sz w:val="22"/>
          <w:szCs w:val="22"/>
        </w:rPr>
        <w:t> </w:t>
      </w:r>
      <w:r w:rsidR="009A206D">
        <w:rPr>
          <w:rFonts w:ascii="Arial" w:hAnsi="Arial" w:cs="Arial"/>
          <w:sz w:val="22"/>
          <w:szCs w:val="22"/>
        </w:rPr>
        <w:t>jsou nadále  prováděny Radou</w:t>
      </w:r>
      <w:r w:rsidR="001A47BD" w:rsidRPr="007E30C3">
        <w:rPr>
          <w:rFonts w:ascii="Arial" w:hAnsi="Arial" w:cs="Arial"/>
          <w:sz w:val="22"/>
          <w:szCs w:val="22"/>
        </w:rPr>
        <w:t>,</w:t>
      </w:r>
    </w:p>
    <w:p w14:paraId="3F0601A6" w14:textId="77777777" w:rsidR="003C7423" w:rsidRPr="007E30C3" w:rsidRDefault="003C7423" w:rsidP="003C7423">
      <w:pPr>
        <w:pStyle w:val="Odstavecseseznamem"/>
        <w:numPr>
          <w:ilvl w:val="0"/>
          <w:numId w:val="43"/>
        </w:numPr>
        <w:jc w:val="both"/>
        <w:rPr>
          <w:rFonts w:ascii="Arial" w:hAnsi="Arial" w:cs="Arial"/>
          <w:sz w:val="22"/>
          <w:szCs w:val="22"/>
        </w:rPr>
      </w:pPr>
      <w:r w:rsidRPr="007E30C3">
        <w:rPr>
          <w:rFonts w:ascii="Arial" w:hAnsi="Arial" w:cs="Arial"/>
          <w:sz w:val="22"/>
          <w:szCs w:val="22"/>
        </w:rPr>
        <w:t xml:space="preserve">redefinici původního </w:t>
      </w:r>
      <w:r w:rsidR="007D7580" w:rsidRPr="007E30C3">
        <w:rPr>
          <w:rFonts w:ascii="Arial" w:hAnsi="Arial" w:cs="Arial"/>
          <w:sz w:val="22"/>
          <w:szCs w:val="22"/>
        </w:rPr>
        <w:t>ú</w:t>
      </w:r>
      <w:r w:rsidR="009A206D">
        <w:rPr>
          <w:rFonts w:ascii="Arial" w:hAnsi="Arial" w:cs="Arial"/>
          <w:sz w:val="22"/>
          <w:szCs w:val="22"/>
        </w:rPr>
        <w:t>čelu projektu</w:t>
      </w:r>
      <w:r w:rsidR="002658B3">
        <w:rPr>
          <w:rFonts w:ascii="Arial" w:hAnsi="Arial" w:cs="Arial"/>
          <w:sz w:val="22"/>
          <w:szCs w:val="22"/>
        </w:rPr>
        <w:t>.</w:t>
      </w:r>
    </w:p>
    <w:p w14:paraId="647A1904" w14:textId="77777777" w:rsidR="003C7423" w:rsidRPr="007E30C3" w:rsidRDefault="003C7423" w:rsidP="001B21DF">
      <w:pPr>
        <w:autoSpaceDE w:val="0"/>
        <w:autoSpaceDN w:val="0"/>
        <w:adjustRightInd w:val="0"/>
        <w:spacing w:after="120"/>
        <w:jc w:val="both"/>
        <w:rPr>
          <w:rFonts w:ascii="Arial" w:hAnsi="Arial" w:cs="Arial"/>
          <w:sz w:val="22"/>
          <w:szCs w:val="22"/>
        </w:rPr>
      </w:pPr>
    </w:p>
    <w:p w14:paraId="3B1E94E1" w14:textId="77777777" w:rsidR="00F4134A" w:rsidRPr="007E30C3" w:rsidRDefault="00F4134A" w:rsidP="00F4134A">
      <w:pPr>
        <w:pStyle w:val="Odstavecseseznamem"/>
        <w:numPr>
          <w:ilvl w:val="0"/>
          <w:numId w:val="26"/>
        </w:numPr>
        <w:autoSpaceDE w:val="0"/>
        <w:autoSpaceDN w:val="0"/>
        <w:adjustRightInd w:val="0"/>
        <w:spacing w:after="120"/>
        <w:jc w:val="both"/>
        <w:rPr>
          <w:rFonts w:ascii="Arial" w:hAnsi="Arial" w:cs="Arial"/>
          <w:b/>
          <w:sz w:val="22"/>
          <w:szCs w:val="22"/>
        </w:rPr>
      </w:pPr>
      <w:r w:rsidRPr="007E30C3">
        <w:rPr>
          <w:rFonts w:ascii="Arial" w:hAnsi="Arial" w:cs="Arial"/>
          <w:b/>
          <w:sz w:val="22"/>
          <w:szCs w:val="22"/>
        </w:rPr>
        <w:t>Zásadní připomínka</w:t>
      </w:r>
    </w:p>
    <w:p w14:paraId="1F426132" w14:textId="77777777" w:rsidR="007D7580" w:rsidRPr="007E30C3" w:rsidRDefault="00F4134A" w:rsidP="007D7580">
      <w:pPr>
        <w:autoSpaceDE w:val="0"/>
        <w:autoSpaceDN w:val="0"/>
        <w:adjustRightInd w:val="0"/>
        <w:spacing w:after="120"/>
        <w:jc w:val="both"/>
        <w:rPr>
          <w:rFonts w:ascii="Arial" w:hAnsi="Arial" w:cs="Arial"/>
          <w:sz w:val="22"/>
          <w:szCs w:val="22"/>
        </w:rPr>
      </w:pPr>
      <w:r w:rsidRPr="007E30C3">
        <w:rPr>
          <w:rFonts w:ascii="Arial" w:hAnsi="Arial" w:cs="Arial"/>
          <w:sz w:val="22"/>
          <w:szCs w:val="22"/>
        </w:rPr>
        <w:t xml:space="preserve">V kapitole 3 „Finanční náklady“ materiálu je v odstavci Souhrnný rozpočet uveden rozpis nákladů / výdajů na projekt </w:t>
      </w:r>
      <w:r w:rsidR="007D7580" w:rsidRPr="007E30C3">
        <w:rPr>
          <w:rFonts w:ascii="Arial" w:hAnsi="Arial" w:cs="Arial"/>
          <w:sz w:val="22"/>
          <w:szCs w:val="22"/>
        </w:rPr>
        <w:t>v jednotlivých letech 2021-2027. Přestože byl projekt oproti původní verzi předložené na 363. zasedání Rady dne 18. prosince 2020 zásadně redukován (část činností byla převedena do kompetence Rady), tak se rozpočet projektu oproti původnímu návrhu vůbec nezměnil.</w:t>
      </w:r>
    </w:p>
    <w:p w14:paraId="50976C64" w14:textId="77777777" w:rsidR="007D7580" w:rsidRPr="001B1735" w:rsidRDefault="007D7580" w:rsidP="00F4134A">
      <w:pPr>
        <w:autoSpaceDE w:val="0"/>
        <w:autoSpaceDN w:val="0"/>
        <w:adjustRightInd w:val="0"/>
        <w:spacing w:after="120"/>
        <w:jc w:val="both"/>
        <w:rPr>
          <w:rFonts w:ascii="Arial" w:hAnsi="Arial" w:cs="Arial"/>
          <w:sz w:val="22"/>
          <w:szCs w:val="22"/>
        </w:rPr>
      </w:pPr>
      <w:r w:rsidRPr="007E30C3">
        <w:rPr>
          <w:rFonts w:ascii="Arial" w:hAnsi="Arial" w:cs="Arial"/>
          <w:sz w:val="22"/>
          <w:szCs w:val="22"/>
        </w:rPr>
        <w:t xml:space="preserve">V návrhu projektu je uvedeno, že </w:t>
      </w:r>
      <w:r w:rsidR="00F4134A" w:rsidRPr="007E30C3">
        <w:rPr>
          <w:rFonts w:ascii="Arial" w:hAnsi="Arial" w:cs="Arial"/>
          <w:sz w:val="22"/>
          <w:szCs w:val="22"/>
        </w:rPr>
        <w:t> v roce 2021 budou výdaje potřebné k jeho financování z</w:t>
      </w:r>
      <w:r w:rsidR="000C5A05">
        <w:rPr>
          <w:rFonts w:ascii="Arial" w:hAnsi="Arial" w:cs="Arial"/>
          <w:sz w:val="22"/>
          <w:szCs w:val="22"/>
        </w:rPr>
        <w:t> </w:t>
      </w:r>
      <w:r w:rsidR="00F4134A" w:rsidRPr="007E30C3">
        <w:rPr>
          <w:rFonts w:ascii="Arial" w:hAnsi="Arial" w:cs="Arial"/>
          <w:sz w:val="22"/>
          <w:szCs w:val="22"/>
        </w:rPr>
        <w:t xml:space="preserve">účelové podpory MŠMT ve výši 10 821 895,0 Kč. Dle schváleného vládního návrhu zákona o státním rozpočtu ČR na VaVaI pro rok 2021 má MŠMT na položku „Projekt sdílených činností“ schváleny výdaje ve výši 0,0 Kč. Rada upozorňuje, že schválení projektu vládou nezakládá automaticky nárok na schválení výdajů projektu v uvedené výši. Financování projektu bude záviset na možnostech státního rozpočtu. </w:t>
      </w:r>
    </w:p>
    <w:p w14:paraId="5C261F21" w14:textId="77777777" w:rsidR="00F4134A" w:rsidRPr="000C5A05" w:rsidRDefault="00F4134A" w:rsidP="00F4134A">
      <w:pPr>
        <w:autoSpaceDE w:val="0"/>
        <w:autoSpaceDN w:val="0"/>
        <w:adjustRightInd w:val="0"/>
        <w:spacing w:after="120"/>
        <w:jc w:val="both"/>
        <w:rPr>
          <w:rFonts w:ascii="Arial" w:hAnsi="Arial" w:cs="Arial"/>
          <w:sz w:val="22"/>
          <w:szCs w:val="22"/>
        </w:rPr>
      </w:pPr>
      <w:r w:rsidRPr="000C5A05">
        <w:rPr>
          <w:rFonts w:ascii="Arial" w:hAnsi="Arial" w:cs="Arial"/>
          <w:sz w:val="22"/>
          <w:szCs w:val="22"/>
        </w:rPr>
        <w:t>Rada žádá o:</w:t>
      </w:r>
    </w:p>
    <w:p w14:paraId="3D8516EC" w14:textId="77777777" w:rsidR="0071360D" w:rsidRPr="00202C4B" w:rsidRDefault="00C7401A" w:rsidP="0071360D">
      <w:pPr>
        <w:pStyle w:val="Odstavecseseznamem"/>
        <w:numPr>
          <w:ilvl w:val="0"/>
          <w:numId w:val="42"/>
        </w:numPr>
        <w:autoSpaceDE w:val="0"/>
        <w:autoSpaceDN w:val="0"/>
        <w:adjustRightInd w:val="0"/>
        <w:spacing w:before="120" w:after="120"/>
        <w:ind w:left="714" w:hanging="357"/>
        <w:contextualSpacing w:val="0"/>
        <w:jc w:val="both"/>
        <w:rPr>
          <w:rFonts w:ascii="Arial" w:hAnsi="Arial" w:cs="Arial"/>
          <w:sz w:val="22"/>
          <w:szCs w:val="22"/>
        </w:rPr>
      </w:pPr>
      <w:r w:rsidRPr="00C7401A">
        <w:rPr>
          <w:rFonts w:ascii="Arial" w:hAnsi="Arial" w:cs="Arial"/>
          <w:sz w:val="22"/>
          <w:szCs w:val="22"/>
        </w:rPr>
        <w:t>a</w:t>
      </w:r>
      <w:r w:rsidR="0071360D" w:rsidRPr="00C7401A">
        <w:rPr>
          <w:rFonts w:ascii="Arial" w:hAnsi="Arial" w:cs="Arial"/>
          <w:sz w:val="22"/>
          <w:szCs w:val="22"/>
        </w:rPr>
        <w:t xml:space="preserve">dekvátní </w:t>
      </w:r>
      <w:r w:rsidR="00C32A40">
        <w:rPr>
          <w:rFonts w:ascii="Arial" w:hAnsi="Arial" w:cs="Arial"/>
          <w:sz w:val="22"/>
          <w:szCs w:val="22"/>
        </w:rPr>
        <w:t xml:space="preserve">upřesnění </w:t>
      </w:r>
      <w:r w:rsidR="0071360D" w:rsidRPr="00C7401A">
        <w:rPr>
          <w:rFonts w:ascii="Arial" w:hAnsi="Arial" w:cs="Arial"/>
          <w:sz w:val="22"/>
          <w:szCs w:val="22"/>
        </w:rPr>
        <w:t xml:space="preserve"> </w:t>
      </w:r>
      <w:r w:rsidR="00C32A40">
        <w:rPr>
          <w:rFonts w:ascii="Arial" w:hAnsi="Arial" w:cs="Arial"/>
          <w:sz w:val="22"/>
          <w:szCs w:val="22"/>
        </w:rPr>
        <w:t xml:space="preserve">příslušné položky </w:t>
      </w:r>
      <w:r w:rsidR="0071360D" w:rsidRPr="00C7401A">
        <w:rPr>
          <w:rFonts w:ascii="Arial" w:hAnsi="Arial" w:cs="Arial"/>
          <w:sz w:val="22"/>
          <w:szCs w:val="22"/>
        </w:rPr>
        <w:t xml:space="preserve"> rozpočtu MŠMT v rámci jednán</w:t>
      </w:r>
      <w:r w:rsidRPr="00C7401A">
        <w:rPr>
          <w:rFonts w:ascii="Arial" w:hAnsi="Arial" w:cs="Arial"/>
          <w:sz w:val="22"/>
          <w:szCs w:val="22"/>
        </w:rPr>
        <w:t>í o návrhu rozpočtu na</w:t>
      </w:r>
      <w:r w:rsidR="000C5A05">
        <w:rPr>
          <w:rFonts w:ascii="Arial" w:hAnsi="Arial" w:cs="Arial"/>
          <w:sz w:val="22"/>
          <w:szCs w:val="22"/>
        </w:rPr>
        <w:t> </w:t>
      </w:r>
      <w:r w:rsidRPr="00C7401A">
        <w:rPr>
          <w:rFonts w:ascii="Arial" w:hAnsi="Arial" w:cs="Arial"/>
          <w:sz w:val="22"/>
          <w:szCs w:val="22"/>
        </w:rPr>
        <w:t>období 2022</w:t>
      </w:r>
      <w:r w:rsidR="0071360D" w:rsidRPr="00202C4B">
        <w:rPr>
          <w:rFonts w:ascii="Arial" w:hAnsi="Arial" w:cs="Arial"/>
          <w:sz w:val="22"/>
          <w:szCs w:val="22"/>
        </w:rPr>
        <w:t>+.</w:t>
      </w:r>
    </w:p>
    <w:p w14:paraId="35CD1EB9" w14:textId="77777777" w:rsidR="00F4134A" w:rsidRPr="007E30C3" w:rsidRDefault="00F4134A" w:rsidP="00F4134A">
      <w:pPr>
        <w:pStyle w:val="Odstavecseseznamem"/>
        <w:numPr>
          <w:ilvl w:val="0"/>
          <w:numId w:val="42"/>
        </w:numPr>
        <w:autoSpaceDE w:val="0"/>
        <w:autoSpaceDN w:val="0"/>
        <w:adjustRightInd w:val="0"/>
        <w:spacing w:before="120" w:after="120"/>
        <w:ind w:left="714" w:hanging="357"/>
        <w:contextualSpacing w:val="0"/>
        <w:jc w:val="both"/>
        <w:rPr>
          <w:rFonts w:ascii="Arial" w:hAnsi="Arial" w:cs="Arial"/>
          <w:sz w:val="22"/>
          <w:szCs w:val="22"/>
        </w:rPr>
      </w:pPr>
      <w:r w:rsidRPr="00C7401A">
        <w:rPr>
          <w:rFonts w:ascii="Arial" w:hAnsi="Arial" w:cs="Arial"/>
          <w:sz w:val="22"/>
          <w:szCs w:val="22"/>
        </w:rPr>
        <w:lastRenderedPageBreak/>
        <w:t xml:space="preserve">doplnění informace, z čeho budou pokryty plánované výdaje na činnost projektu </w:t>
      </w:r>
      <w:r w:rsidR="007D7580" w:rsidRPr="007E30C3">
        <w:rPr>
          <w:rFonts w:ascii="Arial" w:hAnsi="Arial" w:cs="Arial"/>
          <w:sz w:val="22"/>
          <w:szCs w:val="22"/>
        </w:rPr>
        <w:t xml:space="preserve">v letech </w:t>
      </w:r>
      <w:r w:rsidRPr="007E30C3">
        <w:rPr>
          <w:rFonts w:ascii="Arial" w:hAnsi="Arial" w:cs="Arial"/>
          <w:sz w:val="22"/>
          <w:szCs w:val="22"/>
        </w:rPr>
        <w:t xml:space="preserve"> 2021, 2022 a 2023 do materiálu. Současně Rada konstatuje, že v případě schválení tohoto projektu vládou je nutno výdaje pokrýt v rámci </w:t>
      </w:r>
      <w:r w:rsidR="001A47BD" w:rsidRPr="007E30C3">
        <w:rPr>
          <w:rFonts w:ascii="Arial" w:hAnsi="Arial" w:cs="Arial"/>
          <w:sz w:val="22"/>
          <w:szCs w:val="22"/>
        </w:rPr>
        <w:t xml:space="preserve">schváleného rozpočtu na rok 2021 a </w:t>
      </w:r>
      <w:r w:rsidRPr="007E30C3">
        <w:rPr>
          <w:rFonts w:ascii="Arial" w:hAnsi="Arial" w:cs="Arial"/>
          <w:sz w:val="22"/>
          <w:szCs w:val="22"/>
        </w:rPr>
        <w:t xml:space="preserve">aktuálně vládou schválených výhledů rozpočtu kapitoly MŠMT na roky 2022 a 2023, neboť prioritou Rady je navyšování výdajů na RVO. V této souvislosti Rada upozorňuje na riziko ohrožení financování všech projektů sdílených činností, pokud nedojde k navýšení vládou schválených střednědobých výhledů rozpočtu VaVaI. </w:t>
      </w:r>
    </w:p>
    <w:p w14:paraId="19206185" w14:textId="77777777" w:rsidR="00F4134A" w:rsidRPr="007E30C3" w:rsidRDefault="00F4134A" w:rsidP="00F4134A">
      <w:pPr>
        <w:pStyle w:val="Odstavecseseznamem"/>
        <w:numPr>
          <w:ilvl w:val="0"/>
          <w:numId w:val="42"/>
        </w:numPr>
        <w:autoSpaceDE w:val="0"/>
        <w:autoSpaceDN w:val="0"/>
        <w:adjustRightInd w:val="0"/>
        <w:spacing w:before="120" w:after="120"/>
        <w:ind w:left="714" w:hanging="357"/>
        <w:contextualSpacing w:val="0"/>
        <w:jc w:val="both"/>
        <w:rPr>
          <w:rFonts w:ascii="Arial" w:hAnsi="Arial" w:cs="Arial"/>
          <w:sz w:val="22"/>
          <w:szCs w:val="22"/>
        </w:rPr>
      </w:pPr>
      <w:r w:rsidRPr="007E30C3">
        <w:rPr>
          <w:rFonts w:ascii="Arial" w:hAnsi="Arial" w:cs="Arial"/>
          <w:sz w:val="22"/>
          <w:szCs w:val="22"/>
        </w:rPr>
        <w:t>doplnění návrhu usnesení vlády I., za středník  větu: „financování tohoto projektu bude realizováno podle možností státního rozpočtu České republiky“.</w:t>
      </w:r>
    </w:p>
    <w:p w14:paraId="0A49FBA5" w14:textId="77777777" w:rsidR="00E04B6C" w:rsidRPr="007E30C3" w:rsidRDefault="00E04B6C" w:rsidP="004E3DA1">
      <w:pPr>
        <w:pStyle w:val="Odstavecseseznamem"/>
        <w:numPr>
          <w:ilvl w:val="0"/>
          <w:numId w:val="42"/>
        </w:numPr>
        <w:autoSpaceDE w:val="0"/>
        <w:autoSpaceDN w:val="0"/>
        <w:adjustRightInd w:val="0"/>
        <w:spacing w:before="120" w:after="120"/>
        <w:ind w:left="714" w:hanging="357"/>
        <w:contextualSpacing w:val="0"/>
        <w:jc w:val="both"/>
        <w:rPr>
          <w:rFonts w:ascii="Arial" w:hAnsi="Arial" w:cs="Arial"/>
          <w:sz w:val="22"/>
          <w:szCs w:val="22"/>
        </w:rPr>
      </w:pPr>
      <w:r w:rsidRPr="007E30C3">
        <w:rPr>
          <w:rFonts w:ascii="Arial" w:hAnsi="Arial" w:cs="Arial"/>
          <w:sz w:val="22"/>
          <w:szCs w:val="22"/>
        </w:rPr>
        <w:t>zkrácení období realizace a financování n</w:t>
      </w:r>
      <w:r w:rsidR="00C7401A">
        <w:rPr>
          <w:rFonts w:ascii="Arial" w:hAnsi="Arial" w:cs="Arial"/>
          <w:sz w:val="22"/>
          <w:szCs w:val="22"/>
        </w:rPr>
        <w:t>ávrhu programu na dobu do 31. prosince</w:t>
      </w:r>
      <w:r w:rsidRPr="007E30C3">
        <w:rPr>
          <w:rFonts w:ascii="Arial" w:hAnsi="Arial" w:cs="Arial"/>
          <w:sz w:val="22"/>
          <w:szCs w:val="22"/>
        </w:rPr>
        <w:t xml:space="preserve"> </w:t>
      </w:r>
      <w:r w:rsidR="004E3DA1" w:rsidRPr="007E30C3">
        <w:rPr>
          <w:rFonts w:ascii="Arial" w:hAnsi="Arial" w:cs="Arial"/>
          <w:sz w:val="22"/>
          <w:szCs w:val="22"/>
        </w:rPr>
        <w:t>2023 (období aktuálně vládou schváleného střednědobého výhledu státního rozpočtu</w:t>
      </w:r>
      <w:r w:rsidR="001A47BD" w:rsidRPr="007E30C3">
        <w:rPr>
          <w:rFonts w:ascii="Arial" w:hAnsi="Arial" w:cs="Arial"/>
          <w:sz w:val="22"/>
          <w:szCs w:val="22"/>
        </w:rPr>
        <w:t xml:space="preserve"> - s ohledem na očekávaná rizika dopadů pandemie do státního rozpočtu).</w:t>
      </w:r>
    </w:p>
    <w:p w14:paraId="534791A0" w14:textId="77777777" w:rsidR="001F4477" w:rsidRPr="00FE0546" w:rsidRDefault="0071360D" w:rsidP="001F4477">
      <w:pPr>
        <w:pStyle w:val="Odstavecseseznamem"/>
        <w:numPr>
          <w:ilvl w:val="0"/>
          <w:numId w:val="26"/>
        </w:numPr>
        <w:autoSpaceDE w:val="0"/>
        <w:autoSpaceDN w:val="0"/>
        <w:adjustRightInd w:val="0"/>
        <w:spacing w:after="120"/>
        <w:jc w:val="both"/>
        <w:rPr>
          <w:rFonts w:ascii="Arial" w:hAnsi="Arial" w:cs="Arial"/>
          <w:b/>
          <w:sz w:val="22"/>
          <w:szCs w:val="22"/>
        </w:rPr>
      </w:pPr>
      <w:r w:rsidRPr="007E30C3">
        <w:rPr>
          <w:rFonts w:ascii="Arial" w:hAnsi="Arial" w:cs="Arial"/>
          <w:b/>
          <w:sz w:val="22"/>
          <w:szCs w:val="22"/>
        </w:rPr>
        <w:t>Zásadní připomínka</w:t>
      </w:r>
      <w:r w:rsidR="001F4477" w:rsidRPr="00FE0546">
        <w:rPr>
          <w:rFonts w:ascii="Arial" w:hAnsi="Arial" w:cs="Arial"/>
          <w:sz w:val="22"/>
          <w:szCs w:val="22"/>
        </w:rPr>
        <w:t xml:space="preserve"> </w:t>
      </w:r>
    </w:p>
    <w:p w14:paraId="7BAA992A" w14:textId="77777777" w:rsidR="00EA25B9" w:rsidRDefault="0071360D" w:rsidP="00DE146C">
      <w:pPr>
        <w:autoSpaceDE w:val="0"/>
        <w:autoSpaceDN w:val="0"/>
        <w:adjustRightInd w:val="0"/>
        <w:spacing w:before="120" w:after="120"/>
        <w:jc w:val="both"/>
        <w:rPr>
          <w:rFonts w:ascii="Arial" w:hAnsi="Arial" w:cs="Arial"/>
          <w:sz w:val="22"/>
          <w:szCs w:val="22"/>
        </w:rPr>
      </w:pPr>
      <w:r w:rsidRPr="006B4423">
        <w:rPr>
          <w:rFonts w:ascii="Arial" w:hAnsi="Arial" w:cs="Arial"/>
          <w:sz w:val="22"/>
          <w:szCs w:val="22"/>
        </w:rPr>
        <w:t>Návrh projektu předpokládá financování širokého strategického  portfolia činností, které jsou v gesci více  rezortů (poskytovatelů)</w:t>
      </w:r>
      <w:r w:rsidR="001F4477">
        <w:rPr>
          <w:rFonts w:ascii="Arial" w:hAnsi="Arial" w:cs="Arial"/>
          <w:sz w:val="22"/>
          <w:szCs w:val="22"/>
        </w:rPr>
        <w:t xml:space="preserve"> </w:t>
      </w:r>
      <w:r w:rsidR="001F4477" w:rsidRPr="007E30C3">
        <w:rPr>
          <w:rFonts w:ascii="Arial" w:hAnsi="Arial" w:cs="Arial"/>
          <w:sz w:val="22"/>
          <w:szCs w:val="22"/>
        </w:rPr>
        <w:t>(</w:t>
      </w:r>
      <w:r w:rsidR="001F4477">
        <w:rPr>
          <w:rFonts w:ascii="Arial" w:hAnsi="Arial" w:cs="Arial"/>
          <w:sz w:val="22"/>
          <w:szCs w:val="22"/>
        </w:rPr>
        <w:t xml:space="preserve">viz </w:t>
      </w:r>
      <w:r w:rsidR="001F4477" w:rsidRPr="007E30C3">
        <w:rPr>
          <w:rFonts w:ascii="Arial" w:hAnsi="Arial" w:cs="Arial"/>
          <w:sz w:val="22"/>
          <w:szCs w:val="22"/>
        </w:rPr>
        <w:t>§§ 33 – 36 zákona č. 130/2002 Sb., o podpoře VaVaI, ve znění pozdějších předpisů). Z předloženého materiálu vyplývá, že MŠMT neprovedlo analýzu potřebnosti těchto činností. S ohledem na konstrukci ceny, která je fixní, tak není možné stanovit rozsah těchto požadovaných služeb.</w:t>
      </w:r>
      <w:r w:rsidRPr="006B4423">
        <w:rPr>
          <w:rFonts w:ascii="Arial" w:hAnsi="Arial" w:cs="Arial"/>
          <w:sz w:val="22"/>
          <w:szCs w:val="22"/>
        </w:rPr>
        <w:t xml:space="preserve"> </w:t>
      </w:r>
      <w:r w:rsidR="00FE0546" w:rsidRPr="00FE0546">
        <w:rPr>
          <w:rFonts w:ascii="Arial" w:hAnsi="Arial" w:cs="Arial"/>
          <w:sz w:val="22"/>
          <w:szCs w:val="22"/>
        </w:rPr>
        <w:t>Rada konstatuje,</w:t>
      </w:r>
      <w:r w:rsidR="00FE0546">
        <w:rPr>
          <w:rFonts w:ascii="Arial" w:hAnsi="Arial" w:cs="Arial"/>
          <w:sz w:val="22"/>
          <w:szCs w:val="22"/>
        </w:rPr>
        <w:t xml:space="preserve"> že tento </w:t>
      </w:r>
      <w:r w:rsidR="00FE0546" w:rsidRPr="007E30C3">
        <w:rPr>
          <w:rFonts w:ascii="Arial" w:hAnsi="Arial" w:cs="Arial"/>
          <w:sz w:val="22"/>
          <w:szCs w:val="22"/>
        </w:rPr>
        <w:t>projekt je</w:t>
      </w:r>
      <w:r w:rsidR="000C5A05">
        <w:rPr>
          <w:rFonts w:ascii="Arial" w:hAnsi="Arial" w:cs="Arial"/>
          <w:sz w:val="22"/>
          <w:szCs w:val="22"/>
        </w:rPr>
        <w:t> </w:t>
      </w:r>
      <w:r w:rsidR="00FE0546" w:rsidRPr="007E30C3">
        <w:rPr>
          <w:rFonts w:ascii="Arial" w:hAnsi="Arial" w:cs="Arial"/>
          <w:sz w:val="22"/>
          <w:szCs w:val="22"/>
        </w:rPr>
        <w:t xml:space="preserve">pouze projektem podpůrných služeb, který nemůže znamenat přenesení odpovědnosti Rady a poskytovatelů za odbornou správnost na externí nestátní subjekty. </w:t>
      </w:r>
    </w:p>
    <w:p w14:paraId="5AC2CBA1" w14:textId="1D61D105" w:rsidR="0071360D" w:rsidRPr="006B4423" w:rsidRDefault="00FE0546" w:rsidP="00DE146C">
      <w:pPr>
        <w:autoSpaceDE w:val="0"/>
        <w:autoSpaceDN w:val="0"/>
        <w:adjustRightInd w:val="0"/>
        <w:spacing w:before="120" w:after="120"/>
        <w:jc w:val="both"/>
        <w:rPr>
          <w:rFonts w:ascii="Arial" w:hAnsi="Arial" w:cs="Arial"/>
          <w:sz w:val="22"/>
          <w:szCs w:val="22"/>
        </w:rPr>
      </w:pPr>
      <w:r w:rsidRPr="007E30C3">
        <w:rPr>
          <w:rFonts w:ascii="Arial" w:hAnsi="Arial" w:cs="Arial"/>
          <w:sz w:val="22"/>
          <w:szCs w:val="22"/>
        </w:rPr>
        <w:t>Rada dále upozorňuje, že jakékoli odborné analýzy tohoto typu nezbavují odpovědné rezorty v jejich působnosti a odpovědnosti za vykonávané agendy v oblasti VaVaI.</w:t>
      </w:r>
      <w:r w:rsidR="00EA25B9">
        <w:rPr>
          <w:rFonts w:ascii="Arial" w:hAnsi="Arial" w:cs="Arial"/>
          <w:sz w:val="22"/>
          <w:szCs w:val="22"/>
        </w:rPr>
        <w:t xml:space="preserve"> </w:t>
      </w:r>
      <w:r w:rsidR="0071360D" w:rsidRPr="006B4423">
        <w:rPr>
          <w:rFonts w:ascii="Arial" w:hAnsi="Arial" w:cs="Arial"/>
          <w:sz w:val="22"/>
          <w:szCs w:val="22"/>
        </w:rPr>
        <w:t>V podstatě je</w:t>
      </w:r>
      <w:r w:rsidR="000C5A05">
        <w:rPr>
          <w:rFonts w:ascii="Arial" w:hAnsi="Arial" w:cs="Arial"/>
          <w:sz w:val="22"/>
          <w:szCs w:val="22"/>
        </w:rPr>
        <w:t> </w:t>
      </w:r>
      <w:r w:rsidR="0071360D" w:rsidRPr="006B4423">
        <w:rPr>
          <w:rFonts w:ascii="Arial" w:hAnsi="Arial" w:cs="Arial"/>
          <w:sz w:val="22"/>
          <w:szCs w:val="22"/>
        </w:rPr>
        <w:t>projekt koncipován jako  katalog služeb pro všechny poskytovatele a</w:t>
      </w:r>
      <w:r w:rsidR="000C5A05">
        <w:rPr>
          <w:rFonts w:ascii="Arial" w:hAnsi="Arial" w:cs="Arial"/>
          <w:sz w:val="22"/>
          <w:szCs w:val="22"/>
        </w:rPr>
        <w:t> </w:t>
      </w:r>
      <w:r w:rsidR="0071360D" w:rsidRPr="006B4423">
        <w:rPr>
          <w:rFonts w:ascii="Arial" w:hAnsi="Arial" w:cs="Arial"/>
          <w:sz w:val="22"/>
          <w:szCs w:val="22"/>
        </w:rPr>
        <w:t xml:space="preserve">další veřejné subjekty </w:t>
      </w:r>
      <w:r w:rsidR="00C7401A" w:rsidRPr="006B4423">
        <w:rPr>
          <w:rFonts w:ascii="Arial" w:hAnsi="Arial" w:cs="Arial"/>
          <w:sz w:val="22"/>
          <w:szCs w:val="22"/>
        </w:rPr>
        <w:t>a VO (včetně VŠ</w:t>
      </w:r>
      <w:r w:rsidR="0071360D" w:rsidRPr="006B4423">
        <w:rPr>
          <w:rFonts w:ascii="Arial" w:hAnsi="Arial" w:cs="Arial"/>
          <w:sz w:val="22"/>
          <w:szCs w:val="22"/>
        </w:rPr>
        <w:t>) pro evaluaci politik, koncepcí a programů</w:t>
      </w:r>
      <w:r w:rsidR="00C7401A" w:rsidRPr="006B4423">
        <w:rPr>
          <w:rFonts w:ascii="Arial" w:hAnsi="Arial" w:cs="Arial"/>
          <w:sz w:val="22"/>
          <w:szCs w:val="22"/>
        </w:rPr>
        <w:t xml:space="preserve"> (riziko potenciálních kompetenčních sporů s rezorty/poskytovateli</w:t>
      </w:r>
      <w:r w:rsidR="0071360D" w:rsidRPr="006B4423">
        <w:rPr>
          <w:rFonts w:ascii="Arial" w:hAnsi="Arial" w:cs="Arial"/>
          <w:sz w:val="22"/>
          <w:szCs w:val="22"/>
        </w:rPr>
        <w:t xml:space="preserve">). V cílovém </w:t>
      </w:r>
      <w:r w:rsidR="00C7401A" w:rsidRPr="006B4423">
        <w:rPr>
          <w:rFonts w:ascii="Arial" w:hAnsi="Arial" w:cs="Arial"/>
          <w:sz w:val="22"/>
          <w:szCs w:val="22"/>
        </w:rPr>
        <w:t xml:space="preserve">stavu je v tomto </w:t>
      </w:r>
      <w:r w:rsidR="0071360D" w:rsidRPr="006B4423">
        <w:rPr>
          <w:rFonts w:ascii="Arial" w:hAnsi="Arial" w:cs="Arial"/>
          <w:sz w:val="22"/>
          <w:szCs w:val="22"/>
        </w:rPr>
        <w:t>alokována pevná pracovní kapacita více jak  26  pracovníků v externích subjektech (+další služby), kteří budou MŠMT trvale k dispozici pro analytické úkoly. O</w:t>
      </w:r>
      <w:r w:rsidR="000C5A05">
        <w:rPr>
          <w:rFonts w:ascii="Arial" w:hAnsi="Arial" w:cs="Arial"/>
          <w:sz w:val="22"/>
          <w:szCs w:val="22"/>
        </w:rPr>
        <w:t> </w:t>
      </w:r>
      <w:r w:rsidR="0071360D" w:rsidRPr="006B4423">
        <w:rPr>
          <w:rFonts w:ascii="Arial" w:hAnsi="Arial" w:cs="Arial"/>
          <w:sz w:val="22"/>
          <w:szCs w:val="22"/>
        </w:rPr>
        <w:t>poskytnutí kapacit bude rozhodovat Řídící výbor vede</w:t>
      </w:r>
      <w:r w:rsidR="00C7401A" w:rsidRPr="006B4423">
        <w:rPr>
          <w:rFonts w:ascii="Arial" w:hAnsi="Arial" w:cs="Arial"/>
          <w:sz w:val="22"/>
          <w:szCs w:val="22"/>
        </w:rPr>
        <w:t>ný MŠMT, který bude rozhodovat o</w:t>
      </w:r>
      <w:r w:rsidR="000C5A05">
        <w:rPr>
          <w:rFonts w:ascii="Arial" w:hAnsi="Arial" w:cs="Arial"/>
          <w:sz w:val="22"/>
          <w:szCs w:val="22"/>
        </w:rPr>
        <w:t> </w:t>
      </w:r>
      <w:r w:rsidR="0071360D" w:rsidRPr="006B4423">
        <w:rPr>
          <w:rFonts w:ascii="Arial" w:hAnsi="Arial" w:cs="Arial"/>
          <w:sz w:val="22"/>
          <w:szCs w:val="22"/>
        </w:rPr>
        <w:t>poskytování služeb těchto robustních kapacit různým subjektům VaVa</w:t>
      </w:r>
      <w:r w:rsidR="004255C1" w:rsidRPr="006B4423">
        <w:rPr>
          <w:rFonts w:ascii="Arial" w:hAnsi="Arial" w:cs="Arial"/>
          <w:sz w:val="22"/>
          <w:szCs w:val="22"/>
        </w:rPr>
        <w:t xml:space="preserve">I (možná i mimo rámec kompetencí mateřských </w:t>
      </w:r>
      <w:r w:rsidR="0071360D" w:rsidRPr="006B4423">
        <w:rPr>
          <w:rFonts w:ascii="Arial" w:hAnsi="Arial" w:cs="Arial"/>
          <w:sz w:val="22"/>
          <w:szCs w:val="22"/>
        </w:rPr>
        <w:t>poskytovatelů daných VO).</w:t>
      </w:r>
      <w:r>
        <w:rPr>
          <w:rFonts w:ascii="Arial" w:hAnsi="Arial" w:cs="Arial"/>
          <w:sz w:val="22"/>
          <w:szCs w:val="22"/>
        </w:rPr>
        <w:t xml:space="preserve"> </w:t>
      </w:r>
      <w:r w:rsidR="0071360D" w:rsidRPr="006B4423">
        <w:rPr>
          <w:rFonts w:ascii="Arial" w:hAnsi="Arial" w:cs="Arial"/>
          <w:sz w:val="22"/>
          <w:szCs w:val="22"/>
        </w:rPr>
        <w:t xml:space="preserve">Jednou z klíčových aktivit projektu je příprava analytických podkladů pro Národní RIS3 (zajišťuje MPO). MPO má </w:t>
      </w:r>
      <w:r w:rsidR="004255C1" w:rsidRPr="006B4423">
        <w:rPr>
          <w:rFonts w:ascii="Arial" w:hAnsi="Arial" w:cs="Arial"/>
          <w:sz w:val="22"/>
          <w:szCs w:val="22"/>
        </w:rPr>
        <w:t xml:space="preserve">přitom </w:t>
      </w:r>
      <w:r w:rsidR="0071360D" w:rsidRPr="006B4423">
        <w:rPr>
          <w:rFonts w:ascii="Arial" w:hAnsi="Arial" w:cs="Arial"/>
          <w:sz w:val="22"/>
          <w:szCs w:val="22"/>
        </w:rPr>
        <w:t xml:space="preserve">pro </w:t>
      </w:r>
      <w:r w:rsidR="004255C1" w:rsidRPr="006B4423">
        <w:rPr>
          <w:rFonts w:ascii="Arial" w:hAnsi="Arial" w:cs="Arial"/>
          <w:sz w:val="22"/>
          <w:szCs w:val="22"/>
        </w:rPr>
        <w:t xml:space="preserve">tvorbu </w:t>
      </w:r>
      <w:r w:rsidR="00C7401A" w:rsidRPr="006B4423">
        <w:rPr>
          <w:rFonts w:ascii="Arial" w:hAnsi="Arial" w:cs="Arial"/>
          <w:sz w:val="22"/>
          <w:szCs w:val="22"/>
        </w:rPr>
        <w:t xml:space="preserve">Národní </w:t>
      </w:r>
      <w:r w:rsidR="004255C1" w:rsidRPr="006B4423">
        <w:rPr>
          <w:rFonts w:ascii="Arial" w:hAnsi="Arial" w:cs="Arial"/>
          <w:sz w:val="22"/>
          <w:szCs w:val="22"/>
        </w:rPr>
        <w:t xml:space="preserve">RIS3 </w:t>
      </w:r>
      <w:r w:rsidR="0071360D" w:rsidRPr="006B4423">
        <w:rPr>
          <w:rFonts w:ascii="Arial" w:hAnsi="Arial" w:cs="Arial"/>
          <w:sz w:val="22"/>
          <w:szCs w:val="22"/>
        </w:rPr>
        <w:t xml:space="preserve">samostatné analytické kapacity. </w:t>
      </w:r>
      <w:r w:rsidR="002D47E4" w:rsidRPr="006B4423">
        <w:rPr>
          <w:rFonts w:ascii="Arial" w:hAnsi="Arial" w:cs="Arial"/>
          <w:sz w:val="22"/>
          <w:szCs w:val="22"/>
        </w:rPr>
        <w:t>V této souvislosti je potřeba zohlednit zásady hospodárnosti, účelnosti a efektivnosti při vynakládání veřejných prostředků na</w:t>
      </w:r>
      <w:r w:rsidR="0071360D" w:rsidRPr="006B4423">
        <w:rPr>
          <w:rFonts w:ascii="Arial" w:hAnsi="Arial" w:cs="Arial"/>
          <w:sz w:val="22"/>
          <w:szCs w:val="22"/>
        </w:rPr>
        <w:t xml:space="preserve"> plnění úkolů státní </w:t>
      </w:r>
      <w:r w:rsidR="002D47E4" w:rsidRPr="006B4423">
        <w:rPr>
          <w:rFonts w:ascii="Arial" w:hAnsi="Arial" w:cs="Arial"/>
          <w:sz w:val="22"/>
          <w:szCs w:val="22"/>
        </w:rPr>
        <w:t>správy, stejně jako úsporná opatření v důsledk</w:t>
      </w:r>
      <w:r w:rsidR="00B82EC6">
        <w:rPr>
          <w:rFonts w:ascii="Arial" w:hAnsi="Arial" w:cs="Arial"/>
          <w:sz w:val="22"/>
          <w:szCs w:val="22"/>
        </w:rPr>
        <w:t>u</w:t>
      </w:r>
      <w:r w:rsidR="002D47E4" w:rsidRPr="006B4423">
        <w:rPr>
          <w:rFonts w:ascii="Arial" w:hAnsi="Arial" w:cs="Arial"/>
          <w:sz w:val="22"/>
          <w:szCs w:val="22"/>
        </w:rPr>
        <w:t xml:space="preserve"> koronavirové pandemie atd.).</w:t>
      </w:r>
      <w:r w:rsidR="0071360D" w:rsidRPr="006B4423">
        <w:rPr>
          <w:rFonts w:ascii="Arial" w:hAnsi="Arial" w:cs="Arial"/>
          <w:sz w:val="22"/>
          <w:szCs w:val="22"/>
        </w:rPr>
        <w:t xml:space="preserve"> </w:t>
      </w:r>
    </w:p>
    <w:p w14:paraId="7E0AC490" w14:textId="77777777" w:rsidR="0071360D" w:rsidRPr="007E30C3" w:rsidRDefault="0071360D" w:rsidP="0071360D">
      <w:pPr>
        <w:spacing w:after="160" w:line="259" w:lineRule="auto"/>
        <w:jc w:val="both"/>
        <w:rPr>
          <w:rFonts w:ascii="Arial" w:hAnsi="Arial" w:cs="Arial"/>
          <w:sz w:val="22"/>
          <w:szCs w:val="22"/>
        </w:rPr>
      </w:pPr>
      <w:r w:rsidRPr="007E30C3">
        <w:rPr>
          <w:rFonts w:ascii="Arial" w:hAnsi="Arial" w:cs="Arial"/>
          <w:sz w:val="22"/>
          <w:szCs w:val="22"/>
        </w:rPr>
        <w:t>Rada žádá doplnit  k materiálu pře</w:t>
      </w:r>
      <w:r w:rsidR="006B4423">
        <w:rPr>
          <w:rFonts w:ascii="Arial" w:hAnsi="Arial" w:cs="Arial"/>
          <w:sz w:val="22"/>
          <w:szCs w:val="22"/>
        </w:rPr>
        <w:t xml:space="preserve">d předložením na vládu analýzu </w:t>
      </w:r>
      <w:r w:rsidRPr="007E30C3">
        <w:rPr>
          <w:rFonts w:ascii="Arial" w:hAnsi="Arial" w:cs="Arial"/>
          <w:sz w:val="22"/>
          <w:szCs w:val="22"/>
        </w:rPr>
        <w:t>účelnosti, efektivnosti, hospodárnosti a doplnit vysvětlení</w:t>
      </w:r>
      <w:r w:rsidR="006B4423">
        <w:rPr>
          <w:rFonts w:ascii="Arial" w:hAnsi="Arial" w:cs="Arial"/>
          <w:sz w:val="22"/>
          <w:szCs w:val="22"/>
        </w:rPr>
        <w:t>,</w:t>
      </w:r>
      <w:r w:rsidR="001B1735">
        <w:rPr>
          <w:rFonts w:ascii="Arial" w:hAnsi="Arial" w:cs="Arial"/>
          <w:sz w:val="22"/>
          <w:szCs w:val="22"/>
        </w:rPr>
        <w:t xml:space="preserve"> že prokazatelně</w:t>
      </w:r>
      <w:r w:rsidRPr="007E30C3">
        <w:rPr>
          <w:rFonts w:ascii="Arial" w:hAnsi="Arial" w:cs="Arial"/>
          <w:sz w:val="22"/>
          <w:szCs w:val="22"/>
        </w:rPr>
        <w:t>:</w:t>
      </w:r>
    </w:p>
    <w:p w14:paraId="7E23C9C9" w14:textId="77777777" w:rsidR="0071360D" w:rsidRPr="007E30C3" w:rsidRDefault="0071360D" w:rsidP="0071360D">
      <w:pPr>
        <w:pStyle w:val="Odstavecseseznamem"/>
        <w:numPr>
          <w:ilvl w:val="0"/>
          <w:numId w:val="44"/>
        </w:numPr>
        <w:autoSpaceDE w:val="0"/>
        <w:autoSpaceDN w:val="0"/>
        <w:adjustRightInd w:val="0"/>
        <w:spacing w:before="120" w:after="120"/>
        <w:contextualSpacing w:val="0"/>
        <w:jc w:val="both"/>
        <w:rPr>
          <w:rFonts w:ascii="Arial" w:hAnsi="Arial" w:cs="Arial"/>
          <w:sz w:val="22"/>
          <w:szCs w:val="22"/>
        </w:rPr>
      </w:pPr>
      <w:r w:rsidRPr="007E30C3">
        <w:rPr>
          <w:rFonts w:ascii="Arial" w:hAnsi="Arial" w:cs="Arial"/>
          <w:sz w:val="22"/>
          <w:szCs w:val="22"/>
        </w:rPr>
        <w:t xml:space="preserve">MŠMT </w:t>
      </w:r>
      <w:r w:rsidR="00DE146C">
        <w:rPr>
          <w:rFonts w:ascii="Arial" w:hAnsi="Arial" w:cs="Arial"/>
          <w:sz w:val="22"/>
          <w:szCs w:val="22"/>
        </w:rPr>
        <w:t xml:space="preserve">projednalo </w:t>
      </w:r>
      <w:r w:rsidRPr="007E30C3">
        <w:rPr>
          <w:rFonts w:ascii="Arial" w:hAnsi="Arial" w:cs="Arial"/>
          <w:sz w:val="22"/>
          <w:szCs w:val="22"/>
        </w:rPr>
        <w:t xml:space="preserve">se všemi dotčenými </w:t>
      </w:r>
      <w:r w:rsidR="00DE146C">
        <w:rPr>
          <w:rFonts w:ascii="Arial" w:hAnsi="Arial" w:cs="Arial"/>
          <w:sz w:val="22"/>
          <w:szCs w:val="22"/>
        </w:rPr>
        <w:t> </w:t>
      </w:r>
      <w:r w:rsidRPr="007E30C3">
        <w:rPr>
          <w:rFonts w:ascii="Arial" w:hAnsi="Arial" w:cs="Arial"/>
          <w:sz w:val="22"/>
          <w:szCs w:val="22"/>
        </w:rPr>
        <w:t>ú</w:t>
      </w:r>
      <w:r w:rsidRPr="007E30C3">
        <w:rPr>
          <w:rFonts w:ascii="Arial" w:hAnsi="Arial" w:cs="Arial"/>
          <w:bCs/>
          <w:color w:val="070707"/>
          <w:sz w:val="22"/>
          <w:szCs w:val="22"/>
        </w:rPr>
        <w:t>střední</w:t>
      </w:r>
      <w:r w:rsidR="001B1735">
        <w:rPr>
          <w:rFonts w:ascii="Arial" w:hAnsi="Arial" w:cs="Arial"/>
          <w:bCs/>
          <w:color w:val="070707"/>
          <w:sz w:val="22"/>
          <w:szCs w:val="22"/>
        </w:rPr>
        <w:t>mi</w:t>
      </w:r>
      <w:r w:rsidR="00EA25B9">
        <w:rPr>
          <w:rFonts w:ascii="Arial" w:hAnsi="Arial" w:cs="Arial"/>
          <w:bCs/>
          <w:color w:val="070707"/>
          <w:sz w:val="22"/>
          <w:szCs w:val="22"/>
        </w:rPr>
        <w:t xml:space="preserve"> a jinými </w:t>
      </w:r>
      <w:r w:rsidRPr="007E30C3">
        <w:rPr>
          <w:rFonts w:ascii="Arial" w:hAnsi="Arial" w:cs="Arial"/>
          <w:bCs/>
          <w:color w:val="070707"/>
          <w:sz w:val="22"/>
          <w:szCs w:val="22"/>
        </w:rPr>
        <w:t>správní</w:t>
      </w:r>
      <w:r w:rsidR="001B1735">
        <w:rPr>
          <w:rFonts w:ascii="Arial" w:hAnsi="Arial" w:cs="Arial"/>
          <w:bCs/>
          <w:color w:val="070707"/>
          <w:sz w:val="22"/>
          <w:szCs w:val="22"/>
        </w:rPr>
        <w:t>mi</w:t>
      </w:r>
      <w:r w:rsidRPr="007E30C3">
        <w:rPr>
          <w:rFonts w:ascii="Arial" w:hAnsi="Arial" w:cs="Arial"/>
          <w:bCs/>
          <w:color w:val="070707"/>
          <w:sz w:val="22"/>
          <w:szCs w:val="22"/>
        </w:rPr>
        <w:t xml:space="preserve"> úřady odpovědnými za výzkum a vývoj</w:t>
      </w:r>
      <w:r w:rsidR="001B1735">
        <w:rPr>
          <w:rFonts w:ascii="Arial" w:hAnsi="Arial" w:cs="Arial"/>
          <w:bCs/>
          <w:color w:val="070707"/>
          <w:sz w:val="22"/>
          <w:szCs w:val="22"/>
        </w:rPr>
        <w:t xml:space="preserve"> v rámci jejich portfolia kompetencí</w:t>
      </w:r>
      <w:r w:rsidRPr="007E30C3">
        <w:rPr>
          <w:rFonts w:ascii="Arial" w:hAnsi="Arial" w:cs="Arial"/>
          <w:sz w:val="22"/>
          <w:szCs w:val="22"/>
        </w:rPr>
        <w:t xml:space="preserve">, zda není </w:t>
      </w:r>
      <w:r w:rsidR="001B1735">
        <w:rPr>
          <w:rFonts w:ascii="Arial" w:hAnsi="Arial" w:cs="Arial"/>
          <w:sz w:val="22"/>
          <w:szCs w:val="22"/>
        </w:rPr>
        <w:t xml:space="preserve">možno </w:t>
      </w:r>
      <w:r w:rsidRPr="007E30C3">
        <w:rPr>
          <w:rFonts w:ascii="Arial" w:hAnsi="Arial" w:cs="Arial"/>
          <w:sz w:val="22"/>
          <w:szCs w:val="22"/>
        </w:rPr>
        <w:t>stejn</w:t>
      </w:r>
      <w:r w:rsidR="001B1735">
        <w:rPr>
          <w:rFonts w:ascii="Arial" w:hAnsi="Arial" w:cs="Arial"/>
          <w:sz w:val="22"/>
          <w:szCs w:val="22"/>
        </w:rPr>
        <w:t xml:space="preserve">ých efektů </w:t>
      </w:r>
      <w:r w:rsidRPr="007E30C3">
        <w:rPr>
          <w:rFonts w:ascii="Arial" w:hAnsi="Arial" w:cs="Arial"/>
          <w:sz w:val="22"/>
          <w:szCs w:val="22"/>
        </w:rPr>
        <w:t>dosáhnout jiným způsobem (provést velmi detailní analýzu tohoto, co</w:t>
      </w:r>
      <w:r w:rsidR="000C5A05">
        <w:rPr>
          <w:rFonts w:ascii="Arial" w:hAnsi="Arial" w:cs="Arial"/>
          <w:sz w:val="22"/>
          <w:szCs w:val="22"/>
        </w:rPr>
        <w:t> </w:t>
      </w:r>
      <w:r w:rsidRPr="007E30C3">
        <w:rPr>
          <w:rFonts w:ascii="Arial" w:hAnsi="Arial" w:cs="Arial"/>
          <w:sz w:val="22"/>
          <w:szCs w:val="22"/>
        </w:rPr>
        <w:t xml:space="preserve">z navrhovaných aktivit v projektu je již vykonáváno - např. analytické činnosti zajišťované MPO pro účely Národní RIS3, analytické útvary u jednotlivých poskytovatelů   apod.), </w:t>
      </w:r>
    </w:p>
    <w:p w14:paraId="3E011F6D" w14:textId="77777777" w:rsidR="0071360D" w:rsidRPr="007E30C3" w:rsidRDefault="0071360D" w:rsidP="0071360D">
      <w:pPr>
        <w:pStyle w:val="Odstavecseseznamem"/>
        <w:numPr>
          <w:ilvl w:val="0"/>
          <w:numId w:val="44"/>
        </w:numPr>
        <w:autoSpaceDE w:val="0"/>
        <w:autoSpaceDN w:val="0"/>
        <w:adjustRightInd w:val="0"/>
        <w:spacing w:before="120" w:after="120"/>
        <w:contextualSpacing w:val="0"/>
        <w:jc w:val="both"/>
        <w:rPr>
          <w:rFonts w:ascii="Arial" w:hAnsi="Arial" w:cs="Arial"/>
          <w:sz w:val="22"/>
          <w:szCs w:val="22"/>
        </w:rPr>
      </w:pPr>
      <w:r w:rsidRPr="007E30C3">
        <w:rPr>
          <w:rFonts w:ascii="Arial" w:hAnsi="Arial" w:cs="Arial"/>
          <w:sz w:val="22"/>
          <w:szCs w:val="22"/>
        </w:rPr>
        <w:t xml:space="preserve">je navržený  rozsah </w:t>
      </w:r>
      <w:r w:rsidR="006B4423">
        <w:rPr>
          <w:rFonts w:ascii="Arial" w:hAnsi="Arial" w:cs="Arial"/>
          <w:sz w:val="22"/>
          <w:szCs w:val="22"/>
        </w:rPr>
        <w:t xml:space="preserve">v přepracovaném projektu i </w:t>
      </w:r>
      <w:r w:rsidRPr="007E30C3">
        <w:rPr>
          <w:rFonts w:ascii="Arial" w:hAnsi="Arial" w:cs="Arial"/>
          <w:sz w:val="22"/>
          <w:szCs w:val="22"/>
        </w:rPr>
        <w:t>po redukci služeb pro všechny uvedené subjekty VaVaI potřebný a není možné zajistit poptávané aktivity ze</w:t>
      </w:r>
      <w:r w:rsidR="000C5A05">
        <w:rPr>
          <w:rFonts w:ascii="Arial" w:hAnsi="Arial" w:cs="Arial"/>
          <w:sz w:val="22"/>
          <w:szCs w:val="22"/>
        </w:rPr>
        <w:t> </w:t>
      </w:r>
      <w:r w:rsidRPr="007E30C3">
        <w:rPr>
          <w:rFonts w:ascii="Arial" w:hAnsi="Arial" w:cs="Arial"/>
          <w:sz w:val="22"/>
          <w:szCs w:val="22"/>
        </w:rPr>
        <w:t>stávajících zdrojů příslušných účastníků projektu (příjemců výstupů),</w:t>
      </w:r>
    </w:p>
    <w:p w14:paraId="4C1F78BB" w14:textId="77777777" w:rsidR="0071360D" w:rsidRPr="007E30C3" w:rsidRDefault="0071360D" w:rsidP="0071360D">
      <w:pPr>
        <w:pStyle w:val="Odstavecseseznamem"/>
        <w:numPr>
          <w:ilvl w:val="0"/>
          <w:numId w:val="44"/>
        </w:numPr>
        <w:autoSpaceDE w:val="0"/>
        <w:autoSpaceDN w:val="0"/>
        <w:adjustRightInd w:val="0"/>
        <w:spacing w:before="120" w:after="120"/>
        <w:contextualSpacing w:val="0"/>
        <w:jc w:val="both"/>
        <w:rPr>
          <w:rFonts w:ascii="Arial" w:hAnsi="Arial" w:cs="Arial"/>
          <w:sz w:val="22"/>
          <w:szCs w:val="22"/>
        </w:rPr>
      </w:pPr>
      <w:r w:rsidRPr="007E30C3">
        <w:rPr>
          <w:rFonts w:ascii="Arial" w:hAnsi="Arial" w:cs="Arial"/>
          <w:sz w:val="22"/>
          <w:szCs w:val="22"/>
        </w:rPr>
        <w:t xml:space="preserve">nemají dotčené subjekty tyto potřeby  zajištěny z vlastních zdrojů a bez rizika ztráty know-how (potenciální riziko trvanlivosti příjemce projektu),  riziko omezení  odborných kapacit státu, </w:t>
      </w:r>
    </w:p>
    <w:p w14:paraId="6E67797E" w14:textId="77777777" w:rsidR="0071360D" w:rsidRPr="007E30C3" w:rsidRDefault="0071360D" w:rsidP="0071360D">
      <w:pPr>
        <w:pStyle w:val="Odstavecseseznamem"/>
        <w:numPr>
          <w:ilvl w:val="0"/>
          <w:numId w:val="44"/>
        </w:numPr>
        <w:autoSpaceDE w:val="0"/>
        <w:autoSpaceDN w:val="0"/>
        <w:adjustRightInd w:val="0"/>
        <w:spacing w:before="120" w:after="120"/>
        <w:contextualSpacing w:val="0"/>
        <w:jc w:val="both"/>
        <w:rPr>
          <w:rFonts w:ascii="Arial" w:hAnsi="Arial" w:cs="Arial"/>
          <w:sz w:val="22"/>
          <w:szCs w:val="22"/>
        </w:rPr>
      </w:pPr>
      <w:r w:rsidRPr="007E30C3">
        <w:rPr>
          <w:rFonts w:ascii="Arial" w:hAnsi="Arial" w:cs="Arial"/>
          <w:sz w:val="22"/>
          <w:szCs w:val="22"/>
        </w:rPr>
        <w:lastRenderedPageBreak/>
        <w:t>odpovídá formulace tohoto projektu aktuální pandemické situaci (viz opatření 27</w:t>
      </w:r>
      <w:r w:rsidR="000C5A05">
        <w:rPr>
          <w:rFonts w:ascii="Arial" w:hAnsi="Arial" w:cs="Arial"/>
          <w:sz w:val="22"/>
          <w:szCs w:val="22"/>
        </w:rPr>
        <w:t> </w:t>
      </w:r>
      <w:r w:rsidRPr="007E30C3">
        <w:rPr>
          <w:rFonts w:ascii="Arial" w:hAnsi="Arial" w:cs="Arial"/>
          <w:sz w:val="22"/>
          <w:szCs w:val="22"/>
        </w:rPr>
        <w:t>Národní politiky VaVaI 2021+), je udržitelné financování tohoto projektu takto dlouhodobého projektu i v případě ekonomické krize a omezení výdajů státního rozpočtu,</w:t>
      </w:r>
    </w:p>
    <w:p w14:paraId="12ACD5A1" w14:textId="77777777" w:rsidR="00FE0546" w:rsidRDefault="0071360D" w:rsidP="00FE0546">
      <w:pPr>
        <w:pStyle w:val="Odstavecseseznamem"/>
        <w:numPr>
          <w:ilvl w:val="0"/>
          <w:numId w:val="44"/>
        </w:numPr>
        <w:autoSpaceDE w:val="0"/>
        <w:autoSpaceDN w:val="0"/>
        <w:adjustRightInd w:val="0"/>
        <w:spacing w:before="120" w:after="120"/>
        <w:contextualSpacing w:val="0"/>
        <w:jc w:val="both"/>
        <w:rPr>
          <w:rFonts w:ascii="Arial" w:hAnsi="Arial" w:cs="Arial"/>
          <w:sz w:val="22"/>
          <w:szCs w:val="22"/>
        </w:rPr>
      </w:pPr>
      <w:r w:rsidRPr="007E30C3">
        <w:rPr>
          <w:rFonts w:ascii="Arial" w:hAnsi="Arial" w:cs="Arial"/>
          <w:sz w:val="22"/>
          <w:szCs w:val="22"/>
        </w:rPr>
        <w:t>bylo kritérium efektivnosti a hospodárnosti  ověřeno tržním testem.</w:t>
      </w:r>
    </w:p>
    <w:p w14:paraId="0B8C48E6" w14:textId="77777777" w:rsidR="00FE0546" w:rsidRPr="00FE0546" w:rsidRDefault="00FE0546" w:rsidP="00FE0546">
      <w:pPr>
        <w:autoSpaceDE w:val="0"/>
        <w:autoSpaceDN w:val="0"/>
        <w:adjustRightInd w:val="0"/>
        <w:spacing w:before="120" w:after="120"/>
        <w:jc w:val="both"/>
        <w:rPr>
          <w:rFonts w:ascii="Arial" w:hAnsi="Arial" w:cs="Arial"/>
          <w:sz w:val="22"/>
          <w:szCs w:val="22"/>
        </w:rPr>
      </w:pPr>
      <w:r>
        <w:rPr>
          <w:rFonts w:ascii="Arial" w:hAnsi="Arial" w:cs="Arial"/>
          <w:sz w:val="22"/>
          <w:szCs w:val="22"/>
        </w:rPr>
        <w:t>Rada současně žádá o doplnění vysvětlení do materiálu:</w:t>
      </w:r>
    </w:p>
    <w:p w14:paraId="1FD55701" w14:textId="77777777" w:rsidR="00FE0546" w:rsidRPr="007E30C3" w:rsidRDefault="00FE0546" w:rsidP="00FE0546">
      <w:pPr>
        <w:pStyle w:val="Odstavecseseznamem"/>
        <w:numPr>
          <w:ilvl w:val="0"/>
          <w:numId w:val="44"/>
        </w:numPr>
        <w:autoSpaceDE w:val="0"/>
        <w:autoSpaceDN w:val="0"/>
        <w:adjustRightInd w:val="0"/>
        <w:spacing w:before="120" w:after="120"/>
        <w:contextualSpacing w:val="0"/>
        <w:jc w:val="both"/>
        <w:rPr>
          <w:rFonts w:ascii="Arial" w:hAnsi="Arial" w:cs="Arial"/>
          <w:sz w:val="22"/>
          <w:szCs w:val="22"/>
        </w:rPr>
      </w:pPr>
      <w:r w:rsidRPr="007E30C3">
        <w:rPr>
          <w:rFonts w:ascii="Arial" w:hAnsi="Arial" w:cs="Arial"/>
          <w:sz w:val="22"/>
          <w:szCs w:val="22"/>
        </w:rPr>
        <w:t>jak budou zadávány úkoly a jakým způsobem bude postupováno v případě, že nebude kvalita výstupů odpovídat požadavkům gestorů (§§ 33 – 36 zákona č. 130/2002 Sb., o</w:t>
      </w:r>
      <w:r w:rsidR="000C5A05">
        <w:rPr>
          <w:rFonts w:ascii="Arial" w:hAnsi="Arial" w:cs="Arial"/>
          <w:sz w:val="22"/>
          <w:szCs w:val="22"/>
        </w:rPr>
        <w:t> </w:t>
      </w:r>
      <w:r w:rsidRPr="007E30C3">
        <w:rPr>
          <w:rFonts w:ascii="Arial" w:hAnsi="Arial" w:cs="Arial"/>
          <w:sz w:val="22"/>
          <w:szCs w:val="22"/>
        </w:rPr>
        <w:t>podpoře VaVaI, ve znění pozdějších předpisů), bude</w:t>
      </w:r>
      <w:r>
        <w:rPr>
          <w:rFonts w:ascii="Arial" w:hAnsi="Arial" w:cs="Arial"/>
          <w:sz w:val="22"/>
          <w:szCs w:val="22"/>
        </w:rPr>
        <w:t xml:space="preserve"> projekt modifikován či ukončen</w:t>
      </w:r>
      <w:r w:rsidRPr="007E30C3">
        <w:rPr>
          <w:rFonts w:ascii="Arial" w:hAnsi="Arial" w:cs="Arial"/>
          <w:sz w:val="22"/>
          <w:szCs w:val="22"/>
        </w:rPr>
        <w:t>?</w:t>
      </w:r>
    </w:p>
    <w:p w14:paraId="567784B9" w14:textId="77777777" w:rsidR="00FE0546" w:rsidRPr="00363D0F" w:rsidRDefault="00FE0546" w:rsidP="00363D0F">
      <w:pPr>
        <w:pStyle w:val="Odstavecseseznamem"/>
        <w:numPr>
          <w:ilvl w:val="0"/>
          <w:numId w:val="44"/>
        </w:numPr>
        <w:autoSpaceDE w:val="0"/>
        <w:autoSpaceDN w:val="0"/>
        <w:adjustRightInd w:val="0"/>
        <w:spacing w:before="120" w:after="120"/>
        <w:contextualSpacing w:val="0"/>
        <w:jc w:val="both"/>
        <w:rPr>
          <w:rFonts w:ascii="Arial" w:hAnsi="Arial" w:cs="Arial"/>
          <w:sz w:val="22"/>
          <w:szCs w:val="22"/>
        </w:rPr>
      </w:pPr>
      <w:r>
        <w:rPr>
          <w:rFonts w:ascii="Arial" w:hAnsi="Arial" w:cs="Arial"/>
          <w:sz w:val="22"/>
          <w:szCs w:val="22"/>
        </w:rPr>
        <w:t xml:space="preserve">o </w:t>
      </w:r>
      <w:r w:rsidRPr="007E30C3">
        <w:rPr>
          <w:rFonts w:ascii="Arial" w:hAnsi="Arial" w:cs="Arial"/>
          <w:sz w:val="22"/>
          <w:szCs w:val="22"/>
        </w:rPr>
        <w:t>vazbách mezi aktivitami obsaženými v předkládaném projektu sdílených činností s obdobnými aktivitami v jiných projektech (CZELO, CZERA, NCIP VaVaI), zejména z hlediska zamezení věcným duplicitám a dvojímu financování.</w:t>
      </w:r>
    </w:p>
    <w:p w14:paraId="422B925C" w14:textId="77777777" w:rsidR="0071360D" w:rsidRPr="00ED4FDE" w:rsidRDefault="0071360D" w:rsidP="0071360D">
      <w:pPr>
        <w:pStyle w:val="Odstavecseseznamem"/>
        <w:numPr>
          <w:ilvl w:val="0"/>
          <w:numId w:val="26"/>
        </w:numPr>
        <w:autoSpaceDE w:val="0"/>
        <w:autoSpaceDN w:val="0"/>
        <w:adjustRightInd w:val="0"/>
        <w:spacing w:after="120"/>
        <w:jc w:val="both"/>
        <w:rPr>
          <w:rFonts w:ascii="Arial" w:hAnsi="Arial" w:cs="Arial"/>
          <w:b/>
          <w:sz w:val="22"/>
          <w:szCs w:val="22"/>
        </w:rPr>
      </w:pPr>
      <w:r w:rsidRPr="00ED4FDE">
        <w:rPr>
          <w:rFonts w:ascii="Arial" w:hAnsi="Arial" w:cs="Arial"/>
          <w:b/>
          <w:sz w:val="22"/>
          <w:szCs w:val="22"/>
        </w:rPr>
        <w:t>Zásadní připomínka</w:t>
      </w:r>
    </w:p>
    <w:p w14:paraId="1C9AB581" w14:textId="77777777" w:rsidR="0071360D" w:rsidRPr="001F4477" w:rsidRDefault="0071360D" w:rsidP="0071360D">
      <w:pPr>
        <w:autoSpaceDE w:val="0"/>
        <w:autoSpaceDN w:val="0"/>
        <w:adjustRightInd w:val="0"/>
        <w:spacing w:before="120" w:after="120"/>
        <w:jc w:val="both"/>
        <w:rPr>
          <w:rFonts w:ascii="Arial" w:hAnsi="Arial" w:cs="Arial"/>
          <w:sz w:val="22"/>
          <w:szCs w:val="22"/>
        </w:rPr>
      </w:pPr>
      <w:r w:rsidRPr="001F4477">
        <w:rPr>
          <w:rFonts w:ascii="Arial" w:hAnsi="Arial" w:cs="Arial"/>
          <w:sz w:val="22"/>
          <w:szCs w:val="22"/>
        </w:rPr>
        <w:t>Předmětem další diskuse by mělo být  přepr</w:t>
      </w:r>
      <w:r w:rsidR="006B4423" w:rsidRPr="001F4477">
        <w:rPr>
          <w:rFonts w:ascii="Arial" w:hAnsi="Arial" w:cs="Arial"/>
          <w:sz w:val="22"/>
          <w:szCs w:val="22"/>
        </w:rPr>
        <w:t xml:space="preserve">acování řízení celého projektu </w:t>
      </w:r>
      <w:r w:rsidRPr="001F4477">
        <w:rPr>
          <w:rFonts w:ascii="Arial" w:hAnsi="Arial" w:cs="Arial"/>
          <w:sz w:val="22"/>
          <w:szCs w:val="22"/>
        </w:rPr>
        <w:t>tak</w:t>
      </w:r>
      <w:r w:rsidR="006B4423" w:rsidRPr="001F4477">
        <w:rPr>
          <w:rFonts w:ascii="Arial" w:hAnsi="Arial" w:cs="Arial"/>
          <w:sz w:val="22"/>
          <w:szCs w:val="22"/>
        </w:rPr>
        <w:t>, aby byla</w:t>
      </w:r>
      <w:r w:rsidRPr="001F4477">
        <w:rPr>
          <w:rFonts w:ascii="Arial" w:hAnsi="Arial" w:cs="Arial"/>
          <w:sz w:val="22"/>
          <w:szCs w:val="22"/>
        </w:rPr>
        <w:t xml:space="preserve"> posílena v řízení role Rady, která má v celém systému „nadrezortní kompetence</w:t>
      </w:r>
      <w:r w:rsidR="006B4423" w:rsidRPr="001F4477">
        <w:rPr>
          <w:rFonts w:ascii="Arial" w:hAnsi="Arial" w:cs="Arial"/>
          <w:sz w:val="22"/>
          <w:szCs w:val="22"/>
        </w:rPr>
        <w:t>“.</w:t>
      </w:r>
      <w:r w:rsidRPr="001F4477">
        <w:rPr>
          <w:rFonts w:ascii="Arial" w:hAnsi="Arial" w:cs="Arial"/>
          <w:sz w:val="22"/>
          <w:szCs w:val="22"/>
        </w:rPr>
        <w:t xml:space="preserve"> S ohledem na zákonné kompetence by v Řídícím výboru měla být zastoupen</w:t>
      </w:r>
      <w:r w:rsidR="006B4423" w:rsidRPr="001F4477">
        <w:rPr>
          <w:rFonts w:ascii="Arial" w:hAnsi="Arial" w:cs="Arial"/>
          <w:sz w:val="22"/>
          <w:szCs w:val="22"/>
        </w:rPr>
        <w:t>a pouze Rada, MŠMT a</w:t>
      </w:r>
      <w:r w:rsidR="000C5A05">
        <w:rPr>
          <w:rFonts w:ascii="Arial" w:hAnsi="Arial" w:cs="Arial"/>
          <w:sz w:val="22"/>
          <w:szCs w:val="22"/>
        </w:rPr>
        <w:t> </w:t>
      </w:r>
      <w:r w:rsidR="006B4423" w:rsidRPr="001F4477">
        <w:rPr>
          <w:rFonts w:ascii="Arial" w:hAnsi="Arial" w:cs="Arial"/>
          <w:sz w:val="22"/>
          <w:szCs w:val="22"/>
        </w:rPr>
        <w:t xml:space="preserve">MPO. </w:t>
      </w:r>
      <w:r w:rsidRPr="001F4477">
        <w:rPr>
          <w:rFonts w:ascii="Arial" w:hAnsi="Arial" w:cs="Arial"/>
          <w:sz w:val="22"/>
          <w:szCs w:val="22"/>
        </w:rPr>
        <w:t>Rada má  spolu s MŠMT vrcholnou strategickou kompetenci při formulaci Národní politiky VaVaI. Přestože řada činností přímo realizovaných Radou byla z projektů vyňata a</w:t>
      </w:r>
      <w:r w:rsidR="000C5A05">
        <w:rPr>
          <w:rFonts w:ascii="Arial" w:hAnsi="Arial" w:cs="Arial"/>
          <w:sz w:val="22"/>
          <w:szCs w:val="22"/>
        </w:rPr>
        <w:t> </w:t>
      </w:r>
      <w:r w:rsidRPr="001F4477">
        <w:rPr>
          <w:rFonts w:ascii="Arial" w:hAnsi="Arial" w:cs="Arial"/>
          <w:sz w:val="22"/>
          <w:szCs w:val="22"/>
        </w:rPr>
        <w:t>bude realizována v přímé kompetenci Rady, obsahuje i přepracovaná verze činnosti, na</w:t>
      </w:r>
      <w:r w:rsidR="000C5A05">
        <w:rPr>
          <w:rFonts w:ascii="Arial" w:hAnsi="Arial" w:cs="Arial"/>
          <w:sz w:val="22"/>
          <w:szCs w:val="22"/>
        </w:rPr>
        <w:t> </w:t>
      </w:r>
      <w:r w:rsidRPr="001F4477">
        <w:rPr>
          <w:rFonts w:ascii="Arial" w:hAnsi="Arial" w:cs="Arial"/>
          <w:sz w:val="22"/>
          <w:szCs w:val="22"/>
        </w:rPr>
        <w:t xml:space="preserve">kterých se Rada ze zákona podílí. </w:t>
      </w:r>
    </w:p>
    <w:p w14:paraId="7631E6C8" w14:textId="71C860B5" w:rsidR="0071360D" w:rsidRPr="001F4477" w:rsidRDefault="0071360D" w:rsidP="0071360D">
      <w:pPr>
        <w:autoSpaceDE w:val="0"/>
        <w:autoSpaceDN w:val="0"/>
        <w:adjustRightInd w:val="0"/>
        <w:spacing w:after="120"/>
        <w:jc w:val="both"/>
        <w:rPr>
          <w:rFonts w:ascii="Arial" w:hAnsi="Arial" w:cs="Arial"/>
          <w:sz w:val="22"/>
          <w:szCs w:val="22"/>
        </w:rPr>
      </w:pPr>
      <w:r w:rsidRPr="001F4477">
        <w:rPr>
          <w:rFonts w:ascii="Arial" w:hAnsi="Arial" w:cs="Arial"/>
          <w:sz w:val="22"/>
          <w:szCs w:val="22"/>
        </w:rPr>
        <w:t xml:space="preserve">Klíčové je vymezit roli Rady v řízení, která spolu s MŠMT má vrcholnou strategickou kompetenci při formulaci a hodnocení Národní politiky VaVaI. </w:t>
      </w:r>
      <w:r w:rsidR="00003461">
        <w:rPr>
          <w:rFonts w:ascii="Arial" w:hAnsi="Arial" w:cs="Arial"/>
          <w:sz w:val="22"/>
          <w:szCs w:val="22"/>
        </w:rPr>
        <w:t xml:space="preserve"> </w:t>
      </w:r>
      <w:r w:rsidRPr="001F4477">
        <w:rPr>
          <w:rFonts w:ascii="Arial" w:hAnsi="Arial" w:cs="Arial"/>
          <w:sz w:val="22"/>
          <w:szCs w:val="22"/>
        </w:rPr>
        <w:t>Rada má dále celou řadu dalších výlučných kompetencí definovaných v § 35 zákona č. 130/2002 Sb., o podpoře VaVaI, ve znění pozdějších předpisů, tudíž by měla mít (např. prostřednictvím Odboru Rady</w:t>
      </w:r>
      <w:r w:rsidR="00003461">
        <w:rPr>
          <w:rFonts w:ascii="Arial" w:hAnsi="Arial" w:cs="Arial"/>
          <w:sz w:val="22"/>
          <w:szCs w:val="22"/>
        </w:rPr>
        <w:t>)</w:t>
      </w:r>
      <w:r w:rsidRPr="001F4477">
        <w:rPr>
          <w:rFonts w:ascii="Arial" w:hAnsi="Arial" w:cs="Arial"/>
          <w:sz w:val="22"/>
          <w:szCs w:val="22"/>
        </w:rPr>
        <w:t xml:space="preserve"> plnou kompetenci ke spoluřízení projektu s MŠMT. Přestože řada činností přímo realizovaných Radou byla z projektů vyňata a bude realizována v přímé kompetenci Rady, obsahuje i přepracovaná verze činnosti, na kterých se Rada podílí. </w:t>
      </w:r>
    </w:p>
    <w:p w14:paraId="736F8D73" w14:textId="77777777" w:rsidR="00BA1A15" w:rsidRPr="007E30C3" w:rsidRDefault="0071360D" w:rsidP="0071360D">
      <w:pPr>
        <w:autoSpaceDE w:val="0"/>
        <w:autoSpaceDN w:val="0"/>
        <w:adjustRightInd w:val="0"/>
        <w:spacing w:after="120"/>
        <w:jc w:val="both"/>
        <w:rPr>
          <w:rFonts w:ascii="Arial" w:hAnsi="Arial" w:cs="Arial"/>
          <w:sz w:val="22"/>
          <w:szCs w:val="22"/>
        </w:rPr>
      </w:pPr>
      <w:r w:rsidRPr="001F4477">
        <w:rPr>
          <w:rFonts w:ascii="Arial" w:hAnsi="Arial" w:cs="Arial"/>
          <w:sz w:val="22"/>
          <w:szCs w:val="22"/>
        </w:rPr>
        <w:t xml:space="preserve">Rada </w:t>
      </w:r>
      <w:r w:rsidR="001F4477" w:rsidRPr="001F4477">
        <w:rPr>
          <w:rFonts w:ascii="Arial" w:hAnsi="Arial" w:cs="Arial"/>
          <w:sz w:val="22"/>
          <w:szCs w:val="22"/>
        </w:rPr>
        <w:t xml:space="preserve">dále </w:t>
      </w:r>
      <w:r w:rsidRPr="001F4477">
        <w:rPr>
          <w:rFonts w:ascii="Arial" w:hAnsi="Arial" w:cs="Arial"/>
          <w:sz w:val="22"/>
          <w:szCs w:val="22"/>
        </w:rPr>
        <w:t xml:space="preserve">žádá o úpravu usnesení vlády tak, že projekt je financován z MŠMT (což je jediný potenciální zdroj prostředků pro takový projekt), řízen ve spolupráci </w:t>
      </w:r>
      <w:r w:rsidR="00984AED">
        <w:rPr>
          <w:rFonts w:ascii="Arial" w:hAnsi="Arial" w:cs="Arial"/>
          <w:sz w:val="22"/>
          <w:szCs w:val="22"/>
        </w:rPr>
        <w:t xml:space="preserve">Rady </w:t>
      </w:r>
      <w:r w:rsidRPr="001F4477">
        <w:rPr>
          <w:rFonts w:ascii="Arial" w:hAnsi="Arial" w:cs="Arial"/>
          <w:sz w:val="22"/>
          <w:szCs w:val="22"/>
        </w:rPr>
        <w:t>s</w:t>
      </w:r>
      <w:r w:rsidR="000C5A05">
        <w:rPr>
          <w:rFonts w:ascii="Arial" w:hAnsi="Arial" w:cs="Arial"/>
          <w:sz w:val="22"/>
          <w:szCs w:val="22"/>
        </w:rPr>
        <w:t> </w:t>
      </w:r>
      <w:r w:rsidRPr="001F4477">
        <w:rPr>
          <w:rFonts w:ascii="Arial" w:hAnsi="Arial" w:cs="Arial"/>
          <w:sz w:val="22"/>
          <w:szCs w:val="22"/>
        </w:rPr>
        <w:t xml:space="preserve"> ministrem školství, mládeže a tělovýchovy</w:t>
      </w:r>
      <w:r w:rsidR="00984AED">
        <w:rPr>
          <w:rFonts w:ascii="Arial" w:hAnsi="Arial" w:cs="Arial"/>
          <w:sz w:val="22"/>
          <w:szCs w:val="22"/>
        </w:rPr>
        <w:t xml:space="preserve"> a ministrem průmyslu a obchodu.</w:t>
      </w:r>
    </w:p>
    <w:p w14:paraId="19926C4A" w14:textId="77777777" w:rsidR="00BA1A15" w:rsidRPr="001F4477" w:rsidRDefault="00BA1A15" w:rsidP="00BA1A15">
      <w:pPr>
        <w:pStyle w:val="Odstavecseseznamem"/>
        <w:numPr>
          <w:ilvl w:val="0"/>
          <w:numId w:val="26"/>
        </w:numPr>
        <w:autoSpaceDE w:val="0"/>
        <w:autoSpaceDN w:val="0"/>
        <w:adjustRightInd w:val="0"/>
        <w:spacing w:after="120"/>
        <w:jc w:val="both"/>
        <w:rPr>
          <w:rFonts w:ascii="Arial" w:hAnsi="Arial" w:cs="Arial"/>
          <w:b/>
          <w:sz w:val="22"/>
          <w:szCs w:val="22"/>
        </w:rPr>
      </w:pPr>
      <w:r w:rsidRPr="001F4477">
        <w:rPr>
          <w:rFonts w:ascii="Arial" w:hAnsi="Arial" w:cs="Arial"/>
          <w:b/>
          <w:sz w:val="22"/>
          <w:szCs w:val="22"/>
        </w:rPr>
        <w:t>Zásadní připomínka</w:t>
      </w:r>
    </w:p>
    <w:p w14:paraId="215121EF" w14:textId="7F079881" w:rsidR="00BA1A15" w:rsidRPr="001F4477" w:rsidRDefault="00BA1A15" w:rsidP="00BA1A15">
      <w:pPr>
        <w:spacing w:before="120" w:after="120"/>
        <w:jc w:val="both"/>
        <w:rPr>
          <w:rFonts w:ascii="Arial" w:hAnsi="Arial" w:cs="Arial"/>
          <w:sz w:val="22"/>
          <w:szCs w:val="22"/>
        </w:rPr>
      </w:pPr>
      <w:r w:rsidRPr="001F4477">
        <w:rPr>
          <w:rFonts w:ascii="Arial" w:hAnsi="Arial" w:cs="Arial"/>
          <w:sz w:val="22"/>
          <w:szCs w:val="22"/>
        </w:rPr>
        <w:t>V kapitole 2.2.1.</w:t>
      </w:r>
      <w:r w:rsidR="000B5886">
        <w:rPr>
          <w:rFonts w:ascii="Arial" w:hAnsi="Arial" w:cs="Arial"/>
          <w:sz w:val="22"/>
          <w:szCs w:val="22"/>
        </w:rPr>
        <w:t xml:space="preserve"> </w:t>
      </w:r>
      <w:r w:rsidRPr="001F4477">
        <w:rPr>
          <w:rFonts w:ascii="Arial" w:hAnsi="Arial" w:cs="Arial"/>
          <w:sz w:val="22"/>
          <w:szCs w:val="22"/>
        </w:rPr>
        <w:t xml:space="preserve">přepracovaného projektu je uvedeno:  </w:t>
      </w:r>
    </w:p>
    <w:p w14:paraId="408F9981" w14:textId="77777777" w:rsidR="00BA1A15" w:rsidRPr="001F4477" w:rsidRDefault="001F4477" w:rsidP="00BA1A15">
      <w:pPr>
        <w:spacing w:before="120" w:after="120"/>
        <w:jc w:val="both"/>
        <w:rPr>
          <w:rFonts w:ascii="Arial" w:hAnsi="Arial" w:cs="Arial"/>
          <w:i/>
          <w:sz w:val="22"/>
          <w:szCs w:val="22"/>
        </w:rPr>
      </w:pPr>
      <w:r w:rsidRPr="001F4477">
        <w:rPr>
          <w:rFonts w:ascii="Arial" w:hAnsi="Arial" w:cs="Arial"/>
          <w:i/>
          <w:sz w:val="22"/>
          <w:szCs w:val="22"/>
        </w:rPr>
        <w:t>„</w:t>
      </w:r>
      <w:r w:rsidR="00BA1A15" w:rsidRPr="001F4477">
        <w:rPr>
          <w:rFonts w:ascii="Arial" w:hAnsi="Arial" w:cs="Arial"/>
          <w:i/>
          <w:sz w:val="22"/>
          <w:szCs w:val="22"/>
        </w:rPr>
        <w:t>Předmětem aktivit v tomto okruhu bude především poskytování odborné analytické podpory činnostem orgánů veřejné správy realizovaným v souvislosti s tvorbou a implementací politik a strategií v oblasti VaVaI. Odborné analytické podklady budou zpracovávány ve vazbě na</w:t>
      </w:r>
      <w:r w:rsidR="000C5A05">
        <w:rPr>
          <w:rFonts w:ascii="Arial" w:hAnsi="Arial" w:cs="Arial"/>
          <w:i/>
          <w:sz w:val="22"/>
          <w:szCs w:val="22"/>
        </w:rPr>
        <w:t> </w:t>
      </w:r>
      <w:r w:rsidR="00BA1A15" w:rsidRPr="001F4477">
        <w:rPr>
          <w:rFonts w:ascii="Arial" w:hAnsi="Arial" w:cs="Arial"/>
          <w:i/>
          <w:sz w:val="22"/>
          <w:szCs w:val="22"/>
        </w:rPr>
        <w:t>požadavky MŠMT, MPO a dalších subjektů veřejné správy odpovědné za rozvoj výzkumného a inovačního systéme, v koordinaci s aktivitami Národního analytického týmu Inovač</w:t>
      </w:r>
      <w:r w:rsidRPr="001F4477">
        <w:rPr>
          <w:rFonts w:ascii="Arial" w:hAnsi="Arial" w:cs="Arial"/>
          <w:i/>
          <w:sz w:val="22"/>
          <w:szCs w:val="22"/>
        </w:rPr>
        <w:t>ní strategie ČR pro léta 2019 -</w:t>
      </w:r>
      <w:r w:rsidR="00BA1A15" w:rsidRPr="001F4477">
        <w:rPr>
          <w:rFonts w:ascii="Arial" w:hAnsi="Arial" w:cs="Arial"/>
          <w:i/>
          <w:sz w:val="22"/>
          <w:szCs w:val="22"/>
        </w:rPr>
        <w:t xml:space="preserve"> 2030 a ve vazbě na aktuální témata a řešené problematiky VaVaI. Součástí bude mj. i průběžné monitorování a vyhodnocování strategií v</w:t>
      </w:r>
      <w:r w:rsidR="000C5A05">
        <w:rPr>
          <w:rFonts w:ascii="Arial" w:hAnsi="Arial" w:cs="Arial"/>
          <w:i/>
          <w:sz w:val="22"/>
          <w:szCs w:val="22"/>
        </w:rPr>
        <w:t> </w:t>
      </w:r>
      <w:r w:rsidR="00BA1A15" w:rsidRPr="001F4477">
        <w:rPr>
          <w:rFonts w:ascii="Arial" w:hAnsi="Arial" w:cs="Arial"/>
          <w:i/>
          <w:sz w:val="22"/>
          <w:szCs w:val="22"/>
        </w:rPr>
        <w:t>oblasti VaVaI a jejich dopadů na systém VaVaI v ČR. Zpracovávány budou také tematicky orientované podklady pro strategie v dílčích perspektivních oblastech pro výzkum a inovace. Konkrétně budou zpracovány např. podklady p</w:t>
      </w:r>
      <w:r w:rsidRPr="001F4477">
        <w:rPr>
          <w:rFonts w:ascii="Arial" w:hAnsi="Arial" w:cs="Arial"/>
          <w:i/>
          <w:sz w:val="22"/>
          <w:szCs w:val="22"/>
        </w:rPr>
        <w:t>ro aktualizaci Národní strategie</w:t>
      </w:r>
      <w:r w:rsidR="00BA1A15" w:rsidRPr="001F4477">
        <w:rPr>
          <w:rFonts w:ascii="Arial" w:hAnsi="Arial" w:cs="Arial"/>
          <w:i/>
          <w:sz w:val="22"/>
          <w:szCs w:val="22"/>
        </w:rPr>
        <w:t xml:space="preserve"> umělé inteligence v ČR. Pro účel analytické podpory rozvoje výzkumného a inovačního systému budou vytvářeny relevantní datové sestavy založené na kombinaci a propojování existujících datových zdrojů. Dále budou zpracovávány podklady o zahraničních zkušenostech a</w:t>
      </w:r>
      <w:r w:rsidR="000C5A05">
        <w:rPr>
          <w:rFonts w:ascii="Arial" w:hAnsi="Arial" w:cs="Arial"/>
          <w:i/>
          <w:sz w:val="22"/>
          <w:szCs w:val="22"/>
        </w:rPr>
        <w:t> </w:t>
      </w:r>
      <w:r w:rsidR="00BA1A15" w:rsidRPr="001F4477">
        <w:rPr>
          <w:rFonts w:ascii="Arial" w:hAnsi="Arial" w:cs="Arial"/>
          <w:i/>
          <w:sz w:val="22"/>
          <w:szCs w:val="22"/>
        </w:rPr>
        <w:t>inspiracích k nastavení účinných opatření a motivačních mechanismů politiky VaVaI.</w:t>
      </w:r>
      <w:r w:rsidRPr="001F4477">
        <w:rPr>
          <w:rFonts w:ascii="Arial" w:hAnsi="Arial" w:cs="Arial"/>
          <w:i/>
          <w:sz w:val="22"/>
          <w:szCs w:val="22"/>
        </w:rPr>
        <w:t>“</w:t>
      </w:r>
    </w:p>
    <w:p w14:paraId="6000AEDF" w14:textId="48846B5A" w:rsidR="00A3465A" w:rsidRPr="001F4477" w:rsidRDefault="00BA1A15" w:rsidP="001F4477">
      <w:pPr>
        <w:spacing w:before="120" w:after="120"/>
        <w:jc w:val="both"/>
        <w:rPr>
          <w:rFonts w:ascii="Arial" w:hAnsi="Arial" w:cs="Arial"/>
          <w:sz w:val="22"/>
          <w:szCs w:val="22"/>
        </w:rPr>
      </w:pPr>
      <w:r w:rsidRPr="001F4477">
        <w:rPr>
          <w:rFonts w:ascii="Arial" w:hAnsi="Arial" w:cs="Arial"/>
          <w:sz w:val="22"/>
          <w:szCs w:val="22"/>
        </w:rPr>
        <w:lastRenderedPageBreak/>
        <w:t xml:space="preserve">S ohledem na obsah ostatních modulů v kompetenci Rady  Rada </w:t>
      </w:r>
      <w:r w:rsidR="0087516E">
        <w:rPr>
          <w:rFonts w:ascii="Arial" w:hAnsi="Arial" w:cs="Arial"/>
          <w:sz w:val="22"/>
          <w:szCs w:val="22"/>
        </w:rPr>
        <w:t>žádá</w:t>
      </w:r>
      <w:r w:rsidRPr="001F4477">
        <w:rPr>
          <w:rFonts w:ascii="Arial" w:hAnsi="Arial" w:cs="Arial"/>
          <w:sz w:val="22"/>
          <w:szCs w:val="22"/>
        </w:rPr>
        <w:t xml:space="preserve"> </w:t>
      </w:r>
      <w:r w:rsidR="0087516E">
        <w:rPr>
          <w:rFonts w:ascii="Arial" w:hAnsi="Arial" w:cs="Arial"/>
          <w:sz w:val="22"/>
          <w:szCs w:val="22"/>
        </w:rPr>
        <w:t xml:space="preserve">o </w:t>
      </w:r>
      <w:r w:rsidRPr="001F4477">
        <w:rPr>
          <w:rFonts w:ascii="Arial" w:hAnsi="Arial" w:cs="Arial"/>
          <w:sz w:val="22"/>
          <w:szCs w:val="22"/>
        </w:rPr>
        <w:t>převedení těchto aktivit do své přímé kompetence (</w:t>
      </w:r>
      <w:r w:rsidR="001F4477" w:rsidRPr="001F4477">
        <w:rPr>
          <w:rFonts w:ascii="Arial" w:hAnsi="Arial" w:cs="Arial"/>
          <w:sz w:val="22"/>
          <w:szCs w:val="22"/>
        </w:rPr>
        <w:t>viz „</w:t>
      </w:r>
      <w:r w:rsidRPr="001F4477">
        <w:rPr>
          <w:rFonts w:ascii="Arial" w:hAnsi="Arial" w:cs="Arial"/>
          <w:sz w:val="22"/>
          <w:szCs w:val="22"/>
        </w:rPr>
        <w:t>nadrezortní</w:t>
      </w:r>
      <w:r w:rsidR="001F4477" w:rsidRPr="001F4477">
        <w:rPr>
          <w:rFonts w:ascii="Arial" w:hAnsi="Arial" w:cs="Arial"/>
          <w:sz w:val="22"/>
          <w:szCs w:val="22"/>
        </w:rPr>
        <w:t>“ role Rady). Uvedené aktivity</w:t>
      </w:r>
      <w:r w:rsidRPr="001F4477">
        <w:rPr>
          <w:rFonts w:ascii="Arial" w:hAnsi="Arial" w:cs="Arial"/>
          <w:sz w:val="22"/>
          <w:szCs w:val="22"/>
        </w:rPr>
        <w:t xml:space="preserve"> patří jednoznačně do modulů, které </w:t>
      </w:r>
      <w:r w:rsidR="0087516E">
        <w:rPr>
          <w:rFonts w:ascii="Arial" w:hAnsi="Arial" w:cs="Arial"/>
          <w:sz w:val="22"/>
          <w:szCs w:val="22"/>
        </w:rPr>
        <w:t>mají</w:t>
      </w:r>
      <w:r w:rsidRPr="001F4477">
        <w:rPr>
          <w:rFonts w:ascii="Arial" w:hAnsi="Arial" w:cs="Arial"/>
          <w:sz w:val="22"/>
          <w:szCs w:val="22"/>
        </w:rPr>
        <w:t xml:space="preserve"> být v kompetenci  Rady, neboť s nimi věcně souvisí.</w:t>
      </w:r>
    </w:p>
    <w:p w14:paraId="15418605" w14:textId="77777777" w:rsidR="00DA6FD8" w:rsidRPr="007E30C3" w:rsidRDefault="00DA6FD8" w:rsidP="00FA12B5">
      <w:pPr>
        <w:pStyle w:val="Odstavecseseznamem"/>
        <w:numPr>
          <w:ilvl w:val="0"/>
          <w:numId w:val="26"/>
        </w:numPr>
        <w:autoSpaceDE w:val="0"/>
        <w:autoSpaceDN w:val="0"/>
        <w:adjustRightInd w:val="0"/>
        <w:spacing w:after="120"/>
        <w:jc w:val="both"/>
        <w:rPr>
          <w:rFonts w:ascii="Arial" w:hAnsi="Arial" w:cs="Arial"/>
          <w:b/>
          <w:sz w:val="22"/>
          <w:szCs w:val="22"/>
        </w:rPr>
      </w:pPr>
      <w:r w:rsidRPr="007E30C3">
        <w:rPr>
          <w:rFonts w:ascii="Arial" w:hAnsi="Arial" w:cs="Arial"/>
          <w:b/>
          <w:sz w:val="22"/>
          <w:szCs w:val="22"/>
        </w:rPr>
        <w:t>Zásadní připomínka</w:t>
      </w:r>
    </w:p>
    <w:p w14:paraId="0DBF1B9A" w14:textId="77777777" w:rsidR="00DA6FD8" w:rsidRPr="007E30C3" w:rsidRDefault="00DA6FD8" w:rsidP="00FA12B5">
      <w:pPr>
        <w:autoSpaceDE w:val="0"/>
        <w:autoSpaceDN w:val="0"/>
        <w:adjustRightInd w:val="0"/>
        <w:spacing w:after="120"/>
        <w:jc w:val="both"/>
        <w:rPr>
          <w:rFonts w:ascii="Arial" w:hAnsi="Arial" w:cs="Arial"/>
          <w:sz w:val="22"/>
          <w:szCs w:val="22"/>
        </w:rPr>
      </w:pPr>
      <w:r w:rsidRPr="007E30C3">
        <w:rPr>
          <w:rFonts w:ascii="Arial" w:hAnsi="Arial" w:cs="Arial"/>
          <w:sz w:val="22"/>
          <w:szCs w:val="22"/>
        </w:rPr>
        <w:t>Projekt sdílených činností umožňuje poskytnout podporu příjemcům bez veřejné soutěže, v</w:t>
      </w:r>
      <w:r w:rsidR="000C5A05">
        <w:rPr>
          <w:rFonts w:ascii="Arial" w:hAnsi="Arial" w:cs="Arial"/>
          <w:sz w:val="22"/>
          <w:szCs w:val="22"/>
        </w:rPr>
        <w:t> </w:t>
      </w:r>
      <w:r w:rsidRPr="007E30C3">
        <w:rPr>
          <w:rFonts w:ascii="Arial" w:hAnsi="Arial" w:cs="Arial"/>
          <w:sz w:val="22"/>
          <w:szCs w:val="22"/>
        </w:rPr>
        <w:t xml:space="preserve">níž základní podmínkou je doložení zkušeností s přípravou obdobných materiálů. </w:t>
      </w:r>
    </w:p>
    <w:p w14:paraId="779295BE" w14:textId="77777777" w:rsidR="00DA6FD8" w:rsidRPr="007E30C3" w:rsidRDefault="00DA6FD8" w:rsidP="00FA12B5">
      <w:pPr>
        <w:autoSpaceDE w:val="0"/>
        <w:autoSpaceDN w:val="0"/>
        <w:adjustRightInd w:val="0"/>
        <w:spacing w:after="120"/>
        <w:jc w:val="both"/>
        <w:rPr>
          <w:rFonts w:ascii="Arial" w:hAnsi="Arial" w:cs="Arial"/>
          <w:sz w:val="22"/>
          <w:szCs w:val="22"/>
        </w:rPr>
      </w:pPr>
      <w:r w:rsidRPr="005630DE">
        <w:rPr>
          <w:rFonts w:ascii="Arial" w:hAnsi="Arial" w:cs="Arial"/>
          <w:sz w:val="22"/>
          <w:szCs w:val="22"/>
        </w:rPr>
        <w:t>Rada žádá</w:t>
      </w:r>
      <w:r w:rsidRPr="007E30C3">
        <w:rPr>
          <w:rFonts w:ascii="Arial" w:hAnsi="Arial" w:cs="Arial"/>
          <w:sz w:val="22"/>
          <w:szCs w:val="22"/>
        </w:rPr>
        <w:t xml:space="preserve"> o doplnění materiálu o konkrétní odůvodnění (vč. doložení relevantních zkušeností příjemců), proč jsou navrhováni právě př</w:t>
      </w:r>
      <w:r w:rsidR="004D50ED" w:rsidRPr="007E30C3">
        <w:rPr>
          <w:rFonts w:ascii="Arial" w:hAnsi="Arial" w:cs="Arial"/>
          <w:sz w:val="22"/>
          <w:szCs w:val="22"/>
        </w:rPr>
        <w:t>íjemci TC</w:t>
      </w:r>
      <w:r w:rsidRPr="007E30C3">
        <w:rPr>
          <w:rFonts w:ascii="Arial" w:hAnsi="Arial" w:cs="Arial"/>
          <w:sz w:val="22"/>
          <w:szCs w:val="22"/>
        </w:rPr>
        <w:t xml:space="preserve"> AV ČR, z.s.p.o., Sociologický ústav AV ČR, v.v.i., Středisko společných činností AV</w:t>
      </w:r>
      <w:r w:rsidR="00740E16" w:rsidRPr="007E30C3">
        <w:rPr>
          <w:rFonts w:ascii="Arial" w:hAnsi="Arial" w:cs="Arial"/>
          <w:sz w:val="22"/>
          <w:szCs w:val="22"/>
        </w:rPr>
        <w:t> </w:t>
      </w:r>
      <w:r w:rsidRPr="007E30C3">
        <w:rPr>
          <w:rFonts w:ascii="Arial" w:hAnsi="Arial" w:cs="Arial"/>
          <w:sz w:val="22"/>
          <w:szCs w:val="22"/>
        </w:rPr>
        <w:t>ČR, v.v.i. a Národní vzdělávací fond, o.p.s.</w:t>
      </w:r>
      <w:r w:rsidR="000F177D" w:rsidRPr="007E30C3">
        <w:rPr>
          <w:rFonts w:ascii="Arial" w:hAnsi="Arial" w:cs="Arial"/>
          <w:sz w:val="22"/>
          <w:szCs w:val="22"/>
        </w:rPr>
        <w:t>, kde zřejmě pouze Sociologický ústav AV ČR, v.v.i. podle veřejně přístupných údajů by výše uvedenou podmínku ve veřejné soutěži splnil v</w:t>
      </w:r>
      <w:r w:rsidR="007F0B3C" w:rsidRPr="007E30C3">
        <w:rPr>
          <w:rFonts w:ascii="Arial" w:hAnsi="Arial" w:cs="Arial"/>
          <w:sz w:val="22"/>
          <w:szCs w:val="22"/>
        </w:rPr>
        <w:t> </w:t>
      </w:r>
      <w:r w:rsidR="000F177D" w:rsidRPr="007E30C3">
        <w:rPr>
          <w:rFonts w:ascii="Arial" w:hAnsi="Arial" w:cs="Arial"/>
          <w:sz w:val="22"/>
          <w:szCs w:val="22"/>
        </w:rPr>
        <w:t>důležité, ale dílčí oblasti genderu. Ostatní aktivity navrhovaných příjemců, jako je</w:t>
      </w:r>
      <w:r w:rsidR="007F0B3C" w:rsidRPr="007E30C3">
        <w:rPr>
          <w:rFonts w:ascii="Arial" w:hAnsi="Arial" w:cs="Arial"/>
          <w:sz w:val="22"/>
          <w:szCs w:val="22"/>
        </w:rPr>
        <w:t> </w:t>
      </w:r>
      <w:r w:rsidR="000F177D" w:rsidRPr="007E30C3">
        <w:rPr>
          <w:rFonts w:ascii="Arial" w:hAnsi="Arial" w:cs="Arial"/>
          <w:sz w:val="22"/>
          <w:szCs w:val="22"/>
        </w:rPr>
        <w:t>organizace seminářů, poradenství, zajišťování provozu infrastruktury, vzdělávací aktivity atd. nejsou pro přípravu strategických podkladů a dokumentů pro řízení celého systému veřejné správy v oblasti výzkumu, vývoje a inovací relevantními aktivitami.</w:t>
      </w:r>
    </w:p>
    <w:p w14:paraId="4D87A012" w14:textId="0FF56F54" w:rsidR="004D50ED" w:rsidRPr="007E30C3" w:rsidRDefault="004D50ED" w:rsidP="00FA12B5">
      <w:pPr>
        <w:autoSpaceDE w:val="0"/>
        <w:autoSpaceDN w:val="0"/>
        <w:adjustRightInd w:val="0"/>
        <w:spacing w:after="120"/>
        <w:jc w:val="both"/>
        <w:rPr>
          <w:rFonts w:ascii="Arial" w:hAnsi="Arial" w:cs="Arial"/>
          <w:sz w:val="22"/>
          <w:szCs w:val="22"/>
        </w:rPr>
      </w:pPr>
      <w:r w:rsidRPr="00ED4FDE">
        <w:rPr>
          <w:rFonts w:ascii="Arial" w:hAnsi="Arial" w:cs="Arial"/>
          <w:sz w:val="22"/>
          <w:szCs w:val="22"/>
        </w:rPr>
        <w:t>Rada dále žádá rozšířit okruh subjektů, které budou účastníky projektu</w:t>
      </w:r>
      <w:r w:rsidR="00A27A76">
        <w:rPr>
          <w:rFonts w:ascii="Arial" w:hAnsi="Arial" w:cs="Arial"/>
          <w:sz w:val="22"/>
          <w:szCs w:val="22"/>
        </w:rPr>
        <w:t xml:space="preserve"> zejména o  </w:t>
      </w:r>
      <w:r w:rsidRPr="00ED4FDE">
        <w:rPr>
          <w:rFonts w:ascii="Arial" w:hAnsi="Arial" w:cs="Arial"/>
          <w:sz w:val="22"/>
          <w:szCs w:val="22"/>
        </w:rPr>
        <w:t>vysok</w:t>
      </w:r>
      <w:r w:rsidR="00A27A76">
        <w:rPr>
          <w:rFonts w:ascii="Arial" w:hAnsi="Arial" w:cs="Arial"/>
          <w:sz w:val="22"/>
          <w:szCs w:val="22"/>
        </w:rPr>
        <w:t xml:space="preserve">oškolská pracoviště, </w:t>
      </w:r>
      <w:r w:rsidRPr="00ED4FDE">
        <w:rPr>
          <w:rFonts w:ascii="Arial" w:hAnsi="Arial" w:cs="Arial"/>
          <w:sz w:val="22"/>
          <w:szCs w:val="22"/>
        </w:rPr>
        <w:t>SP ČR</w:t>
      </w:r>
      <w:r w:rsidR="00A27A76">
        <w:rPr>
          <w:rFonts w:ascii="Arial" w:hAnsi="Arial" w:cs="Arial"/>
          <w:sz w:val="22"/>
          <w:szCs w:val="22"/>
        </w:rPr>
        <w:t>, ag</w:t>
      </w:r>
      <w:r w:rsidRPr="00ED4FDE">
        <w:rPr>
          <w:rFonts w:ascii="Arial" w:hAnsi="Arial" w:cs="Arial"/>
          <w:sz w:val="22"/>
          <w:szCs w:val="22"/>
        </w:rPr>
        <w:t>entur</w:t>
      </w:r>
      <w:r w:rsidR="00A27A76">
        <w:rPr>
          <w:rFonts w:ascii="Arial" w:hAnsi="Arial" w:cs="Arial"/>
          <w:sz w:val="22"/>
          <w:szCs w:val="22"/>
        </w:rPr>
        <w:t>y atd</w:t>
      </w:r>
      <w:r w:rsidRPr="00ED4FDE">
        <w:rPr>
          <w:rFonts w:ascii="Arial" w:hAnsi="Arial" w:cs="Arial"/>
          <w:sz w:val="22"/>
          <w:szCs w:val="22"/>
        </w:rPr>
        <w:t>.</w:t>
      </w:r>
    </w:p>
    <w:p w14:paraId="6714AABA" w14:textId="77777777" w:rsidR="00DA6FD8" w:rsidRPr="007E30C3" w:rsidRDefault="00DA6FD8" w:rsidP="00FA12B5">
      <w:pPr>
        <w:pStyle w:val="Odstavecseseznamem"/>
        <w:numPr>
          <w:ilvl w:val="0"/>
          <w:numId w:val="26"/>
        </w:numPr>
        <w:autoSpaceDE w:val="0"/>
        <w:autoSpaceDN w:val="0"/>
        <w:adjustRightInd w:val="0"/>
        <w:spacing w:after="120"/>
        <w:jc w:val="both"/>
        <w:rPr>
          <w:rFonts w:ascii="Arial" w:hAnsi="Arial" w:cs="Arial"/>
          <w:b/>
          <w:sz w:val="22"/>
          <w:szCs w:val="22"/>
        </w:rPr>
      </w:pPr>
      <w:r w:rsidRPr="007E30C3">
        <w:rPr>
          <w:rFonts w:ascii="Arial" w:hAnsi="Arial" w:cs="Arial"/>
          <w:b/>
          <w:sz w:val="22"/>
          <w:szCs w:val="22"/>
        </w:rPr>
        <w:t>Zásadní připomínka</w:t>
      </w:r>
    </w:p>
    <w:p w14:paraId="1EE699C2" w14:textId="77777777" w:rsidR="00EB2FC2" w:rsidRPr="007E30C3" w:rsidRDefault="00197C8A" w:rsidP="00FA12B5">
      <w:pPr>
        <w:autoSpaceDE w:val="0"/>
        <w:autoSpaceDN w:val="0"/>
        <w:adjustRightInd w:val="0"/>
        <w:spacing w:after="120"/>
        <w:jc w:val="both"/>
        <w:rPr>
          <w:rFonts w:ascii="Arial" w:hAnsi="Arial" w:cs="Arial"/>
          <w:sz w:val="22"/>
          <w:szCs w:val="22"/>
        </w:rPr>
      </w:pPr>
      <w:r w:rsidRPr="007E30C3">
        <w:rPr>
          <w:rFonts w:ascii="Arial" w:hAnsi="Arial" w:cs="Arial"/>
          <w:sz w:val="22"/>
          <w:szCs w:val="22"/>
        </w:rPr>
        <w:t>I</w:t>
      </w:r>
      <w:r w:rsidR="00DA6FD8" w:rsidRPr="007E30C3">
        <w:rPr>
          <w:rFonts w:ascii="Arial" w:hAnsi="Arial" w:cs="Arial"/>
          <w:sz w:val="22"/>
          <w:szCs w:val="22"/>
        </w:rPr>
        <w:t xml:space="preserve"> pro projekt sdílených činností platí obecně závazné předpisy EU pro poskytování veřejné podpory, zejména Naří</w:t>
      </w:r>
      <w:r w:rsidR="00152199" w:rsidRPr="007E30C3">
        <w:rPr>
          <w:rFonts w:ascii="Arial" w:hAnsi="Arial" w:cs="Arial"/>
          <w:sz w:val="22"/>
          <w:szCs w:val="22"/>
        </w:rPr>
        <w:t>zení komise (EU) č. 651/2014</w:t>
      </w:r>
      <w:r w:rsidR="00DD3B64" w:rsidRPr="007E30C3">
        <w:rPr>
          <w:rFonts w:ascii="Arial" w:hAnsi="Arial" w:cs="Arial"/>
          <w:sz w:val="22"/>
          <w:szCs w:val="22"/>
        </w:rPr>
        <w:t xml:space="preserve"> ze dne 17. června 2014</w:t>
      </w:r>
      <w:r w:rsidR="00967A07" w:rsidRPr="007E30C3">
        <w:rPr>
          <w:rFonts w:ascii="Arial" w:hAnsi="Arial" w:cs="Arial"/>
          <w:sz w:val="22"/>
          <w:szCs w:val="22"/>
        </w:rPr>
        <w:t>, kterým se</w:t>
      </w:r>
      <w:r w:rsidR="000C5A05">
        <w:rPr>
          <w:rFonts w:ascii="Arial" w:hAnsi="Arial" w:cs="Arial"/>
          <w:sz w:val="22"/>
          <w:szCs w:val="22"/>
        </w:rPr>
        <w:t> </w:t>
      </w:r>
      <w:r w:rsidR="00967A07" w:rsidRPr="007E30C3">
        <w:rPr>
          <w:rFonts w:ascii="Arial" w:hAnsi="Arial" w:cs="Arial"/>
          <w:sz w:val="22"/>
          <w:szCs w:val="22"/>
        </w:rPr>
        <w:t>v</w:t>
      </w:r>
      <w:r w:rsidR="000C5A05">
        <w:rPr>
          <w:rFonts w:ascii="Arial" w:hAnsi="Arial" w:cs="Arial"/>
          <w:sz w:val="22"/>
          <w:szCs w:val="22"/>
        </w:rPr>
        <w:t> </w:t>
      </w:r>
      <w:r w:rsidR="00967A07" w:rsidRPr="007E30C3">
        <w:rPr>
          <w:rFonts w:ascii="Arial" w:hAnsi="Arial" w:cs="Arial"/>
          <w:sz w:val="22"/>
          <w:szCs w:val="22"/>
        </w:rPr>
        <w:t>souladu s články 107 a 108 Smlouvy prohlašují určité kategorie podpory za slučitelné s</w:t>
      </w:r>
      <w:r w:rsidR="000C5A05">
        <w:rPr>
          <w:rFonts w:ascii="Arial" w:hAnsi="Arial" w:cs="Arial"/>
          <w:sz w:val="22"/>
          <w:szCs w:val="22"/>
        </w:rPr>
        <w:t> </w:t>
      </w:r>
      <w:r w:rsidR="00967A07" w:rsidRPr="007E30C3">
        <w:rPr>
          <w:rFonts w:ascii="Arial" w:hAnsi="Arial" w:cs="Arial"/>
          <w:sz w:val="22"/>
          <w:szCs w:val="22"/>
        </w:rPr>
        <w:t>vnitřním trhem</w:t>
      </w:r>
      <w:r w:rsidR="00DA6FD8" w:rsidRPr="007E30C3">
        <w:rPr>
          <w:rFonts w:ascii="Arial" w:hAnsi="Arial" w:cs="Arial"/>
          <w:sz w:val="22"/>
          <w:szCs w:val="22"/>
        </w:rPr>
        <w:t>, které umožňuje bez dalšího řízení (notifikace atd.) poskytnout plnou dotaci (100 % intenzitu podpory) pouze výzkumn</w:t>
      </w:r>
      <w:r w:rsidR="004616EF" w:rsidRPr="007E30C3">
        <w:rPr>
          <w:rFonts w:ascii="Arial" w:hAnsi="Arial" w:cs="Arial"/>
          <w:sz w:val="22"/>
          <w:szCs w:val="22"/>
        </w:rPr>
        <w:t>ým organizacím. Předkládaný projekt</w:t>
      </w:r>
      <w:r w:rsidR="00DA6FD8" w:rsidRPr="007E30C3">
        <w:rPr>
          <w:rFonts w:ascii="Arial" w:hAnsi="Arial" w:cs="Arial"/>
          <w:sz w:val="22"/>
          <w:szCs w:val="22"/>
        </w:rPr>
        <w:t xml:space="preserve"> navrhuje pro všechny čtyři příjemce 100</w:t>
      </w:r>
      <w:r w:rsidR="00634200" w:rsidRPr="007E30C3">
        <w:rPr>
          <w:rFonts w:ascii="Arial" w:hAnsi="Arial" w:cs="Arial"/>
          <w:sz w:val="22"/>
          <w:szCs w:val="22"/>
        </w:rPr>
        <w:t> </w:t>
      </w:r>
      <w:r w:rsidR="00DA6FD8" w:rsidRPr="007E30C3">
        <w:rPr>
          <w:rFonts w:ascii="Arial" w:hAnsi="Arial" w:cs="Arial"/>
          <w:sz w:val="22"/>
          <w:szCs w:val="22"/>
        </w:rPr>
        <w:t>% intenzitu podpory</w:t>
      </w:r>
      <w:r w:rsidR="00E53F87" w:rsidRPr="007E30C3">
        <w:rPr>
          <w:rFonts w:ascii="Arial" w:hAnsi="Arial" w:cs="Arial"/>
          <w:sz w:val="22"/>
          <w:szCs w:val="22"/>
        </w:rPr>
        <w:t xml:space="preserve">, ale </w:t>
      </w:r>
      <w:r w:rsidR="00E92632" w:rsidRPr="007E30C3">
        <w:rPr>
          <w:rFonts w:ascii="Arial" w:hAnsi="Arial" w:cs="Arial"/>
          <w:sz w:val="22"/>
          <w:szCs w:val="22"/>
        </w:rPr>
        <w:t xml:space="preserve">někteří řešitelé </w:t>
      </w:r>
      <w:r w:rsidR="00E53F87" w:rsidRPr="007E30C3">
        <w:rPr>
          <w:rFonts w:ascii="Arial" w:hAnsi="Arial" w:cs="Arial"/>
          <w:sz w:val="22"/>
          <w:szCs w:val="22"/>
        </w:rPr>
        <w:t>nejsou výzkumnými organizacemi podle Seznamu výzkumných organizací, který na základě § 33a zákona č.</w:t>
      </w:r>
      <w:r w:rsidR="000C5A05">
        <w:rPr>
          <w:rFonts w:ascii="Arial" w:hAnsi="Arial" w:cs="Arial"/>
          <w:sz w:val="22"/>
          <w:szCs w:val="22"/>
        </w:rPr>
        <w:t> </w:t>
      </w:r>
      <w:r w:rsidR="00E53F87" w:rsidRPr="007E30C3">
        <w:rPr>
          <w:rFonts w:ascii="Arial" w:hAnsi="Arial" w:cs="Arial"/>
          <w:sz w:val="22"/>
          <w:szCs w:val="22"/>
        </w:rPr>
        <w:t xml:space="preserve">130/2002 Sb. jako informační systém veřejné správy vede MŠMT. </w:t>
      </w:r>
    </w:p>
    <w:p w14:paraId="0FA56871" w14:textId="77777777" w:rsidR="00DA6FD8" w:rsidRPr="007E30C3" w:rsidRDefault="00E53F87" w:rsidP="00FA12B5">
      <w:pPr>
        <w:autoSpaceDE w:val="0"/>
        <w:autoSpaceDN w:val="0"/>
        <w:adjustRightInd w:val="0"/>
        <w:spacing w:after="120"/>
        <w:jc w:val="both"/>
        <w:rPr>
          <w:rFonts w:ascii="Arial" w:hAnsi="Arial" w:cs="Arial"/>
          <w:sz w:val="22"/>
          <w:szCs w:val="22"/>
        </w:rPr>
      </w:pPr>
      <w:r w:rsidRPr="001F4477">
        <w:rPr>
          <w:rFonts w:ascii="Arial" w:hAnsi="Arial" w:cs="Arial"/>
          <w:sz w:val="22"/>
          <w:szCs w:val="22"/>
        </w:rPr>
        <w:t>Rada žádá o</w:t>
      </w:r>
      <w:r w:rsidRPr="007E30C3">
        <w:rPr>
          <w:rFonts w:ascii="Arial" w:hAnsi="Arial" w:cs="Arial"/>
          <w:sz w:val="22"/>
          <w:szCs w:val="22"/>
        </w:rPr>
        <w:t xml:space="preserve"> odůvodnění navržené intenzity podpory</w:t>
      </w:r>
      <w:r w:rsidR="00DA6FD8" w:rsidRPr="007E30C3">
        <w:rPr>
          <w:rFonts w:ascii="Arial" w:hAnsi="Arial" w:cs="Arial"/>
          <w:sz w:val="22"/>
          <w:szCs w:val="22"/>
        </w:rPr>
        <w:t>.</w:t>
      </w:r>
    </w:p>
    <w:p w14:paraId="57A47D08" w14:textId="77777777" w:rsidR="00B27E1D" w:rsidRPr="007E30C3" w:rsidRDefault="00B27E1D" w:rsidP="00FA12B5">
      <w:pPr>
        <w:pStyle w:val="Odstavecseseznamem"/>
        <w:numPr>
          <w:ilvl w:val="0"/>
          <w:numId w:val="26"/>
        </w:numPr>
        <w:autoSpaceDE w:val="0"/>
        <w:autoSpaceDN w:val="0"/>
        <w:adjustRightInd w:val="0"/>
        <w:spacing w:after="120"/>
        <w:jc w:val="both"/>
        <w:rPr>
          <w:rFonts w:ascii="Arial" w:hAnsi="Arial" w:cs="Arial"/>
          <w:b/>
          <w:sz w:val="22"/>
          <w:szCs w:val="22"/>
        </w:rPr>
      </w:pPr>
      <w:r w:rsidRPr="007E30C3">
        <w:rPr>
          <w:rFonts w:ascii="Arial" w:hAnsi="Arial" w:cs="Arial"/>
          <w:b/>
          <w:sz w:val="22"/>
          <w:szCs w:val="22"/>
        </w:rPr>
        <w:t>Zásadní připomínka</w:t>
      </w:r>
    </w:p>
    <w:p w14:paraId="5C5D8EC5" w14:textId="40EDC1CA" w:rsidR="00E154A2" w:rsidRPr="007E30C3" w:rsidRDefault="00256A48" w:rsidP="00FA12B5">
      <w:pPr>
        <w:autoSpaceDE w:val="0"/>
        <w:autoSpaceDN w:val="0"/>
        <w:adjustRightInd w:val="0"/>
        <w:spacing w:after="120"/>
        <w:jc w:val="both"/>
        <w:rPr>
          <w:rFonts w:ascii="Arial" w:hAnsi="Arial" w:cs="Arial"/>
          <w:sz w:val="22"/>
          <w:szCs w:val="22"/>
        </w:rPr>
      </w:pPr>
      <w:r w:rsidRPr="007E30C3">
        <w:rPr>
          <w:rFonts w:ascii="Arial" w:hAnsi="Arial" w:cs="Arial"/>
          <w:sz w:val="22"/>
          <w:szCs w:val="22"/>
        </w:rPr>
        <w:t>Část 2.10</w:t>
      </w:r>
      <w:r w:rsidR="00B27E1D" w:rsidRPr="007E30C3">
        <w:rPr>
          <w:rFonts w:ascii="Arial" w:hAnsi="Arial" w:cs="Arial"/>
          <w:sz w:val="22"/>
          <w:szCs w:val="22"/>
        </w:rPr>
        <w:t xml:space="preserve"> „Očekávané výsledky a výstupy projektu“ nejsou v souladu s deklarovanými cíli projektu. Expertní studie a analýzy, vizualizace údajů, publikace a články, konference a </w:t>
      </w:r>
      <w:r w:rsidR="000C5A05">
        <w:rPr>
          <w:rFonts w:ascii="Arial" w:hAnsi="Arial" w:cs="Arial"/>
          <w:sz w:val="22"/>
          <w:szCs w:val="22"/>
        </w:rPr>
        <w:t> </w:t>
      </w:r>
      <w:r w:rsidR="00ED00D8">
        <w:rPr>
          <w:rFonts w:ascii="Arial" w:hAnsi="Arial" w:cs="Arial"/>
          <w:sz w:val="22"/>
          <w:szCs w:val="22"/>
        </w:rPr>
        <w:t>s</w:t>
      </w:r>
      <w:r w:rsidR="00B27E1D" w:rsidRPr="007E30C3">
        <w:rPr>
          <w:rFonts w:ascii="Arial" w:hAnsi="Arial" w:cs="Arial"/>
          <w:sz w:val="22"/>
          <w:szCs w:val="22"/>
        </w:rPr>
        <w:t>emináře jsou standardními činnostmi při přípravě a implementaci každého strategického dokumentu, jsou pro schválené strategické dokumenty zajištěny. Deklarovaná „strategická inteligence“ strategického řízení systému výzkumu, vývoje a inovací v ČR se tak p</w:t>
      </w:r>
      <w:r w:rsidR="002C13AB" w:rsidRPr="007E30C3">
        <w:rPr>
          <w:rFonts w:ascii="Arial" w:hAnsi="Arial" w:cs="Arial"/>
          <w:sz w:val="22"/>
          <w:szCs w:val="22"/>
        </w:rPr>
        <w:t xml:space="preserve">odle navržených výsledků jeví </w:t>
      </w:r>
      <w:r w:rsidR="00B27E1D" w:rsidRPr="007E30C3">
        <w:rPr>
          <w:rFonts w:ascii="Arial" w:hAnsi="Arial" w:cs="Arial"/>
          <w:sz w:val="22"/>
          <w:szCs w:val="22"/>
        </w:rPr>
        <w:t xml:space="preserve">jako  </w:t>
      </w:r>
      <w:r w:rsidR="001408E6" w:rsidRPr="007E30C3">
        <w:rPr>
          <w:rFonts w:ascii="Arial" w:hAnsi="Arial" w:cs="Arial"/>
          <w:sz w:val="22"/>
          <w:szCs w:val="22"/>
        </w:rPr>
        <w:t xml:space="preserve">popis </w:t>
      </w:r>
      <w:r w:rsidR="00B27E1D" w:rsidRPr="007E30C3">
        <w:rPr>
          <w:rFonts w:ascii="Arial" w:hAnsi="Arial" w:cs="Arial"/>
          <w:sz w:val="22"/>
          <w:szCs w:val="22"/>
        </w:rPr>
        <w:t xml:space="preserve"> činnost</w:t>
      </w:r>
      <w:r w:rsidR="001408E6" w:rsidRPr="007E30C3">
        <w:rPr>
          <w:rFonts w:ascii="Arial" w:hAnsi="Arial" w:cs="Arial"/>
          <w:sz w:val="22"/>
          <w:szCs w:val="22"/>
        </w:rPr>
        <w:t>í</w:t>
      </w:r>
      <w:r w:rsidR="00B27E1D" w:rsidRPr="007E30C3">
        <w:rPr>
          <w:rFonts w:ascii="Arial" w:hAnsi="Arial" w:cs="Arial"/>
          <w:sz w:val="22"/>
          <w:szCs w:val="22"/>
        </w:rPr>
        <w:t>, které již jiné orgány státní správy dlouhodobě z</w:t>
      </w:r>
      <w:r w:rsidR="00C346CD" w:rsidRPr="007E30C3">
        <w:rPr>
          <w:rFonts w:ascii="Arial" w:hAnsi="Arial" w:cs="Arial"/>
          <w:sz w:val="22"/>
          <w:szCs w:val="22"/>
        </w:rPr>
        <w:t>ajišťují i bez tohoto projektu</w:t>
      </w:r>
      <w:r w:rsidR="00B27E1D" w:rsidRPr="007E30C3">
        <w:rPr>
          <w:rFonts w:ascii="Arial" w:hAnsi="Arial" w:cs="Arial"/>
          <w:sz w:val="22"/>
          <w:szCs w:val="22"/>
        </w:rPr>
        <w:t xml:space="preserve">. </w:t>
      </w:r>
    </w:p>
    <w:p w14:paraId="0C3B06DE" w14:textId="77777777" w:rsidR="00BA4FFF" w:rsidRPr="00EA25B9" w:rsidRDefault="00B27E1D" w:rsidP="00EA25B9">
      <w:pPr>
        <w:autoSpaceDE w:val="0"/>
        <w:autoSpaceDN w:val="0"/>
        <w:adjustRightInd w:val="0"/>
        <w:spacing w:after="120"/>
        <w:jc w:val="both"/>
        <w:rPr>
          <w:rFonts w:ascii="Arial" w:hAnsi="Arial" w:cs="Arial"/>
          <w:sz w:val="22"/>
          <w:szCs w:val="22"/>
        </w:rPr>
      </w:pPr>
      <w:r w:rsidRPr="001F4477">
        <w:rPr>
          <w:rFonts w:ascii="Arial" w:hAnsi="Arial" w:cs="Arial"/>
          <w:sz w:val="22"/>
          <w:szCs w:val="22"/>
        </w:rPr>
        <w:t>Rada žádá</w:t>
      </w:r>
      <w:r w:rsidRPr="007E30C3">
        <w:rPr>
          <w:rFonts w:ascii="Arial" w:hAnsi="Arial" w:cs="Arial"/>
          <w:sz w:val="22"/>
          <w:szCs w:val="22"/>
        </w:rPr>
        <w:t xml:space="preserve"> o </w:t>
      </w:r>
      <w:r w:rsidR="002C13AB" w:rsidRPr="007E30C3">
        <w:rPr>
          <w:rFonts w:ascii="Arial" w:hAnsi="Arial" w:cs="Arial"/>
          <w:sz w:val="22"/>
          <w:szCs w:val="22"/>
        </w:rPr>
        <w:t>konkretizaci výstupů projektu, které budou orgánům veřejné správy ČR poskytovány tak, aby byly v souladu s cíli pro</w:t>
      </w:r>
      <w:r w:rsidR="00F4134A" w:rsidRPr="007E30C3">
        <w:rPr>
          <w:rFonts w:ascii="Arial" w:hAnsi="Arial" w:cs="Arial"/>
          <w:sz w:val="22"/>
          <w:szCs w:val="22"/>
        </w:rPr>
        <w:t>jektu (včetně harmonogramu a konkretizace konkrétních příjemců</w:t>
      </w:r>
      <w:r w:rsidR="00331277" w:rsidRPr="007E30C3">
        <w:rPr>
          <w:rFonts w:ascii="Arial" w:hAnsi="Arial" w:cs="Arial"/>
          <w:sz w:val="22"/>
          <w:szCs w:val="22"/>
        </w:rPr>
        <w:t xml:space="preserve"> výstupů</w:t>
      </w:r>
      <w:r w:rsidR="00B814B6" w:rsidRPr="007E30C3">
        <w:rPr>
          <w:rFonts w:ascii="Arial" w:hAnsi="Arial" w:cs="Arial"/>
          <w:sz w:val="22"/>
          <w:szCs w:val="22"/>
        </w:rPr>
        <w:t xml:space="preserve"> s ohledem na zákonné kompetence</w:t>
      </w:r>
      <w:r w:rsidR="00F4134A" w:rsidRPr="007E30C3">
        <w:rPr>
          <w:rFonts w:ascii="Arial" w:hAnsi="Arial" w:cs="Arial"/>
          <w:sz w:val="22"/>
          <w:szCs w:val="22"/>
        </w:rPr>
        <w:t>).</w:t>
      </w:r>
    </w:p>
    <w:p w14:paraId="4F832A52" w14:textId="77777777" w:rsidR="00696ECC" w:rsidRPr="007E30C3" w:rsidRDefault="00696ECC" w:rsidP="00FA12B5">
      <w:pPr>
        <w:pStyle w:val="Odstavecseseznamem"/>
        <w:numPr>
          <w:ilvl w:val="0"/>
          <w:numId w:val="26"/>
        </w:numPr>
        <w:autoSpaceDE w:val="0"/>
        <w:autoSpaceDN w:val="0"/>
        <w:adjustRightInd w:val="0"/>
        <w:spacing w:after="120"/>
        <w:jc w:val="both"/>
        <w:rPr>
          <w:rFonts w:ascii="Arial" w:hAnsi="Arial" w:cs="Arial"/>
          <w:b/>
          <w:sz w:val="22"/>
          <w:szCs w:val="22"/>
        </w:rPr>
      </w:pPr>
      <w:r w:rsidRPr="007E30C3">
        <w:rPr>
          <w:rFonts w:ascii="Arial" w:hAnsi="Arial" w:cs="Arial"/>
          <w:b/>
          <w:sz w:val="22"/>
          <w:szCs w:val="22"/>
        </w:rPr>
        <w:t>Zásadní připomínka</w:t>
      </w:r>
    </w:p>
    <w:p w14:paraId="75FB640D" w14:textId="7C303806" w:rsidR="00696ECC" w:rsidRPr="007E30C3" w:rsidRDefault="00696ECC" w:rsidP="00FA12B5">
      <w:pPr>
        <w:autoSpaceDE w:val="0"/>
        <w:autoSpaceDN w:val="0"/>
        <w:adjustRightInd w:val="0"/>
        <w:spacing w:after="120"/>
        <w:jc w:val="both"/>
        <w:rPr>
          <w:rFonts w:ascii="Arial" w:hAnsi="Arial" w:cs="Arial"/>
          <w:sz w:val="22"/>
          <w:szCs w:val="22"/>
        </w:rPr>
      </w:pPr>
      <w:r w:rsidRPr="00EA25B9">
        <w:rPr>
          <w:rFonts w:ascii="Arial" w:hAnsi="Arial" w:cs="Arial"/>
          <w:sz w:val="22"/>
          <w:szCs w:val="22"/>
        </w:rPr>
        <w:t>Rada žádá</w:t>
      </w:r>
      <w:r w:rsidR="00ED00D8">
        <w:rPr>
          <w:rFonts w:ascii="Arial" w:hAnsi="Arial" w:cs="Arial"/>
          <w:sz w:val="22"/>
          <w:szCs w:val="22"/>
          <w:u w:val="single"/>
        </w:rPr>
        <w:t xml:space="preserve"> </w:t>
      </w:r>
      <w:r w:rsidRPr="007E30C3">
        <w:rPr>
          <w:rFonts w:ascii="Arial" w:hAnsi="Arial" w:cs="Arial"/>
          <w:sz w:val="22"/>
          <w:szCs w:val="22"/>
        </w:rPr>
        <w:t>o doplnění vysvětlení, zda či</w:t>
      </w:r>
      <w:r w:rsidR="00CD520A" w:rsidRPr="007E30C3">
        <w:rPr>
          <w:rFonts w:ascii="Arial" w:hAnsi="Arial" w:cs="Arial"/>
          <w:sz w:val="22"/>
          <w:szCs w:val="22"/>
        </w:rPr>
        <w:t>nnosti/výstupy projektu</w:t>
      </w:r>
      <w:r w:rsidRPr="007E30C3">
        <w:rPr>
          <w:rFonts w:ascii="Arial" w:hAnsi="Arial" w:cs="Arial"/>
          <w:sz w:val="22"/>
          <w:szCs w:val="22"/>
        </w:rPr>
        <w:t xml:space="preserve"> budou  poskytovány bezplatně či za úplatu orgánům státní správy ČR zodpovědným za výkon agendy VaVaI a výzkumným organizacím. Vyjádření včetně popisu mechanismu poskytování těchto služeb Rada žádá doplnit na vhodné místo do materiálu.</w:t>
      </w:r>
    </w:p>
    <w:p w14:paraId="483A45E0" w14:textId="35BA0446" w:rsidR="0074533A" w:rsidRDefault="00696ECC" w:rsidP="00FA12B5">
      <w:pPr>
        <w:autoSpaceDE w:val="0"/>
        <w:autoSpaceDN w:val="0"/>
        <w:adjustRightInd w:val="0"/>
        <w:spacing w:after="120"/>
        <w:jc w:val="both"/>
        <w:rPr>
          <w:rFonts w:ascii="Arial" w:hAnsi="Arial" w:cs="Arial"/>
          <w:sz w:val="22"/>
          <w:szCs w:val="22"/>
        </w:rPr>
      </w:pPr>
      <w:r w:rsidRPr="00EA25B9">
        <w:rPr>
          <w:rFonts w:ascii="Arial" w:hAnsi="Arial" w:cs="Arial"/>
          <w:sz w:val="22"/>
          <w:szCs w:val="22"/>
        </w:rPr>
        <w:t>Rada dále žádá</w:t>
      </w:r>
      <w:r w:rsidR="003D6C01" w:rsidRPr="007E30C3">
        <w:rPr>
          <w:rFonts w:ascii="Arial" w:hAnsi="Arial" w:cs="Arial"/>
          <w:sz w:val="22"/>
          <w:szCs w:val="22"/>
        </w:rPr>
        <w:t xml:space="preserve"> o doplnění</w:t>
      </w:r>
      <w:r w:rsidRPr="007E30C3">
        <w:rPr>
          <w:rFonts w:ascii="Arial" w:hAnsi="Arial" w:cs="Arial"/>
          <w:sz w:val="22"/>
          <w:szCs w:val="22"/>
        </w:rPr>
        <w:t xml:space="preserve"> informace, zda, a pokud ano, tak prostřednictvím jakého schématu podpory a v jaké výši budou na realizaci projektu využity fondy EU.</w:t>
      </w:r>
    </w:p>
    <w:p w14:paraId="3C42C1AE" w14:textId="503CF2D4" w:rsidR="000579A8" w:rsidRDefault="000579A8" w:rsidP="00FA12B5">
      <w:pPr>
        <w:autoSpaceDE w:val="0"/>
        <w:autoSpaceDN w:val="0"/>
        <w:adjustRightInd w:val="0"/>
        <w:spacing w:after="120"/>
        <w:jc w:val="both"/>
        <w:rPr>
          <w:rFonts w:ascii="Arial" w:hAnsi="Arial" w:cs="Arial"/>
          <w:sz w:val="22"/>
          <w:szCs w:val="22"/>
        </w:rPr>
      </w:pPr>
    </w:p>
    <w:p w14:paraId="4D3C88DB" w14:textId="77777777" w:rsidR="000579A8" w:rsidRPr="007E30C3" w:rsidRDefault="000579A8" w:rsidP="00FA12B5">
      <w:pPr>
        <w:autoSpaceDE w:val="0"/>
        <w:autoSpaceDN w:val="0"/>
        <w:adjustRightInd w:val="0"/>
        <w:spacing w:after="120"/>
        <w:jc w:val="both"/>
        <w:rPr>
          <w:rFonts w:ascii="Arial" w:hAnsi="Arial" w:cs="Arial"/>
          <w:sz w:val="22"/>
          <w:szCs w:val="22"/>
        </w:rPr>
      </w:pPr>
    </w:p>
    <w:p w14:paraId="7E9785A7" w14:textId="77777777" w:rsidR="004C0564" w:rsidRPr="007E30C3" w:rsidRDefault="004C0564" w:rsidP="00FA12B5">
      <w:pPr>
        <w:pStyle w:val="Odstavecseseznamem"/>
        <w:numPr>
          <w:ilvl w:val="0"/>
          <w:numId w:val="26"/>
        </w:numPr>
        <w:autoSpaceDE w:val="0"/>
        <w:autoSpaceDN w:val="0"/>
        <w:adjustRightInd w:val="0"/>
        <w:spacing w:after="120"/>
        <w:jc w:val="both"/>
        <w:rPr>
          <w:rFonts w:ascii="Arial" w:hAnsi="Arial" w:cs="Arial"/>
          <w:b/>
          <w:sz w:val="22"/>
          <w:szCs w:val="22"/>
        </w:rPr>
      </w:pPr>
      <w:r w:rsidRPr="007E30C3">
        <w:rPr>
          <w:rFonts w:ascii="Arial" w:hAnsi="Arial" w:cs="Arial"/>
          <w:b/>
          <w:sz w:val="22"/>
          <w:szCs w:val="22"/>
        </w:rPr>
        <w:lastRenderedPageBreak/>
        <w:t>Připomínka</w:t>
      </w:r>
    </w:p>
    <w:p w14:paraId="15EF4B5C" w14:textId="77777777" w:rsidR="004C0564" w:rsidRPr="007E30C3" w:rsidRDefault="00104A49" w:rsidP="00FA12B5">
      <w:pPr>
        <w:autoSpaceDE w:val="0"/>
        <w:autoSpaceDN w:val="0"/>
        <w:adjustRightInd w:val="0"/>
        <w:spacing w:after="120"/>
        <w:jc w:val="both"/>
        <w:rPr>
          <w:rFonts w:ascii="Arial" w:hAnsi="Arial" w:cs="Arial"/>
          <w:sz w:val="22"/>
          <w:szCs w:val="22"/>
        </w:rPr>
      </w:pPr>
      <w:r w:rsidRPr="007E30C3">
        <w:rPr>
          <w:rFonts w:ascii="Arial" w:hAnsi="Arial" w:cs="Arial"/>
          <w:sz w:val="22"/>
          <w:szCs w:val="22"/>
        </w:rPr>
        <w:t>Na straně 12</w:t>
      </w:r>
      <w:r w:rsidR="004C0564" w:rsidRPr="007E30C3">
        <w:rPr>
          <w:rFonts w:ascii="Arial" w:hAnsi="Arial" w:cs="Arial"/>
          <w:sz w:val="22"/>
          <w:szCs w:val="22"/>
        </w:rPr>
        <w:t xml:space="preserve"> materiálu je uvedeno: „Na základě referenčního rámce OECD (Reference Framework for Assessing the Scientific and Socio-economic Impact of Research Infrastructures), metodologických postupů Evropského strategického fóra pro výzkumné infrastruktury (Report of the ESFRI Working Group on Monitoring of</w:t>
      </w:r>
      <w:r w:rsidR="00A24977" w:rsidRPr="007E30C3">
        <w:rPr>
          <w:rFonts w:ascii="Arial" w:hAnsi="Arial" w:cs="Arial"/>
          <w:sz w:val="22"/>
          <w:szCs w:val="22"/>
        </w:rPr>
        <w:t> </w:t>
      </w:r>
      <w:r w:rsidR="004C0564" w:rsidRPr="007E30C3">
        <w:rPr>
          <w:rFonts w:ascii="Arial" w:hAnsi="Arial" w:cs="Arial"/>
          <w:sz w:val="22"/>
          <w:szCs w:val="22"/>
        </w:rPr>
        <w:t>Research Infrastructures Performance) a dále metodiky mezinárodního peer-review hodnocení velkých výzkumných infrastruktur ČR užívané MŠMT bude v rámci okruhu aktivit zpracována analýza socioekonomických přínosů velkých výzkumných infrastruktur, jež tvoří významnou součást prostředí VaVaI v ČR. Analýza se zaměří na posouzení vědeckých, technologických, ekonomických a společenských dopadů na</w:t>
      </w:r>
      <w:r w:rsidR="00A24977" w:rsidRPr="007E30C3">
        <w:rPr>
          <w:rFonts w:ascii="Arial" w:hAnsi="Arial" w:cs="Arial"/>
          <w:sz w:val="22"/>
          <w:szCs w:val="22"/>
        </w:rPr>
        <w:t> </w:t>
      </w:r>
      <w:r w:rsidR="004C0564" w:rsidRPr="007E30C3">
        <w:rPr>
          <w:rFonts w:ascii="Arial" w:hAnsi="Arial" w:cs="Arial"/>
          <w:sz w:val="22"/>
          <w:szCs w:val="22"/>
        </w:rPr>
        <w:t>vybraném vzorku finančně vůbec nejnáročnějších velkých výzkumných infrastruktur provozovaných v ČR“</w:t>
      </w:r>
      <w:r w:rsidR="003E126C" w:rsidRPr="007E30C3">
        <w:rPr>
          <w:rFonts w:ascii="Arial" w:hAnsi="Arial" w:cs="Arial"/>
          <w:sz w:val="22"/>
          <w:szCs w:val="22"/>
        </w:rPr>
        <w:t>.</w:t>
      </w:r>
    </w:p>
    <w:p w14:paraId="182ACD49" w14:textId="60E22F9F" w:rsidR="00CD24E3" w:rsidRPr="007E30C3" w:rsidRDefault="004C0564" w:rsidP="00FA12B5">
      <w:pPr>
        <w:autoSpaceDE w:val="0"/>
        <w:autoSpaceDN w:val="0"/>
        <w:adjustRightInd w:val="0"/>
        <w:spacing w:after="120"/>
        <w:jc w:val="both"/>
        <w:rPr>
          <w:rFonts w:ascii="Arial" w:hAnsi="Arial" w:cs="Arial"/>
          <w:sz w:val="22"/>
          <w:szCs w:val="22"/>
        </w:rPr>
      </w:pPr>
      <w:r w:rsidRPr="007E30C3">
        <w:rPr>
          <w:rFonts w:ascii="Arial" w:hAnsi="Arial" w:cs="Arial"/>
          <w:sz w:val="22"/>
          <w:szCs w:val="22"/>
        </w:rPr>
        <w:t xml:space="preserve">Vzhledem k dlouhodobě řešené potřebě vyhodnocovat socioekonomické přínosy </w:t>
      </w:r>
      <w:r w:rsidR="003E126C" w:rsidRPr="007E30C3">
        <w:rPr>
          <w:rFonts w:ascii="Arial" w:hAnsi="Arial" w:cs="Arial"/>
          <w:sz w:val="22"/>
          <w:szCs w:val="22"/>
        </w:rPr>
        <w:t>velkých</w:t>
      </w:r>
      <w:r w:rsidR="005134E9">
        <w:rPr>
          <w:rFonts w:ascii="Arial" w:hAnsi="Arial" w:cs="Arial"/>
          <w:sz w:val="22"/>
          <w:szCs w:val="22"/>
        </w:rPr>
        <w:t xml:space="preserve"> výzkumných</w:t>
      </w:r>
      <w:r w:rsidR="005134E9" w:rsidRPr="007E30C3">
        <w:rPr>
          <w:rFonts w:ascii="Arial" w:hAnsi="Arial" w:cs="Arial"/>
          <w:sz w:val="22"/>
          <w:szCs w:val="22"/>
        </w:rPr>
        <w:t xml:space="preserve"> infrastruktur</w:t>
      </w:r>
      <w:r w:rsidR="003E126C" w:rsidRPr="007E30C3">
        <w:rPr>
          <w:rFonts w:ascii="Arial" w:hAnsi="Arial" w:cs="Arial"/>
          <w:sz w:val="22"/>
          <w:szCs w:val="22"/>
        </w:rPr>
        <w:t xml:space="preserve"> </w:t>
      </w:r>
      <w:r w:rsidR="003E126C" w:rsidRPr="000C5A05">
        <w:rPr>
          <w:rFonts w:ascii="Arial" w:hAnsi="Arial" w:cs="Arial"/>
          <w:sz w:val="22"/>
          <w:szCs w:val="22"/>
        </w:rPr>
        <w:t>Rada navrhuje</w:t>
      </w:r>
      <w:r w:rsidRPr="007E30C3">
        <w:rPr>
          <w:rFonts w:ascii="Arial" w:hAnsi="Arial" w:cs="Arial"/>
          <w:sz w:val="22"/>
          <w:szCs w:val="22"/>
        </w:rPr>
        <w:t xml:space="preserve"> neomezit analýzu pouze na vybraný vzorek velkých </w:t>
      </w:r>
      <w:r w:rsidR="005134E9">
        <w:rPr>
          <w:rFonts w:ascii="Arial" w:hAnsi="Arial" w:cs="Arial"/>
          <w:sz w:val="22"/>
          <w:szCs w:val="22"/>
        </w:rPr>
        <w:t xml:space="preserve">výzkumných </w:t>
      </w:r>
      <w:r w:rsidRPr="007E30C3">
        <w:rPr>
          <w:rFonts w:ascii="Arial" w:hAnsi="Arial" w:cs="Arial"/>
          <w:sz w:val="22"/>
          <w:szCs w:val="22"/>
        </w:rPr>
        <w:t xml:space="preserve">infrastruktur, ale provést analýzu všech stávajících a financovaných velkých výzkumných infrastruktur. </w:t>
      </w:r>
      <w:r w:rsidR="003E126C" w:rsidRPr="007E30C3">
        <w:rPr>
          <w:rFonts w:ascii="Arial" w:hAnsi="Arial" w:cs="Arial"/>
          <w:sz w:val="22"/>
          <w:szCs w:val="22"/>
        </w:rPr>
        <w:t>Rada doporučuje</w:t>
      </w:r>
      <w:r w:rsidRPr="007E30C3">
        <w:rPr>
          <w:rFonts w:ascii="Arial" w:hAnsi="Arial" w:cs="Arial"/>
          <w:sz w:val="22"/>
          <w:szCs w:val="22"/>
        </w:rPr>
        <w:t xml:space="preserve"> přípravu tohoto výstupu zařadit mezi klíčové výkonnostní indikátory.</w:t>
      </w:r>
    </w:p>
    <w:p w14:paraId="3D121A39" w14:textId="77777777" w:rsidR="008876FB" w:rsidRPr="007E30C3" w:rsidRDefault="008876FB" w:rsidP="00FA12B5">
      <w:pPr>
        <w:pStyle w:val="Zkladntext2"/>
        <w:spacing w:after="120"/>
        <w:jc w:val="both"/>
        <w:rPr>
          <w:rFonts w:ascii="Arial" w:hAnsi="Arial" w:cs="Arial"/>
          <w:sz w:val="22"/>
          <w:szCs w:val="22"/>
        </w:rPr>
      </w:pPr>
      <w:bookmarkStart w:id="1" w:name="OLE_LINK1"/>
    </w:p>
    <w:bookmarkEnd w:id="1"/>
    <w:p w14:paraId="7A84D917" w14:textId="77777777" w:rsidR="00D34CFA" w:rsidRDefault="00D34CFA" w:rsidP="00FA12B5">
      <w:pPr>
        <w:pStyle w:val="Zkladntext2"/>
        <w:spacing w:after="120"/>
        <w:jc w:val="both"/>
        <w:rPr>
          <w:rFonts w:ascii="Arial" w:hAnsi="Arial" w:cs="Arial"/>
          <w:sz w:val="22"/>
          <w:szCs w:val="22"/>
        </w:rPr>
      </w:pPr>
      <w:r w:rsidRPr="007E30C3">
        <w:rPr>
          <w:rFonts w:ascii="Arial" w:hAnsi="Arial" w:cs="Arial"/>
          <w:sz w:val="22"/>
          <w:szCs w:val="22"/>
        </w:rPr>
        <w:t xml:space="preserve">V Praze dne </w:t>
      </w:r>
      <w:r w:rsidR="00FE561D" w:rsidRPr="007E30C3">
        <w:rPr>
          <w:rFonts w:ascii="Arial" w:hAnsi="Arial" w:cs="Arial"/>
          <w:sz w:val="22"/>
          <w:szCs w:val="22"/>
        </w:rPr>
        <w:t>29. ledna 2021</w:t>
      </w:r>
    </w:p>
    <w:p w14:paraId="55894622" w14:textId="77777777" w:rsidR="005972CF" w:rsidRDefault="005972CF" w:rsidP="00FA12B5">
      <w:pPr>
        <w:pStyle w:val="Zkladntext2"/>
        <w:spacing w:after="120"/>
        <w:jc w:val="both"/>
        <w:rPr>
          <w:rFonts w:ascii="Arial" w:hAnsi="Arial" w:cs="Arial"/>
          <w:sz w:val="22"/>
          <w:szCs w:val="22"/>
        </w:rPr>
      </w:pPr>
    </w:p>
    <w:p w14:paraId="0E546D15" w14:textId="77777777" w:rsidR="005972CF" w:rsidRDefault="005972CF" w:rsidP="005972CF">
      <w:pPr>
        <w:pStyle w:val="Default"/>
        <w:jc w:val="both"/>
        <w:rPr>
          <w:b/>
          <w:i/>
          <w:sz w:val="22"/>
          <w:szCs w:val="22"/>
        </w:rPr>
      </w:pPr>
    </w:p>
    <w:p w14:paraId="57E9733A" w14:textId="77777777" w:rsidR="005972CF" w:rsidRDefault="005972CF" w:rsidP="005972CF">
      <w:pPr>
        <w:pStyle w:val="Default"/>
        <w:jc w:val="both"/>
        <w:rPr>
          <w:b/>
          <w:i/>
          <w:sz w:val="22"/>
          <w:szCs w:val="22"/>
        </w:rPr>
      </w:pPr>
    </w:p>
    <w:p w14:paraId="31F6658B" w14:textId="77777777" w:rsidR="005972CF" w:rsidRDefault="005972CF" w:rsidP="005972CF">
      <w:pPr>
        <w:pStyle w:val="Default"/>
        <w:jc w:val="both"/>
        <w:rPr>
          <w:b/>
          <w:i/>
          <w:sz w:val="22"/>
          <w:szCs w:val="22"/>
        </w:rPr>
      </w:pPr>
    </w:p>
    <w:p w14:paraId="54A2476F" w14:textId="77777777" w:rsidR="005972CF" w:rsidRDefault="005972CF" w:rsidP="005972CF">
      <w:pPr>
        <w:pStyle w:val="Default"/>
        <w:jc w:val="both"/>
        <w:rPr>
          <w:b/>
          <w:i/>
          <w:sz w:val="22"/>
          <w:szCs w:val="22"/>
        </w:rPr>
      </w:pPr>
    </w:p>
    <w:p w14:paraId="709B412B" w14:textId="77777777" w:rsidR="008F5581" w:rsidRDefault="008F5581" w:rsidP="005972CF">
      <w:pPr>
        <w:pStyle w:val="Default"/>
        <w:jc w:val="both"/>
        <w:rPr>
          <w:b/>
          <w:i/>
          <w:sz w:val="22"/>
          <w:szCs w:val="22"/>
        </w:rPr>
      </w:pPr>
    </w:p>
    <w:p w14:paraId="0F1FF247" w14:textId="77777777" w:rsidR="008F5581" w:rsidRDefault="008F5581" w:rsidP="005972CF">
      <w:pPr>
        <w:pStyle w:val="Default"/>
        <w:jc w:val="both"/>
        <w:rPr>
          <w:b/>
          <w:i/>
          <w:sz w:val="22"/>
          <w:szCs w:val="22"/>
        </w:rPr>
      </w:pPr>
    </w:p>
    <w:p w14:paraId="579E57BF" w14:textId="77777777" w:rsidR="008F5581" w:rsidRDefault="008F5581" w:rsidP="005972CF">
      <w:pPr>
        <w:pStyle w:val="Default"/>
        <w:jc w:val="both"/>
        <w:rPr>
          <w:b/>
          <w:i/>
          <w:sz w:val="22"/>
          <w:szCs w:val="22"/>
        </w:rPr>
      </w:pPr>
    </w:p>
    <w:p w14:paraId="70991EF0" w14:textId="77777777" w:rsidR="008F5581" w:rsidRDefault="008F5581" w:rsidP="005972CF">
      <w:pPr>
        <w:pStyle w:val="Default"/>
        <w:jc w:val="both"/>
        <w:rPr>
          <w:b/>
          <w:i/>
          <w:sz w:val="22"/>
          <w:szCs w:val="22"/>
        </w:rPr>
      </w:pPr>
    </w:p>
    <w:p w14:paraId="3D44D440" w14:textId="77777777" w:rsidR="008F5581" w:rsidRDefault="008F5581" w:rsidP="005972CF">
      <w:pPr>
        <w:pStyle w:val="Default"/>
        <w:jc w:val="both"/>
        <w:rPr>
          <w:b/>
          <w:i/>
          <w:sz w:val="22"/>
          <w:szCs w:val="22"/>
        </w:rPr>
      </w:pPr>
    </w:p>
    <w:p w14:paraId="148F66DB" w14:textId="77777777" w:rsidR="008F5581" w:rsidRDefault="008F5581" w:rsidP="005972CF">
      <w:pPr>
        <w:pStyle w:val="Default"/>
        <w:jc w:val="both"/>
        <w:rPr>
          <w:b/>
          <w:i/>
          <w:sz w:val="22"/>
          <w:szCs w:val="22"/>
        </w:rPr>
      </w:pPr>
    </w:p>
    <w:p w14:paraId="5C699D99" w14:textId="77777777" w:rsidR="005972CF" w:rsidRDefault="005972CF" w:rsidP="005972CF">
      <w:pPr>
        <w:pStyle w:val="Default"/>
        <w:jc w:val="both"/>
        <w:rPr>
          <w:b/>
          <w:i/>
          <w:sz w:val="22"/>
          <w:szCs w:val="22"/>
        </w:rPr>
      </w:pPr>
    </w:p>
    <w:p w14:paraId="5ACFDFB5" w14:textId="77777777" w:rsidR="005972CF" w:rsidRDefault="005972CF" w:rsidP="005972CF">
      <w:pPr>
        <w:pStyle w:val="Default"/>
        <w:jc w:val="both"/>
        <w:rPr>
          <w:b/>
          <w:i/>
          <w:sz w:val="22"/>
          <w:szCs w:val="22"/>
        </w:rPr>
      </w:pPr>
    </w:p>
    <w:sectPr w:rsidR="005972CF"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A9C10B" w14:textId="77777777" w:rsidR="00411EF1" w:rsidRDefault="00411EF1" w:rsidP="008F77F6">
      <w:r>
        <w:separator/>
      </w:r>
    </w:p>
  </w:endnote>
  <w:endnote w:type="continuationSeparator" w:id="0">
    <w:p w14:paraId="0931078C" w14:textId="77777777" w:rsidR="00411EF1" w:rsidRDefault="00411EF1"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DAD40" w14:textId="082E59DA" w:rsidR="00CC370F" w:rsidRPr="00CC370F" w:rsidRDefault="00DA5D0D" w:rsidP="00966678">
    <w:pPr>
      <w:pStyle w:val="Zpat"/>
      <w:rPr>
        <w:rFonts w:ascii="Arial" w:hAnsi="Arial" w:cs="Arial"/>
        <w:sz w:val="18"/>
        <w:szCs w:val="18"/>
      </w:rPr>
    </w:pPr>
    <w:r w:rsidRPr="00DA5D0D">
      <w:rPr>
        <w:rFonts w:ascii="Arial" w:hAnsi="Arial" w:cs="Arial"/>
        <w:sz w:val="18"/>
        <w:szCs w:val="18"/>
      </w:rPr>
      <w:t xml:space="preserve">Projekt sdílených činností Strategická inteligence pro výzkumnou a inovační politiku </w:t>
    </w:r>
    <w:r w:rsidR="00CC370F" w:rsidRPr="00CC370F">
      <w:rPr>
        <w:rFonts w:ascii="Arial" w:hAnsi="Arial" w:cs="Arial"/>
        <w:sz w:val="18"/>
        <w:szCs w:val="18"/>
      </w:rPr>
      <w:ptab w:relativeTo="margin" w:alignment="center" w:leader="none"/>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EB0C96">
          <w:rPr>
            <w:rFonts w:ascii="Arial" w:hAnsi="Arial" w:cs="Arial"/>
            <w:noProof/>
            <w:sz w:val="18"/>
            <w:szCs w:val="18"/>
          </w:rPr>
          <w:t>5</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EB0C96">
          <w:rPr>
            <w:rFonts w:ascii="Arial" w:hAnsi="Arial" w:cs="Arial"/>
            <w:noProof/>
            <w:sz w:val="18"/>
            <w:szCs w:val="18"/>
          </w:rPr>
          <w:t>5</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14:paraId="0BF2F19E" w14:textId="6B15F552"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EB0C96">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EB0C96">
          <w:rPr>
            <w:rFonts w:ascii="Arial" w:hAnsi="Arial" w:cs="Arial"/>
            <w:noProof/>
            <w:sz w:val="18"/>
            <w:szCs w:val="18"/>
          </w:rPr>
          <w:t>5</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929DDC" w14:textId="77777777" w:rsidR="00411EF1" w:rsidRDefault="00411EF1" w:rsidP="008F77F6">
      <w:r>
        <w:separator/>
      </w:r>
    </w:p>
  </w:footnote>
  <w:footnote w:type="continuationSeparator" w:id="0">
    <w:p w14:paraId="0FBC2078" w14:textId="77777777" w:rsidR="00411EF1" w:rsidRDefault="00411EF1"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14:paraId="4F99A8CA" w14:textId="77777777" w:rsidTr="009758E5">
      <w:trPr>
        <w:trHeight w:val="686"/>
      </w:trPr>
      <w:tc>
        <w:tcPr>
          <w:tcW w:w="8188" w:type="dxa"/>
          <w:tcBorders>
            <w:top w:val="nil"/>
            <w:left w:val="nil"/>
            <w:bottom w:val="nil"/>
            <w:right w:val="nil"/>
          </w:tcBorders>
          <w:vAlign w:val="center"/>
        </w:tcPr>
        <w:p w14:paraId="20A75CA3" w14:textId="77777777"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72F4500E" wp14:editId="21B00E9E">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54ED2EFA" w14:textId="77777777"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14:paraId="5A8DFE40" w14:textId="77777777" w:rsidTr="00153264">
      <w:trPr>
        <w:trHeight w:val="686"/>
      </w:trPr>
      <w:tc>
        <w:tcPr>
          <w:tcW w:w="8188" w:type="dxa"/>
          <w:tcBorders>
            <w:top w:val="nil"/>
            <w:left w:val="nil"/>
            <w:bottom w:val="nil"/>
            <w:right w:val="single" w:sz="6" w:space="0" w:color="auto"/>
          </w:tcBorders>
          <w:vAlign w:val="center"/>
        </w:tcPr>
        <w:p w14:paraId="2C067E07" w14:textId="77777777"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14:anchorId="7A2D7BAB" wp14:editId="3DEE38C5">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101D9947" w14:textId="77777777" w:rsidR="00265A36" w:rsidRPr="003C2A8E" w:rsidRDefault="009758E5" w:rsidP="000710A5">
          <w:pPr>
            <w:pStyle w:val="Zhlav"/>
            <w:jc w:val="center"/>
            <w:rPr>
              <w:rFonts w:ascii="Arial" w:hAnsi="Arial" w:cs="Arial"/>
              <w:b/>
              <w:color w:val="0070C0"/>
              <w:sz w:val="28"/>
              <w:szCs w:val="28"/>
            </w:rPr>
          </w:pPr>
          <w:r w:rsidRPr="003C2A8E">
            <w:rPr>
              <w:rFonts w:ascii="Arial" w:hAnsi="Arial" w:cs="Arial"/>
              <w:b/>
              <w:color w:val="0070C0"/>
              <w:sz w:val="28"/>
              <w:szCs w:val="28"/>
            </w:rPr>
            <w:t>3</w:t>
          </w:r>
          <w:r w:rsidR="004D63E8">
            <w:rPr>
              <w:rFonts w:ascii="Arial" w:hAnsi="Arial" w:cs="Arial"/>
              <w:b/>
              <w:color w:val="0070C0"/>
              <w:sz w:val="28"/>
              <w:szCs w:val="28"/>
            </w:rPr>
            <w:t>64</w:t>
          </w:r>
          <w:r w:rsidRPr="003C2A8E">
            <w:rPr>
              <w:rFonts w:ascii="Arial" w:hAnsi="Arial" w:cs="Arial"/>
              <w:b/>
              <w:color w:val="0070C0"/>
              <w:sz w:val="28"/>
              <w:szCs w:val="28"/>
            </w:rPr>
            <w:t>/A</w:t>
          </w:r>
          <w:r w:rsidR="00AA579D">
            <w:rPr>
              <w:rFonts w:ascii="Arial" w:hAnsi="Arial" w:cs="Arial"/>
              <w:b/>
              <w:color w:val="0070C0"/>
              <w:sz w:val="28"/>
              <w:szCs w:val="28"/>
            </w:rPr>
            <w:t>6</w:t>
          </w:r>
        </w:p>
      </w:tc>
    </w:tr>
  </w:tbl>
  <w:p w14:paraId="145FC5B4" w14:textId="77777777"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24F3A43"/>
    <w:multiLevelType w:val="hybridMultilevel"/>
    <w:tmpl w:val="A4B8D5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0A7E10"/>
    <w:multiLevelType w:val="hybridMultilevel"/>
    <w:tmpl w:val="BF12932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05BE7196"/>
    <w:multiLevelType w:val="hybridMultilevel"/>
    <w:tmpl w:val="37982CD6"/>
    <w:lvl w:ilvl="0" w:tplc="23862848">
      <w:start w:val="1"/>
      <w:numFmt w:val="lowerLetter"/>
      <w:lvlText w:val="%1)"/>
      <w:lvlJc w:val="left"/>
      <w:pPr>
        <w:ind w:left="360" w:hanging="360"/>
      </w:pPr>
    </w:lvl>
    <w:lvl w:ilvl="1" w:tplc="7BFE43C2">
      <w:numFmt w:val="bullet"/>
      <w:lvlText w:val=""/>
      <w:lvlJc w:val="left"/>
      <w:pPr>
        <w:ind w:left="1080" w:hanging="360"/>
      </w:pPr>
      <w:rPr>
        <w:rFonts w:ascii="Symbol" w:eastAsia="Times New Roman" w:hAnsi="Symbol" w:cs="Aria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084B625F"/>
    <w:multiLevelType w:val="hybridMultilevel"/>
    <w:tmpl w:val="46661ED4"/>
    <w:lvl w:ilvl="0" w:tplc="E6B8ABD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86707A1"/>
    <w:multiLevelType w:val="hybridMultilevel"/>
    <w:tmpl w:val="A8DCA122"/>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6719E9"/>
    <w:multiLevelType w:val="hybridMultilevel"/>
    <w:tmpl w:val="770C84E2"/>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A6D2F96"/>
    <w:multiLevelType w:val="hybridMultilevel"/>
    <w:tmpl w:val="8244EA4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B1F57BE"/>
    <w:multiLevelType w:val="hybridMultilevel"/>
    <w:tmpl w:val="C2A271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E755E81"/>
    <w:multiLevelType w:val="hybridMultilevel"/>
    <w:tmpl w:val="735E64DC"/>
    <w:lvl w:ilvl="0" w:tplc="0405001B">
      <w:start w:val="1"/>
      <w:numFmt w:val="lowerRoman"/>
      <w:lvlText w:val="%1."/>
      <w:lvlJc w:val="right"/>
      <w:pPr>
        <w:ind w:left="720" w:hanging="360"/>
      </w:pPr>
    </w:lvl>
    <w:lvl w:ilvl="1" w:tplc="04050017">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0F697011"/>
    <w:multiLevelType w:val="hybridMultilevel"/>
    <w:tmpl w:val="FD00AAD0"/>
    <w:lvl w:ilvl="0" w:tplc="6C403B0C">
      <w:start w:val="1"/>
      <w:numFmt w:val="decimal"/>
      <w:lvlText w:val="%1)"/>
      <w:lvlJc w:val="left"/>
      <w:pPr>
        <w:ind w:left="1440" w:hanging="360"/>
      </w:pPr>
      <w:rPr>
        <w:rFonts w:ascii="Arial" w:eastAsia="Times New Roman" w:hAnsi="Arial" w:cs="Arial"/>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05F4120"/>
    <w:multiLevelType w:val="hybridMultilevel"/>
    <w:tmpl w:val="770C84E2"/>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1B57490"/>
    <w:multiLevelType w:val="hybridMultilevel"/>
    <w:tmpl w:val="1A14F750"/>
    <w:lvl w:ilvl="0" w:tplc="9A16D20E">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498377D"/>
    <w:multiLevelType w:val="hybridMultilevel"/>
    <w:tmpl w:val="988822E2"/>
    <w:lvl w:ilvl="0" w:tplc="0405000F">
      <w:start w:val="5"/>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1598272B"/>
    <w:multiLevelType w:val="hybridMultilevel"/>
    <w:tmpl w:val="CCB85746"/>
    <w:lvl w:ilvl="0" w:tplc="0405001B">
      <w:start w:val="1"/>
      <w:numFmt w:val="low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A834E37"/>
    <w:multiLevelType w:val="hybridMultilevel"/>
    <w:tmpl w:val="C93EDA84"/>
    <w:lvl w:ilvl="0" w:tplc="23862848">
      <w:start w:val="1"/>
      <w:numFmt w:val="lowerLetter"/>
      <w:lvlText w:val="%1)"/>
      <w:lvlJc w:val="left"/>
      <w:pPr>
        <w:ind w:left="720" w:hanging="360"/>
      </w:pPr>
    </w:lvl>
    <w:lvl w:ilvl="1" w:tplc="04050017">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C255EFE"/>
    <w:multiLevelType w:val="hybridMultilevel"/>
    <w:tmpl w:val="F1AC1B5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E137916"/>
    <w:multiLevelType w:val="hybridMultilevel"/>
    <w:tmpl w:val="0FEE8992"/>
    <w:lvl w:ilvl="0" w:tplc="270C4792">
      <w:start w:val="1"/>
      <w:numFmt w:val="low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2C63172"/>
    <w:multiLevelType w:val="hybridMultilevel"/>
    <w:tmpl w:val="325A19DA"/>
    <w:lvl w:ilvl="0" w:tplc="55EC984E">
      <w:start w:val="1"/>
      <w:numFmt w:val="decimal"/>
      <w:lvlText w:val="%1)"/>
      <w:lvlJc w:val="left"/>
      <w:pPr>
        <w:ind w:left="1068" w:hanging="360"/>
      </w:pPr>
      <w:rPr>
        <w:rFonts w:ascii="Arial" w:eastAsia="Times New Roman" w:hAnsi="Arial" w:cs="Arial"/>
        <w:b w:val="0"/>
        <w:i w:val="0"/>
      </w:rPr>
    </w:lvl>
    <w:lvl w:ilvl="1" w:tplc="04050019">
      <w:start w:val="1"/>
      <w:numFmt w:val="lowerLetter"/>
      <w:lvlText w:val="%2."/>
      <w:lvlJc w:val="left"/>
      <w:pPr>
        <w:ind w:left="730" w:hanging="360"/>
      </w:pPr>
    </w:lvl>
    <w:lvl w:ilvl="2" w:tplc="0405001B" w:tentative="1">
      <w:start w:val="1"/>
      <w:numFmt w:val="lowerRoman"/>
      <w:lvlText w:val="%3."/>
      <w:lvlJc w:val="right"/>
      <w:pPr>
        <w:ind w:left="1450" w:hanging="180"/>
      </w:pPr>
    </w:lvl>
    <w:lvl w:ilvl="3" w:tplc="0405000F" w:tentative="1">
      <w:start w:val="1"/>
      <w:numFmt w:val="decimal"/>
      <w:lvlText w:val="%4."/>
      <w:lvlJc w:val="left"/>
      <w:pPr>
        <w:ind w:left="2170" w:hanging="360"/>
      </w:pPr>
    </w:lvl>
    <w:lvl w:ilvl="4" w:tplc="04050019" w:tentative="1">
      <w:start w:val="1"/>
      <w:numFmt w:val="lowerLetter"/>
      <w:lvlText w:val="%5."/>
      <w:lvlJc w:val="left"/>
      <w:pPr>
        <w:ind w:left="2890" w:hanging="360"/>
      </w:pPr>
    </w:lvl>
    <w:lvl w:ilvl="5" w:tplc="0405001B" w:tentative="1">
      <w:start w:val="1"/>
      <w:numFmt w:val="lowerRoman"/>
      <w:lvlText w:val="%6."/>
      <w:lvlJc w:val="right"/>
      <w:pPr>
        <w:ind w:left="3610" w:hanging="180"/>
      </w:pPr>
    </w:lvl>
    <w:lvl w:ilvl="6" w:tplc="0405000F" w:tentative="1">
      <w:start w:val="1"/>
      <w:numFmt w:val="decimal"/>
      <w:lvlText w:val="%7."/>
      <w:lvlJc w:val="left"/>
      <w:pPr>
        <w:ind w:left="4330" w:hanging="360"/>
      </w:pPr>
    </w:lvl>
    <w:lvl w:ilvl="7" w:tplc="04050019" w:tentative="1">
      <w:start w:val="1"/>
      <w:numFmt w:val="lowerLetter"/>
      <w:lvlText w:val="%8."/>
      <w:lvlJc w:val="left"/>
      <w:pPr>
        <w:ind w:left="5050" w:hanging="360"/>
      </w:pPr>
    </w:lvl>
    <w:lvl w:ilvl="8" w:tplc="0405001B" w:tentative="1">
      <w:start w:val="1"/>
      <w:numFmt w:val="lowerRoman"/>
      <w:lvlText w:val="%9."/>
      <w:lvlJc w:val="right"/>
      <w:pPr>
        <w:ind w:left="5770" w:hanging="180"/>
      </w:pPr>
    </w:lvl>
  </w:abstractNum>
  <w:abstractNum w:abstractNumId="19">
    <w:nsid w:val="27006C20"/>
    <w:multiLevelType w:val="hybridMultilevel"/>
    <w:tmpl w:val="93DABAA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282A12FC"/>
    <w:multiLevelType w:val="hybridMultilevel"/>
    <w:tmpl w:val="EF42354E"/>
    <w:lvl w:ilvl="0" w:tplc="04050017">
      <w:start w:val="1"/>
      <w:numFmt w:val="lowerLetter"/>
      <w:lvlText w:val="%1)"/>
      <w:lvlJc w:val="left"/>
      <w:pPr>
        <w:tabs>
          <w:tab w:val="num" w:pos="1068"/>
        </w:tabs>
        <w:ind w:left="1068" w:hanging="360"/>
      </w:p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1">
    <w:nsid w:val="2BB44D97"/>
    <w:multiLevelType w:val="hybridMultilevel"/>
    <w:tmpl w:val="4A0873D6"/>
    <w:lvl w:ilvl="0" w:tplc="15A82C94">
      <w:start w:val="1"/>
      <w:numFmt w:val="upperRoman"/>
      <w:lvlText w:val="%1."/>
      <w:lvlJc w:val="left"/>
      <w:pPr>
        <w:ind w:left="1080" w:hanging="720"/>
      </w:pPr>
      <w:rPr>
        <w:rFonts w:hint="default"/>
        <w:b/>
        <w:color w:val="0070C0"/>
        <w:sz w:val="28"/>
      </w:rPr>
    </w:lvl>
    <w:lvl w:ilvl="1" w:tplc="55EC984E">
      <w:start w:val="1"/>
      <w:numFmt w:val="decimal"/>
      <w:lvlText w:val="%2)"/>
      <w:lvlJc w:val="left"/>
      <w:pPr>
        <w:ind w:left="1778" w:hanging="360"/>
      </w:pPr>
      <w:rPr>
        <w:rFonts w:ascii="Arial" w:eastAsia="Times New Roman" w:hAnsi="Arial" w:cs="Arial"/>
        <w:b w:val="0"/>
        <w:i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E756E6B"/>
    <w:multiLevelType w:val="hybridMultilevel"/>
    <w:tmpl w:val="B78ADFB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732" w:hanging="360"/>
      </w:pPr>
    </w:lvl>
    <w:lvl w:ilvl="2" w:tplc="0405001B" w:tentative="1">
      <w:start w:val="1"/>
      <w:numFmt w:val="lowerRoman"/>
      <w:lvlText w:val="%3."/>
      <w:lvlJc w:val="right"/>
      <w:pPr>
        <w:ind w:left="1452" w:hanging="180"/>
      </w:pPr>
    </w:lvl>
    <w:lvl w:ilvl="3" w:tplc="0405000F" w:tentative="1">
      <w:start w:val="1"/>
      <w:numFmt w:val="decimal"/>
      <w:lvlText w:val="%4."/>
      <w:lvlJc w:val="left"/>
      <w:pPr>
        <w:ind w:left="2172" w:hanging="360"/>
      </w:pPr>
    </w:lvl>
    <w:lvl w:ilvl="4" w:tplc="04050019" w:tentative="1">
      <w:start w:val="1"/>
      <w:numFmt w:val="lowerLetter"/>
      <w:lvlText w:val="%5."/>
      <w:lvlJc w:val="left"/>
      <w:pPr>
        <w:ind w:left="2892" w:hanging="360"/>
      </w:pPr>
    </w:lvl>
    <w:lvl w:ilvl="5" w:tplc="0405001B" w:tentative="1">
      <w:start w:val="1"/>
      <w:numFmt w:val="lowerRoman"/>
      <w:lvlText w:val="%6."/>
      <w:lvlJc w:val="right"/>
      <w:pPr>
        <w:ind w:left="3612" w:hanging="180"/>
      </w:pPr>
    </w:lvl>
    <w:lvl w:ilvl="6" w:tplc="0405000F" w:tentative="1">
      <w:start w:val="1"/>
      <w:numFmt w:val="decimal"/>
      <w:lvlText w:val="%7."/>
      <w:lvlJc w:val="left"/>
      <w:pPr>
        <w:ind w:left="4332" w:hanging="360"/>
      </w:pPr>
    </w:lvl>
    <w:lvl w:ilvl="7" w:tplc="04050019" w:tentative="1">
      <w:start w:val="1"/>
      <w:numFmt w:val="lowerLetter"/>
      <w:lvlText w:val="%8."/>
      <w:lvlJc w:val="left"/>
      <w:pPr>
        <w:ind w:left="5052" w:hanging="360"/>
      </w:pPr>
    </w:lvl>
    <w:lvl w:ilvl="8" w:tplc="0405001B" w:tentative="1">
      <w:start w:val="1"/>
      <w:numFmt w:val="lowerRoman"/>
      <w:lvlText w:val="%9."/>
      <w:lvlJc w:val="right"/>
      <w:pPr>
        <w:ind w:left="5772" w:hanging="180"/>
      </w:pPr>
    </w:lvl>
  </w:abstractNum>
  <w:abstractNum w:abstractNumId="23">
    <w:nsid w:val="34F029CD"/>
    <w:multiLevelType w:val="hybridMultilevel"/>
    <w:tmpl w:val="A3A22416"/>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88C01ED"/>
    <w:multiLevelType w:val="hybridMultilevel"/>
    <w:tmpl w:val="09486A22"/>
    <w:lvl w:ilvl="0" w:tplc="04050001">
      <w:start w:val="1"/>
      <w:numFmt w:val="bullet"/>
      <w:lvlText w:val=""/>
      <w:lvlJc w:val="left"/>
      <w:pPr>
        <w:ind w:left="790" w:hanging="360"/>
      </w:pPr>
      <w:rPr>
        <w:rFonts w:ascii="Symbol" w:hAnsi="Symbol" w:hint="default"/>
      </w:rPr>
    </w:lvl>
    <w:lvl w:ilvl="1" w:tplc="04050003" w:tentative="1">
      <w:start w:val="1"/>
      <w:numFmt w:val="bullet"/>
      <w:lvlText w:val="o"/>
      <w:lvlJc w:val="left"/>
      <w:pPr>
        <w:ind w:left="1510" w:hanging="360"/>
      </w:pPr>
      <w:rPr>
        <w:rFonts w:ascii="Courier New" w:hAnsi="Courier New" w:cs="Courier New" w:hint="default"/>
      </w:rPr>
    </w:lvl>
    <w:lvl w:ilvl="2" w:tplc="04050005" w:tentative="1">
      <w:start w:val="1"/>
      <w:numFmt w:val="bullet"/>
      <w:lvlText w:val=""/>
      <w:lvlJc w:val="left"/>
      <w:pPr>
        <w:ind w:left="2230" w:hanging="360"/>
      </w:pPr>
      <w:rPr>
        <w:rFonts w:ascii="Wingdings" w:hAnsi="Wingdings" w:hint="default"/>
      </w:rPr>
    </w:lvl>
    <w:lvl w:ilvl="3" w:tplc="04050001" w:tentative="1">
      <w:start w:val="1"/>
      <w:numFmt w:val="bullet"/>
      <w:lvlText w:val=""/>
      <w:lvlJc w:val="left"/>
      <w:pPr>
        <w:ind w:left="2950" w:hanging="360"/>
      </w:pPr>
      <w:rPr>
        <w:rFonts w:ascii="Symbol" w:hAnsi="Symbol" w:hint="default"/>
      </w:rPr>
    </w:lvl>
    <w:lvl w:ilvl="4" w:tplc="04050003" w:tentative="1">
      <w:start w:val="1"/>
      <w:numFmt w:val="bullet"/>
      <w:lvlText w:val="o"/>
      <w:lvlJc w:val="left"/>
      <w:pPr>
        <w:ind w:left="3670" w:hanging="360"/>
      </w:pPr>
      <w:rPr>
        <w:rFonts w:ascii="Courier New" w:hAnsi="Courier New" w:cs="Courier New" w:hint="default"/>
      </w:rPr>
    </w:lvl>
    <w:lvl w:ilvl="5" w:tplc="04050005" w:tentative="1">
      <w:start w:val="1"/>
      <w:numFmt w:val="bullet"/>
      <w:lvlText w:val=""/>
      <w:lvlJc w:val="left"/>
      <w:pPr>
        <w:ind w:left="4390" w:hanging="360"/>
      </w:pPr>
      <w:rPr>
        <w:rFonts w:ascii="Wingdings" w:hAnsi="Wingdings" w:hint="default"/>
      </w:rPr>
    </w:lvl>
    <w:lvl w:ilvl="6" w:tplc="04050001" w:tentative="1">
      <w:start w:val="1"/>
      <w:numFmt w:val="bullet"/>
      <w:lvlText w:val=""/>
      <w:lvlJc w:val="left"/>
      <w:pPr>
        <w:ind w:left="5110" w:hanging="360"/>
      </w:pPr>
      <w:rPr>
        <w:rFonts w:ascii="Symbol" w:hAnsi="Symbol" w:hint="default"/>
      </w:rPr>
    </w:lvl>
    <w:lvl w:ilvl="7" w:tplc="04050003" w:tentative="1">
      <w:start w:val="1"/>
      <w:numFmt w:val="bullet"/>
      <w:lvlText w:val="o"/>
      <w:lvlJc w:val="left"/>
      <w:pPr>
        <w:ind w:left="5830" w:hanging="360"/>
      </w:pPr>
      <w:rPr>
        <w:rFonts w:ascii="Courier New" w:hAnsi="Courier New" w:cs="Courier New" w:hint="default"/>
      </w:rPr>
    </w:lvl>
    <w:lvl w:ilvl="8" w:tplc="04050005" w:tentative="1">
      <w:start w:val="1"/>
      <w:numFmt w:val="bullet"/>
      <w:lvlText w:val=""/>
      <w:lvlJc w:val="left"/>
      <w:pPr>
        <w:ind w:left="6550" w:hanging="360"/>
      </w:pPr>
      <w:rPr>
        <w:rFonts w:ascii="Wingdings" w:hAnsi="Wingdings" w:hint="default"/>
      </w:rPr>
    </w:lvl>
  </w:abstractNum>
  <w:abstractNum w:abstractNumId="25">
    <w:nsid w:val="399958CC"/>
    <w:multiLevelType w:val="hybridMultilevel"/>
    <w:tmpl w:val="E94CA1BE"/>
    <w:lvl w:ilvl="0" w:tplc="ED206436">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F0E3B78"/>
    <w:multiLevelType w:val="hybridMultilevel"/>
    <w:tmpl w:val="489CF8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F8C111F"/>
    <w:multiLevelType w:val="hybridMultilevel"/>
    <w:tmpl w:val="FCD416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476245D"/>
    <w:multiLevelType w:val="hybridMultilevel"/>
    <w:tmpl w:val="7A6A9A98"/>
    <w:lvl w:ilvl="0" w:tplc="13B0CB9A">
      <w:start w:val="1"/>
      <w:numFmt w:val="lowerRoman"/>
      <w:lvlText w:val="%1."/>
      <w:lvlJc w:val="righ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nsid w:val="53547479"/>
    <w:multiLevelType w:val="hybridMultilevel"/>
    <w:tmpl w:val="CE34591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554B6F8F"/>
    <w:multiLevelType w:val="hybridMultilevel"/>
    <w:tmpl w:val="173EFF3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95B463C"/>
    <w:multiLevelType w:val="hybridMultilevel"/>
    <w:tmpl w:val="AFB2CFE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nsid w:val="59625078"/>
    <w:multiLevelType w:val="hybridMultilevel"/>
    <w:tmpl w:val="00646F10"/>
    <w:lvl w:ilvl="0" w:tplc="B6F67BEC">
      <w:start w:val="1"/>
      <w:numFmt w:val="bullet"/>
      <w:pStyle w:val="normln-odrky"/>
      <w:lvlText w:val=""/>
      <w:lvlJc w:val="left"/>
      <w:pPr>
        <w:tabs>
          <w:tab w:val="num" w:pos="360"/>
        </w:tabs>
        <w:ind w:left="360" w:hanging="360"/>
      </w:pPr>
      <w:rPr>
        <w:rFonts w:ascii="Symbol" w:hAnsi="Symbol" w:hint="default"/>
      </w:rPr>
    </w:lvl>
    <w:lvl w:ilvl="1" w:tplc="388EFC8C">
      <w:start w:val="1"/>
      <w:numFmt w:val="decimal"/>
      <w:lvlText w:val="%2)"/>
      <w:lvlJc w:val="left"/>
      <w:pPr>
        <w:tabs>
          <w:tab w:val="num" w:pos="1211"/>
        </w:tabs>
        <w:ind w:left="1211" w:hanging="360"/>
      </w:pPr>
      <w:rPr>
        <w:rFonts w:ascii="Arial" w:eastAsia="Times New Roman" w:hAnsi="Arial" w:cs="Arial"/>
        <w:b w:val="0"/>
        <w:i w:val="0"/>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3">
    <w:nsid w:val="63CE0FD3"/>
    <w:multiLevelType w:val="hybridMultilevel"/>
    <w:tmpl w:val="9CF85F6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nsid w:val="65FB1034"/>
    <w:multiLevelType w:val="hybridMultilevel"/>
    <w:tmpl w:val="FF7E1B9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nsid w:val="6B9F09AC"/>
    <w:multiLevelType w:val="hybridMultilevel"/>
    <w:tmpl w:val="6728EC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D970B81"/>
    <w:multiLevelType w:val="hybridMultilevel"/>
    <w:tmpl w:val="3CA4C100"/>
    <w:lvl w:ilvl="0" w:tplc="0809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F001D21"/>
    <w:multiLevelType w:val="hybridMultilevel"/>
    <w:tmpl w:val="4050A9D0"/>
    <w:lvl w:ilvl="0" w:tplc="946A5010">
      <w:start w:val="1"/>
      <w:numFmt w:val="low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02E6354"/>
    <w:multiLevelType w:val="hybridMultilevel"/>
    <w:tmpl w:val="B5D43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471680C"/>
    <w:multiLevelType w:val="hybridMultilevel"/>
    <w:tmpl w:val="962EE5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6F01B67"/>
    <w:multiLevelType w:val="hybridMultilevel"/>
    <w:tmpl w:val="E47C2446"/>
    <w:lvl w:ilvl="0" w:tplc="8C2E3440">
      <w:start w:val="1"/>
      <w:numFmt w:val="lowerLetter"/>
      <w:lvlText w:val="%1)"/>
      <w:lvlJc w:val="left"/>
      <w:pPr>
        <w:ind w:left="1068" w:hanging="360"/>
      </w:pPr>
      <w:rPr>
        <w:rFonts w:hint="default"/>
        <w:color w:val="auto"/>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nsid w:val="78646A21"/>
    <w:multiLevelType w:val="hybridMultilevel"/>
    <w:tmpl w:val="770C84E2"/>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99B71AD"/>
    <w:multiLevelType w:val="hybridMultilevel"/>
    <w:tmpl w:val="70CCA278"/>
    <w:lvl w:ilvl="0" w:tplc="D8C6B19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nsid w:val="7AA55645"/>
    <w:multiLevelType w:val="hybridMultilevel"/>
    <w:tmpl w:val="CE7ADD78"/>
    <w:lvl w:ilvl="0" w:tplc="E6B43DD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C3A0CCE"/>
    <w:multiLevelType w:val="hybridMultilevel"/>
    <w:tmpl w:val="D4624F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C714CCF"/>
    <w:multiLevelType w:val="hybridMultilevel"/>
    <w:tmpl w:val="6542F9A6"/>
    <w:lvl w:ilvl="0" w:tplc="D2D611D4">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num w:numId="1">
    <w:abstractNumId w:val="0"/>
  </w:num>
  <w:num w:numId="2">
    <w:abstractNumId w:val="20"/>
  </w:num>
  <w:num w:numId="3">
    <w:abstractNumId w:val="21"/>
  </w:num>
  <w:num w:numId="4">
    <w:abstractNumId w:val="32"/>
  </w:num>
  <w:num w:numId="5">
    <w:abstractNumId w:val="2"/>
  </w:num>
  <w:num w:numId="6">
    <w:abstractNumId w:val="1"/>
  </w:num>
  <w:num w:numId="7">
    <w:abstractNumId w:val="45"/>
  </w:num>
  <w:num w:numId="8">
    <w:abstractNumId w:val="27"/>
  </w:num>
  <w:num w:numId="9">
    <w:abstractNumId w:val="31"/>
  </w:num>
  <w:num w:numId="10">
    <w:abstractNumId w:val="10"/>
  </w:num>
  <w:num w:numId="11">
    <w:abstractNumId w:val="18"/>
  </w:num>
  <w:num w:numId="12">
    <w:abstractNumId w:val="40"/>
  </w:num>
  <w:num w:numId="13">
    <w:abstractNumId w:val="42"/>
  </w:num>
  <w:num w:numId="14">
    <w:abstractNumId w:val="29"/>
  </w:num>
  <w:num w:numId="15">
    <w:abstractNumId w:val="39"/>
  </w:num>
  <w:num w:numId="16">
    <w:abstractNumId w:val="33"/>
  </w:num>
  <w:num w:numId="17">
    <w:abstractNumId w:val="36"/>
  </w:num>
  <w:num w:numId="18">
    <w:abstractNumId w:val="13"/>
  </w:num>
  <w:num w:numId="19">
    <w:abstractNumId w:val="8"/>
  </w:num>
  <w:num w:numId="20">
    <w:abstractNumId w:val="3"/>
  </w:num>
  <w:num w:numId="21">
    <w:abstractNumId w:val="6"/>
  </w:num>
  <w:num w:numId="22">
    <w:abstractNumId w:val="19"/>
  </w:num>
  <w:num w:numId="23">
    <w:abstractNumId w:val="25"/>
  </w:num>
  <w:num w:numId="24">
    <w:abstractNumId w:val="38"/>
  </w:num>
  <w:num w:numId="25">
    <w:abstractNumId w:val="28"/>
  </w:num>
  <w:num w:numId="26">
    <w:abstractNumId w:val="22"/>
  </w:num>
  <w:num w:numId="27">
    <w:abstractNumId w:val="4"/>
  </w:num>
  <w:num w:numId="28">
    <w:abstractNumId w:val="12"/>
  </w:num>
  <w:num w:numId="29">
    <w:abstractNumId w:val="43"/>
  </w:num>
  <w:num w:numId="30">
    <w:abstractNumId w:val="17"/>
  </w:num>
  <w:num w:numId="31">
    <w:abstractNumId w:val="24"/>
  </w:num>
  <w:num w:numId="32">
    <w:abstractNumId w:val="15"/>
  </w:num>
  <w:num w:numId="33">
    <w:abstractNumId w:val="44"/>
  </w:num>
  <w:num w:numId="34">
    <w:abstractNumId w:val="23"/>
  </w:num>
  <w:num w:numId="35">
    <w:abstractNumId w:val="14"/>
  </w:num>
  <w:num w:numId="36">
    <w:abstractNumId w:val="9"/>
  </w:num>
  <w:num w:numId="37">
    <w:abstractNumId w:val="37"/>
  </w:num>
  <w:num w:numId="38">
    <w:abstractNumId w:val="11"/>
  </w:num>
  <w:num w:numId="39">
    <w:abstractNumId w:val="41"/>
  </w:num>
  <w:num w:numId="40">
    <w:abstractNumId w:val="7"/>
  </w:num>
  <w:num w:numId="41">
    <w:abstractNumId w:val="34"/>
  </w:num>
  <w:num w:numId="42">
    <w:abstractNumId w:val="5"/>
  </w:num>
  <w:num w:numId="43">
    <w:abstractNumId w:val="35"/>
  </w:num>
  <w:num w:numId="44">
    <w:abstractNumId w:val="16"/>
  </w:num>
  <w:num w:numId="45">
    <w:abstractNumId w:val="26"/>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1554"/>
    <w:rsid w:val="00001947"/>
    <w:rsid w:val="000021E9"/>
    <w:rsid w:val="000024AF"/>
    <w:rsid w:val="00003461"/>
    <w:rsid w:val="00004F56"/>
    <w:rsid w:val="00011247"/>
    <w:rsid w:val="00012D3F"/>
    <w:rsid w:val="000160EF"/>
    <w:rsid w:val="00022AD1"/>
    <w:rsid w:val="000356E1"/>
    <w:rsid w:val="000364BF"/>
    <w:rsid w:val="000409F0"/>
    <w:rsid w:val="00040CD2"/>
    <w:rsid w:val="000429DC"/>
    <w:rsid w:val="000430A4"/>
    <w:rsid w:val="00043BFD"/>
    <w:rsid w:val="00043D9D"/>
    <w:rsid w:val="0004544F"/>
    <w:rsid w:val="000579A8"/>
    <w:rsid w:val="00062FA0"/>
    <w:rsid w:val="00065396"/>
    <w:rsid w:val="00066D7B"/>
    <w:rsid w:val="00070BAF"/>
    <w:rsid w:val="000710A5"/>
    <w:rsid w:val="000733A7"/>
    <w:rsid w:val="00074170"/>
    <w:rsid w:val="00077465"/>
    <w:rsid w:val="00080564"/>
    <w:rsid w:val="000838A9"/>
    <w:rsid w:val="00091335"/>
    <w:rsid w:val="00092A95"/>
    <w:rsid w:val="00094F80"/>
    <w:rsid w:val="000A5A84"/>
    <w:rsid w:val="000B2780"/>
    <w:rsid w:val="000B3077"/>
    <w:rsid w:val="000B3C68"/>
    <w:rsid w:val="000B55AF"/>
    <w:rsid w:val="000B5886"/>
    <w:rsid w:val="000C086A"/>
    <w:rsid w:val="000C2343"/>
    <w:rsid w:val="000C4A33"/>
    <w:rsid w:val="000C5A05"/>
    <w:rsid w:val="000C69BB"/>
    <w:rsid w:val="000D688D"/>
    <w:rsid w:val="000E1BF4"/>
    <w:rsid w:val="000E298B"/>
    <w:rsid w:val="000E4068"/>
    <w:rsid w:val="000E4ADA"/>
    <w:rsid w:val="000E7BDB"/>
    <w:rsid w:val="000F03D5"/>
    <w:rsid w:val="000F177D"/>
    <w:rsid w:val="00102C39"/>
    <w:rsid w:val="00104A49"/>
    <w:rsid w:val="001076C9"/>
    <w:rsid w:val="001103F3"/>
    <w:rsid w:val="0011410B"/>
    <w:rsid w:val="00115C38"/>
    <w:rsid w:val="00122F47"/>
    <w:rsid w:val="001242A4"/>
    <w:rsid w:val="00130B16"/>
    <w:rsid w:val="00136A01"/>
    <w:rsid w:val="00137208"/>
    <w:rsid w:val="00137CBF"/>
    <w:rsid w:val="001408E6"/>
    <w:rsid w:val="00152199"/>
    <w:rsid w:val="00152215"/>
    <w:rsid w:val="00152BF2"/>
    <w:rsid w:val="00153264"/>
    <w:rsid w:val="001677F4"/>
    <w:rsid w:val="00167D9C"/>
    <w:rsid w:val="00170B55"/>
    <w:rsid w:val="0017246A"/>
    <w:rsid w:val="001812BA"/>
    <w:rsid w:val="001812FA"/>
    <w:rsid w:val="00182044"/>
    <w:rsid w:val="001833D0"/>
    <w:rsid w:val="00184322"/>
    <w:rsid w:val="00185D1F"/>
    <w:rsid w:val="00190269"/>
    <w:rsid w:val="00197C8A"/>
    <w:rsid w:val="001A06BC"/>
    <w:rsid w:val="001A47BD"/>
    <w:rsid w:val="001B1735"/>
    <w:rsid w:val="001B21DF"/>
    <w:rsid w:val="001B23BC"/>
    <w:rsid w:val="001C6086"/>
    <w:rsid w:val="001D0F25"/>
    <w:rsid w:val="001D3091"/>
    <w:rsid w:val="001F1369"/>
    <w:rsid w:val="001F1965"/>
    <w:rsid w:val="001F23E0"/>
    <w:rsid w:val="001F4477"/>
    <w:rsid w:val="001F532E"/>
    <w:rsid w:val="00202087"/>
    <w:rsid w:val="00202C4B"/>
    <w:rsid w:val="00211342"/>
    <w:rsid w:val="002317B5"/>
    <w:rsid w:val="00231E6E"/>
    <w:rsid w:val="00233BA3"/>
    <w:rsid w:val="00237006"/>
    <w:rsid w:val="002501B5"/>
    <w:rsid w:val="00251F89"/>
    <w:rsid w:val="00256A48"/>
    <w:rsid w:val="00263EF2"/>
    <w:rsid w:val="002658B3"/>
    <w:rsid w:val="002658E5"/>
    <w:rsid w:val="00265A36"/>
    <w:rsid w:val="00267052"/>
    <w:rsid w:val="002707C3"/>
    <w:rsid w:val="002807FC"/>
    <w:rsid w:val="00281D46"/>
    <w:rsid w:val="00286ADE"/>
    <w:rsid w:val="002937C8"/>
    <w:rsid w:val="00294C9E"/>
    <w:rsid w:val="002A63C3"/>
    <w:rsid w:val="002A6C05"/>
    <w:rsid w:val="002B2F8F"/>
    <w:rsid w:val="002B31C8"/>
    <w:rsid w:val="002C13AB"/>
    <w:rsid w:val="002C3EA8"/>
    <w:rsid w:val="002D47E4"/>
    <w:rsid w:val="002D74EA"/>
    <w:rsid w:val="002E2591"/>
    <w:rsid w:val="002F282F"/>
    <w:rsid w:val="002F2ABF"/>
    <w:rsid w:val="002F4BD3"/>
    <w:rsid w:val="002F57EA"/>
    <w:rsid w:val="00304753"/>
    <w:rsid w:val="0030629C"/>
    <w:rsid w:val="00307AE8"/>
    <w:rsid w:val="00314A8D"/>
    <w:rsid w:val="00331277"/>
    <w:rsid w:val="003313E5"/>
    <w:rsid w:val="0034037A"/>
    <w:rsid w:val="003415EB"/>
    <w:rsid w:val="0034320D"/>
    <w:rsid w:val="00345AE4"/>
    <w:rsid w:val="0034669E"/>
    <w:rsid w:val="00360293"/>
    <w:rsid w:val="00363D0F"/>
    <w:rsid w:val="00365ABB"/>
    <w:rsid w:val="00371E90"/>
    <w:rsid w:val="003735FC"/>
    <w:rsid w:val="00373C48"/>
    <w:rsid w:val="00373D77"/>
    <w:rsid w:val="00377B37"/>
    <w:rsid w:val="00382645"/>
    <w:rsid w:val="003866D2"/>
    <w:rsid w:val="00387B05"/>
    <w:rsid w:val="00395DCB"/>
    <w:rsid w:val="003B1683"/>
    <w:rsid w:val="003B40D6"/>
    <w:rsid w:val="003B5996"/>
    <w:rsid w:val="003B77F7"/>
    <w:rsid w:val="003B79AF"/>
    <w:rsid w:val="003C1A86"/>
    <w:rsid w:val="003C2A8E"/>
    <w:rsid w:val="003C68BE"/>
    <w:rsid w:val="003C6FEC"/>
    <w:rsid w:val="003C7423"/>
    <w:rsid w:val="003D122D"/>
    <w:rsid w:val="003D1C73"/>
    <w:rsid w:val="003D6C01"/>
    <w:rsid w:val="003E126C"/>
    <w:rsid w:val="003E3D7F"/>
    <w:rsid w:val="003F255A"/>
    <w:rsid w:val="003F4B05"/>
    <w:rsid w:val="003F6C5C"/>
    <w:rsid w:val="0040412F"/>
    <w:rsid w:val="00411EF1"/>
    <w:rsid w:val="00416DC1"/>
    <w:rsid w:val="004213DE"/>
    <w:rsid w:val="00421ED8"/>
    <w:rsid w:val="0042258C"/>
    <w:rsid w:val="004255C1"/>
    <w:rsid w:val="00425D9E"/>
    <w:rsid w:val="004334A6"/>
    <w:rsid w:val="00437FAE"/>
    <w:rsid w:val="00440C56"/>
    <w:rsid w:val="0044115F"/>
    <w:rsid w:val="00444D72"/>
    <w:rsid w:val="00446D21"/>
    <w:rsid w:val="004529D1"/>
    <w:rsid w:val="00455DE7"/>
    <w:rsid w:val="00456401"/>
    <w:rsid w:val="004616EF"/>
    <w:rsid w:val="0046318D"/>
    <w:rsid w:val="0047005B"/>
    <w:rsid w:val="0047212F"/>
    <w:rsid w:val="00473EF2"/>
    <w:rsid w:val="0047450C"/>
    <w:rsid w:val="00477FDA"/>
    <w:rsid w:val="00481332"/>
    <w:rsid w:val="00490EA2"/>
    <w:rsid w:val="00495B6E"/>
    <w:rsid w:val="004A3183"/>
    <w:rsid w:val="004A4690"/>
    <w:rsid w:val="004B361F"/>
    <w:rsid w:val="004B4842"/>
    <w:rsid w:val="004B4BCB"/>
    <w:rsid w:val="004C0564"/>
    <w:rsid w:val="004C4883"/>
    <w:rsid w:val="004D17BC"/>
    <w:rsid w:val="004D50ED"/>
    <w:rsid w:val="004D63E8"/>
    <w:rsid w:val="004D6E60"/>
    <w:rsid w:val="004E12E0"/>
    <w:rsid w:val="004E3DA1"/>
    <w:rsid w:val="004E60DE"/>
    <w:rsid w:val="004F02A6"/>
    <w:rsid w:val="004F3B47"/>
    <w:rsid w:val="004F4F7A"/>
    <w:rsid w:val="004F539F"/>
    <w:rsid w:val="004F5D80"/>
    <w:rsid w:val="00501776"/>
    <w:rsid w:val="00501F34"/>
    <w:rsid w:val="00502FEB"/>
    <w:rsid w:val="00504FF0"/>
    <w:rsid w:val="00506A85"/>
    <w:rsid w:val="005134E9"/>
    <w:rsid w:val="00524B3D"/>
    <w:rsid w:val="005259B8"/>
    <w:rsid w:val="00527794"/>
    <w:rsid w:val="00541B58"/>
    <w:rsid w:val="005432EC"/>
    <w:rsid w:val="005506EE"/>
    <w:rsid w:val="00555D9E"/>
    <w:rsid w:val="00556E15"/>
    <w:rsid w:val="005630DE"/>
    <w:rsid w:val="005654D8"/>
    <w:rsid w:val="005705D1"/>
    <w:rsid w:val="00573759"/>
    <w:rsid w:val="0059081D"/>
    <w:rsid w:val="005910A1"/>
    <w:rsid w:val="005921B5"/>
    <w:rsid w:val="00594C2F"/>
    <w:rsid w:val="005972CF"/>
    <w:rsid w:val="005A099B"/>
    <w:rsid w:val="005A5140"/>
    <w:rsid w:val="005A6B2D"/>
    <w:rsid w:val="005B0B0C"/>
    <w:rsid w:val="005B2ACF"/>
    <w:rsid w:val="005B2FFB"/>
    <w:rsid w:val="005B7292"/>
    <w:rsid w:val="005B7F80"/>
    <w:rsid w:val="005C0139"/>
    <w:rsid w:val="005C1D24"/>
    <w:rsid w:val="005C4C50"/>
    <w:rsid w:val="005D09F2"/>
    <w:rsid w:val="005D15AC"/>
    <w:rsid w:val="005D7EA9"/>
    <w:rsid w:val="005E43C2"/>
    <w:rsid w:val="005E7BD5"/>
    <w:rsid w:val="005F0F19"/>
    <w:rsid w:val="00601E02"/>
    <w:rsid w:val="006034C3"/>
    <w:rsid w:val="006047D8"/>
    <w:rsid w:val="0060583E"/>
    <w:rsid w:val="006066B0"/>
    <w:rsid w:val="00616978"/>
    <w:rsid w:val="0062242D"/>
    <w:rsid w:val="006308BE"/>
    <w:rsid w:val="00630E19"/>
    <w:rsid w:val="0063109B"/>
    <w:rsid w:val="00634200"/>
    <w:rsid w:val="00635691"/>
    <w:rsid w:val="00636421"/>
    <w:rsid w:val="0063686D"/>
    <w:rsid w:val="00652580"/>
    <w:rsid w:val="00663162"/>
    <w:rsid w:val="00671DA8"/>
    <w:rsid w:val="0069057D"/>
    <w:rsid w:val="00695D64"/>
    <w:rsid w:val="00696158"/>
    <w:rsid w:val="00696ECC"/>
    <w:rsid w:val="006A1440"/>
    <w:rsid w:val="006A4FD0"/>
    <w:rsid w:val="006A71C5"/>
    <w:rsid w:val="006B0A2A"/>
    <w:rsid w:val="006B4423"/>
    <w:rsid w:val="006B6357"/>
    <w:rsid w:val="006D1B06"/>
    <w:rsid w:val="006D3E22"/>
    <w:rsid w:val="006D7135"/>
    <w:rsid w:val="006E513F"/>
    <w:rsid w:val="006E7E19"/>
    <w:rsid w:val="006F16DB"/>
    <w:rsid w:val="006F34D9"/>
    <w:rsid w:val="006F5075"/>
    <w:rsid w:val="007035C7"/>
    <w:rsid w:val="007065E5"/>
    <w:rsid w:val="0071360D"/>
    <w:rsid w:val="00720790"/>
    <w:rsid w:val="00722B41"/>
    <w:rsid w:val="00731893"/>
    <w:rsid w:val="00732DFE"/>
    <w:rsid w:val="00740AE8"/>
    <w:rsid w:val="00740E16"/>
    <w:rsid w:val="0074533A"/>
    <w:rsid w:val="00750FEC"/>
    <w:rsid w:val="00753484"/>
    <w:rsid w:val="007566C8"/>
    <w:rsid w:val="00756DDC"/>
    <w:rsid w:val="00764DC4"/>
    <w:rsid w:val="007714AA"/>
    <w:rsid w:val="00775ADE"/>
    <w:rsid w:val="0078058C"/>
    <w:rsid w:val="0078363A"/>
    <w:rsid w:val="007A0F30"/>
    <w:rsid w:val="007A10FD"/>
    <w:rsid w:val="007A1E61"/>
    <w:rsid w:val="007A7E89"/>
    <w:rsid w:val="007B6D77"/>
    <w:rsid w:val="007C4C05"/>
    <w:rsid w:val="007D2D04"/>
    <w:rsid w:val="007D640E"/>
    <w:rsid w:val="007D7580"/>
    <w:rsid w:val="007E0B6F"/>
    <w:rsid w:val="007E30C3"/>
    <w:rsid w:val="007E4834"/>
    <w:rsid w:val="007F0B3C"/>
    <w:rsid w:val="007F24AD"/>
    <w:rsid w:val="007F2B7D"/>
    <w:rsid w:val="00803DAA"/>
    <w:rsid w:val="00807DDC"/>
    <w:rsid w:val="00810AA0"/>
    <w:rsid w:val="00813AF2"/>
    <w:rsid w:val="00817392"/>
    <w:rsid w:val="00827855"/>
    <w:rsid w:val="00830CD9"/>
    <w:rsid w:val="00831406"/>
    <w:rsid w:val="00837CC9"/>
    <w:rsid w:val="00845823"/>
    <w:rsid w:val="0085799B"/>
    <w:rsid w:val="00861051"/>
    <w:rsid w:val="0087071F"/>
    <w:rsid w:val="00873042"/>
    <w:rsid w:val="00874E3A"/>
    <w:rsid w:val="0087516E"/>
    <w:rsid w:val="00881F2F"/>
    <w:rsid w:val="0088262E"/>
    <w:rsid w:val="008858F2"/>
    <w:rsid w:val="008869F7"/>
    <w:rsid w:val="008876FB"/>
    <w:rsid w:val="00893876"/>
    <w:rsid w:val="00896921"/>
    <w:rsid w:val="00897402"/>
    <w:rsid w:val="008A3D90"/>
    <w:rsid w:val="008A581A"/>
    <w:rsid w:val="008B0D06"/>
    <w:rsid w:val="008B19A7"/>
    <w:rsid w:val="008B2768"/>
    <w:rsid w:val="008B4F86"/>
    <w:rsid w:val="008B6B6D"/>
    <w:rsid w:val="008D0383"/>
    <w:rsid w:val="008D71BC"/>
    <w:rsid w:val="008E143E"/>
    <w:rsid w:val="008E57BD"/>
    <w:rsid w:val="008E6D31"/>
    <w:rsid w:val="008E73E6"/>
    <w:rsid w:val="008F5581"/>
    <w:rsid w:val="008F77F6"/>
    <w:rsid w:val="009021EA"/>
    <w:rsid w:val="00924790"/>
    <w:rsid w:val="0092496D"/>
    <w:rsid w:val="0093210F"/>
    <w:rsid w:val="00933786"/>
    <w:rsid w:val="00943393"/>
    <w:rsid w:val="00943D79"/>
    <w:rsid w:val="00944EA3"/>
    <w:rsid w:val="00951CE3"/>
    <w:rsid w:val="00960BE7"/>
    <w:rsid w:val="00966678"/>
    <w:rsid w:val="00967A07"/>
    <w:rsid w:val="00967F4C"/>
    <w:rsid w:val="009758E5"/>
    <w:rsid w:val="00976AFB"/>
    <w:rsid w:val="0098461C"/>
    <w:rsid w:val="00984AED"/>
    <w:rsid w:val="009867C6"/>
    <w:rsid w:val="009926B9"/>
    <w:rsid w:val="009A206D"/>
    <w:rsid w:val="009B0762"/>
    <w:rsid w:val="009B5A08"/>
    <w:rsid w:val="009B65FE"/>
    <w:rsid w:val="009C115A"/>
    <w:rsid w:val="009D0590"/>
    <w:rsid w:val="009D0A50"/>
    <w:rsid w:val="009D1FDA"/>
    <w:rsid w:val="009D2DE7"/>
    <w:rsid w:val="009D3F45"/>
    <w:rsid w:val="009E054C"/>
    <w:rsid w:val="009E472C"/>
    <w:rsid w:val="009E49A8"/>
    <w:rsid w:val="009F08DB"/>
    <w:rsid w:val="009F119A"/>
    <w:rsid w:val="009F1EB7"/>
    <w:rsid w:val="009F50D3"/>
    <w:rsid w:val="009F60FC"/>
    <w:rsid w:val="00A00ACC"/>
    <w:rsid w:val="00A0521C"/>
    <w:rsid w:val="00A072B4"/>
    <w:rsid w:val="00A07DA5"/>
    <w:rsid w:val="00A07E58"/>
    <w:rsid w:val="00A1328B"/>
    <w:rsid w:val="00A1434B"/>
    <w:rsid w:val="00A16F3B"/>
    <w:rsid w:val="00A20F17"/>
    <w:rsid w:val="00A2250B"/>
    <w:rsid w:val="00A22CCB"/>
    <w:rsid w:val="00A23268"/>
    <w:rsid w:val="00A238B5"/>
    <w:rsid w:val="00A24977"/>
    <w:rsid w:val="00A2623A"/>
    <w:rsid w:val="00A27A76"/>
    <w:rsid w:val="00A31A64"/>
    <w:rsid w:val="00A33138"/>
    <w:rsid w:val="00A3465A"/>
    <w:rsid w:val="00A4091D"/>
    <w:rsid w:val="00A45F19"/>
    <w:rsid w:val="00A5172A"/>
    <w:rsid w:val="00A53FE4"/>
    <w:rsid w:val="00A5408F"/>
    <w:rsid w:val="00A54AE5"/>
    <w:rsid w:val="00A600B0"/>
    <w:rsid w:val="00A6090A"/>
    <w:rsid w:val="00A62535"/>
    <w:rsid w:val="00A7077F"/>
    <w:rsid w:val="00A70C58"/>
    <w:rsid w:val="00A71F63"/>
    <w:rsid w:val="00A72DE7"/>
    <w:rsid w:val="00A7414E"/>
    <w:rsid w:val="00A75A4A"/>
    <w:rsid w:val="00A80536"/>
    <w:rsid w:val="00A87851"/>
    <w:rsid w:val="00A93EDC"/>
    <w:rsid w:val="00A94A34"/>
    <w:rsid w:val="00A9684D"/>
    <w:rsid w:val="00AA06E7"/>
    <w:rsid w:val="00AA579D"/>
    <w:rsid w:val="00AA6345"/>
    <w:rsid w:val="00AA6A69"/>
    <w:rsid w:val="00AB1EFD"/>
    <w:rsid w:val="00AB33A7"/>
    <w:rsid w:val="00AC10E0"/>
    <w:rsid w:val="00AC278B"/>
    <w:rsid w:val="00AD1A38"/>
    <w:rsid w:val="00AD3A5F"/>
    <w:rsid w:val="00AD5458"/>
    <w:rsid w:val="00AD709D"/>
    <w:rsid w:val="00AF1CAE"/>
    <w:rsid w:val="00AF575B"/>
    <w:rsid w:val="00B04708"/>
    <w:rsid w:val="00B04A40"/>
    <w:rsid w:val="00B13F1C"/>
    <w:rsid w:val="00B13F46"/>
    <w:rsid w:val="00B239AD"/>
    <w:rsid w:val="00B24EAB"/>
    <w:rsid w:val="00B27E1D"/>
    <w:rsid w:val="00B3055C"/>
    <w:rsid w:val="00B3123D"/>
    <w:rsid w:val="00B31929"/>
    <w:rsid w:val="00B45689"/>
    <w:rsid w:val="00B601BB"/>
    <w:rsid w:val="00B60AD2"/>
    <w:rsid w:val="00B60B8E"/>
    <w:rsid w:val="00B66469"/>
    <w:rsid w:val="00B71E63"/>
    <w:rsid w:val="00B72020"/>
    <w:rsid w:val="00B75636"/>
    <w:rsid w:val="00B769E9"/>
    <w:rsid w:val="00B8097F"/>
    <w:rsid w:val="00B814B6"/>
    <w:rsid w:val="00B81941"/>
    <w:rsid w:val="00B82EC6"/>
    <w:rsid w:val="00B86F23"/>
    <w:rsid w:val="00B96849"/>
    <w:rsid w:val="00BA0320"/>
    <w:rsid w:val="00BA0452"/>
    <w:rsid w:val="00BA1A15"/>
    <w:rsid w:val="00BA3F68"/>
    <w:rsid w:val="00BA4FFF"/>
    <w:rsid w:val="00BA6C05"/>
    <w:rsid w:val="00BB07A2"/>
    <w:rsid w:val="00BB381B"/>
    <w:rsid w:val="00BB5806"/>
    <w:rsid w:val="00BC15AD"/>
    <w:rsid w:val="00BC1F20"/>
    <w:rsid w:val="00BC4B41"/>
    <w:rsid w:val="00BD0BED"/>
    <w:rsid w:val="00BD7C7D"/>
    <w:rsid w:val="00BF014C"/>
    <w:rsid w:val="00BF758F"/>
    <w:rsid w:val="00C021B3"/>
    <w:rsid w:val="00C03C57"/>
    <w:rsid w:val="00C05FA1"/>
    <w:rsid w:val="00C0757C"/>
    <w:rsid w:val="00C21511"/>
    <w:rsid w:val="00C27E4D"/>
    <w:rsid w:val="00C31F9C"/>
    <w:rsid w:val="00C32A40"/>
    <w:rsid w:val="00C346CD"/>
    <w:rsid w:val="00C40F34"/>
    <w:rsid w:val="00C41933"/>
    <w:rsid w:val="00C4443F"/>
    <w:rsid w:val="00C454E2"/>
    <w:rsid w:val="00C61911"/>
    <w:rsid w:val="00C7401A"/>
    <w:rsid w:val="00C7435E"/>
    <w:rsid w:val="00C75A67"/>
    <w:rsid w:val="00C778AF"/>
    <w:rsid w:val="00C80E81"/>
    <w:rsid w:val="00C858A5"/>
    <w:rsid w:val="00C86197"/>
    <w:rsid w:val="00C92DCD"/>
    <w:rsid w:val="00C96B46"/>
    <w:rsid w:val="00CA0276"/>
    <w:rsid w:val="00CA0B52"/>
    <w:rsid w:val="00CA1421"/>
    <w:rsid w:val="00CA15A4"/>
    <w:rsid w:val="00CA44DF"/>
    <w:rsid w:val="00CA713E"/>
    <w:rsid w:val="00CB2433"/>
    <w:rsid w:val="00CB4CAA"/>
    <w:rsid w:val="00CB4D9D"/>
    <w:rsid w:val="00CB6E5C"/>
    <w:rsid w:val="00CC0B2F"/>
    <w:rsid w:val="00CC370F"/>
    <w:rsid w:val="00CC455D"/>
    <w:rsid w:val="00CC6D5B"/>
    <w:rsid w:val="00CD24E3"/>
    <w:rsid w:val="00CD520A"/>
    <w:rsid w:val="00CE20EC"/>
    <w:rsid w:val="00CE2898"/>
    <w:rsid w:val="00CE5B82"/>
    <w:rsid w:val="00CE69B0"/>
    <w:rsid w:val="00CE713B"/>
    <w:rsid w:val="00CF47E2"/>
    <w:rsid w:val="00D03B61"/>
    <w:rsid w:val="00D145C1"/>
    <w:rsid w:val="00D14FD9"/>
    <w:rsid w:val="00D26A33"/>
    <w:rsid w:val="00D34CFA"/>
    <w:rsid w:val="00D3555C"/>
    <w:rsid w:val="00D377DA"/>
    <w:rsid w:val="00D40BD8"/>
    <w:rsid w:val="00D41E14"/>
    <w:rsid w:val="00D455BE"/>
    <w:rsid w:val="00D46DEB"/>
    <w:rsid w:val="00D52017"/>
    <w:rsid w:val="00D53C98"/>
    <w:rsid w:val="00D57387"/>
    <w:rsid w:val="00D63151"/>
    <w:rsid w:val="00D76AC0"/>
    <w:rsid w:val="00D80C39"/>
    <w:rsid w:val="00D82FF5"/>
    <w:rsid w:val="00D85573"/>
    <w:rsid w:val="00D86BE0"/>
    <w:rsid w:val="00D96D3E"/>
    <w:rsid w:val="00DA06B4"/>
    <w:rsid w:val="00DA3E1E"/>
    <w:rsid w:val="00DA43AA"/>
    <w:rsid w:val="00DA51A1"/>
    <w:rsid w:val="00DA5D0D"/>
    <w:rsid w:val="00DA6FD8"/>
    <w:rsid w:val="00DB0FED"/>
    <w:rsid w:val="00DB1A63"/>
    <w:rsid w:val="00DC38F5"/>
    <w:rsid w:val="00DC5FE9"/>
    <w:rsid w:val="00DD3B64"/>
    <w:rsid w:val="00DD4734"/>
    <w:rsid w:val="00DD603C"/>
    <w:rsid w:val="00DD63AE"/>
    <w:rsid w:val="00DE146C"/>
    <w:rsid w:val="00DE149E"/>
    <w:rsid w:val="00DE16A0"/>
    <w:rsid w:val="00DE3487"/>
    <w:rsid w:val="00DF0DEC"/>
    <w:rsid w:val="00DF4CA3"/>
    <w:rsid w:val="00DF5DCE"/>
    <w:rsid w:val="00E01F82"/>
    <w:rsid w:val="00E03871"/>
    <w:rsid w:val="00E047BB"/>
    <w:rsid w:val="00E04B6C"/>
    <w:rsid w:val="00E05FA3"/>
    <w:rsid w:val="00E10065"/>
    <w:rsid w:val="00E13439"/>
    <w:rsid w:val="00E154A2"/>
    <w:rsid w:val="00E23615"/>
    <w:rsid w:val="00E33EFD"/>
    <w:rsid w:val="00E4031F"/>
    <w:rsid w:val="00E53F87"/>
    <w:rsid w:val="00E55F54"/>
    <w:rsid w:val="00E5634C"/>
    <w:rsid w:val="00E61231"/>
    <w:rsid w:val="00E65F0D"/>
    <w:rsid w:val="00E70519"/>
    <w:rsid w:val="00E74B1F"/>
    <w:rsid w:val="00E74D0F"/>
    <w:rsid w:val="00E77816"/>
    <w:rsid w:val="00E81003"/>
    <w:rsid w:val="00E81788"/>
    <w:rsid w:val="00E81B38"/>
    <w:rsid w:val="00E82C93"/>
    <w:rsid w:val="00E83FA8"/>
    <w:rsid w:val="00E84BE2"/>
    <w:rsid w:val="00E87F8C"/>
    <w:rsid w:val="00E90863"/>
    <w:rsid w:val="00E90B62"/>
    <w:rsid w:val="00E92632"/>
    <w:rsid w:val="00EA2070"/>
    <w:rsid w:val="00EA25B9"/>
    <w:rsid w:val="00EB0C96"/>
    <w:rsid w:val="00EB2FC2"/>
    <w:rsid w:val="00EB413E"/>
    <w:rsid w:val="00EB5EA2"/>
    <w:rsid w:val="00EC30CA"/>
    <w:rsid w:val="00EC4F6C"/>
    <w:rsid w:val="00ED00D8"/>
    <w:rsid w:val="00ED00DF"/>
    <w:rsid w:val="00ED1D46"/>
    <w:rsid w:val="00ED3897"/>
    <w:rsid w:val="00ED3CD3"/>
    <w:rsid w:val="00ED4FDE"/>
    <w:rsid w:val="00ED648A"/>
    <w:rsid w:val="00EE20AD"/>
    <w:rsid w:val="00EE39BA"/>
    <w:rsid w:val="00EE3C23"/>
    <w:rsid w:val="00EE43C0"/>
    <w:rsid w:val="00EE6AAE"/>
    <w:rsid w:val="00EF478D"/>
    <w:rsid w:val="00F0653E"/>
    <w:rsid w:val="00F0681A"/>
    <w:rsid w:val="00F14D80"/>
    <w:rsid w:val="00F24847"/>
    <w:rsid w:val="00F26506"/>
    <w:rsid w:val="00F3064E"/>
    <w:rsid w:val="00F32382"/>
    <w:rsid w:val="00F36208"/>
    <w:rsid w:val="00F407FC"/>
    <w:rsid w:val="00F4134A"/>
    <w:rsid w:val="00F41448"/>
    <w:rsid w:val="00F4221D"/>
    <w:rsid w:val="00F44668"/>
    <w:rsid w:val="00F50CB4"/>
    <w:rsid w:val="00F5104A"/>
    <w:rsid w:val="00F54A73"/>
    <w:rsid w:val="00F565FD"/>
    <w:rsid w:val="00F61509"/>
    <w:rsid w:val="00F764A7"/>
    <w:rsid w:val="00F775AD"/>
    <w:rsid w:val="00F8101A"/>
    <w:rsid w:val="00F85F64"/>
    <w:rsid w:val="00F8773C"/>
    <w:rsid w:val="00FA12B5"/>
    <w:rsid w:val="00FA2C91"/>
    <w:rsid w:val="00FA41A8"/>
    <w:rsid w:val="00FA6324"/>
    <w:rsid w:val="00FB0174"/>
    <w:rsid w:val="00FB4178"/>
    <w:rsid w:val="00FB513E"/>
    <w:rsid w:val="00FB5702"/>
    <w:rsid w:val="00FB60FA"/>
    <w:rsid w:val="00FC038A"/>
    <w:rsid w:val="00FD66B4"/>
    <w:rsid w:val="00FD7938"/>
    <w:rsid w:val="00FE0546"/>
    <w:rsid w:val="00FE561D"/>
    <w:rsid w:val="00FE6F90"/>
    <w:rsid w:val="00FE7EA6"/>
    <w:rsid w:val="00FF5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95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D34CFA"/>
    <w:pPr>
      <w:jc w:val="center"/>
    </w:pPr>
    <w:rPr>
      <w:szCs w:val="20"/>
    </w:rPr>
  </w:style>
  <w:style w:type="character" w:customStyle="1" w:styleId="ZkladntextChar">
    <w:name w:val="Základní text Char"/>
    <w:basedOn w:val="Standardnpsmoodstavce"/>
    <w:link w:val="Zkladntext"/>
    <w:rsid w:val="00D34CFA"/>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D34CFA"/>
    <w:rPr>
      <w:szCs w:val="20"/>
    </w:rPr>
  </w:style>
  <w:style w:type="character" w:customStyle="1" w:styleId="Zkladntext2Char">
    <w:name w:val="Základní text 2 Char"/>
    <w:basedOn w:val="Standardnpsmoodstavce"/>
    <w:link w:val="Zkladntext2"/>
    <w:rsid w:val="00D34CFA"/>
    <w:rPr>
      <w:rFonts w:ascii="Times New Roman" w:eastAsia="Times New Roman" w:hAnsi="Times New Roman" w:cs="Times New Roman"/>
      <w:sz w:val="24"/>
      <w:szCs w:val="20"/>
      <w:lang w:eastAsia="cs-CZ"/>
    </w:rPr>
  </w:style>
  <w:style w:type="paragraph" w:styleId="Odstavecseseznamem">
    <w:name w:val="List Paragraph"/>
    <w:aliases w:val="Nad,Odstavec_muj,Název grafu,nad 1"/>
    <w:basedOn w:val="Normln"/>
    <w:link w:val="OdstavecseseznamemChar"/>
    <w:uiPriority w:val="34"/>
    <w:qFormat/>
    <w:rsid w:val="00D34CFA"/>
    <w:pPr>
      <w:ind w:left="720"/>
      <w:contextualSpacing/>
    </w:pPr>
  </w:style>
  <w:style w:type="paragraph" w:customStyle="1" w:styleId="normln-odrky">
    <w:name w:val="normální - odrážky"/>
    <w:basedOn w:val="Normln"/>
    <w:uiPriority w:val="99"/>
    <w:rsid w:val="00D34CFA"/>
    <w:pPr>
      <w:numPr>
        <w:numId w:val="4"/>
      </w:numPr>
      <w:spacing w:before="60" w:after="60" w:line="288" w:lineRule="auto"/>
      <w:ind w:right="170"/>
      <w:contextualSpacing/>
      <w:jc w:val="both"/>
    </w:pPr>
    <w:rPr>
      <w:rFonts w:ascii="Calibri" w:eastAsia="MS Mincho" w:hAnsi="Calibri"/>
      <w:sz w:val="22"/>
      <w:lang w:val="en-GB" w:eastAsia="ja-JP"/>
    </w:rPr>
  </w:style>
  <w:style w:type="paragraph" w:styleId="Normlnweb">
    <w:name w:val="Normal (Web)"/>
    <w:basedOn w:val="Normln"/>
    <w:uiPriority w:val="99"/>
    <w:unhideWhenUsed/>
    <w:rsid w:val="00D34CFA"/>
    <w:pPr>
      <w:spacing w:before="100" w:beforeAutospacing="1" w:after="100" w:afterAutospacing="1"/>
    </w:pPr>
  </w:style>
  <w:style w:type="paragraph" w:customStyle="1" w:styleId="Default">
    <w:name w:val="Default"/>
    <w:rsid w:val="00D34CFA"/>
    <w:pPr>
      <w:autoSpaceDE w:val="0"/>
      <w:autoSpaceDN w:val="0"/>
      <w:adjustRightInd w:val="0"/>
      <w:spacing w:after="0" w:line="240" w:lineRule="auto"/>
    </w:pPr>
    <w:rPr>
      <w:rFonts w:ascii="Arial" w:hAnsi="Arial" w:cs="Arial"/>
      <w:color w:val="000000"/>
      <w:sz w:val="24"/>
      <w:szCs w:val="24"/>
    </w:rPr>
  </w:style>
  <w:style w:type="character" w:styleId="Hypertextovodkaz">
    <w:name w:val="Hyperlink"/>
    <w:basedOn w:val="Standardnpsmoodstavce"/>
    <w:uiPriority w:val="99"/>
    <w:semiHidden/>
    <w:unhideWhenUsed/>
    <w:rsid w:val="00B24EAB"/>
    <w:rPr>
      <w:color w:val="153B88"/>
      <w:u w:val="single"/>
    </w:rPr>
  </w:style>
  <w:style w:type="character" w:customStyle="1" w:styleId="material-noaccess-link">
    <w:name w:val="material-noaccess-link"/>
    <w:basedOn w:val="Standardnpsmoodstavce"/>
    <w:rsid w:val="00B24EAB"/>
  </w:style>
  <w:style w:type="character" w:customStyle="1" w:styleId="OdstavecseseznamemChar">
    <w:name w:val="Odstavec se seznamem Char"/>
    <w:aliases w:val="Nad Char,Odstavec_muj Char,Název grafu Char,nad 1 Char"/>
    <w:link w:val="Odstavecseseznamem"/>
    <w:uiPriority w:val="34"/>
    <w:locked/>
    <w:rsid w:val="007566C8"/>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E92632"/>
    <w:rPr>
      <w:sz w:val="16"/>
      <w:szCs w:val="16"/>
    </w:rPr>
  </w:style>
  <w:style w:type="paragraph" w:styleId="Textkomente">
    <w:name w:val="annotation text"/>
    <w:basedOn w:val="Normln"/>
    <w:link w:val="TextkomenteChar"/>
    <w:uiPriority w:val="99"/>
    <w:semiHidden/>
    <w:unhideWhenUsed/>
    <w:rsid w:val="00E92632"/>
    <w:rPr>
      <w:sz w:val="20"/>
      <w:szCs w:val="20"/>
    </w:rPr>
  </w:style>
  <w:style w:type="character" w:customStyle="1" w:styleId="TextkomenteChar">
    <w:name w:val="Text komentáře Char"/>
    <w:basedOn w:val="Standardnpsmoodstavce"/>
    <w:link w:val="Textkomente"/>
    <w:uiPriority w:val="99"/>
    <w:semiHidden/>
    <w:rsid w:val="00E9263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92632"/>
    <w:rPr>
      <w:b/>
      <w:bCs/>
    </w:rPr>
  </w:style>
  <w:style w:type="character" w:customStyle="1" w:styleId="PedmtkomenteChar">
    <w:name w:val="Předmět komentáře Char"/>
    <w:basedOn w:val="TextkomenteChar"/>
    <w:link w:val="Pedmtkomente"/>
    <w:uiPriority w:val="99"/>
    <w:semiHidden/>
    <w:rsid w:val="00E92632"/>
    <w:rPr>
      <w:rFonts w:ascii="Times New Roman" w:eastAsia="Times New Roman" w:hAnsi="Times New Roman" w:cs="Times New Roman"/>
      <w:b/>
      <w:bCs/>
      <w:sz w:val="20"/>
      <w:szCs w:val="20"/>
      <w:lang w:eastAsia="cs-CZ"/>
    </w:rPr>
  </w:style>
  <w:style w:type="paragraph" w:styleId="Obsah2">
    <w:name w:val="toc 2"/>
    <w:basedOn w:val="Normln"/>
    <w:next w:val="Normln"/>
    <w:autoRedefine/>
    <w:uiPriority w:val="39"/>
    <w:unhideWhenUsed/>
    <w:rsid w:val="005972CF"/>
    <w:pPr>
      <w:tabs>
        <w:tab w:val="left" w:pos="709"/>
        <w:tab w:val="right" w:leader="dot" w:pos="9062"/>
      </w:tabs>
      <w:spacing w:line="276" w:lineRule="auto"/>
      <w:jc w:val="both"/>
    </w:pPr>
    <w:rPr>
      <w:noProof/>
    </w:rPr>
  </w:style>
  <w:style w:type="paragraph" w:styleId="Obsah3">
    <w:name w:val="toc 3"/>
    <w:basedOn w:val="Normln"/>
    <w:next w:val="Normln"/>
    <w:autoRedefine/>
    <w:uiPriority w:val="39"/>
    <w:unhideWhenUsed/>
    <w:rsid w:val="005972CF"/>
    <w:pPr>
      <w:spacing w:after="100" w:line="259" w:lineRule="auto"/>
      <w:jc w:val="both"/>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D34CFA"/>
    <w:pPr>
      <w:jc w:val="center"/>
    </w:pPr>
    <w:rPr>
      <w:szCs w:val="20"/>
    </w:rPr>
  </w:style>
  <w:style w:type="character" w:customStyle="1" w:styleId="ZkladntextChar">
    <w:name w:val="Základní text Char"/>
    <w:basedOn w:val="Standardnpsmoodstavce"/>
    <w:link w:val="Zkladntext"/>
    <w:rsid w:val="00D34CFA"/>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D34CFA"/>
    <w:rPr>
      <w:szCs w:val="20"/>
    </w:rPr>
  </w:style>
  <w:style w:type="character" w:customStyle="1" w:styleId="Zkladntext2Char">
    <w:name w:val="Základní text 2 Char"/>
    <w:basedOn w:val="Standardnpsmoodstavce"/>
    <w:link w:val="Zkladntext2"/>
    <w:rsid w:val="00D34CFA"/>
    <w:rPr>
      <w:rFonts w:ascii="Times New Roman" w:eastAsia="Times New Roman" w:hAnsi="Times New Roman" w:cs="Times New Roman"/>
      <w:sz w:val="24"/>
      <w:szCs w:val="20"/>
      <w:lang w:eastAsia="cs-CZ"/>
    </w:rPr>
  </w:style>
  <w:style w:type="paragraph" w:styleId="Odstavecseseznamem">
    <w:name w:val="List Paragraph"/>
    <w:aliases w:val="Nad,Odstavec_muj,Název grafu,nad 1"/>
    <w:basedOn w:val="Normln"/>
    <w:link w:val="OdstavecseseznamemChar"/>
    <w:uiPriority w:val="34"/>
    <w:qFormat/>
    <w:rsid w:val="00D34CFA"/>
    <w:pPr>
      <w:ind w:left="720"/>
      <w:contextualSpacing/>
    </w:pPr>
  </w:style>
  <w:style w:type="paragraph" w:customStyle="1" w:styleId="normln-odrky">
    <w:name w:val="normální - odrážky"/>
    <w:basedOn w:val="Normln"/>
    <w:uiPriority w:val="99"/>
    <w:rsid w:val="00D34CFA"/>
    <w:pPr>
      <w:numPr>
        <w:numId w:val="4"/>
      </w:numPr>
      <w:spacing w:before="60" w:after="60" w:line="288" w:lineRule="auto"/>
      <w:ind w:right="170"/>
      <w:contextualSpacing/>
      <w:jc w:val="both"/>
    </w:pPr>
    <w:rPr>
      <w:rFonts w:ascii="Calibri" w:eastAsia="MS Mincho" w:hAnsi="Calibri"/>
      <w:sz w:val="22"/>
      <w:lang w:val="en-GB" w:eastAsia="ja-JP"/>
    </w:rPr>
  </w:style>
  <w:style w:type="paragraph" w:styleId="Normlnweb">
    <w:name w:val="Normal (Web)"/>
    <w:basedOn w:val="Normln"/>
    <w:uiPriority w:val="99"/>
    <w:unhideWhenUsed/>
    <w:rsid w:val="00D34CFA"/>
    <w:pPr>
      <w:spacing w:before="100" w:beforeAutospacing="1" w:after="100" w:afterAutospacing="1"/>
    </w:pPr>
  </w:style>
  <w:style w:type="paragraph" w:customStyle="1" w:styleId="Default">
    <w:name w:val="Default"/>
    <w:rsid w:val="00D34CFA"/>
    <w:pPr>
      <w:autoSpaceDE w:val="0"/>
      <w:autoSpaceDN w:val="0"/>
      <w:adjustRightInd w:val="0"/>
      <w:spacing w:after="0" w:line="240" w:lineRule="auto"/>
    </w:pPr>
    <w:rPr>
      <w:rFonts w:ascii="Arial" w:hAnsi="Arial" w:cs="Arial"/>
      <w:color w:val="000000"/>
      <w:sz w:val="24"/>
      <w:szCs w:val="24"/>
    </w:rPr>
  </w:style>
  <w:style w:type="character" w:styleId="Hypertextovodkaz">
    <w:name w:val="Hyperlink"/>
    <w:basedOn w:val="Standardnpsmoodstavce"/>
    <w:uiPriority w:val="99"/>
    <w:semiHidden/>
    <w:unhideWhenUsed/>
    <w:rsid w:val="00B24EAB"/>
    <w:rPr>
      <w:color w:val="153B88"/>
      <w:u w:val="single"/>
    </w:rPr>
  </w:style>
  <w:style w:type="character" w:customStyle="1" w:styleId="material-noaccess-link">
    <w:name w:val="material-noaccess-link"/>
    <w:basedOn w:val="Standardnpsmoodstavce"/>
    <w:rsid w:val="00B24EAB"/>
  </w:style>
  <w:style w:type="character" w:customStyle="1" w:styleId="OdstavecseseznamemChar">
    <w:name w:val="Odstavec se seznamem Char"/>
    <w:aliases w:val="Nad Char,Odstavec_muj Char,Název grafu Char,nad 1 Char"/>
    <w:link w:val="Odstavecseseznamem"/>
    <w:uiPriority w:val="34"/>
    <w:locked/>
    <w:rsid w:val="007566C8"/>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E92632"/>
    <w:rPr>
      <w:sz w:val="16"/>
      <w:szCs w:val="16"/>
    </w:rPr>
  </w:style>
  <w:style w:type="paragraph" w:styleId="Textkomente">
    <w:name w:val="annotation text"/>
    <w:basedOn w:val="Normln"/>
    <w:link w:val="TextkomenteChar"/>
    <w:uiPriority w:val="99"/>
    <w:semiHidden/>
    <w:unhideWhenUsed/>
    <w:rsid w:val="00E92632"/>
    <w:rPr>
      <w:sz w:val="20"/>
      <w:szCs w:val="20"/>
    </w:rPr>
  </w:style>
  <w:style w:type="character" w:customStyle="1" w:styleId="TextkomenteChar">
    <w:name w:val="Text komentáře Char"/>
    <w:basedOn w:val="Standardnpsmoodstavce"/>
    <w:link w:val="Textkomente"/>
    <w:uiPriority w:val="99"/>
    <w:semiHidden/>
    <w:rsid w:val="00E9263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92632"/>
    <w:rPr>
      <w:b/>
      <w:bCs/>
    </w:rPr>
  </w:style>
  <w:style w:type="character" w:customStyle="1" w:styleId="PedmtkomenteChar">
    <w:name w:val="Předmět komentáře Char"/>
    <w:basedOn w:val="TextkomenteChar"/>
    <w:link w:val="Pedmtkomente"/>
    <w:uiPriority w:val="99"/>
    <w:semiHidden/>
    <w:rsid w:val="00E92632"/>
    <w:rPr>
      <w:rFonts w:ascii="Times New Roman" w:eastAsia="Times New Roman" w:hAnsi="Times New Roman" w:cs="Times New Roman"/>
      <w:b/>
      <w:bCs/>
      <w:sz w:val="20"/>
      <w:szCs w:val="20"/>
      <w:lang w:eastAsia="cs-CZ"/>
    </w:rPr>
  </w:style>
  <w:style w:type="paragraph" w:styleId="Obsah2">
    <w:name w:val="toc 2"/>
    <w:basedOn w:val="Normln"/>
    <w:next w:val="Normln"/>
    <w:autoRedefine/>
    <w:uiPriority w:val="39"/>
    <w:unhideWhenUsed/>
    <w:rsid w:val="005972CF"/>
    <w:pPr>
      <w:tabs>
        <w:tab w:val="left" w:pos="709"/>
        <w:tab w:val="right" w:leader="dot" w:pos="9062"/>
      </w:tabs>
      <w:spacing w:line="276" w:lineRule="auto"/>
      <w:jc w:val="both"/>
    </w:pPr>
    <w:rPr>
      <w:noProof/>
    </w:rPr>
  </w:style>
  <w:style w:type="paragraph" w:styleId="Obsah3">
    <w:name w:val="toc 3"/>
    <w:basedOn w:val="Normln"/>
    <w:next w:val="Normln"/>
    <w:autoRedefine/>
    <w:uiPriority w:val="39"/>
    <w:unhideWhenUsed/>
    <w:rsid w:val="005972CF"/>
    <w:pPr>
      <w:spacing w:after="100" w:line="259" w:lineRule="auto"/>
      <w:jc w:val="both"/>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06168">
      <w:bodyDiv w:val="1"/>
      <w:marLeft w:val="0"/>
      <w:marRight w:val="0"/>
      <w:marTop w:val="0"/>
      <w:marBottom w:val="0"/>
      <w:divBdr>
        <w:top w:val="none" w:sz="0" w:space="0" w:color="auto"/>
        <w:left w:val="none" w:sz="0" w:space="0" w:color="auto"/>
        <w:bottom w:val="none" w:sz="0" w:space="0" w:color="auto"/>
        <w:right w:val="none" w:sz="0" w:space="0" w:color="auto"/>
      </w:divBdr>
      <w:divsChild>
        <w:div w:id="172692284">
          <w:marLeft w:val="0"/>
          <w:marRight w:val="0"/>
          <w:marTop w:val="0"/>
          <w:marBottom w:val="0"/>
          <w:divBdr>
            <w:top w:val="none" w:sz="0" w:space="0" w:color="auto"/>
            <w:left w:val="none" w:sz="0" w:space="0" w:color="auto"/>
            <w:bottom w:val="none" w:sz="0" w:space="0" w:color="auto"/>
            <w:right w:val="none" w:sz="0" w:space="0" w:color="auto"/>
          </w:divBdr>
          <w:divsChild>
            <w:div w:id="272372434">
              <w:marLeft w:val="0"/>
              <w:marRight w:val="0"/>
              <w:marTop w:val="0"/>
              <w:marBottom w:val="0"/>
              <w:divBdr>
                <w:top w:val="none" w:sz="0" w:space="0" w:color="auto"/>
                <w:left w:val="none" w:sz="0" w:space="0" w:color="auto"/>
                <w:bottom w:val="none" w:sz="0" w:space="0" w:color="auto"/>
                <w:right w:val="none" w:sz="0" w:space="0" w:color="auto"/>
              </w:divBdr>
              <w:divsChild>
                <w:div w:id="585724369">
                  <w:marLeft w:val="0"/>
                  <w:marRight w:val="0"/>
                  <w:marTop w:val="0"/>
                  <w:marBottom w:val="0"/>
                  <w:divBdr>
                    <w:top w:val="none" w:sz="0" w:space="0" w:color="auto"/>
                    <w:left w:val="none" w:sz="0" w:space="0" w:color="auto"/>
                    <w:bottom w:val="none" w:sz="0" w:space="0" w:color="auto"/>
                    <w:right w:val="none" w:sz="0" w:space="0" w:color="auto"/>
                  </w:divBdr>
                  <w:divsChild>
                    <w:div w:id="1079521921">
                      <w:marLeft w:val="0"/>
                      <w:marRight w:val="0"/>
                      <w:marTop w:val="0"/>
                      <w:marBottom w:val="0"/>
                      <w:divBdr>
                        <w:top w:val="none" w:sz="0" w:space="0" w:color="auto"/>
                        <w:left w:val="none" w:sz="0" w:space="0" w:color="auto"/>
                        <w:bottom w:val="none" w:sz="0" w:space="0" w:color="auto"/>
                        <w:right w:val="none" w:sz="0" w:space="0" w:color="auto"/>
                      </w:divBdr>
                      <w:divsChild>
                        <w:div w:id="27611337">
                          <w:marLeft w:val="0"/>
                          <w:marRight w:val="0"/>
                          <w:marTop w:val="0"/>
                          <w:marBottom w:val="0"/>
                          <w:divBdr>
                            <w:top w:val="none" w:sz="0" w:space="0" w:color="auto"/>
                            <w:left w:val="none" w:sz="0" w:space="0" w:color="auto"/>
                            <w:bottom w:val="none" w:sz="0" w:space="0" w:color="auto"/>
                            <w:right w:val="none" w:sz="0" w:space="0" w:color="auto"/>
                          </w:divBdr>
                          <w:divsChild>
                            <w:div w:id="1644698999">
                              <w:marLeft w:val="0"/>
                              <w:marRight w:val="0"/>
                              <w:marTop w:val="0"/>
                              <w:marBottom w:val="0"/>
                              <w:divBdr>
                                <w:top w:val="none" w:sz="0" w:space="0" w:color="auto"/>
                                <w:left w:val="none" w:sz="0" w:space="0" w:color="auto"/>
                                <w:bottom w:val="none" w:sz="0" w:space="0" w:color="auto"/>
                                <w:right w:val="none" w:sz="0" w:space="0" w:color="auto"/>
                              </w:divBdr>
                              <w:divsChild>
                                <w:div w:id="115032698">
                                  <w:marLeft w:val="0"/>
                                  <w:marRight w:val="0"/>
                                  <w:marTop w:val="0"/>
                                  <w:marBottom w:val="0"/>
                                  <w:divBdr>
                                    <w:top w:val="none" w:sz="0" w:space="0" w:color="auto"/>
                                    <w:left w:val="none" w:sz="0" w:space="0" w:color="auto"/>
                                    <w:bottom w:val="none" w:sz="0" w:space="0" w:color="auto"/>
                                    <w:right w:val="none" w:sz="0" w:space="0" w:color="auto"/>
                                  </w:divBdr>
                                  <w:divsChild>
                                    <w:div w:id="227691152">
                                      <w:marLeft w:val="0"/>
                                      <w:marRight w:val="0"/>
                                      <w:marTop w:val="0"/>
                                      <w:marBottom w:val="0"/>
                                      <w:divBdr>
                                        <w:top w:val="none" w:sz="0" w:space="0" w:color="auto"/>
                                        <w:left w:val="none" w:sz="0" w:space="0" w:color="auto"/>
                                        <w:bottom w:val="none" w:sz="0" w:space="0" w:color="auto"/>
                                        <w:right w:val="none" w:sz="0" w:space="0" w:color="auto"/>
                                      </w:divBdr>
                                      <w:divsChild>
                                        <w:div w:id="1125391903">
                                          <w:marLeft w:val="0"/>
                                          <w:marRight w:val="0"/>
                                          <w:marTop w:val="0"/>
                                          <w:marBottom w:val="0"/>
                                          <w:divBdr>
                                            <w:top w:val="none" w:sz="0" w:space="0" w:color="auto"/>
                                            <w:left w:val="none" w:sz="0" w:space="0" w:color="auto"/>
                                            <w:bottom w:val="none" w:sz="0" w:space="0" w:color="auto"/>
                                            <w:right w:val="none" w:sz="0" w:space="0" w:color="auto"/>
                                          </w:divBdr>
                                          <w:divsChild>
                                            <w:div w:id="155827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2022827">
      <w:bodyDiv w:val="1"/>
      <w:marLeft w:val="0"/>
      <w:marRight w:val="0"/>
      <w:marTop w:val="0"/>
      <w:marBottom w:val="0"/>
      <w:divBdr>
        <w:top w:val="none" w:sz="0" w:space="0" w:color="auto"/>
        <w:left w:val="none" w:sz="0" w:space="0" w:color="auto"/>
        <w:bottom w:val="none" w:sz="0" w:space="0" w:color="auto"/>
        <w:right w:val="none" w:sz="0" w:space="0" w:color="auto"/>
      </w:divBdr>
      <w:divsChild>
        <w:div w:id="669067674">
          <w:marLeft w:val="0"/>
          <w:marRight w:val="0"/>
          <w:marTop w:val="0"/>
          <w:marBottom w:val="0"/>
          <w:divBdr>
            <w:top w:val="none" w:sz="0" w:space="0" w:color="auto"/>
            <w:left w:val="none" w:sz="0" w:space="0" w:color="auto"/>
            <w:bottom w:val="none" w:sz="0" w:space="0" w:color="auto"/>
            <w:right w:val="none" w:sz="0" w:space="0" w:color="auto"/>
          </w:divBdr>
          <w:divsChild>
            <w:div w:id="446199824">
              <w:marLeft w:val="0"/>
              <w:marRight w:val="0"/>
              <w:marTop w:val="0"/>
              <w:marBottom w:val="0"/>
              <w:divBdr>
                <w:top w:val="none" w:sz="0" w:space="0" w:color="auto"/>
                <w:left w:val="none" w:sz="0" w:space="0" w:color="auto"/>
                <w:bottom w:val="none" w:sz="0" w:space="0" w:color="auto"/>
                <w:right w:val="none" w:sz="0" w:space="0" w:color="auto"/>
              </w:divBdr>
              <w:divsChild>
                <w:div w:id="50689089">
                  <w:marLeft w:val="0"/>
                  <w:marRight w:val="0"/>
                  <w:marTop w:val="0"/>
                  <w:marBottom w:val="0"/>
                  <w:divBdr>
                    <w:top w:val="none" w:sz="0" w:space="0" w:color="auto"/>
                    <w:left w:val="none" w:sz="0" w:space="0" w:color="auto"/>
                    <w:bottom w:val="none" w:sz="0" w:space="0" w:color="auto"/>
                    <w:right w:val="none" w:sz="0" w:space="0" w:color="auto"/>
                  </w:divBdr>
                  <w:divsChild>
                    <w:div w:id="340549912">
                      <w:marLeft w:val="0"/>
                      <w:marRight w:val="0"/>
                      <w:marTop w:val="0"/>
                      <w:marBottom w:val="0"/>
                      <w:divBdr>
                        <w:top w:val="none" w:sz="0" w:space="0" w:color="auto"/>
                        <w:left w:val="none" w:sz="0" w:space="0" w:color="auto"/>
                        <w:bottom w:val="none" w:sz="0" w:space="0" w:color="auto"/>
                        <w:right w:val="none" w:sz="0" w:space="0" w:color="auto"/>
                      </w:divBdr>
                      <w:divsChild>
                        <w:div w:id="608204559">
                          <w:marLeft w:val="0"/>
                          <w:marRight w:val="0"/>
                          <w:marTop w:val="0"/>
                          <w:marBottom w:val="0"/>
                          <w:divBdr>
                            <w:top w:val="none" w:sz="0" w:space="0" w:color="auto"/>
                            <w:left w:val="none" w:sz="0" w:space="0" w:color="auto"/>
                            <w:bottom w:val="none" w:sz="0" w:space="0" w:color="auto"/>
                            <w:right w:val="none" w:sz="0" w:space="0" w:color="auto"/>
                          </w:divBdr>
                          <w:divsChild>
                            <w:div w:id="1340036056">
                              <w:marLeft w:val="0"/>
                              <w:marRight w:val="0"/>
                              <w:marTop w:val="0"/>
                              <w:marBottom w:val="0"/>
                              <w:divBdr>
                                <w:top w:val="none" w:sz="0" w:space="0" w:color="auto"/>
                                <w:left w:val="none" w:sz="0" w:space="0" w:color="auto"/>
                                <w:bottom w:val="none" w:sz="0" w:space="0" w:color="auto"/>
                                <w:right w:val="none" w:sz="0" w:space="0" w:color="auto"/>
                              </w:divBdr>
                              <w:divsChild>
                                <w:div w:id="1443380107">
                                  <w:marLeft w:val="0"/>
                                  <w:marRight w:val="0"/>
                                  <w:marTop w:val="0"/>
                                  <w:marBottom w:val="0"/>
                                  <w:divBdr>
                                    <w:top w:val="none" w:sz="0" w:space="0" w:color="auto"/>
                                    <w:left w:val="none" w:sz="0" w:space="0" w:color="auto"/>
                                    <w:bottom w:val="none" w:sz="0" w:space="0" w:color="auto"/>
                                    <w:right w:val="none" w:sz="0" w:space="0" w:color="auto"/>
                                  </w:divBdr>
                                  <w:divsChild>
                                    <w:div w:id="89086594">
                                      <w:marLeft w:val="0"/>
                                      <w:marRight w:val="0"/>
                                      <w:marTop w:val="0"/>
                                      <w:marBottom w:val="0"/>
                                      <w:divBdr>
                                        <w:top w:val="none" w:sz="0" w:space="0" w:color="auto"/>
                                        <w:left w:val="none" w:sz="0" w:space="0" w:color="auto"/>
                                        <w:bottom w:val="none" w:sz="0" w:space="0" w:color="auto"/>
                                        <w:right w:val="none" w:sz="0" w:space="0" w:color="auto"/>
                                      </w:divBdr>
                                      <w:divsChild>
                                        <w:div w:id="749892583">
                                          <w:marLeft w:val="0"/>
                                          <w:marRight w:val="0"/>
                                          <w:marTop w:val="0"/>
                                          <w:marBottom w:val="0"/>
                                          <w:divBdr>
                                            <w:top w:val="none" w:sz="0" w:space="0" w:color="auto"/>
                                            <w:left w:val="none" w:sz="0" w:space="0" w:color="auto"/>
                                            <w:bottom w:val="none" w:sz="0" w:space="0" w:color="auto"/>
                                            <w:right w:val="none" w:sz="0" w:space="0" w:color="auto"/>
                                          </w:divBdr>
                                          <w:divsChild>
                                            <w:div w:id="193180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43A60-CEAE-419A-8692-08B6C5ABB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2146</Words>
  <Characters>12663</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2021-01-26T16:40:00Z</dcterms:created>
  <dcterms:modified xsi:type="dcterms:W3CDTF">2021-01-28T07:15:00Z</dcterms:modified>
</cp:coreProperties>
</file>