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547" w:rsidRDefault="0035589C" w:rsidP="0035589C">
      <w:pPr>
        <w:jc w:val="center"/>
        <w:rPr>
          <w:b/>
          <w:lang w:val="cs-CZ"/>
        </w:rPr>
      </w:pPr>
      <w:bookmarkStart w:id="0" w:name="_GoBack"/>
      <w:r>
        <w:rPr>
          <w:b/>
          <w:lang w:val="cs-CZ"/>
        </w:rPr>
        <w:t>V</w:t>
      </w:r>
      <w:r w:rsidR="00242547" w:rsidRPr="00C75044">
        <w:rPr>
          <w:b/>
          <w:lang w:val="cs-CZ"/>
        </w:rPr>
        <w:t>yjádření KHV k</w:t>
      </w:r>
      <w:r w:rsidR="00242547">
        <w:rPr>
          <w:b/>
          <w:lang w:val="cs-CZ"/>
        </w:rPr>
        <w:t xml:space="preserve"> dokumentu </w:t>
      </w:r>
      <w:r w:rsidR="00242547" w:rsidRPr="00242547">
        <w:rPr>
          <w:b/>
          <w:lang w:val="cs-CZ"/>
        </w:rPr>
        <w:t xml:space="preserve">Program NAKI III - program na podporu aplikovaného </w:t>
      </w:r>
      <w:bookmarkEnd w:id="0"/>
      <w:r w:rsidR="00242547" w:rsidRPr="00242547">
        <w:rPr>
          <w:b/>
          <w:lang w:val="cs-CZ"/>
        </w:rPr>
        <w:t>výzkumu v oblasti národní a kulturní identity na léta 2023 až 2030</w:t>
      </w:r>
    </w:p>
    <w:p w:rsidR="00242547" w:rsidRDefault="00242547" w:rsidP="0035589C">
      <w:pPr>
        <w:jc w:val="center"/>
        <w:rPr>
          <w:b/>
          <w:lang w:val="cs-CZ"/>
        </w:rPr>
      </w:pPr>
    </w:p>
    <w:p w:rsidR="00242547" w:rsidRPr="00FA1516" w:rsidRDefault="00242547" w:rsidP="0035589C">
      <w:pPr>
        <w:jc w:val="center"/>
        <w:rPr>
          <w:lang w:val="cs-CZ"/>
        </w:rPr>
      </w:pPr>
    </w:p>
    <w:p w:rsidR="00CC550B" w:rsidRPr="00CA40FC" w:rsidRDefault="00242547" w:rsidP="00BA0306">
      <w:pPr>
        <w:rPr>
          <w:lang w:val="cs-CZ"/>
        </w:rPr>
      </w:pPr>
      <w:r w:rsidRPr="00CA40FC">
        <w:rPr>
          <w:b/>
          <w:lang w:val="cs-CZ"/>
        </w:rPr>
        <w:t>KHV doporučuje návrh programu v </w:t>
      </w:r>
      <w:r w:rsidR="000D7C36" w:rsidRPr="00CA40FC">
        <w:rPr>
          <w:b/>
          <w:lang w:val="cs-CZ"/>
        </w:rPr>
        <w:t>předložené</w:t>
      </w:r>
      <w:r w:rsidRPr="00CA40FC">
        <w:rPr>
          <w:b/>
          <w:lang w:val="cs-CZ"/>
        </w:rPr>
        <w:t xml:space="preserve"> podobě neschválit</w:t>
      </w:r>
      <w:r w:rsidR="00CC550B" w:rsidRPr="00CA40FC">
        <w:rPr>
          <w:lang w:val="cs-CZ"/>
        </w:rPr>
        <w:t>, protože nedostatečně zohledňuje Základní principy přípravy a hodnocení programů a skupin grantových projektů výzkumu, vývoje a inovací schválené usnesením vlády ze dne 13. května 2015 č. 351</w:t>
      </w:r>
      <w:r w:rsidR="00C56B86" w:rsidRPr="00CA40FC">
        <w:rPr>
          <w:lang w:val="cs-CZ"/>
        </w:rPr>
        <w:t xml:space="preserve"> (dále jen „Základní principy“) a Postup Rady při hodnocení návrhů programů účelové podpory a skupin grantových projektů  schválený na 351. </w:t>
      </w:r>
      <w:r w:rsidR="00DD0400" w:rsidRPr="00CA40FC">
        <w:rPr>
          <w:lang w:val="cs-CZ"/>
        </w:rPr>
        <w:t>zasedání dne 29. listopadu 2019 (dále jen „Postup Rady při hodnocení“)</w:t>
      </w:r>
    </w:p>
    <w:p w:rsidR="00CC550B" w:rsidRPr="00CA40FC" w:rsidRDefault="00CC550B" w:rsidP="00BA0306"/>
    <w:p w:rsidR="00242547" w:rsidRPr="00CA40FC" w:rsidRDefault="00CC550B" w:rsidP="00BA0306">
      <w:pPr>
        <w:rPr>
          <w:b/>
          <w:lang w:val="cs-CZ"/>
        </w:rPr>
      </w:pPr>
      <w:r w:rsidRPr="00CA40FC">
        <w:rPr>
          <w:b/>
          <w:lang w:val="cs-CZ"/>
        </w:rPr>
        <w:t xml:space="preserve">Doporučujeme v </w:t>
      </w:r>
      <w:r w:rsidR="00242547" w:rsidRPr="00CA40FC">
        <w:rPr>
          <w:b/>
          <w:lang w:val="cs-CZ"/>
        </w:rPr>
        <w:t>přepracované verzi</w:t>
      </w:r>
      <w:r w:rsidRPr="00CA40FC">
        <w:rPr>
          <w:b/>
          <w:lang w:val="cs-CZ"/>
        </w:rPr>
        <w:t xml:space="preserve"> </w:t>
      </w:r>
      <w:r w:rsidR="00242547" w:rsidRPr="00CA40FC">
        <w:rPr>
          <w:b/>
          <w:lang w:val="cs-CZ"/>
        </w:rPr>
        <w:t xml:space="preserve">zohlednit tyto </w:t>
      </w:r>
      <w:r w:rsidR="004225C2" w:rsidRPr="00CA40FC">
        <w:rPr>
          <w:b/>
          <w:lang w:val="cs-CZ"/>
        </w:rPr>
        <w:t>připomínky</w:t>
      </w:r>
      <w:r w:rsidR="00242547" w:rsidRPr="00CA40FC">
        <w:rPr>
          <w:b/>
          <w:lang w:val="cs-CZ"/>
        </w:rPr>
        <w:t>:</w:t>
      </w:r>
    </w:p>
    <w:p w:rsidR="00242547" w:rsidRPr="00CA40FC" w:rsidRDefault="00242547" w:rsidP="00BA0306">
      <w:pPr>
        <w:rPr>
          <w:lang w:val="cs-CZ"/>
        </w:rPr>
      </w:pPr>
    </w:p>
    <w:p w:rsidR="00FA1516" w:rsidRPr="00CA40FC" w:rsidRDefault="000D7C36" w:rsidP="00FA1516">
      <w:pPr>
        <w:rPr>
          <w:lang w:val="cs-CZ"/>
        </w:rPr>
      </w:pPr>
      <w:r w:rsidRPr="00CA40FC">
        <w:rPr>
          <w:lang w:val="cs-CZ"/>
        </w:rPr>
        <w:t xml:space="preserve">1) </w:t>
      </w:r>
      <w:r w:rsidR="00FA1516" w:rsidRPr="00CA40FC">
        <w:rPr>
          <w:b/>
          <w:lang w:val="cs-CZ"/>
        </w:rPr>
        <w:t xml:space="preserve">Hlavní cíl programu je vymezen </w:t>
      </w:r>
      <w:r w:rsidR="00652D67" w:rsidRPr="00CA40FC">
        <w:rPr>
          <w:b/>
          <w:lang w:val="cs-CZ"/>
        </w:rPr>
        <w:t>ve smyslu dosažení přínosů</w:t>
      </w:r>
      <w:r w:rsidR="00652D67" w:rsidRPr="00CA40FC">
        <w:rPr>
          <w:lang w:val="cs-CZ"/>
        </w:rPr>
        <w:t xml:space="preserve"> takto</w:t>
      </w:r>
      <w:r w:rsidR="00FA1516" w:rsidRPr="00CA40FC">
        <w:rPr>
          <w:lang w:val="cs-CZ"/>
        </w:rPr>
        <w:t>: „Hlavním cílem Programu je zaměřit výzkum v oblasti národní a kulturní identity a umění v evropském a světovém kontextu tak, aby jeho výsledky vedly ke společenským, inovačním či ekonomickým přínosům.“</w:t>
      </w:r>
      <w:r w:rsidR="00652D67" w:rsidRPr="00CA40FC">
        <w:rPr>
          <w:lang w:val="cs-CZ"/>
        </w:rPr>
        <w:t xml:space="preserve"> (str. 4).</w:t>
      </w:r>
      <w:r w:rsidR="00FA1516" w:rsidRPr="00CA40FC">
        <w:rPr>
          <w:lang w:val="cs-CZ"/>
        </w:rPr>
        <w:t xml:space="preserve"> </w:t>
      </w:r>
      <w:r w:rsidR="00652D67" w:rsidRPr="00CA40FC">
        <w:rPr>
          <w:lang w:val="cs-CZ"/>
        </w:rPr>
        <w:t xml:space="preserve">V návrhu programu však </w:t>
      </w:r>
      <w:r w:rsidR="00652D67" w:rsidRPr="00CA40FC">
        <w:rPr>
          <w:b/>
          <w:lang w:val="cs-CZ"/>
        </w:rPr>
        <w:t>n</w:t>
      </w:r>
      <w:r w:rsidR="00FA1516" w:rsidRPr="00CA40FC">
        <w:rPr>
          <w:b/>
          <w:lang w:val="cs-CZ"/>
        </w:rPr>
        <w:t xml:space="preserve">ení vysvětleno, jakým způsobem </w:t>
      </w:r>
      <w:r w:rsidRPr="00CA40FC">
        <w:rPr>
          <w:b/>
          <w:lang w:val="cs-CZ"/>
        </w:rPr>
        <w:t xml:space="preserve">bude </w:t>
      </w:r>
      <w:r w:rsidR="00652D67" w:rsidRPr="00CA40FC">
        <w:rPr>
          <w:b/>
          <w:lang w:val="cs-CZ"/>
        </w:rPr>
        <w:t>vyhodnoceno</w:t>
      </w:r>
      <w:r w:rsidRPr="00CA40FC">
        <w:rPr>
          <w:b/>
          <w:lang w:val="cs-CZ"/>
        </w:rPr>
        <w:t>, do jaké míry byl tento cíl splněn</w:t>
      </w:r>
      <w:r w:rsidR="00FA1516" w:rsidRPr="00CA40FC">
        <w:rPr>
          <w:lang w:val="cs-CZ"/>
        </w:rPr>
        <w:t xml:space="preserve">, tj. jak bude </w:t>
      </w:r>
      <w:r w:rsidR="00652D67" w:rsidRPr="00CA40FC">
        <w:rPr>
          <w:lang w:val="cs-CZ"/>
        </w:rPr>
        <w:t>zjištěno</w:t>
      </w:r>
      <w:r w:rsidR="00FA1516" w:rsidRPr="00CA40FC">
        <w:rPr>
          <w:lang w:val="cs-CZ"/>
        </w:rPr>
        <w:t xml:space="preserve">, které konkrétní společenské, inovační či ekonomické přínosy program </w:t>
      </w:r>
      <w:r w:rsidRPr="00CA40FC">
        <w:rPr>
          <w:lang w:val="cs-CZ"/>
        </w:rPr>
        <w:t>přinesl</w:t>
      </w:r>
      <w:r w:rsidR="00FA1516" w:rsidRPr="00CA40FC">
        <w:rPr>
          <w:lang w:val="cs-CZ"/>
        </w:rPr>
        <w:t xml:space="preserve">. </w:t>
      </w:r>
    </w:p>
    <w:p w:rsidR="000D7C36" w:rsidRPr="00CA40FC" w:rsidRDefault="00FA1516" w:rsidP="000D7C36">
      <w:pPr>
        <w:rPr>
          <w:lang w:val="cs-CZ"/>
        </w:rPr>
      </w:pPr>
      <w:r w:rsidRPr="00CA40FC">
        <w:rPr>
          <w:lang w:val="cs-CZ"/>
        </w:rPr>
        <w:t xml:space="preserve">Strategické (a specifické cíle) </w:t>
      </w:r>
      <w:r w:rsidR="00B12D54" w:rsidRPr="00CA40FC">
        <w:rPr>
          <w:lang w:val="cs-CZ"/>
        </w:rPr>
        <w:t xml:space="preserve">programu se </w:t>
      </w:r>
      <w:r w:rsidR="00BC353B" w:rsidRPr="00CA40FC">
        <w:rPr>
          <w:lang w:val="cs-CZ"/>
        </w:rPr>
        <w:t xml:space="preserve">už </w:t>
      </w:r>
      <w:r w:rsidR="00B12D54" w:rsidRPr="00CA40FC">
        <w:rPr>
          <w:lang w:val="cs-CZ"/>
        </w:rPr>
        <w:t>přínosy nezabývají</w:t>
      </w:r>
      <w:r w:rsidR="00652D67" w:rsidRPr="00CA40FC">
        <w:rPr>
          <w:lang w:val="cs-CZ"/>
        </w:rPr>
        <w:t xml:space="preserve"> (str. 5-8)</w:t>
      </w:r>
      <w:r w:rsidR="00B12D54" w:rsidRPr="00CA40FC">
        <w:rPr>
          <w:lang w:val="cs-CZ"/>
        </w:rPr>
        <w:t xml:space="preserve">. </w:t>
      </w:r>
      <w:r w:rsidR="00BC353B" w:rsidRPr="00CA40FC">
        <w:rPr>
          <w:lang w:val="cs-CZ"/>
        </w:rPr>
        <w:t xml:space="preserve">Popisují totiž </w:t>
      </w:r>
      <w:r w:rsidR="00B12D54" w:rsidRPr="00CA40FC">
        <w:rPr>
          <w:lang w:val="cs-CZ"/>
        </w:rPr>
        <w:t xml:space="preserve">spíše, jak má být program implementován. </w:t>
      </w:r>
      <w:r w:rsidR="00A36625" w:rsidRPr="00CA40FC">
        <w:rPr>
          <w:lang w:val="cs-CZ"/>
        </w:rPr>
        <w:t>Nadpisem se tomu přibližuje</w:t>
      </w:r>
      <w:r w:rsidR="000D7C36" w:rsidRPr="00CA40FC">
        <w:rPr>
          <w:lang w:val="cs-CZ"/>
        </w:rPr>
        <w:t xml:space="preserve"> cíl „2. Zajistit uplatnění výsledků v působnosti Programu v praxi“</w:t>
      </w:r>
      <w:r w:rsidR="00A36625" w:rsidRPr="00CA40FC">
        <w:rPr>
          <w:lang w:val="cs-CZ"/>
        </w:rPr>
        <w:t xml:space="preserve">, ale z detailu je zřejmé, že tento cíl má být jednoduše </w:t>
      </w:r>
      <w:r w:rsidR="000D7C36" w:rsidRPr="00CA40FC">
        <w:rPr>
          <w:lang w:val="cs-CZ"/>
        </w:rPr>
        <w:t>splněn tím, že se prodlouží doba sledování uplatnění výsledků, bude zavedeno nové kritérium hodnocení a budou se podporovat určité aktivity. Nejedná se o cíle,</w:t>
      </w:r>
      <w:r w:rsidR="00A36625" w:rsidRPr="00CA40FC">
        <w:rPr>
          <w:lang w:val="cs-CZ"/>
        </w:rPr>
        <w:t xml:space="preserve"> které by </w:t>
      </w:r>
      <w:r w:rsidR="00BC353B" w:rsidRPr="00CA40FC">
        <w:rPr>
          <w:lang w:val="cs-CZ"/>
        </w:rPr>
        <w:t>vytyčovaly</w:t>
      </w:r>
      <w:r w:rsidR="00A36625" w:rsidRPr="00CA40FC">
        <w:rPr>
          <w:lang w:val="cs-CZ"/>
        </w:rPr>
        <w:t xml:space="preserve">, čeho má být </w:t>
      </w:r>
      <w:r w:rsidR="00BC353B" w:rsidRPr="00CA40FC">
        <w:rPr>
          <w:lang w:val="cs-CZ"/>
        </w:rPr>
        <w:t>programem</w:t>
      </w:r>
      <w:r w:rsidR="00A36625" w:rsidRPr="00CA40FC">
        <w:rPr>
          <w:lang w:val="cs-CZ"/>
        </w:rPr>
        <w:t xml:space="preserve"> dosaženo</w:t>
      </w:r>
      <w:r w:rsidR="000D7C36" w:rsidRPr="00CA40FC">
        <w:rPr>
          <w:lang w:val="cs-CZ"/>
        </w:rPr>
        <w:t xml:space="preserve">, </w:t>
      </w:r>
      <w:r w:rsidR="00A36625" w:rsidRPr="00CA40FC">
        <w:rPr>
          <w:lang w:val="cs-CZ"/>
        </w:rPr>
        <w:t xml:space="preserve">a </w:t>
      </w:r>
      <w:r w:rsidR="000D7C36" w:rsidRPr="00CA40FC">
        <w:rPr>
          <w:lang w:val="cs-CZ"/>
        </w:rPr>
        <w:t xml:space="preserve">na které by </w:t>
      </w:r>
      <w:r w:rsidR="00BC353B" w:rsidRPr="00CA40FC">
        <w:rPr>
          <w:lang w:val="cs-CZ"/>
        </w:rPr>
        <w:t>mohlo</w:t>
      </w:r>
      <w:r w:rsidR="000D7C36" w:rsidRPr="00CA40FC">
        <w:rPr>
          <w:lang w:val="cs-CZ"/>
        </w:rPr>
        <w:t xml:space="preserve"> navázat hodnocení nad rámec monitoringu jeho implementace</w:t>
      </w:r>
      <w:r w:rsidR="00C41BF5" w:rsidRPr="00CA40FC">
        <w:rPr>
          <w:lang w:val="cs-CZ"/>
        </w:rPr>
        <w:t xml:space="preserve">, financování a </w:t>
      </w:r>
      <w:r w:rsidR="000D7C36" w:rsidRPr="00CA40FC">
        <w:rPr>
          <w:lang w:val="cs-CZ"/>
        </w:rPr>
        <w:t xml:space="preserve">bezprostředních </w:t>
      </w:r>
      <w:r w:rsidR="00C41BF5" w:rsidRPr="00CA40FC">
        <w:rPr>
          <w:lang w:val="cs-CZ"/>
        </w:rPr>
        <w:t>výstupů</w:t>
      </w:r>
      <w:r w:rsidR="000D7C36" w:rsidRPr="00CA40FC">
        <w:rPr>
          <w:lang w:val="cs-CZ"/>
        </w:rPr>
        <w:t xml:space="preserve">. </w:t>
      </w:r>
    </w:p>
    <w:p w:rsidR="00C41BF5" w:rsidRPr="00CA40FC" w:rsidRDefault="00BC353B" w:rsidP="00BA0306">
      <w:pPr>
        <w:rPr>
          <w:lang w:val="cs-CZ"/>
        </w:rPr>
      </w:pPr>
      <w:r w:rsidRPr="00CA40FC">
        <w:rPr>
          <w:lang w:val="cs-CZ"/>
        </w:rPr>
        <w:t>Očekávané d</w:t>
      </w:r>
      <w:r w:rsidR="00F04C5B" w:rsidRPr="00CA40FC">
        <w:rPr>
          <w:lang w:val="cs-CZ"/>
        </w:rPr>
        <w:t>opady programu jsou specifikovány</w:t>
      </w:r>
      <w:r w:rsidRPr="00CA40FC">
        <w:rPr>
          <w:lang w:val="cs-CZ"/>
        </w:rPr>
        <w:t xml:space="preserve"> (str. 14-16)</w:t>
      </w:r>
      <w:r w:rsidR="00527DD2" w:rsidRPr="00CA40FC">
        <w:rPr>
          <w:lang w:val="cs-CZ"/>
        </w:rPr>
        <w:t xml:space="preserve">. Nicméně </w:t>
      </w:r>
      <w:r w:rsidR="00652D67" w:rsidRPr="00CA40FC">
        <w:rPr>
          <w:lang w:val="cs-CZ"/>
        </w:rPr>
        <w:t>opět</w:t>
      </w:r>
      <w:r w:rsidR="00F04C5B" w:rsidRPr="00CA40FC">
        <w:rPr>
          <w:lang w:val="cs-CZ"/>
        </w:rPr>
        <w:t xml:space="preserve"> </w:t>
      </w:r>
      <w:r w:rsidR="00C41BF5" w:rsidRPr="00CA40FC">
        <w:rPr>
          <w:lang w:val="cs-CZ"/>
        </w:rPr>
        <w:t xml:space="preserve">není </w:t>
      </w:r>
      <w:r w:rsidRPr="00CA40FC">
        <w:rPr>
          <w:lang w:val="cs-CZ"/>
        </w:rPr>
        <w:t>zřejmé</w:t>
      </w:r>
      <w:r w:rsidR="00C41BF5" w:rsidRPr="00CA40FC">
        <w:rPr>
          <w:lang w:val="cs-CZ"/>
        </w:rPr>
        <w:t xml:space="preserve">, jakým způsobem - pomocí jaké metodiky - bude dosažení těchto </w:t>
      </w:r>
      <w:r w:rsidR="00F04C5B" w:rsidRPr="00CA40FC">
        <w:rPr>
          <w:lang w:val="cs-CZ"/>
        </w:rPr>
        <w:t>dopadů vyhodnoceno.</w:t>
      </w:r>
      <w:r w:rsidR="00C41BF5" w:rsidRPr="00CA40FC">
        <w:rPr>
          <w:lang w:val="cs-CZ"/>
        </w:rPr>
        <w:t xml:space="preserve"> Monitoring uplatnění výsledků v praxi a reportování přínosů příjemci podpory poskytne užitečná data, ale </w:t>
      </w:r>
      <w:r w:rsidRPr="00CA40FC">
        <w:rPr>
          <w:lang w:val="cs-CZ"/>
        </w:rPr>
        <w:t>sám o sobě není metodikou hodnocení</w:t>
      </w:r>
      <w:r w:rsidR="00C41BF5" w:rsidRPr="00CA40FC">
        <w:rPr>
          <w:lang w:val="cs-CZ"/>
        </w:rPr>
        <w:t xml:space="preserve">. </w:t>
      </w:r>
      <w:r w:rsidR="00F04C5B" w:rsidRPr="00CA40FC">
        <w:rPr>
          <w:lang w:val="cs-CZ"/>
        </w:rPr>
        <w:t xml:space="preserve">Pokud </w:t>
      </w:r>
      <w:r w:rsidR="00C41BF5" w:rsidRPr="00CA40FC">
        <w:rPr>
          <w:lang w:val="cs-CZ"/>
        </w:rPr>
        <w:t xml:space="preserve">přínosy a dopady programu nebudou </w:t>
      </w:r>
      <w:r w:rsidRPr="00CA40FC">
        <w:rPr>
          <w:lang w:val="cs-CZ"/>
        </w:rPr>
        <w:t xml:space="preserve">spolehlivě </w:t>
      </w:r>
      <w:r w:rsidR="00C41BF5" w:rsidRPr="00CA40FC">
        <w:rPr>
          <w:lang w:val="cs-CZ"/>
        </w:rPr>
        <w:t xml:space="preserve">vyhodnoceny, nebudeme se mít o co opřít při přípravě navazujícího programu. </w:t>
      </w:r>
    </w:p>
    <w:p w:rsidR="00C41BF5" w:rsidRPr="00CA40FC" w:rsidRDefault="009152A5" w:rsidP="00BA0306">
      <w:pPr>
        <w:rPr>
          <w:lang w:val="cs-CZ"/>
        </w:rPr>
      </w:pPr>
      <w:r w:rsidRPr="00CA40FC">
        <w:rPr>
          <w:lang w:val="cs-CZ"/>
        </w:rPr>
        <w:t xml:space="preserve">Doporučujeme </w:t>
      </w:r>
      <w:r w:rsidR="00BC353B" w:rsidRPr="00CA40FC">
        <w:rPr>
          <w:lang w:val="cs-CZ"/>
        </w:rPr>
        <w:t xml:space="preserve">tudíž </w:t>
      </w:r>
      <w:r w:rsidRPr="00CA40FC">
        <w:rPr>
          <w:lang w:val="cs-CZ"/>
        </w:rPr>
        <w:t xml:space="preserve">lépe propojit hlavní a dílčí („strategické“) cíle programu a </w:t>
      </w:r>
      <w:r w:rsidRPr="00CA40FC">
        <w:rPr>
          <w:b/>
          <w:lang w:val="cs-CZ"/>
        </w:rPr>
        <w:t xml:space="preserve">vypracovat metodiku hodnocení programu, která umožní vyhodnotit splnění </w:t>
      </w:r>
      <w:r w:rsidR="00652D67" w:rsidRPr="00CA40FC">
        <w:rPr>
          <w:b/>
          <w:lang w:val="cs-CZ"/>
        </w:rPr>
        <w:t xml:space="preserve">jeho </w:t>
      </w:r>
      <w:r w:rsidRPr="00CA40FC">
        <w:rPr>
          <w:b/>
          <w:lang w:val="cs-CZ"/>
        </w:rPr>
        <w:t>hlavního cíle v podobě dosažení přínosů</w:t>
      </w:r>
      <w:r w:rsidRPr="00CA40FC">
        <w:rPr>
          <w:lang w:val="cs-CZ"/>
        </w:rPr>
        <w:t xml:space="preserve">. </w:t>
      </w:r>
    </w:p>
    <w:p w:rsidR="00C41BF5" w:rsidRPr="00CA40FC" w:rsidRDefault="00C41BF5" w:rsidP="00BA0306">
      <w:pPr>
        <w:rPr>
          <w:lang w:val="cs-CZ"/>
        </w:rPr>
      </w:pPr>
    </w:p>
    <w:p w:rsidR="00EF7064" w:rsidRPr="00CA40FC" w:rsidRDefault="0051311C" w:rsidP="00EF7064">
      <w:pPr>
        <w:rPr>
          <w:lang w:val="cs-CZ"/>
        </w:rPr>
      </w:pPr>
      <w:r w:rsidRPr="00CA40FC">
        <w:rPr>
          <w:lang w:val="cs-CZ"/>
        </w:rPr>
        <w:t xml:space="preserve">2) </w:t>
      </w:r>
      <w:r w:rsidRPr="00CA40FC">
        <w:rPr>
          <w:b/>
          <w:lang w:val="cs-CZ"/>
        </w:rPr>
        <w:t xml:space="preserve">Návrh programu neprošel ex-ante hodnocením. </w:t>
      </w:r>
      <w:r w:rsidR="00C56B86" w:rsidRPr="00CA40FC">
        <w:rPr>
          <w:lang w:val="cs-CZ"/>
        </w:rPr>
        <w:t xml:space="preserve">Příloha 2 to zdůvodňuje tím, že „MK má jiný systém přípravy Programu, obdobný přípravě materiálů v RVVI – za přípravu návrhu programu odpovídá zpravodaj ve spolupráci s Odborem výzkumu a vývoje MK a RMKPV (Rada ministra kultury pro výzkum), složená z předních odborníků ho hodnotí a podle jejích připomínek je návrh programu upravován.“ </w:t>
      </w:r>
      <w:r w:rsidR="00C56B86" w:rsidRPr="00CA40FC">
        <w:rPr>
          <w:b/>
          <w:lang w:val="cs-CZ"/>
        </w:rPr>
        <w:t xml:space="preserve">Doporučujeme k návrhu programu připojit </w:t>
      </w:r>
      <w:r w:rsidR="00EF7064" w:rsidRPr="00CA40FC">
        <w:rPr>
          <w:b/>
          <w:lang w:val="cs-CZ"/>
        </w:rPr>
        <w:t>dokumenty</w:t>
      </w:r>
      <w:r w:rsidR="00EF7064" w:rsidRPr="00CA40FC">
        <w:rPr>
          <w:lang w:val="cs-CZ"/>
        </w:rPr>
        <w:t xml:space="preserve"> (zápis</w:t>
      </w:r>
      <w:r w:rsidR="00E3116C">
        <w:rPr>
          <w:lang w:val="cs-CZ"/>
        </w:rPr>
        <w:t>y</w:t>
      </w:r>
      <w:r w:rsidR="00EF7064" w:rsidRPr="00CA40FC">
        <w:rPr>
          <w:lang w:val="cs-CZ"/>
        </w:rPr>
        <w:t xml:space="preserve"> z jednání RMKPV, hodnotící zprávy, </w:t>
      </w:r>
      <w:proofErr w:type="spellStart"/>
      <w:r w:rsidR="00EF7064" w:rsidRPr="00CA40FC">
        <w:rPr>
          <w:lang w:val="cs-CZ"/>
        </w:rPr>
        <w:t>vypořádní</w:t>
      </w:r>
      <w:proofErr w:type="spellEnd"/>
      <w:r w:rsidR="00EF7064" w:rsidRPr="00CA40FC">
        <w:rPr>
          <w:lang w:val="cs-CZ"/>
        </w:rPr>
        <w:t xml:space="preserve"> jejich připomínek, apod.), </w:t>
      </w:r>
      <w:r w:rsidR="00EF7064" w:rsidRPr="00CA40FC">
        <w:rPr>
          <w:b/>
          <w:lang w:val="cs-CZ"/>
        </w:rPr>
        <w:t xml:space="preserve">které doloží, že návrh programu byl RMKPV připomínkován v rozsahu, který odpovídá </w:t>
      </w:r>
      <w:r w:rsidR="00C56B86" w:rsidRPr="00CA40FC">
        <w:rPr>
          <w:b/>
          <w:lang w:val="cs-CZ"/>
        </w:rPr>
        <w:t>požadavkům na provedení ex-</w:t>
      </w:r>
      <w:r w:rsidR="00413602">
        <w:rPr>
          <w:b/>
          <w:lang w:val="cs-CZ"/>
        </w:rPr>
        <w:t xml:space="preserve">ante hodnocení návrhu programu </w:t>
      </w:r>
      <w:r w:rsidR="00EF7064" w:rsidRPr="00CA40FC">
        <w:rPr>
          <w:b/>
          <w:lang w:val="cs-CZ"/>
        </w:rPr>
        <w:t>v Základních principech.</w:t>
      </w:r>
      <w:r w:rsidR="00EF7064" w:rsidRPr="00CA40FC">
        <w:rPr>
          <w:lang w:val="cs-CZ"/>
        </w:rPr>
        <w:t xml:space="preserve"> </w:t>
      </w:r>
    </w:p>
    <w:p w:rsidR="00C56B86" w:rsidRPr="00CA40FC" w:rsidRDefault="00C56B86" w:rsidP="00BA0306">
      <w:pPr>
        <w:rPr>
          <w:lang w:val="cs-CZ"/>
        </w:rPr>
      </w:pPr>
    </w:p>
    <w:p w:rsidR="001534D4" w:rsidRPr="00CA40FC" w:rsidRDefault="00DD0400" w:rsidP="00BA0306">
      <w:pPr>
        <w:rPr>
          <w:b/>
          <w:lang w:val="cs-CZ"/>
        </w:rPr>
      </w:pPr>
      <w:r w:rsidRPr="00CA40FC">
        <w:rPr>
          <w:lang w:val="cs-CZ"/>
        </w:rPr>
        <w:t xml:space="preserve">3) </w:t>
      </w:r>
      <w:r w:rsidRPr="00CA40FC">
        <w:rPr>
          <w:b/>
          <w:lang w:val="cs-CZ"/>
        </w:rPr>
        <w:t xml:space="preserve">V návrhu programu </w:t>
      </w:r>
      <w:r w:rsidR="00413602">
        <w:rPr>
          <w:b/>
          <w:lang w:val="cs-CZ"/>
        </w:rPr>
        <w:t>chybí</w:t>
      </w:r>
      <w:r w:rsidRPr="00CA40FC">
        <w:rPr>
          <w:b/>
          <w:lang w:val="cs-CZ"/>
        </w:rPr>
        <w:t xml:space="preserve"> metodika hodnocení programu </w:t>
      </w:r>
      <w:r w:rsidRPr="00413602">
        <w:rPr>
          <w:lang w:val="cs-CZ"/>
        </w:rPr>
        <w:t>(viz také bod 1).</w:t>
      </w:r>
      <w:r w:rsidRPr="00CA40FC">
        <w:rPr>
          <w:lang w:val="cs-CZ"/>
        </w:rPr>
        <w:t xml:space="preserve"> </w:t>
      </w:r>
      <w:r w:rsidR="00855401" w:rsidRPr="00CA40FC">
        <w:rPr>
          <w:lang w:val="cs-CZ"/>
        </w:rPr>
        <w:t xml:space="preserve">Jen prostá </w:t>
      </w:r>
      <w:r w:rsidRPr="00CA40FC">
        <w:rPr>
          <w:lang w:val="cs-CZ"/>
        </w:rPr>
        <w:t>skutečnost, že na program dohlíží</w:t>
      </w:r>
      <w:r w:rsidR="00BA3777" w:rsidRPr="00CA40FC">
        <w:rPr>
          <w:lang w:val="cs-CZ"/>
        </w:rPr>
        <w:t xml:space="preserve"> </w:t>
      </w:r>
      <w:r w:rsidRPr="00CA40FC">
        <w:rPr>
          <w:lang w:val="cs-CZ"/>
        </w:rPr>
        <w:t>RMKPV</w:t>
      </w:r>
      <w:r w:rsidR="00BA3777" w:rsidRPr="00CA40FC">
        <w:rPr>
          <w:lang w:val="cs-CZ"/>
        </w:rPr>
        <w:t xml:space="preserve"> nemůže nahradit metodiku hodnocení programu</w:t>
      </w:r>
      <w:r w:rsidR="00F9401E" w:rsidRPr="00CA40FC">
        <w:rPr>
          <w:lang w:val="cs-CZ"/>
        </w:rPr>
        <w:t xml:space="preserve"> a není </w:t>
      </w:r>
      <w:r w:rsidRPr="00CA40FC">
        <w:rPr>
          <w:lang w:val="cs-CZ"/>
        </w:rPr>
        <w:t>důvodem k tomu</w:t>
      </w:r>
      <w:r w:rsidR="00BA3777" w:rsidRPr="00CA40FC">
        <w:rPr>
          <w:lang w:val="cs-CZ"/>
        </w:rPr>
        <w:t>, že pro program „není relevantní“ požadavek</w:t>
      </w:r>
      <w:r w:rsidRPr="00CA40FC">
        <w:rPr>
          <w:lang w:val="cs-CZ"/>
        </w:rPr>
        <w:t xml:space="preserve"> (Příloha 2, str. 3-4)</w:t>
      </w:r>
      <w:r w:rsidR="00BA3777" w:rsidRPr="00CA40FC">
        <w:rPr>
          <w:lang w:val="cs-CZ"/>
        </w:rPr>
        <w:t>, aby měl vypracová</w:t>
      </w:r>
      <w:r w:rsidR="00855401" w:rsidRPr="00CA40FC">
        <w:rPr>
          <w:lang w:val="cs-CZ"/>
        </w:rPr>
        <w:t>nu</w:t>
      </w:r>
      <w:r w:rsidR="00BA3777" w:rsidRPr="00CA40FC">
        <w:rPr>
          <w:lang w:val="cs-CZ"/>
        </w:rPr>
        <w:t xml:space="preserve"> Metodiku hod</w:t>
      </w:r>
      <w:r w:rsidR="00855401" w:rsidRPr="00CA40FC">
        <w:rPr>
          <w:lang w:val="cs-CZ"/>
        </w:rPr>
        <w:t>n</w:t>
      </w:r>
      <w:r w:rsidR="00BA3777" w:rsidRPr="00CA40FC">
        <w:rPr>
          <w:lang w:val="cs-CZ"/>
        </w:rPr>
        <w:t>ocení programu (H4)</w:t>
      </w:r>
      <w:r w:rsidR="00855401" w:rsidRPr="00CA40FC">
        <w:rPr>
          <w:lang w:val="cs-CZ"/>
        </w:rPr>
        <w:t>,</w:t>
      </w:r>
      <w:r w:rsidR="00BA3777" w:rsidRPr="00CA40FC">
        <w:rPr>
          <w:lang w:val="cs-CZ"/>
        </w:rPr>
        <w:t xml:space="preserve"> vyřešenu otázku Datové základny pro </w:t>
      </w:r>
      <w:r w:rsidR="00BA3777" w:rsidRPr="00CA40FC">
        <w:rPr>
          <w:lang w:val="cs-CZ"/>
        </w:rPr>
        <w:lastRenderedPageBreak/>
        <w:t>hodnocení programu (H5)</w:t>
      </w:r>
      <w:r w:rsidR="00855401" w:rsidRPr="00CA40FC">
        <w:rPr>
          <w:lang w:val="cs-CZ"/>
        </w:rPr>
        <w:t xml:space="preserve"> a sestavený Plán a rozpočet hodnocení programu (H6)</w:t>
      </w:r>
      <w:r w:rsidR="00BA3777" w:rsidRPr="00CA40FC">
        <w:rPr>
          <w:lang w:val="cs-CZ"/>
        </w:rPr>
        <w:t xml:space="preserve">. </w:t>
      </w:r>
      <w:r w:rsidRPr="00CA40FC">
        <w:rPr>
          <w:lang w:val="cs-CZ"/>
        </w:rPr>
        <w:t>Výše uvedené by mělo být</w:t>
      </w:r>
      <w:r w:rsidR="00855401" w:rsidRPr="00CA40FC">
        <w:rPr>
          <w:lang w:val="cs-CZ"/>
        </w:rPr>
        <w:t xml:space="preserve"> </w:t>
      </w:r>
      <w:r w:rsidRPr="00CA40FC">
        <w:rPr>
          <w:lang w:val="cs-CZ"/>
        </w:rPr>
        <w:t xml:space="preserve">podle Základních principů i Postupu Rady při hodnocení </w:t>
      </w:r>
      <w:r w:rsidR="00855401" w:rsidRPr="00CA40FC">
        <w:rPr>
          <w:lang w:val="cs-CZ"/>
        </w:rPr>
        <w:t>nedílnou součástí návrhu programu</w:t>
      </w:r>
      <w:r w:rsidR="00D862A4" w:rsidRPr="00CA40FC">
        <w:rPr>
          <w:lang w:val="cs-CZ"/>
        </w:rPr>
        <w:t xml:space="preserve"> </w:t>
      </w:r>
      <w:r w:rsidR="00413602">
        <w:rPr>
          <w:lang w:val="cs-CZ"/>
        </w:rPr>
        <w:t>tohoto typu a rozsahu</w:t>
      </w:r>
      <w:r w:rsidR="00D862A4" w:rsidRPr="00CA40FC">
        <w:rPr>
          <w:lang w:val="cs-CZ"/>
        </w:rPr>
        <w:t xml:space="preserve">. </w:t>
      </w:r>
      <w:r w:rsidR="00D862A4" w:rsidRPr="00CA40FC">
        <w:rPr>
          <w:b/>
          <w:lang w:val="cs-CZ"/>
        </w:rPr>
        <w:t>D</w:t>
      </w:r>
      <w:r w:rsidR="00855401" w:rsidRPr="00CA40FC">
        <w:rPr>
          <w:b/>
          <w:lang w:val="cs-CZ"/>
        </w:rPr>
        <w:t xml:space="preserve">oporučujeme </w:t>
      </w:r>
      <w:r w:rsidR="001534D4" w:rsidRPr="00CA40FC">
        <w:rPr>
          <w:b/>
          <w:lang w:val="cs-CZ"/>
        </w:rPr>
        <w:t xml:space="preserve">do </w:t>
      </w:r>
      <w:r w:rsidR="00855401" w:rsidRPr="00CA40FC">
        <w:rPr>
          <w:b/>
          <w:lang w:val="cs-CZ"/>
        </w:rPr>
        <w:t>návrh</w:t>
      </w:r>
      <w:r w:rsidR="001534D4" w:rsidRPr="00CA40FC">
        <w:rPr>
          <w:b/>
          <w:lang w:val="cs-CZ"/>
        </w:rPr>
        <w:t xml:space="preserve">u programu </w:t>
      </w:r>
      <w:r w:rsidR="00F9401E" w:rsidRPr="00CA40FC">
        <w:rPr>
          <w:b/>
          <w:lang w:val="cs-CZ"/>
        </w:rPr>
        <w:t>tyto</w:t>
      </w:r>
      <w:r w:rsidR="001534D4" w:rsidRPr="00CA40FC">
        <w:rPr>
          <w:b/>
          <w:lang w:val="cs-CZ"/>
        </w:rPr>
        <w:t xml:space="preserve"> součásti</w:t>
      </w:r>
      <w:r w:rsidR="00F9401E" w:rsidRPr="00CA40FC">
        <w:rPr>
          <w:b/>
          <w:lang w:val="cs-CZ"/>
        </w:rPr>
        <w:t xml:space="preserve"> doplnit</w:t>
      </w:r>
      <w:r w:rsidR="001534D4" w:rsidRPr="00CA40FC">
        <w:rPr>
          <w:b/>
          <w:lang w:val="cs-CZ"/>
        </w:rPr>
        <w:t xml:space="preserve">. </w:t>
      </w:r>
    </w:p>
    <w:p w:rsidR="001534D4" w:rsidRPr="00CA40FC" w:rsidRDefault="001534D4" w:rsidP="00BA0306">
      <w:pPr>
        <w:rPr>
          <w:lang w:val="cs-CZ"/>
        </w:rPr>
      </w:pPr>
    </w:p>
    <w:p w:rsidR="00CA40FC" w:rsidRPr="00770020" w:rsidRDefault="00CA40FC" w:rsidP="00CA40FC">
      <w:pPr>
        <w:rPr>
          <w:lang w:val="cs-CZ"/>
        </w:rPr>
      </w:pPr>
      <w:r w:rsidRPr="00CA40FC">
        <w:rPr>
          <w:lang w:val="cs-CZ"/>
        </w:rPr>
        <w:t xml:space="preserve">4) </w:t>
      </w:r>
      <w:r w:rsidRPr="00CA40FC">
        <w:rPr>
          <w:b/>
          <w:lang w:val="cs-CZ"/>
        </w:rPr>
        <w:t xml:space="preserve">Doporučujeme opustit myšlenku, že rozdíl mezi tzv. „základním vs. </w:t>
      </w:r>
      <w:proofErr w:type="gramStart"/>
      <w:r w:rsidRPr="00CA40FC">
        <w:rPr>
          <w:b/>
          <w:lang w:val="cs-CZ"/>
        </w:rPr>
        <w:t>aplikovaným</w:t>
      </w:r>
      <w:proofErr w:type="gramEnd"/>
      <w:r w:rsidRPr="00CA40FC">
        <w:rPr>
          <w:b/>
          <w:lang w:val="cs-CZ"/>
        </w:rPr>
        <w:t xml:space="preserve">“ výzkumem je možné primárně určit podle druhu výsledků. </w:t>
      </w:r>
      <w:r w:rsidRPr="00CA40FC">
        <w:rPr>
          <w:lang w:val="cs-CZ"/>
        </w:rPr>
        <w:t xml:space="preserve">Definice druhů výsledků podle Metodiky 2017+ rozlišuje mezi publikačními a nepublikačními výsledky, nikoliv již mezi publikacemi a aplikovanými výsledky jako v minulosti. Není totiž možné jednoduše tvrdit, že publikační výsledky nemohou být výsledky aplikovaného výzkumu. Základní od aplikovaného výzkumu je při hodnocení návrhů projektů třeba rozlišit na základě věcné podstaty </w:t>
      </w:r>
      <w:r w:rsidRPr="00770020">
        <w:rPr>
          <w:lang w:val="cs-CZ"/>
        </w:rPr>
        <w:t xml:space="preserve">navrhovaných výzkumných činností, nikoliv podle taxonomie druhů výsledků z předchozí metodiky hodnocení. </w:t>
      </w:r>
    </w:p>
    <w:p w:rsidR="00770020" w:rsidRPr="00770020" w:rsidRDefault="00770020" w:rsidP="00770020">
      <w:pPr>
        <w:rPr>
          <w:lang w:val="cs-CZ"/>
        </w:rPr>
      </w:pPr>
      <w:proofErr w:type="spellStart"/>
      <w:r w:rsidRPr="00770020">
        <w:rPr>
          <w:lang w:val="cs-CZ"/>
        </w:rPr>
        <w:t>Frascatiho</w:t>
      </w:r>
      <w:proofErr w:type="spellEnd"/>
      <w:r w:rsidRPr="00770020">
        <w:rPr>
          <w:lang w:val="cs-CZ"/>
        </w:rPr>
        <w:t xml:space="preserve"> manuál definuje aplikovaný výzkum slovy: „původní zkoumání prováděné ve snaze získat nové poznatky, primárně ovšem zaměřené na konkrétní praktický cíl“. Pokud tomu tak je, měli bychom si uvědomit, že národní a kulturní identita je záležitostí do značné míry duchovní a podle toho volit formulaci „konkrétních praktických cílů“ programu. To by vedlo k takovému vymezení úkolů a výstupů, které jsou skutečně schopné identitu ovlivňovat a formovat. Svou sociální, chcete-li aplikační, roli totiž výzkum v oblasti národní a kulturní identity naplňuje především tím, že oslovuje a informuje společnost. Řečeno jinak, v souladu se stávajícím poznáním produkuje texty, které mají schopnost náležitě informovat, reformovat či proměňovat širokou škálu laických adresátů. Rozdíl mezi základním a aplikovaným výzkumem v této oblasti má tudíž formu polarity mezi texty vypjatě odbornými, adresovanými úzké skupince odborníků, a texty popularizačními, cílícími na co nejširší okruh nositelů kulturní paměti, utvářejí dobový diskurs. </w:t>
      </w:r>
    </w:p>
    <w:p w:rsidR="00770020" w:rsidRPr="00770020" w:rsidRDefault="00770020" w:rsidP="00770020">
      <w:pPr>
        <w:rPr>
          <w:lang w:val="cs-CZ"/>
        </w:rPr>
      </w:pPr>
      <w:r w:rsidRPr="00770020">
        <w:rPr>
          <w:lang w:val="cs-CZ"/>
        </w:rPr>
        <w:t xml:space="preserve">Návrh tohoto programu ale místo toho mechanicky převzal zastaralé členění na základní a aplikovaný výzkum, které sociální sílu popularizačních textů neuznává, protože jakoukoli knižní či článkovou publikaci považuje výhradně za věc výzkumu základního, zatímco aplikovaný výzkum má produkovat cosi praktičtějšího. Před badatele působící v kulturní oblasti tudíž paradoxně postavili víceméně stejné cíle, jaké před žadatele o grant klade v přírodních a technických vědách. </w:t>
      </w:r>
    </w:p>
    <w:p w:rsidR="00146419" w:rsidRPr="00CA40FC" w:rsidRDefault="00146419" w:rsidP="00BA0306">
      <w:pPr>
        <w:rPr>
          <w:lang w:val="cs-CZ"/>
        </w:rPr>
      </w:pPr>
    </w:p>
    <w:p w:rsidR="004F027C" w:rsidRPr="00CA40FC" w:rsidRDefault="00CA40FC" w:rsidP="00B14984">
      <w:pPr>
        <w:rPr>
          <w:lang w:val="cs-CZ"/>
        </w:rPr>
      </w:pPr>
      <w:r w:rsidRPr="00CA40FC">
        <w:rPr>
          <w:lang w:val="cs-CZ"/>
        </w:rPr>
        <w:t>5</w:t>
      </w:r>
      <w:r w:rsidR="00F9401E" w:rsidRPr="00CA40FC">
        <w:rPr>
          <w:lang w:val="cs-CZ"/>
        </w:rPr>
        <w:t xml:space="preserve">) </w:t>
      </w:r>
      <w:r w:rsidR="00B14984" w:rsidRPr="00CA40FC">
        <w:rPr>
          <w:lang w:val="cs-CZ"/>
        </w:rPr>
        <w:t>Seznam hlavních výsledků zahrnuje i) metodiku schválenou MK jako kompetenčně příslušným orgánem (</w:t>
      </w:r>
      <w:proofErr w:type="spellStart"/>
      <w:r w:rsidR="00B14984" w:rsidRPr="00CA40FC">
        <w:rPr>
          <w:lang w:val="cs-CZ"/>
        </w:rPr>
        <w:t>NmetS</w:t>
      </w:r>
      <w:proofErr w:type="spellEnd"/>
      <w:r w:rsidR="00B14984" w:rsidRPr="00CA40FC">
        <w:rPr>
          <w:lang w:val="cs-CZ"/>
        </w:rPr>
        <w:t xml:space="preserve">) a </w:t>
      </w:r>
      <w:proofErr w:type="spellStart"/>
      <w:r w:rsidR="00B14984" w:rsidRPr="00CA40FC">
        <w:rPr>
          <w:lang w:val="cs-CZ"/>
        </w:rPr>
        <w:t>ii</w:t>
      </w:r>
      <w:proofErr w:type="spellEnd"/>
      <w:r w:rsidR="00B14984" w:rsidRPr="00CA40FC">
        <w:rPr>
          <w:lang w:val="cs-CZ"/>
        </w:rPr>
        <w:t>) metodiku certifikovanou oprávněným orgánem (</w:t>
      </w:r>
      <w:proofErr w:type="spellStart"/>
      <w:r w:rsidR="00B14984" w:rsidRPr="00CA40FC">
        <w:rPr>
          <w:lang w:val="cs-CZ"/>
        </w:rPr>
        <w:t>NmetC</w:t>
      </w:r>
      <w:proofErr w:type="spellEnd"/>
      <w:r w:rsidR="00B14984" w:rsidRPr="00CA40FC">
        <w:rPr>
          <w:lang w:val="cs-CZ"/>
        </w:rPr>
        <w:t xml:space="preserve">). Pro výzkum v oblasti národní a kulturní identity považujeme certifikované metodiky typu </w:t>
      </w:r>
      <w:proofErr w:type="spellStart"/>
      <w:r w:rsidR="00B14984" w:rsidRPr="00CA40FC">
        <w:rPr>
          <w:lang w:val="cs-CZ"/>
        </w:rPr>
        <w:t>NmetS</w:t>
      </w:r>
      <w:proofErr w:type="spellEnd"/>
      <w:r w:rsidR="00B14984" w:rsidRPr="00CA40FC">
        <w:rPr>
          <w:lang w:val="cs-CZ"/>
        </w:rPr>
        <w:t xml:space="preserve"> a </w:t>
      </w:r>
      <w:proofErr w:type="spellStart"/>
      <w:r w:rsidR="00B14984" w:rsidRPr="00CA40FC">
        <w:rPr>
          <w:lang w:val="cs-CZ"/>
        </w:rPr>
        <w:t>NmetC</w:t>
      </w:r>
      <w:proofErr w:type="spellEnd"/>
      <w:r w:rsidR="00B14984" w:rsidRPr="00CA40FC">
        <w:rPr>
          <w:lang w:val="cs-CZ"/>
        </w:rPr>
        <w:t xml:space="preserve"> za cizorodý prv</w:t>
      </w:r>
      <w:r w:rsidR="004F027C" w:rsidRPr="00CA40FC">
        <w:rPr>
          <w:lang w:val="cs-CZ"/>
        </w:rPr>
        <w:t>ek,</w:t>
      </w:r>
      <w:r w:rsidR="004B5BC3" w:rsidRPr="00CA40FC">
        <w:rPr>
          <w:lang w:val="cs-CZ"/>
        </w:rPr>
        <w:t xml:space="preserve"> který </w:t>
      </w:r>
      <w:r w:rsidR="004F027C" w:rsidRPr="00CA40FC">
        <w:rPr>
          <w:lang w:val="cs-CZ"/>
        </w:rPr>
        <w:t>během jeho používání nadělal</w:t>
      </w:r>
      <w:r w:rsidR="004B5BC3" w:rsidRPr="00CA40FC">
        <w:rPr>
          <w:lang w:val="cs-CZ"/>
        </w:rPr>
        <w:t xml:space="preserve"> v této </w:t>
      </w:r>
      <w:r w:rsidR="004F027C" w:rsidRPr="00CA40FC">
        <w:rPr>
          <w:lang w:val="cs-CZ"/>
        </w:rPr>
        <w:t xml:space="preserve">výzkumné </w:t>
      </w:r>
      <w:r w:rsidR="004B5BC3" w:rsidRPr="00CA40FC">
        <w:rPr>
          <w:lang w:val="cs-CZ"/>
        </w:rPr>
        <w:t xml:space="preserve">oblasti více škody než užitku. </w:t>
      </w:r>
      <w:r w:rsidR="004F027C" w:rsidRPr="00CA40FC">
        <w:rPr>
          <w:lang w:val="cs-CZ"/>
        </w:rPr>
        <w:t>Certifikov</w:t>
      </w:r>
      <w:r w:rsidRPr="00CA40FC">
        <w:rPr>
          <w:lang w:val="cs-CZ"/>
        </w:rPr>
        <w:t>a</w:t>
      </w:r>
      <w:r w:rsidR="004F027C" w:rsidRPr="00CA40FC">
        <w:rPr>
          <w:lang w:val="cs-CZ"/>
        </w:rPr>
        <w:t xml:space="preserve">né metodiky byly v prvním programu NAKI dokonce dominantním druhem hlavního výsledku. Pro další rozvoj této vědní oblasti není přínosné v této praxi pokračovat. </w:t>
      </w:r>
    </w:p>
    <w:p w:rsidR="00871A64" w:rsidRDefault="00A256C7" w:rsidP="00BA0306">
      <w:pPr>
        <w:rPr>
          <w:lang w:val="cs-CZ"/>
        </w:rPr>
      </w:pPr>
      <w:r w:rsidRPr="00CA40FC">
        <w:rPr>
          <w:b/>
          <w:lang w:val="cs-CZ"/>
        </w:rPr>
        <w:t xml:space="preserve">Doporučujeme </w:t>
      </w:r>
      <w:r w:rsidR="00527DD2" w:rsidRPr="00CA40FC">
        <w:rPr>
          <w:b/>
          <w:lang w:val="cs-CZ"/>
        </w:rPr>
        <w:t>z</w:t>
      </w:r>
      <w:r w:rsidR="00871A64" w:rsidRPr="00CA40FC">
        <w:rPr>
          <w:b/>
          <w:lang w:val="cs-CZ"/>
        </w:rPr>
        <w:t xml:space="preserve">e seznamu hlavních výsledků vyřadit </w:t>
      </w:r>
      <w:proofErr w:type="spellStart"/>
      <w:r w:rsidR="00231108" w:rsidRPr="00CA40FC">
        <w:rPr>
          <w:b/>
          <w:lang w:val="cs-CZ"/>
        </w:rPr>
        <w:t>NmetS</w:t>
      </w:r>
      <w:proofErr w:type="spellEnd"/>
      <w:r w:rsidR="00231108" w:rsidRPr="00CA40FC">
        <w:rPr>
          <w:b/>
          <w:lang w:val="cs-CZ"/>
        </w:rPr>
        <w:t xml:space="preserve"> i </w:t>
      </w:r>
      <w:proofErr w:type="spellStart"/>
      <w:r w:rsidR="00871A64" w:rsidRPr="00CA40FC">
        <w:rPr>
          <w:b/>
          <w:lang w:val="cs-CZ"/>
        </w:rPr>
        <w:t>NmetC</w:t>
      </w:r>
      <w:proofErr w:type="spellEnd"/>
      <w:r w:rsidR="00231108" w:rsidRPr="00CA40FC">
        <w:rPr>
          <w:b/>
          <w:lang w:val="cs-CZ"/>
        </w:rPr>
        <w:t xml:space="preserve"> a zároveň</w:t>
      </w:r>
      <w:r w:rsidR="00527DD2" w:rsidRPr="00CA40FC">
        <w:rPr>
          <w:b/>
          <w:lang w:val="cs-CZ"/>
        </w:rPr>
        <w:t xml:space="preserve"> </w:t>
      </w:r>
      <w:r w:rsidR="00231108" w:rsidRPr="00CA40FC">
        <w:rPr>
          <w:b/>
          <w:lang w:val="cs-CZ"/>
        </w:rPr>
        <w:t>je</w:t>
      </w:r>
      <w:r w:rsidR="00871A64" w:rsidRPr="00CA40FC">
        <w:rPr>
          <w:b/>
          <w:lang w:val="cs-CZ"/>
        </w:rPr>
        <w:t xml:space="preserve"> nahradit jinými </w:t>
      </w:r>
      <w:r w:rsidR="00231108" w:rsidRPr="00CA40FC">
        <w:rPr>
          <w:b/>
          <w:lang w:val="cs-CZ"/>
        </w:rPr>
        <w:t>druhy relevantních výsledků</w:t>
      </w:r>
      <w:r w:rsidR="00231108" w:rsidRPr="00CA40FC">
        <w:rPr>
          <w:lang w:val="cs-CZ"/>
        </w:rPr>
        <w:t xml:space="preserve"> </w:t>
      </w:r>
      <w:r w:rsidR="00871A64" w:rsidRPr="00CA40FC">
        <w:rPr>
          <w:lang w:val="cs-CZ"/>
        </w:rPr>
        <w:t>z nynějšího seznamu vedlejších (nepovinných) výsledků</w:t>
      </w:r>
      <w:r w:rsidR="00231108" w:rsidRPr="00CA40FC">
        <w:rPr>
          <w:lang w:val="cs-CZ"/>
        </w:rPr>
        <w:t xml:space="preserve"> </w:t>
      </w:r>
      <w:r w:rsidR="00CB09A0">
        <w:rPr>
          <w:lang w:val="cs-CZ"/>
        </w:rPr>
        <w:t xml:space="preserve">jako jsou odborná kniha, kapitola v odborné knize, stať ve sborníku, recenzovaný odborný článek a uspořádání konference. </w:t>
      </w:r>
      <w:r w:rsidR="00871A64" w:rsidRPr="00CA40FC">
        <w:rPr>
          <w:lang w:val="cs-CZ"/>
        </w:rPr>
        <w:t xml:space="preserve"> </w:t>
      </w:r>
      <w:r w:rsidR="00CB09A0">
        <w:rPr>
          <w:lang w:val="cs-CZ"/>
        </w:rPr>
        <w:t>D</w:t>
      </w:r>
      <w:r w:rsidR="00871A64" w:rsidRPr="00CA40FC">
        <w:rPr>
          <w:lang w:val="cs-CZ"/>
        </w:rPr>
        <w:t xml:space="preserve">o seznamu </w:t>
      </w:r>
      <w:r w:rsidR="00CB09A0">
        <w:rPr>
          <w:lang w:val="cs-CZ"/>
        </w:rPr>
        <w:t xml:space="preserve">hlavních výsledků </w:t>
      </w:r>
      <w:r w:rsidR="00871A64" w:rsidRPr="00CA40FC">
        <w:rPr>
          <w:lang w:val="cs-CZ"/>
        </w:rPr>
        <w:t xml:space="preserve">přidat výsledek typu O – ostatní </w:t>
      </w:r>
      <w:r w:rsidR="00527DD2" w:rsidRPr="00CA40FC">
        <w:rPr>
          <w:lang w:val="cs-CZ"/>
        </w:rPr>
        <w:t>výsledky</w:t>
      </w:r>
      <w:r w:rsidR="00CB09A0">
        <w:rPr>
          <w:lang w:val="cs-CZ"/>
        </w:rPr>
        <w:t>. M</w:t>
      </w:r>
      <w:r w:rsidR="00527DD2" w:rsidRPr="00CA40FC">
        <w:rPr>
          <w:lang w:val="cs-CZ"/>
        </w:rPr>
        <w:t xml:space="preserve">ezi hlavní uznatelné výsledky </w:t>
      </w:r>
      <w:r w:rsidR="00231108" w:rsidRPr="00CA40FC">
        <w:rPr>
          <w:lang w:val="cs-CZ"/>
        </w:rPr>
        <w:t xml:space="preserve">programu </w:t>
      </w:r>
      <w:r w:rsidR="00527DD2" w:rsidRPr="00CA40FC">
        <w:rPr>
          <w:lang w:val="cs-CZ"/>
        </w:rPr>
        <w:t>tak</w:t>
      </w:r>
      <w:r w:rsidR="00CB09A0">
        <w:rPr>
          <w:lang w:val="cs-CZ"/>
        </w:rPr>
        <w:t xml:space="preserve"> budou zařazeny</w:t>
      </w:r>
      <w:r w:rsidR="00231108" w:rsidRPr="00CA40FC">
        <w:rPr>
          <w:lang w:val="cs-CZ"/>
        </w:rPr>
        <w:t xml:space="preserve"> druhy výsledků</w:t>
      </w:r>
      <w:r w:rsidR="00527DD2" w:rsidRPr="00CA40FC">
        <w:rPr>
          <w:lang w:val="cs-CZ"/>
        </w:rPr>
        <w:t>, které</w:t>
      </w:r>
      <w:r w:rsidR="00871A64" w:rsidRPr="00CA40FC">
        <w:rPr>
          <w:lang w:val="cs-CZ"/>
        </w:rPr>
        <w:t xml:space="preserve"> </w:t>
      </w:r>
      <w:r w:rsidR="00231108" w:rsidRPr="00CA40FC">
        <w:rPr>
          <w:lang w:val="cs-CZ"/>
        </w:rPr>
        <w:t>budou skutečně vytvářeny v projektech</w:t>
      </w:r>
      <w:r w:rsidR="00871A64" w:rsidRPr="00CA40FC">
        <w:rPr>
          <w:lang w:val="cs-CZ"/>
        </w:rPr>
        <w:t>, které by jinak byly</w:t>
      </w:r>
      <w:r w:rsidR="00527DD2" w:rsidRPr="00CA40FC">
        <w:rPr>
          <w:lang w:val="cs-CZ"/>
        </w:rPr>
        <w:t xml:space="preserve"> nuceny </w:t>
      </w:r>
      <w:r w:rsidR="00231108" w:rsidRPr="00CA40FC">
        <w:rPr>
          <w:lang w:val="cs-CZ"/>
        </w:rPr>
        <w:t xml:space="preserve">pouze za účelem splnění formálních požadavků </w:t>
      </w:r>
      <w:r w:rsidR="00527DD2" w:rsidRPr="00CA40FC">
        <w:rPr>
          <w:lang w:val="cs-CZ"/>
        </w:rPr>
        <w:t xml:space="preserve">vytvářet </w:t>
      </w:r>
      <w:proofErr w:type="spellStart"/>
      <w:r w:rsidR="00527DD2" w:rsidRPr="00CA40FC">
        <w:rPr>
          <w:lang w:val="cs-CZ"/>
        </w:rPr>
        <w:t>NmetS</w:t>
      </w:r>
      <w:proofErr w:type="spellEnd"/>
      <w:r w:rsidR="00527DD2" w:rsidRPr="00CA40FC">
        <w:rPr>
          <w:lang w:val="cs-CZ"/>
        </w:rPr>
        <w:t xml:space="preserve"> a </w:t>
      </w:r>
      <w:proofErr w:type="spellStart"/>
      <w:r w:rsidR="00527DD2" w:rsidRPr="00CA40FC">
        <w:rPr>
          <w:lang w:val="cs-CZ"/>
        </w:rPr>
        <w:t>NmetC</w:t>
      </w:r>
      <w:proofErr w:type="spellEnd"/>
      <w:r w:rsidR="00231108" w:rsidRPr="00CA40FC">
        <w:rPr>
          <w:lang w:val="cs-CZ"/>
        </w:rPr>
        <w:t xml:space="preserve"> tak</w:t>
      </w:r>
      <w:r w:rsidR="00527DD2" w:rsidRPr="00CA40FC">
        <w:rPr>
          <w:lang w:val="cs-CZ"/>
        </w:rPr>
        <w:t xml:space="preserve">, aby mohly být takové projekty </w:t>
      </w:r>
      <w:r w:rsidR="00231108" w:rsidRPr="00CA40FC">
        <w:rPr>
          <w:lang w:val="cs-CZ"/>
        </w:rPr>
        <w:t>v rámci programu uskutečněny</w:t>
      </w:r>
      <w:r w:rsidR="00527DD2" w:rsidRPr="00CA40FC">
        <w:rPr>
          <w:lang w:val="cs-CZ"/>
        </w:rPr>
        <w:t>.</w:t>
      </w:r>
      <w:r w:rsidR="00527DD2">
        <w:rPr>
          <w:lang w:val="cs-CZ"/>
        </w:rPr>
        <w:t xml:space="preserve"> </w:t>
      </w:r>
    </w:p>
    <w:p w:rsidR="00742037" w:rsidRPr="00FA1516" w:rsidRDefault="00742037" w:rsidP="00BA0306">
      <w:pPr>
        <w:rPr>
          <w:lang w:val="cs-CZ"/>
        </w:rPr>
      </w:pPr>
    </w:p>
    <w:sectPr w:rsidR="00742037" w:rsidRPr="00FA15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8D8" w:rsidRDefault="00C778D8" w:rsidP="002007E2">
      <w:r>
        <w:separator/>
      </w:r>
    </w:p>
  </w:endnote>
  <w:endnote w:type="continuationSeparator" w:id="0">
    <w:p w:rsidR="00C778D8" w:rsidRDefault="00C778D8" w:rsidP="0020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3856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07E2" w:rsidRDefault="002007E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8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07E2" w:rsidRDefault="002007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8D8" w:rsidRDefault="00C778D8" w:rsidP="002007E2">
      <w:r>
        <w:separator/>
      </w:r>
    </w:p>
  </w:footnote>
  <w:footnote w:type="continuationSeparator" w:id="0">
    <w:p w:rsidR="00C778D8" w:rsidRDefault="00C778D8" w:rsidP="00200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11"/>
    <w:rsid w:val="00045F01"/>
    <w:rsid w:val="00071EC8"/>
    <w:rsid w:val="00094809"/>
    <w:rsid w:val="000A5402"/>
    <w:rsid w:val="000D7C36"/>
    <w:rsid w:val="00146419"/>
    <w:rsid w:val="001534D4"/>
    <w:rsid w:val="00183589"/>
    <w:rsid w:val="001A2110"/>
    <w:rsid w:val="002007E2"/>
    <w:rsid w:val="00216C76"/>
    <w:rsid w:val="00231108"/>
    <w:rsid w:val="00242547"/>
    <w:rsid w:val="002F412E"/>
    <w:rsid w:val="0035589C"/>
    <w:rsid w:val="003E05D1"/>
    <w:rsid w:val="00413602"/>
    <w:rsid w:val="004225C2"/>
    <w:rsid w:val="004B016C"/>
    <w:rsid w:val="004B5BC3"/>
    <w:rsid w:val="004D6118"/>
    <w:rsid w:val="004F027C"/>
    <w:rsid w:val="00504111"/>
    <w:rsid w:val="0051311C"/>
    <w:rsid w:val="00527DD2"/>
    <w:rsid w:val="005F03D2"/>
    <w:rsid w:val="006448E5"/>
    <w:rsid w:val="00652D67"/>
    <w:rsid w:val="006C1115"/>
    <w:rsid w:val="00742037"/>
    <w:rsid w:val="00770020"/>
    <w:rsid w:val="0079311A"/>
    <w:rsid w:val="00815809"/>
    <w:rsid w:val="00855401"/>
    <w:rsid w:val="008565C9"/>
    <w:rsid w:val="00871A64"/>
    <w:rsid w:val="00894DBC"/>
    <w:rsid w:val="008F026C"/>
    <w:rsid w:val="009152A5"/>
    <w:rsid w:val="009B7431"/>
    <w:rsid w:val="009F5B79"/>
    <w:rsid w:val="00A24C44"/>
    <w:rsid w:val="00A256C7"/>
    <w:rsid w:val="00A36625"/>
    <w:rsid w:val="00A7333A"/>
    <w:rsid w:val="00B12D54"/>
    <w:rsid w:val="00B14984"/>
    <w:rsid w:val="00B416D5"/>
    <w:rsid w:val="00B74AEB"/>
    <w:rsid w:val="00BA0306"/>
    <w:rsid w:val="00BA3777"/>
    <w:rsid w:val="00BC353B"/>
    <w:rsid w:val="00BD4C0A"/>
    <w:rsid w:val="00C41BF5"/>
    <w:rsid w:val="00C553FD"/>
    <w:rsid w:val="00C56B86"/>
    <w:rsid w:val="00C778D8"/>
    <w:rsid w:val="00CA40FC"/>
    <w:rsid w:val="00CB09A0"/>
    <w:rsid w:val="00CC550B"/>
    <w:rsid w:val="00D23455"/>
    <w:rsid w:val="00D862A4"/>
    <w:rsid w:val="00DD0400"/>
    <w:rsid w:val="00E3116C"/>
    <w:rsid w:val="00E479C1"/>
    <w:rsid w:val="00EF7064"/>
    <w:rsid w:val="00F04C5B"/>
    <w:rsid w:val="00F40F84"/>
    <w:rsid w:val="00F83266"/>
    <w:rsid w:val="00F9401E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B0D7"/>
  <w15:docId w15:val="{779AD821-0D77-4761-8926-E937C1C3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03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540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11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007E2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7E2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007E2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7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1019</Words>
  <Characters>6013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Srholec</dc:creator>
  <cp:lastModifiedBy>Nováková Marta</cp:lastModifiedBy>
  <cp:revision>3</cp:revision>
  <dcterms:created xsi:type="dcterms:W3CDTF">2020-12-09T15:48:00Z</dcterms:created>
  <dcterms:modified xsi:type="dcterms:W3CDTF">2020-12-09T15:49:00Z</dcterms:modified>
</cp:coreProperties>
</file>