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402"/>
        <w:gridCol w:w="2186"/>
      </w:tblGrid>
      <w:tr w:rsidR="00A135FF" w:rsidRPr="00DE2BC0" w:rsidTr="00DE54AE">
        <w:trPr>
          <w:trHeight w:val="828"/>
        </w:trPr>
        <w:tc>
          <w:tcPr>
            <w:tcW w:w="733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8DB3E2" w:themeFill="text2" w:themeFillTint="66"/>
          </w:tcPr>
          <w:p w:rsidR="00A135FF" w:rsidRPr="00A135FF" w:rsidRDefault="00682238" w:rsidP="00682238">
            <w:pPr>
              <w:tabs>
                <w:tab w:val="left" w:pos="-26"/>
              </w:tabs>
              <w:spacing w:before="60" w:after="60"/>
              <w:jc w:val="both"/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</w:pPr>
            <w:r w:rsidRPr="00682238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Návrh na jmenování</w:t>
            </w:r>
            <w:r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 xml:space="preserve"> členky / člena předsednictva a </w:t>
            </w:r>
            <w:r w:rsidRPr="00682238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předsedkyně / předsedy Grantové agentury ČR</w:t>
            </w:r>
          </w:p>
        </w:tc>
        <w:tc>
          <w:tcPr>
            <w:tcW w:w="218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8DB3E2" w:themeFill="text2" w:themeFillTint="66"/>
            <w:vAlign w:val="center"/>
          </w:tcPr>
          <w:p w:rsidR="00A135FF" w:rsidRPr="009870E8" w:rsidRDefault="006A2604" w:rsidP="00A135F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371/A1</w:t>
            </w:r>
          </w:p>
        </w:tc>
      </w:tr>
      <w:tr w:rsidR="00A135FF" w:rsidRPr="00DE2BC0" w:rsidTr="007B56E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A135FF" w:rsidRPr="008F77F6" w:rsidRDefault="00A135FF" w:rsidP="00A135FF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588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A135FF" w:rsidRPr="000607ED" w:rsidRDefault="00A135FF" w:rsidP="00A135FF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Müllerová, </w:t>
            </w:r>
            <w:r w:rsidRPr="00043EC5">
              <w:rPr>
                <w:rFonts w:ascii="Arial" w:hAnsi="Arial" w:cs="Arial"/>
                <w:i/>
                <w:sz w:val="22"/>
                <w:szCs w:val="22"/>
              </w:rPr>
              <w:t>doc. Konvalinka</w:t>
            </w:r>
          </w:p>
        </w:tc>
      </w:tr>
      <w:tr w:rsidR="00A135FF" w:rsidRPr="00DE2BC0" w:rsidTr="007B56E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A135FF" w:rsidRPr="008F77F6" w:rsidRDefault="00A135FF" w:rsidP="00A135FF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58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A135FF" w:rsidRPr="00115DD5" w:rsidRDefault="00C64EE3" w:rsidP="00BE5BDF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Kapucián, Odbor RVVI, </w:t>
            </w:r>
            <w:r w:rsidR="004012D6">
              <w:rPr>
                <w:rFonts w:ascii="Arial" w:hAnsi="Arial" w:cs="Arial"/>
                <w:i/>
                <w:sz w:val="22"/>
                <w:szCs w:val="22"/>
              </w:rPr>
              <w:t>16</w:t>
            </w:r>
            <w:r w:rsidR="00A135FF">
              <w:rPr>
                <w:rFonts w:ascii="Arial" w:hAnsi="Arial" w:cs="Arial"/>
                <w:i/>
                <w:sz w:val="22"/>
                <w:szCs w:val="22"/>
              </w:rPr>
              <w:t>. září 202</w:t>
            </w:r>
            <w:r w:rsidR="00BE5BDF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</w:tr>
      <w:tr w:rsidR="00A135FF" w:rsidRPr="00DE2BC0" w:rsidTr="002D10C4">
        <w:trPr>
          <w:trHeight w:val="1388"/>
        </w:trPr>
        <w:tc>
          <w:tcPr>
            <w:tcW w:w="9524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135FF" w:rsidRDefault="00A135FF" w:rsidP="00A135FF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A135FF" w:rsidRPr="000607ED" w:rsidRDefault="00A135FF" w:rsidP="00A135FF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Podle </w:t>
            </w:r>
            <w:r>
              <w:rPr>
                <w:rFonts w:ascii="Arial" w:eastAsia="Calibri" w:hAnsi="Arial" w:cs="Arial"/>
                <w:sz w:val="22"/>
                <w:szCs w:val="22"/>
              </w:rPr>
              <w:t>§ 36 odst. 3, 4 a 5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 zákona č. 130/2002 Sb., o podpoře výzkumu, experimentálního vývoje a inovací z veřejných prostředků a o změně některých souvisejících zákonů (zákon o podpoře výzkumu, experimentálního vývoje a inovací), ve znění pozdějších předpisů, je před</w:t>
            </w:r>
            <w:r>
              <w:rPr>
                <w:rFonts w:ascii="Arial" w:eastAsia="Calibri" w:hAnsi="Arial" w:cs="Arial"/>
                <w:sz w:val="22"/>
                <w:szCs w:val="22"/>
              </w:rPr>
              <w:t>sednictvo Grantové agentury České republiky (dále jen „GA ČR“) výkonným orgánem GA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 ČR. Má pět členů včetně předsedy, které</w:t>
            </w:r>
            <w:r w:rsidRPr="000607ED">
              <w:rPr>
                <w:rFonts w:ascii="Arial" w:eastAsia="Calibri" w:hAnsi="Arial" w:cs="Arial"/>
                <w:b/>
                <w:sz w:val="22"/>
                <w:szCs w:val="22"/>
              </w:rPr>
              <w:t xml:space="preserve"> jmenuje a odvolává vláda na návrh Rady pro výzkum, vývoj a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 </w:t>
            </w:r>
            <w:r w:rsidRPr="000607ED">
              <w:rPr>
                <w:rFonts w:ascii="Arial" w:eastAsia="Calibri" w:hAnsi="Arial" w:cs="Arial"/>
                <w:b/>
                <w:sz w:val="22"/>
                <w:szCs w:val="22"/>
              </w:rPr>
              <w:t>inovace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 (dále jen „Rada“). Funkční období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členů předsednictva GA ČR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 je čtyřleté s možností jmenování nejvýše na dvě období po sobě následující. Předseda a členové předsednictva </w:t>
            </w:r>
            <w:r>
              <w:rPr>
                <w:rFonts w:ascii="Arial" w:eastAsia="Calibri" w:hAnsi="Arial" w:cs="Arial"/>
                <w:sz w:val="22"/>
                <w:szCs w:val="22"/>
              </w:rPr>
              <w:t>GA 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ČR vykonávají funkci v pracovním poměru. </w:t>
            </w:r>
          </w:p>
          <w:p w:rsidR="00A135FF" w:rsidRDefault="00BE5BDF" w:rsidP="00A135F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</w:rPr>
              <w:t xml:space="preserve">Dne 2. července 2021 zemřel stávající předseda  předsednictva GA ČR prof. RNDr. Jaroslav </w:t>
            </w:r>
            <w:proofErr w:type="spellStart"/>
            <w:r>
              <w:rPr>
                <w:rFonts w:ascii="Arial" w:eastAsia="Calibri" w:hAnsi="Arial" w:cs="Arial"/>
                <w:bCs/>
                <w:sz w:val="22"/>
                <w:szCs w:val="22"/>
              </w:rPr>
              <w:t>Koča</w:t>
            </w:r>
            <w:proofErr w:type="spellEnd"/>
            <w:r>
              <w:rPr>
                <w:rFonts w:ascii="Arial" w:eastAsia="Calibri" w:hAnsi="Arial" w:cs="Arial"/>
                <w:bCs/>
                <w:sz w:val="22"/>
                <w:szCs w:val="22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Calibri" w:hAnsi="Arial" w:cs="Arial"/>
                <w:bCs/>
                <w:sz w:val="22"/>
                <w:szCs w:val="22"/>
              </w:rPr>
              <w:t>Dr.Sc</w:t>
            </w:r>
            <w:proofErr w:type="spellEnd"/>
            <w:r>
              <w:rPr>
                <w:rFonts w:ascii="Arial" w:eastAsia="Calibri" w:hAnsi="Arial" w:cs="Arial"/>
                <w:bCs/>
                <w:sz w:val="22"/>
                <w:szCs w:val="22"/>
              </w:rPr>
              <w:t>.</w:t>
            </w:r>
            <w:proofErr w:type="gramEnd"/>
          </w:p>
          <w:p w:rsidR="00A135FF" w:rsidRPr="00AA2EB2" w:rsidRDefault="00A135FF" w:rsidP="00A135F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1671D6">
              <w:rPr>
                <w:rFonts w:ascii="Arial" w:eastAsia="Calibri" w:hAnsi="Arial" w:cs="Arial"/>
                <w:sz w:val="22"/>
                <w:szCs w:val="22"/>
              </w:rPr>
              <w:t>Vzhledem k</w:t>
            </w:r>
            <w:r w:rsidR="00BE5BDF">
              <w:rPr>
                <w:rFonts w:ascii="Arial" w:eastAsia="Calibri" w:hAnsi="Arial" w:cs="Arial"/>
                <w:sz w:val="22"/>
                <w:szCs w:val="22"/>
              </w:rPr>
              <w:t> výše uvedenému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je </w:t>
            </w:r>
            <w:r w:rsidRPr="001671D6">
              <w:rPr>
                <w:rFonts w:ascii="Arial" w:eastAsia="Calibri" w:hAnsi="Arial" w:cs="Arial"/>
                <w:sz w:val="22"/>
                <w:szCs w:val="22"/>
              </w:rPr>
              <w:t>zapotřebí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doplnit předsednictvo GA ČR na </w:t>
            </w:r>
            <w:r w:rsidRPr="001671D6">
              <w:rPr>
                <w:rFonts w:ascii="Arial" w:eastAsia="Calibri" w:hAnsi="Arial" w:cs="Arial"/>
                <w:sz w:val="22"/>
                <w:szCs w:val="22"/>
              </w:rPr>
              <w:t>zákonem stanove</w:t>
            </w:r>
            <w:r w:rsidR="00E20CB5">
              <w:rPr>
                <w:rFonts w:ascii="Arial" w:eastAsia="Calibri" w:hAnsi="Arial" w:cs="Arial"/>
                <w:sz w:val="22"/>
                <w:szCs w:val="22"/>
              </w:rPr>
              <w:t>ný počet s přihlédnutím k oboru, který</w:t>
            </w:r>
            <w:r w:rsidRPr="001671D6">
              <w:rPr>
                <w:rFonts w:ascii="Arial" w:eastAsia="Calibri" w:hAnsi="Arial" w:cs="Arial"/>
                <w:sz w:val="22"/>
                <w:szCs w:val="22"/>
              </w:rPr>
              <w:t xml:space="preserve"> v </w:t>
            </w:r>
            <w:r>
              <w:rPr>
                <w:rFonts w:ascii="Arial" w:eastAsia="Calibri" w:hAnsi="Arial" w:cs="Arial"/>
                <w:sz w:val="22"/>
                <w:szCs w:val="22"/>
              </w:rPr>
              <w:t>předsednictvu zastáva</w:t>
            </w:r>
            <w:r w:rsidR="00BE5BDF">
              <w:rPr>
                <w:rFonts w:ascii="Arial" w:eastAsia="Calibri" w:hAnsi="Arial" w:cs="Arial"/>
                <w:sz w:val="22"/>
                <w:szCs w:val="22"/>
              </w:rPr>
              <w:t>l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E20CB5">
              <w:rPr>
                <w:rFonts w:ascii="Arial" w:eastAsia="Calibri" w:hAnsi="Arial" w:cs="Arial"/>
                <w:sz w:val="22"/>
                <w:szCs w:val="22"/>
              </w:rPr>
              <w:t xml:space="preserve">prof. </w:t>
            </w:r>
            <w:proofErr w:type="spellStart"/>
            <w:r w:rsidR="00E20CB5">
              <w:rPr>
                <w:rFonts w:ascii="Arial" w:eastAsia="Calibri" w:hAnsi="Arial" w:cs="Arial"/>
                <w:sz w:val="22"/>
                <w:szCs w:val="22"/>
              </w:rPr>
              <w:t>Koča</w:t>
            </w:r>
            <w:proofErr w:type="spellEnd"/>
            <w:r w:rsidR="00E20CB5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>(</w:t>
            </w:r>
            <w:r w:rsidR="00BE5BDF">
              <w:rPr>
                <w:rFonts w:ascii="Arial" w:eastAsia="Calibri" w:hAnsi="Arial" w:cs="Arial"/>
                <w:sz w:val="22"/>
                <w:szCs w:val="22"/>
              </w:rPr>
              <w:t>lékařské a biologické vědy</w:t>
            </w:r>
            <w:r w:rsidR="003858C2">
              <w:rPr>
                <w:rFonts w:ascii="Arial" w:eastAsia="Calibri" w:hAnsi="Arial" w:cs="Arial"/>
                <w:sz w:val="22"/>
                <w:szCs w:val="22"/>
              </w:rPr>
              <w:t>) a zvolit nového předsedu.</w:t>
            </w:r>
          </w:p>
          <w:p w:rsidR="00A135FF" w:rsidRDefault="00A135FF" w:rsidP="00A135FF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470E9" w:rsidRPr="000F0876" w:rsidRDefault="00BE5BDF" w:rsidP="00A135FF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Koncem července 2021</w:t>
            </w:r>
            <w:r w:rsidR="00A135FF">
              <w:rPr>
                <w:rFonts w:ascii="Arial" w:hAnsi="Arial" w:cs="Arial"/>
                <w:sz w:val="22"/>
                <w:szCs w:val="22"/>
              </w:rPr>
              <w:t xml:space="preserve"> byla vyhlášena veřejná výzva na nominaci kandidátů na členy</w:t>
            </w:r>
            <w:r>
              <w:rPr>
                <w:rFonts w:ascii="Arial" w:hAnsi="Arial" w:cs="Arial"/>
                <w:sz w:val="22"/>
                <w:szCs w:val="22"/>
              </w:rPr>
              <w:t xml:space="preserve"> (předsedu)</w:t>
            </w:r>
            <w:r w:rsidR="00A135FF">
              <w:rPr>
                <w:rFonts w:ascii="Arial" w:hAnsi="Arial" w:cs="Arial"/>
                <w:sz w:val="22"/>
                <w:szCs w:val="22"/>
              </w:rPr>
              <w:t xml:space="preserve"> předsednictva, která byla publikována na </w:t>
            </w:r>
            <w:r w:rsidR="00A135FF" w:rsidRPr="00A048A0">
              <w:rPr>
                <w:rFonts w:ascii="Arial" w:hAnsi="Arial" w:cs="Arial"/>
                <w:sz w:val="22"/>
                <w:szCs w:val="22"/>
              </w:rPr>
              <w:t>www.vyzkum.cz</w:t>
            </w:r>
            <w:r w:rsidR="00A135FF">
              <w:rPr>
                <w:rFonts w:ascii="Arial" w:hAnsi="Arial" w:cs="Arial"/>
                <w:sz w:val="22"/>
                <w:szCs w:val="22"/>
              </w:rPr>
              <w:t>. Lhůta pro podání návrhů byla stanovena do </w:t>
            </w:r>
            <w:r>
              <w:rPr>
                <w:rFonts w:ascii="Arial" w:hAnsi="Arial" w:cs="Arial"/>
                <w:sz w:val="22"/>
                <w:szCs w:val="22"/>
              </w:rPr>
              <w:t>15. září 2021</w:t>
            </w:r>
            <w:r w:rsidR="003858C2">
              <w:rPr>
                <w:rFonts w:ascii="Arial" w:hAnsi="Arial" w:cs="Arial"/>
                <w:sz w:val="22"/>
                <w:szCs w:val="22"/>
              </w:rPr>
              <w:t>. V termínu bylo</w:t>
            </w:r>
            <w:r w:rsidR="00A135F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07AEB" w:rsidRPr="00E0261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doručeno </w:t>
            </w:r>
            <w:r w:rsidR="003858C2" w:rsidRPr="00E0261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5</w:t>
            </w:r>
            <w:r w:rsidR="005174FE" w:rsidRPr="00E0261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nominací</w:t>
            </w:r>
            <w:r w:rsidR="003858C2" w:rsidRPr="00E0261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3858C2" w:rsidRPr="003858C2">
              <w:rPr>
                <w:rFonts w:ascii="Arial" w:hAnsi="Arial" w:cs="Arial"/>
                <w:color w:val="000000" w:themeColor="text1"/>
                <w:sz w:val="22"/>
                <w:szCs w:val="22"/>
              </w:rPr>
              <w:t>(dvakrát nominace stejného kandidáta</w:t>
            </w:r>
            <w:r w:rsidR="001203C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od dvou institucí – prof. Jirsa</w:t>
            </w:r>
            <w:r w:rsidR="003858C2" w:rsidRPr="003858C2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  <w:r w:rsidR="009470E9" w:rsidRPr="003858C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</w:t>
            </w:r>
          </w:p>
          <w:p w:rsidR="00F8507A" w:rsidRDefault="001203CA" w:rsidP="00A135FF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81767">
              <w:rPr>
                <w:rFonts w:ascii="Arial" w:hAnsi="Arial" w:cs="Arial"/>
                <w:sz w:val="22"/>
                <w:szCs w:val="22"/>
              </w:rPr>
              <w:t>Jedná se o nominace:</w:t>
            </w:r>
          </w:p>
          <w:tbl>
            <w:tblPr>
              <w:tblW w:w="46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60"/>
            </w:tblGrid>
            <w:tr w:rsidR="001203CA" w:rsidRPr="001203CA" w:rsidTr="001203CA">
              <w:trPr>
                <w:trHeight w:val="300"/>
              </w:trPr>
              <w:tc>
                <w:tcPr>
                  <w:tcW w:w="4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203CA" w:rsidRPr="001203CA" w:rsidRDefault="001203CA" w:rsidP="00C93627">
                  <w:pPr>
                    <w:framePr w:hSpace="141" w:wrap="around" w:vAnchor="page" w:hAnchor="margin" w:y="1659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203CA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prof. MUDr. Mgr. Milan Jirsa, CSc.</w:t>
                  </w:r>
                </w:p>
              </w:tc>
            </w:tr>
            <w:tr w:rsidR="001203CA" w:rsidRPr="001203CA" w:rsidTr="001203CA">
              <w:trPr>
                <w:trHeight w:val="300"/>
              </w:trPr>
              <w:tc>
                <w:tcPr>
                  <w:tcW w:w="4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203CA" w:rsidRPr="001203CA" w:rsidRDefault="001203CA" w:rsidP="00C93627">
                  <w:pPr>
                    <w:framePr w:hSpace="141" w:wrap="around" w:vAnchor="page" w:hAnchor="margin" w:y="1659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203CA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prof. JUDr. Ing. Igor Kotlán, Ph.D. et Ph.D.</w:t>
                  </w:r>
                </w:p>
              </w:tc>
            </w:tr>
            <w:tr w:rsidR="001203CA" w:rsidRPr="001203CA" w:rsidTr="001203CA">
              <w:trPr>
                <w:trHeight w:val="300"/>
              </w:trPr>
              <w:tc>
                <w:tcPr>
                  <w:tcW w:w="4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203CA" w:rsidRPr="001203CA" w:rsidRDefault="001203CA" w:rsidP="00C93627">
                  <w:pPr>
                    <w:framePr w:hSpace="141" w:wrap="around" w:vAnchor="page" w:hAnchor="margin" w:y="1659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203CA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prof. Mgr. Richard Štefl, Ph.D.</w:t>
                  </w:r>
                </w:p>
              </w:tc>
            </w:tr>
            <w:tr w:rsidR="001203CA" w:rsidRPr="001203CA" w:rsidTr="001203CA">
              <w:trPr>
                <w:trHeight w:val="300"/>
              </w:trPr>
              <w:tc>
                <w:tcPr>
                  <w:tcW w:w="4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203CA" w:rsidRPr="001203CA" w:rsidRDefault="001203CA" w:rsidP="00C93627">
                  <w:pPr>
                    <w:framePr w:hSpace="141" w:wrap="around" w:vAnchor="page" w:hAnchor="margin" w:y="1659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203CA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doc. MVDr. Aleš Hampl, CSc.</w:t>
                  </w:r>
                </w:p>
              </w:tc>
            </w:tr>
            <w:tr w:rsidR="001203CA" w:rsidRPr="001203CA" w:rsidTr="001203CA">
              <w:trPr>
                <w:trHeight w:val="300"/>
              </w:trPr>
              <w:tc>
                <w:tcPr>
                  <w:tcW w:w="4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203CA" w:rsidRPr="001203CA" w:rsidRDefault="001203CA" w:rsidP="00C93627">
                  <w:pPr>
                    <w:framePr w:hSpace="141" w:wrap="around" w:vAnchor="page" w:hAnchor="margin" w:y="1659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203CA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prof. MUDr. Michal Doubek, Ph.D.</w:t>
                  </w:r>
                </w:p>
              </w:tc>
            </w:tr>
          </w:tbl>
          <w:p w:rsidR="001203CA" w:rsidRDefault="001203CA" w:rsidP="00A135FF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20CB5" w:rsidRDefault="00E20CB5" w:rsidP="00A135FF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Stávající členové předsednictva GA ČR byli osloveni v souvislosti s kandidaturou na pozici předsedkyně / předsedy. Jediným ze stávajících členů, který souhlasí s kandidaturou </w:t>
            </w:r>
            <w:r w:rsidR="00E47481">
              <w:rPr>
                <w:rFonts w:ascii="Arial" w:hAnsi="Arial" w:cs="Arial"/>
                <w:sz w:val="22"/>
                <w:szCs w:val="22"/>
              </w:rPr>
              <w:t>je </w:t>
            </w:r>
            <w:r w:rsidRPr="00181767">
              <w:rPr>
                <w:rFonts w:ascii="Arial" w:hAnsi="Arial" w:cs="Arial"/>
                <w:b/>
                <w:sz w:val="22"/>
                <w:szCs w:val="22"/>
              </w:rPr>
              <w:t xml:space="preserve">doc. RNDr. Petr </w:t>
            </w:r>
            <w:proofErr w:type="spellStart"/>
            <w:r w:rsidRPr="00181767">
              <w:rPr>
                <w:rFonts w:ascii="Arial" w:hAnsi="Arial" w:cs="Arial"/>
                <w:b/>
                <w:sz w:val="22"/>
                <w:szCs w:val="22"/>
              </w:rPr>
              <w:t>Baldrian</w:t>
            </w:r>
            <w:proofErr w:type="spellEnd"/>
            <w:r w:rsidRPr="00181767">
              <w:rPr>
                <w:rFonts w:ascii="Arial" w:hAnsi="Arial" w:cs="Arial"/>
                <w:b/>
                <w:sz w:val="22"/>
                <w:szCs w:val="22"/>
              </w:rPr>
              <w:t>, Ph.D.</w:t>
            </w:r>
          </w:p>
          <w:p w:rsidR="00513CEE" w:rsidRPr="0009565A" w:rsidRDefault="00513CEE" w:rsidP="00A135FF">
            <w:pPr>
              <w:shd w:val="clear" w:color="auto" w:fill="FFFFFF"/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  <w:p w:rsidR="00A135FF" w:rsidRPr="002D10C4" w:rsidRDefault="00A135FF" w:rsidP="00BE5BDF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Rada na svém 3</w:t>
            </w:r>
            <w:r w:rsidR="00BE5BDF">
              <w:rPr>
                <w:rFonts w:ascii="Arial" w:eastAsia="Calibri" w:hAnsi="Arial" w:cs="Arial"/>
                <w:sz w:val="22"/>
                <w:szCs w:val="22"/>
              </w:rPr>
              <w:t>71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. zasedání dne </w:t>
            </w:r>
            <w:r w:rsidR="00BE5BDF">
              <w:rPr>
                <w:rFonts w:ascii="Arial" w:eastAsia="Calibri" w:hAnsi="Arial" w:cs="Arial"/>
                <w:sz w:val="22"/>
                <w:szCs w:val="22"/>
              </w:rPr>
              <w:t>1. října 2021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 provede tajnou volbu z kandidátů na členy </w:t>
            </w:r>
            <w:r>
              <w:rPr>
                <w:rFonts w:ascii="Arial" w:eastAsia="Calibri" w:hAnsi="Arial" w:cs="Arial"/>
                <w:sz w:val="22"/>
                <w:szCs w:val="22"/>
              </w:rPr>
              <w:t>a </w:t>
            </w:r>
            <w:r w:rsidR="000F7177">
              <w:rPr>
                <w:rFonts w:ascii="Arial" w:eastAsia="Calibri" w:hAnsi="Arial" w:cs="Arial"/>
                <w:sz w:val="22"/>
                <w:szCs w:val="22"/>
              </w:rPr>
              <w:t xml:space="preserve">následně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předsedu 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 předsednictva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GA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> ČR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a doporučí vládě ke jmenování.</w:t>
            </w:r>
          </w:p>
        </w:tc>
      </w:tr>
      <w:tr w:rsidR="00A135FF" w:rsidRPr="00DE2BC0" w:rsidTr="007B56E5">
        <w:trPr>
          <w:trHeight w:val="1107"/>
        </w:trPr>
        <w:tc>
          <w:tcPr>
            <w:tcW w:w="9524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135FF" w:rsidRPr="00BB0768" w:rsidRDefault="00A135FF" w:rsidP="00A135FF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A135FF" w:rsidRPr="001203CA" w:rsidRDefault="00A135FF" w:rsidP="00A135FF">
            <w:pPr>
              <w:pStyle w:val="Odstavecseseznamem"/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203CA">
              <w:rPr>
                <w:rFonts w:ascii="Arial" w:hAnsi="Arial" w:cs="Arial"/>
                <w:bCs/>
                <w:sz w:val="22"/>
                <w:szCs w:val="22"/>
              </w:rPr>
              <w:t>Informace o kandidátech</w:t>
            </w:r>
          </w:p>
          <w:p w:rsidR="00A135FF" w:rsidRPr="000B7D0E" w:rsidRDefault="00A135FF" w:rsidP="00A135FF">
            <w:pPr>
              <w:pStyle w:val="Odstavecseseznamem"/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Informace k postupu</w:t>
            </w:r>
            <w:r w:rsidRPr="000B7D0E">
              <w:rPr>
                <w:rFonts w:ascii="Arial" w:hAnsi="Arial" w:cs="Arial"/>
                <w:bCs/>
                <w:sz w:val="22"/>
                <w:szCs w:val="22"/>
              </w:rPr>
              <w:t xml:space="preserve"> při volbách</w:t>
            </w:r>
          </w:p>
          <w:p w:rsidR="00F8507A" w:rsidRPr="005174FE" w:rsidRDefault="00F8507A" w:rsidP="00C93627">
            <w:pPr>
              <w:pStyle w:val="Odstavecseseznamem"/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F86D54" w:rsidRDefault="00C93627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B82" w:rsidRDefault="00A96B82" w:rsidP="008F77F6">
      <w:r>
        <w:separator/>
      </w:r>
    </w:p>
  </w:endnote>
  <w:endnote w:type="continuationSeparator" w:id="0">
    <w:p w:rsidR="00A96B82" w:rsidRDefault="00A96B8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B82" w:rsidRDefault="00A96B82" w:rsidP="008F77F6">
      <w:r>
        <w:separator/>
      </w:r>
    </w:p>
  </w:footnote>
  <w:footnote w:type="continuationSeparator" w:id="0">
    <w:p w:rsidR="00A96B82" w:rsidRDefault="00A96B8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B107DC"/>
    <w:multiLevelType w:val="hybridMultilevel"/>
    <w:tmpl w:val="14C87D64"/>
    <w:lvl w:ilvl="0" w:tplc="E45ADE76">
      <w:start w:val="1"/>
      <w:numFmt w:val="decimal"/>
      <w:lvlText w:val="%1."/>
      <w:lvlJc w:val="left"/>
      <w:pPr>
        <w:ind w:left="1146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7AEB"/>
    <w:rsid w:val="00022B78"/>
    <w:rsid w:val="00043EC5"/>
    <w:rsid w:val="000607ED"/>
    <w:rsid w:val="00074520"/>
    <w:rsid w:val="00095B2C"/>
    <w:rsid w:val="000B7D0E"/>
    <w:rsid w:val="000C4A33"/>
    <w:rsid w:val="000D6C28"/>
    <w:rsid w:val="000F0876"/>
    <w:rsid w:val="000F7177"/>
    <w:rsid w:val="00115DD5"/>
    <w:rsid w:val="001203CA"/>
    <w:rsid w:val="00127410"/>
    <w:rsid w:val="00141492"/>
    <w:rsid w:val="00154AA2"/>
    <w:rsid w:val="001671D6"/>
    <w:rsid w:val="00181767"/>
    <w:rsid w:val="001829AF"/>
    <w:rsid w:val="00195426"/>
    <w:rsid w:val="001A1063"/>
    <w:rsid w:val="001D15F9"/>
    <w:rsid w:val="00206877"/>
    <w:rsid w:val="00237006"/>
    <w:rsid w:val="002A18DA"/>
    <w:rsid w:val="002D10C4"/>
    <w:rsid w:val="002F01DD"/>
    <w:rsid w:val="0031020D"/>
    <w:rsid w:val="0033593B"/>
    <w:rsid w:val="00340B79"/>
    <w:rsid w:val="00350597"/>
    <w:rsid w:val="00360293"/>
    <w:rsid w:val="00376D0F"/>
    <w:rsid w:val="003858C2"/>
    <w:rsid w:val="00387B05"/>
    <w:rsid w:val="00390E77"/>
    <w:rsid w:val="003B1822"/>
    <w:rsid w:val="003C1580"/>
    <w:rsid w:val="003C6480"/>
    <w:rsid w:val="003D19B3"/>
    <w:rsid w:val="004012D6"/>
    <w:rsid w:val="004064D0"/>
    <w:rsid w:val="00426699"/>
    <w:rsid w:val="00461A40"/>
    <w:rsid w:val="004926E1"/>
    <w:rsid w:val="00494A1F"/>
    <w:rsid w:val="00495E87"/>
    <w:rsid w:val="00513CEE"/>
    <w:rsid w:val="00516F19"/>
    <w:rsid w:val="005174FE"/>
    <w:rsid w:val="00533D24"/>
    <w:rsid w:val="00553E0C"/>
    <w:rsid w:val="0055683A"/>
    <w:rsid w:val="00560239"/>
    <w:rsid w:val="00582B31"/>
    <w:rsid w:val="00646A0E"/>
    <w:rsid w:val="00646D8B"/>
    <w:rsid w:val="00660AAF"/>
    <w:rsid w:val="00667CA5"/>
    <w:rsid w:val="00681D93"/>
    <w:rsid w:val="00682238"/>
    <w:rsid w:val="006A2604"/>
    <w:rsid w:val="006C4FEA"/>
    <w:rsid w:val="007039F9"/>
    <w:rsid w:val="00713180"/>
    <w:rsid w:val="00716F79"/>
    <w:rsid w:val="00731B10"/>
    <w:rsid w:val="007B56E5"/>
    <w:rsid w:val="00810AA0"/>
    <w:rsid w:val="008157A5"/>
    <w:rsid w:val="00821E36"/>
    <w:rsid w:val="008B3886"/>
    <w:rsid w:val="008C7F2E"/>
    <w:rsid w:val="008F35D6"/>
    <w:rsid w:val="008F77F6"/>
    <w:rsid w:val="00925EA0"/>
    <w:rsid w:val="00935B77"/>
    <w:rsid w:val="009470E9"/>
    <w:rsid w:val="009704D2"/>
    <w:rsid w:val="009870E8"/>
    <w:rsid w:val="00996672"/>
    <w:rsid w:val="00A135FF"/>
    <w:rsid w:val="00A21F6C"/>
    <w:rsid w:val="00A51417"/>
    <w:rsid w:val="00A51D40"/>
    <w:rsid w:val="00A549F1"/>
    <w:rsid w:val="00A9286C"/>
    <w:rsid w:val="00A96B82"/>
    <w:rsid w:val="00AA1B8F"/>
    <w:rsid w:val="00AA2EB2"/>
    <w:rsid w:val="00AA51BE"/>
    <w:rsid w:val="00AA7217"/>
    <w:rsid w:val="00AB6973"/>
    <w:rsid w:val="00AD58A8"/>
    <w:rsid w:val="00AE7D40"/>
    <w:rsid w:val="00B25016"/>
    <w:rsid w:val="00B476E7"/>
    <w:rsid w:val="00BA148D"/>
    <w:rsid w:val="00BA54FD"/>
    <w:rsid w:val="00BB0768"/>
    <w:rsid w:val="00BE5BDF"/>
    <w:rsid w:val="00C12F7B"/>
    <w:rsid w:val="00C20639"/>
    <w:rsid w:val="00C410B8"/>
    <w:rsid w:val="00C64EE3"/>
    <w:rsid w:val="00C826FF"/>
    <w:rsid w:val="00C93627"/>
    <w:rsid w:val="00CE22B7"/>
    <w:rsid w:val="00CF1D9F"/>
    <w:rsid w:val="00D10E9A"/>
    <w:rsid w:val="00D11612"/>
    <w:rsid w:val="00D20E5D"/>
    <w:rsid w:val="00D27C56"/>
    <w:rsid w:val="00D33129"/>
    <w:rsid w:val="00D96DE7"/>
    <w:rsid w:val="00DB3C64"/>
    <w:rsid w:val="00DC4873"/>
    <w:rsid w:val="00DC5FE9"/>
    <w:rsid w:val="00DD4FF7"/>
    <w:rsid w:val="00E02612"/>
    <w:rsid w:val="00E20CB5"/>
    <w:rsid w:val="00E47481"/>
    <w:rsid w:val="00E52D50"/>
    <w:rsid w:val="00E60192"/>
    <w:rsid w:val="00E84184"/>
    <w:rsid w:val="00EA63D9"/>
    <w:rsid w:val="00EC70A1"/>
    <w:rsid w:val="00EF3114"/>
    <w:rsid w:val="00F24D60"/>
    <w:rsid w:val="00F52322"/>
    <w:rsid w:val="00F5508B"/>
    <w:rsid w:val="00F646C0"/>
    <w:rsid w:val="00F8507A"/>
    <w:rsid w:val="00FD0BAB"/>
    <w:rsid w:val="00FD7ADB"/>
    <w:rsid w:val="00FF01ED"/>
    <w:rsid w:val="00FF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410B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410B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C410B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410B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410B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C410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7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312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60</cp:revision>
  <cp:lastPrinted>2016-10-11T12:12:00Z</cp:lastPrinted>
  <dcterms:created xsi:type="dcterms:W3CDTF">2016-02-16T17:24:00Z</dcterms:created>
  <dcterms:modified xsi:type="dcterms:W3CDTF">2021-10-05T06:36:00Z</dcterms:modified>
</cp:coreProperties>
</file>