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C303A3" w:rsidP="005A7E5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</w:t>
            </w:r>
            <w:r w:rsidR="005A7E5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Statutu ceny vlády pro nadaného </w:t>
            </w:r>
            <w:proofErr w:type="spellStart"/>
            <w:r w:rsidR="005A7E5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studfenta</w:t>
            </w:r>
            <w:proofErr w:type="spellEnd"/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5A7E5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303A3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5A7E54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303A3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5A7E54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8F77F6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303A3" w:rsidP="00C303A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Jan Marek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25.08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2</w:t>
            </w: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  <w:proofErr w:type="gramEnd"/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06A41" w:rsidRDefault="005A7E54" w:rsidP="005A7E5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Nařízením vlády č. 493/2020 Sb. byla doplněna do nařízení vlády č. 71/2013 Sb. Možnost, aby vláda ocenila každoročně také nadaného studenta střední nebo vysoké školy, který projevil talent a zájem o výzkumnou / vědeckou práci. Účelem je propagovat výzkumnou činnost a získat mladé nadějné studenty pro budoucí kariéru vědce.</w:t>
            </w:r>
          </w:p>
          <w:p w:rsidR="005A7E54" w:rsidRDefault="005A7E54" w:rsidP="005A7E5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Aby bylo možné tuto cenu udělovat, je zapotřebí schválit statut cen</w:t>
            </w:r>
            <w:r w:rsidR="004B170A">
              <w:rPr>
                <w:rFonts w:ascii="Arial" w:hAnsi="Arial" w:cs="Arial"/>
                <w:sz w:val="22"/>
                <w:szCs w:val="22"/>
              </w:rPr>
              <w:t>y</w:t>
            </w:r>
            <w:r w:rsidR="00631FFA">
              <w:rPr>
                <w:rFonts w:ascii="Arial" w:hAnsi="Arial" w:cs="Arial"/>
                <w:sz w:val="22"/>
                <w:szCs w:val="22"/>
              </w:rPr>
              <w:t>, jehož návrh se </w:t>
            </w:r>
            <w:r>
              <w:rPr>
                <w:rFonts w:ascii="Arial" w:hAnsi="Arial" w:cs="Arial"/>
                <w:sz w:val="22"/>
                <w:szCs w:val="22"/>
              </w:rPr>
              <w:t>předkládá v příloze.</w:t>
            </w:r>
          </w:p>
          <w:p w:rsidR="004B170A" w:rsidRDefault="004B170A" w:rsidP="005A7E5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Cenu vlády nadanému studentovi je možné udělit výhradně k ocenění mimořádných výsledků</w:t>
            </w:r>
            <w:r>
              <w:t xml:space="preserve"> </w:t>
            </w:r>
            <w:r w:rsidRPr="004B170A">
              <w:rPr>
                <w:rFonts w:ascii="Arial" w:hAnsi="Arial" w:cs="Arial"/>
                <w:sz w:val="22"/>
                <w:szCs w:val="22"/>
              </w:rPr>
              <w:t>výzkumu, experimentálního vývoje a inovací</w:t>
            </w:r>
            <w:r>
              <w:rPr>
                <w:rFonts w:ascii="Arial" w:hAnsi="Arial" w:cs="Arial"/>
                <w:sz w:val="22"/>
                <w:szCs w:val="22"/>
              </w:rPr>
              <w:t xml:space="preserve">. Není tedy možné ocenit touto cestou např. mimořádné studijní výsledky, či výsledky jiné činnosti, pokud by takové připadaly vůbec v úvahu. V tomto smyslu hovoří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návětí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§ 1 odst. 1 nařízení vlády č. 71/2013 Sb. Zcela jasně.</w:t>
            </w:r>
          </w:p>
          <w:p w:rsidR="007474CF" w:rsidRPr="00AB734E" w:rsidRDefault="007474CF" w:rsidP="004B170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Vzhledem k tomu, že nařízení vlády č. 71/2013 Sb. </w:t>
            </w:r>
            <w:r w:rsidR="004B170A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eomezuje udělení ceny vlády např. pouze nadanému studentu vysoké školy, ponechává se možnost udělit cenu jak studentu střední školy, tak studentu vysoké školy.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4B170A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statutu</w:t>
            </w:r>
            <w:r w:rsidR="002A7323" w:rsidRPr="002A73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F86D54" w:rsidRDefault="00C94BD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B170A"/>
    <w:rsid w:val="004C5843"/>
    <w:rsid w:val="004D1F1A"/>
    <w:rsid w:val="005333AC"/>
    <w:rsid w:val="00543506"/>
    <w:rsid w:val="00553297"/>
    <w:rsid w:val="0058471A"/>
    <w:rsid w:val="005926F9"/>
    <w:rsid w:val="005A36C1"/>
    <w:rsid w:val="005A7E54"/>
    <w:rsid w:val="005C67D1"/>
    <w:rsid w:val="005D257D"/>
    <w:rsid w:val="005D4C13"/>
    <w:rsid w:val="005E1E50"/>
    <w:rsid w:val="005F277C"/>
    <w:rsid w:val="005F7293"/>
    <w:rsid w:val="00630E9D"/>
    <w:rsid w:val="00631FFA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474CF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03A3"/>
    <w:rsid w:val="00C341FB"/>
    <w:rsid w:val="00C720F5"/>
    <w:rsid w:val="00C760D4"/>
    <w:rsid w:val="00C92F11"/>
    <w:rsid w:val="00C94BD4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13</cp:revision>
  <cp:lastPrinted>2019-02-07T12:43:00Z</cp:lastPrinted>
  <dcterms:created xsi:type="dcterms:W3CDTF">2020-08-28T18:09:00Z</dcterms:created>
  <dcterms:modified xsi:type="dcterms:W3CDTF">2021-10-05T06:43:00Z</dcterms:modified>
</cp:coreProperties>
</file>