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08782782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151AAC">
        <w:rPr>
          <w:rFonts w:ascii="Arial" w:hAnsi="Arial" w:cs="Arial"/>
          <w:b/>
          <w:color w:val="0070C0"/>
          <w:sz w:val="28"/>
          <w:szCs w:val="28"/>
        </w:rPr>
        <w:t>7</w:t>
      </w:r>
      <w:r w:rsidR="00CB2324">
        <w:rPr>
          <w:rFonts w:ascii="Arial" w:hAnsi="Arial" w:cs="Arial"/>
          <w:b/>
          <w:color w:val="0070C0"/>
          <w:sz w:val="28"/>
          <w:szCs w:val="28"/>
        </w:rPr>
        <w:t>2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BBB638F" w14:textId="3118DCB4" w:rsidR="009B71EA" w:rsidRPr="00DF0FA0" w:rsidRDefault="009B71EA" w:rsidP="00735141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CB2324">
        <w:rPr>
          <w:rFonts w:ascii="Arial" w:hAnsi="Arial" w:cs="Arial"/>
          <w:b/>
          <w:color w:val="0070C0"/>
        </w:rPr>
        <w:t>27</w:t>
      </w:r>
      <w:r w:rsidR="00A4653E">
        <w:rPr>
          <w:rFonts w:ascii="Arial" w:hAnsi="Arial" w:cs="Arial"/>
          <w:b/>
          <w:color w:val="0070C0"/>
        </w:rPr>
        <w:t>. října</w:t>
      </w:r>
      <w:r w:rsidR="00735141">
        <w:rPr>
          <w:rFonts w:ascii="Arial" w:hAnsi="Arial" w:cs="Arial"/>
          <w:b/>
          <w:color w:val="0070C0"/>
        </w:rPr>
        <w:t xml:space="preserve"> 2021 </w:t>
      </w:r>
      <w:r w:rsidR="00070C76"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2AEDB82C" w:rsidR="005A072E" w:rsidRDefault="009B71EA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doc. Ing. Karel </w:t>
      </w:r>
      <w:r w:rsidR="00872201" w:rsidRPr="00405EC2">
        <w:rPr>
          <w:rFonts w:ascii="Arial" w:hAnsi="Arial" w:cs="Arial"/>
          <w:b/>
          <w:sz w:val="22"/>
          <w:szCs w:val="22"/>
        </w:rPr>
        <w:t>Havlíček</w:t>
      </w:r>
      <w:r w:rsidR="00872201" w:rsidRPr="00405EC2">
        <w:rPr>
          <w:rFonts w:ascii="Arial" w:hAnsi="Arial" w:cs="Arial"/>
          <w:sz w:val="22"/>
          <w:szCs w:val="22"/>
        </w:rPr>
        <w:t>, Ph.D., MBA;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A8676A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A8676A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A8676A">
        <w:rPr>
          <w:rFonts w:ascii="Arial" w:hAnsi="Arial" w:cs="Arial"/>
          <w:sz w:val="22"/>
          <w:szCs w:val="22"/>
        </w:rPr>
        <w:t>, Ph.D.</w:t>
      </w:r>
      <w:r w:rsidR="00A8676A" w:rsidRPr="008C3210">
        <w:rPr>
          <w:rFonts w:ascii="Arial" w:hAnsi="Arial" w:cs="Arial"/>
          <w:sz w:val="22"/>
          <w:szCs w:val="22"/>
        </w:rPr>
        <w:t>;</w:t>
      </w:r>
      <w:r w:rsidR="00A8676A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prof. Ing. Štěpán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Jurajda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Ph.D.;</w:t>
      </w:r>
      <w:r w:rsidR="00151AAC">
        <w:rPr>
          <w:rFonts w:ascii="Arial" w:hAnsi="Arial" w:cs="Arial"/>
          <w:sz w:val="22"/>
          <w:szCs w:val="22"/>
        </w:rPr>
        <w:t xml:space="preserve"> </w:t>
      </w:r>
      <w:r w:rsidR="00A8676A" w:rsidRPr="00405EC2">
        <w:rPr>
          <w:rFonts w:ascii="Arial" w:hAnsi="Arial" w:cs="Arial"/>
          <w:sz w:val="22"/>
          <w:szCs w:val="22"/>
        </w:rPr>
        <w:t xml:space="preserve">doc. Ing. Jaroslav </w:t>
      </w:r>
      <w:r w:rsidR="00A8676A" w:rsidRPr="00405EC2">
        <w:rPr>
          <w:rFonts w:ascii="Arial" w:hAnsi="Arial" w:cs="Arial"/>
          <w:b/>
          <w:sz w:val="22"/>
          <w:szCs w:val="22"/>
        </w:rPr>
        <w:t>Machan</w:t>
      </w:r>
      <w:r w:rsidR="00A8676A">
        <w:rPr>
          <w:rFonts w:ascii="Arial" w:hAnsi="Arial" w:cs="Arial"/>
          <w:sz w:val="22"/>
          <w:szCs w:val="22"/>
        </w:rPr>
        <w:t>, CSc.</w:t>
      </w:r>
      <w:r w:rsidR="00A8676A" w:rsidRPr="00405EC2">
        <w:rPr>
          <w:rFonts w:ascii="Arial" w:hAnsi="Arial" w:cs="Arial"/>
          <w:sz w:val="22"/>
          <w:szCs w:val="22"/>
        </w:rPr>
        <w:t>;</w:t>
      </w:r>
      <w:r w:rsidR="00A8676A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4B0D21">
        <w:rPr>
          <w:rFonts w:ascii="Arial" w:hAnsi="Arial" w:cs="Arial"/>
          <w:sz w:val="22"/>
          <w:szCs w:val="22"/>
        </w:rPr>
        <w:t xml:space="preserve">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151AAC" w:rsidRPr="00405EC2">
        <w:rPr>
          <w:rFonts w:ascii="Arial" w:hAnsi="Arial" w:cs="Arial"/>
          <w:sz w:val="22"/>
          <w:szCs w:val="22"/>
        </w:rPr>
        <w:t xml:space="preserve">Ing. Luboš </w:t>
      </w:r>
      <w:r w:rsidR="00151AAC" w:rsidRPr="00405EC2">
        <w:rPr>
          <w:rFonts w:ascii="Arial" w:hAnsi="Arial" w:cs="Arial"/>
          <w:b/>
          <w:sz w:val="22"/>
          <w:szCs w:val="22"/>
        </w:rPr>
        <w:t>Novák</w:t>
      </w:r>
      <w:r w:rsidR="00151AAC">
        <w:rPr>
          <w:rFonts w:ascii="Arial" w:hAnsi="Arial" w:cs="Arial"/>
          <w:sz w:val="22"/>
          <w:szCs w:val="22"/>
        </w:rPr>
        <w:t>, CSc.</w:t>
      </w:r>
      <w:r w:rsidR="00151AAC" w:rsidRPr="00AB164A">
        <w:rPr>
          <w:rFonts w:ascii="Arial" w:hAnsi="Arial" w:cs="Arial"/>
          <w:sz w:val="22"/>
          <w:szCs w:val="22"/>
        </w:rPr>
        <w:t>;</w:t>
      </w:r>
      <w:r w:rsidR="00151AAC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E91755" w:rsidRPr="00405EC2">
        <w:rPr>
          <w:rFonts w:ascii="Arial" w:hAnsi="Arial" w:cs="Arial"/>
          <w:sz w:val="22"/>
          <w:szCs w:val="22"/>
        </w:rPr>
        <w:t>prof. MUDr. Julius</w:t>
      </w:r>
      <w:r w:rsidR="00E91755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E91755" w:rsidRPr="00405EC2">
        <w:rPr>
          <w:rFonts w:ascii="Arial" w:hAnsi="Arial" w:cs="Arial"/>
          <w:sz w:val="22"/>
          <w:szCs w:val="22"/>
        </w:rPr>
        <w:t>, CSc.;</w:t>
      </w:r>
      <w:r w:rsidR="00EF63E5">
        <w:rPr>
          <w:rFonts w:ascii="Arial" w:hAnsi="Arial" w:cs="Arial"/>
          <w:sz w:val="22"/>
          <w:szCs w:val="22"/>
        </w:rPr>
        <w:t xml:space="preserve">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</w:p>
    <w:p w14:paraId="5E482BAA" w14:textId="626BABFC" w:rsidR="007F02DA" w:rsidRPr="00A25410" w:rsidRDefault="00273565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F16E80">
        <w:rPr>
          <w:rFonts w:ascii="Arial" w:hAnsi="Arial" w:cs="Arial"/>
          <w:sz w:val="22"/>
          <w:szCs w:val="22"/>
        </w:rPr>
        <w:t>P</w:t>
      </w:r>
      <w:r w:rsidR="00F16E80" w:rsidRPr="00405EC2">
        <w:rPr>
          <w:rFonts w:ascii="Arial" w:hAnsi="Arial" w:cs="Arial"/>
          <w:sz w:val="22"/>
          <w:szCs w:val="22"/>
        </w:rPr>
        <w:t xml:space="preserve">ředseda Rady Ing. Andrej </w:t>
      </w:r>
      <w:proofErr w:type="spellStart"/>
      <w:r w:rsidR="00F16E80" w:rsidRPr="00405EC2">
        <w:rPr>
          <w:rFonts w:ascii="Arial" w:hAnsi="Arial" w:cs="Arial"/>
          <w:b/>
          <w:sz w:val="22"/>
          <w:szCs w:val="22"/>
        </w:rPr>
        <w:t>Babiš</w:t>
      </w:r>
      <w:proofErr w:type="spellEnd"/>
      <w:r w:rsidR="00B721F2">
        <w:rPr>
          <w:rFonts w:ascii="Arial" w:hAnsi="Arial" w:cs="Arial"/>
          <w:sz w:val="22"/>
          <w:szCs w:val="22"/>
        </w:rPr>
        <w:t>.</w:t>
      </w:r>
      <w:r w:rsidR="00151AAC" w:rsidRPr="00151AAC">
        <w:rPr>
          <w:rFonts w:ascii="Arial" w:hAnsi="Arial" w:cs="Arial"/>
          <w:sz w:val="22"/>
          <w:szCs w:val="22"/>
        </w:rPr>
        <w:t xml:space="preserve"> </w:t>
      </w:r>
    </w:p>
    <w:p w14:paraId="11C000FC" w14:textId="166BEBF5" w:rsidR="0073164F" w:rsidRPr="008B5249" w:rsidRDefault="00651B9D" w:rsidP="00200A18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DC20F8" w:rsidRPr="008D2626">
        <w:rPr>
          <w:rFonts w:ascii="Arial" w:hAnsi="Arial" w:cs="Arial"/>
          <w:sz w:val="22"/>
          <w:szCs w:val="22"/>
        </w:rPr>
        <w:t xml:space="preserve">PhDr. Pavel </w:t>
      </w:r>
      <w:r w:rsidR="00DC20F8" w:rsidRPr="008D2626">
        <w:rPr>
          <w:rFonts w:ascii="Arial" w:hAnsi="Arial" w:cs="Arial"/>
          <w:b/>
          <w:sz w:val="22"/>
          <w:szCs w:val="22"/>
        </w:rPr>
        <w:t>Doleček</w:t>
      </w:r>
      <w:r w:rsidR="00DC20F8" w:rsidRPr="008D2626">
        <w:rPr>
          <w:rFonts w:ascii="Arial" w:hAnsi="Arial" w:cs="Arial"/>
          <w:sz w:val="22"/>
          <w:szCs w:val="22"/>
        </w:rPr>
        <w:t xml:space="preserve">, Ph.D. – náměstek </w:t>
      </w:r>
      <w:r w:rsidR="00E44DE2" w:rsidRPr="008D2626">
        <w:rPr>
          <w:rFonts w:ascii="Arial" w:hAnsi="Arial" w:cs="Arial"/>
          <w:sz w:val="22"/>
          <w:szCs w:val="22"/>
        </w:rPr>
        <w:t>MŠMT</w:t>
      </w:r>
      <w:r w:rsidR="009C25A9" w:rsidRPr="008D2626">
        <w:rPr>
          <w:rFonts w:ascii="Arial" w:hAnsi="Arial" w:cs="Arial"/>
          <w:sz w:val="22"/>
          <w:szCs w:val="22"/>
        </w:rPr>
        <w:t>;</w:t>
      </w:r>
      <w:r w:rsidR="007210CC">
        <w:rPr>
          <w:rFonts w:ascii="Arial" w:hAnsi="Arial" w:cs="Arial"/>
          <w:sz w:val="22"/>
          <w:szCs w:val="22"/>
        </w:rPr>
        <w:t xml:space="preserve"> </w:t>
      </w:r>
      <w:r w:rsidR="003059FF" w:rsidRPr="003059FF">
        <w:rPr>
          <w:rFonts w:ascii="Arial" w:hAnsi="Arial" w:cs="Arial"/>
          <w:sz w:val="22"/>
          <w:szCs w:val="22"/>
        </w:rPr>
        <w:t xml:space="preserve">Ing. Silvana </w:t>
      </w:r>
      <w:r w:rsidR="003059FF" w:rsidRPr="003059FF">
        <w:rPr>
          <w:rFonts w:ascii="Arial" w:hAnsi="Arial" w:cs="Arial"/>
          <w:b/>
          <w:sz w:val="22"/>
          <w:szCs w:val="22"/>
        </w:rPr>
        <w:t>Jirotková</w:t>
      </w:r>
      <w:r w:rsidR="003059FF" w:rsidRPr="003059FF">
        <w:rPr>
          <w:rFonts w:ascii="Arial" w:hAnsi="Arial" w:cs="Arial"/>
          <w:sz w:val="22"/>
          <w:szCs w:val="22"/>
        </w:rPr>
        <w:t>, náměstkyně ministra průmyslu a obchodu</w:t>
      </w:r>
      <w:r w:rsidR="003059FF" w:rsidRPr="008D2626">
        <w:rPr>
          <w:rFonts w:ascii="Arial" w:hAnsi="Arial" w:cs="Arial"/>
          <w:sz w:val="22"/>
          <w:szCs w:val="22"/>
        </w:rPr>
        <w:t>;</w:t>
      </w:r>
      <w:r w:rsidR="00200A18">
        <w:rPr>
          <w:rFonts w:ascii="Arial" w:hAnsi="Arial" w:cs="Arial"/>
          <w:sz w:val="22"/>
          <w:szCs w:val="22"/>
        </w:rPr>
        <w:t xml:space="preserve"> </w:t>
      </w:r>
      <w:r w:rsidR="00200A18" w:rsidRPr="00200A18">
        <w:rPr>
          <w:rFonts w:ascii="Arial" w:hAnsi="Arial" w:cs="Arial"/>
          <w:sz w:val="22"/>
          <w:szCs w:val="22"/>
        </w:rPr>
        <w:t>doc.</w:t>
      </w:r>
      <w:r w:rsidR="00200A18">
        <w:rPr>
          <w:rFonts w:ascii="Arial" w:hAnsi="Arial" w:cs="Arial"/>
          <w:sz w:val="22"/>
          <w:szCs w:val="22"/>
        </w:rPr>
        <w:t xml:space="preserve"> Ing. Marian </w:t>
      </w:r>
      <w:proofErr w:type="spellStart"/>
      <w:r w:rsidR="00200A18" w:rsidRPr="00200A18">
        <w:rPr>
          <w:rFonts w:ascii="Arial" w:hAnsi="Arial" w:cs="Arial"/>
          <w:b/>
          <w:sz w:val="22"/>
          <w:szCs w:val="22"/>
        </w:rPr>
        <w:t>Piecha</w:t>
      </w:r>
      <w:proofErr w:type="spellEnd"/>
      <w:r w:rsidR="00200A18">
        <w:rPr>
          <w:rFonts w:ascii="Arial" w:hAnsi="Arial" w:cs="Arial"/>
          <w:sz w:val="22"/>
          <w:szCs w:val="22"/>
        </w:rPr>
        <w:t>, Ph.D., LLM – náměstek MPO</w:t>
      </w:r>
      <w:r w:rsidR="00200A18" w:rsidRPr="008D2626">
        <w:rPr>
          <w:rFonts w:ascii="Arial" w:hAnsi="Arial" w:cs="Arial"/>
          <w:sz w:val="22"/>
          <w:szCs w:val="22"/>
        </w:rPr>
        <w:t>;</w:t>
      </w:r>
      <w:r w:rsidR="00200A18">
        <w:rPr>
          <w:rFonts w:ascii="Arial" w:hAnsi="Arial" w:cs="Arial"/>
          <w:sz w:val="22"/>
          <w:szCs w:val="22"/>
        </w:rPr>
        <w:t xml:space="preserve"> Ing. Martin </w:t>
      </w:r>
      <w:proofErr w:type="spellStart"/>
      <w:r w:rsidR="00200A18" w:rsidRPr="00200A18">
        <w:rPr>
          <w:rFonts w:ascii="Arial" w:hAnsi="Arial" w:cs="Arial"/>
          <w:b/>
          <w:sz w:val="22"/>
          <w:szCs w:val="22"/>
        </w:rPr>
        <w:t>Švolba</w:t>
      </w:r>
      <w:proofErr w:type="spellEnd"/>
      <w:r w:rsidR="00200A18">
        <w:rPr>
          <w:rFonts w:ascii="Arial" w:hAnsi="Arial" w:cs="Arial"/>
          <w:sz w:val="22"/>
          <w:szCs w:val="22"/>
        </w:rPr>
        <w:t xml:space="preserve"> – MPO</w:t>
      </w:r>
      <w:r w:rsidR="00AE5B9F" w:rsidRPr="00405EC2">
        <w:rPr>
          <w:rFonts w:ascii="Arial" w:hAnsi="Arial" w:cs="Arial"/>
          <w:sz w:val="22"/>
          <w:szCs w:val="22"/>
        </w:rPr>
        <w:t>;</w:t>
      </w:r>
      <w:r w:rsidR="00200A18" w:rsidRPr="00200A18">
        <w:rPr>
          <w:rFonts w:ascii="Arial" w:hAnsi="Arial" w:cs="Arial"/>
          <w:color w:val="000000"/>
          <w:sz w:val="22"/>
          <w:szCs w:val="22"/>
        </w:rPr>
        <w:t xml:space="preserve"> </w:t>
      </w:r>
      <w:r w:rsidR="00200A18">
        <w:rPr>
          <w:rFonts w:ascii="Arial" w:hAnsi="Arial" w:cs="Arial"/>
          <w:color w:val="000000"/>
          <w:sz w:val="22"/>
          <w:szCs w:val="22"/>
        </w:rPr>
        <w:t xml:space="preserve">Ing. Bc. Kamila </w:t>
      </w:r>
      <w:r w:rsidR="00200A18" w:rsidRPr="00C3130C">
        <w:rPr>
          <w:rFonts w:ascii="Arial" w:hAnsi="Arial" w:cs="Arial"/>
          <w:b/>
          <w:color w:val="000000"/>
          <w:sz w:val="22"/>
          <w:szCs w:val="22"/>
        </w:rPr>
        <w:t>Vávrová</w:t>
      </w:r>
      <w:r w:rsidR="00200A18">
        <w:rPr>
          <w:rFonts w:ascii="Arial" w:hAnsi="Arial" w:cs="Arial"/>
          <w:color w:val="000000"/>
          <w:sz w:val="22"/>
          <w:szCs w:val="22"/>
        </w:rPr>
        <w:t>, Ph.D.</w:t>
      </w:r>
      <w:r w:rsidR="00200A18" w:rsidRPr="009722AD">
        <w:rPr>
          <w:rFonts w:ascii="Arial" w:hAnsi="Arial" w:cs="Arial"/>
          <w:color w:val="000000"/>
          <w:sz w:val="22"/>
          <w:szCs w:val="22"/>
        </w:rPr>
        <w:t xml:space="preserve"> –</w:t>
      </w:r>
      <w:r w:rsidR="00200A1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00A18" w:rsidRPr="00C3130C">
        <w:rPr>
          <w:rFonts w:ascii="Arial" w:hAnsi="Arial" w:cs="Arial"/>
          <w:color w:val="000000"/>
          <w:sz w:val="22"/>
          <w:szCs w:val="22"/>
        </w:rPr>
        <w:t>Technologická agentura ČR</w:t>
      </w:r>
      <w:r w:rsidR="00200A18">
        <w:rPr>
          <w:rFonts w:ascii="Arial" w:hAnsi="Arial" w:cs="Arial"/>
          <w:sz w:val="22"/>
          <w:szCs w:val="22"/>
        </w:rPr>
        <w:t>.</w:t>
      </w:r>
    </w:p>
    <w:p w14:paraId="0DF2906D" w14:textId="77777777" w:rsidR="00200D26" w:rsidRPr="00200D26" w:rsidRDefault="00200D26" w:rsidP="00200D2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682FC163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70600C">
        <w:rPr>
          <w:rFonts w:ascii="Arial" w:hAnsi="Arial" w:cs="Arial"/>
          <w:b/>
          <w:color w:val="000000"/>
          <w:sz w:val="22"/>
          <w:szCs w:val="22"/>
        </w:rPr>
        <w:t>7</w:t>
      </w:r>
      <w:r w:rsidR="00CB2324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934DC32" w14:textId="716D8ED6" w:rsidR="00A324C8" w:rsidRDefault="00FF631F" w:rsidP="00EF220C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CB2324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7252492D" w14:textId="77777777" w:rsidR="00DE567B" w:rsidRPr="00DE567B" w:rsidRDefault="00DE567B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A1)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Národní plán obnovy</w:t>
      </w:r>
    </w:p>
    <w:p w14:paraId="59CE4127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Informace o jednáních k přesunu chybějících finančních prostředků NPO</w:t>
      </w:r>
    </w:p>
    <w:p w14:paraId="58A64E1B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b)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Dostupné prováděcí dokumenty pro implementaci NPO</w:t>
      </w:r>
    </w:p>
    <w:p w14:paraId="7F0F52F2" w14:textId="77777777" w:rsidR="00DE567B" w:rsidRPr="00DE567B" w:rsidRDefault="00DE567B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A2)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Metodika 2017+</w:t>
      </w:r>
    </w:p>
    <w:p w14:paraId="09EE18C3" w14:textId="77777777" w:rsidR="00DE567B" w:rsidRPr="00DE567B" w:rsidRDefault="00DE567B" w:rsidP="00896F40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Návrh na změnu Statutu Komise pro hodnocení výzkumných organizací a ukončených programů a návrh na změnu Statutu Odborných panelů</w:t>
      </w:r>
    </w:p>
    <w:p w14:paraId="0E389449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b)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Návrh na obsazení pozice hlavního koordinátora hodnocení</w:t>
      </w:r>
    </w:p>
    <w:p w14:paraId="2B9D64C6" w14:textId="77777777" w:rsidR="00DE567B" w:rsidRPr="00DE567B" w:rsidRDefault="00DE567B" w:rsidP="00896F40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c)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Aktualizace personálního složení Odborných panelů a volba předsedů Odborných panelů</w:t>
      </w:r>
    </w:p>
    <w:p w14:paraId="502FD8DE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d)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Hodnocení smluvního výzkumu</w:t>
      </w:r>
    </w:p>
    <w:p w14:paraId="569FADCA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e)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Interaktivní web (informační a datová podpora M17+)</w:t>
      </w:r>
    </w:p>
    <w:p w14:paraId="46DB02DD" w14:textId="77777777" w:rsidR="00DE567B" w:rsidRPr="00DE567B" w:rsidRDefault="00DE567B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f)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Konference Metodika 2017+</w:t>
      </w:r>
    </w:p>
    <w:p w14:paraId="5B09A203" w14:textId="77777777" w:rsidR="00DE567B" w:rsidRPr="00DE567B" w:rsidRDefault="00DE567B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A3)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 xml:space="preserve">Prezentace projektu CZERA </w:t>
      </w:r>
    </w:p>
    <w:p w14:paraId="1B99431B" w14:textId="77777777" w:rsidR="00DE567B" w:rsidRPr="00DE567B" w:rsidRDefault="00DE567B" w:rsidP="00896F40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A4)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Velké výzkumné infrastruktury - Informace o výsledcích hodnocení mezinárodní hodnotící komise</w:t>
      </w:r>
    </w:p>
    <w:p w14:paraId="61B01981" w14:textId="77777777" w:rsidR="00DE567B" w:rsidRPr="00DE567B" w:rsidRDefault="00DE567B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>Náměty pro činnost Rady v následujícím období</w:t>
      </w:r>
    </w:p>
    <w:p w14:paraId="30505086" w14:textId="3489CC04" w:rsidR="00DE567B" w:rsidRPr="00DE567B" w:rsidRDefault="00DE567B" w:rsidP="00896F40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67B">
        <w:rPr>
          <w:rFonts w:ascii="Arial" w:hAnsi="Arial" w:cs="Arial"/>
          <w:b/>
          <w:color w:val="000000"/>
          <w:sz w:val="22"/>
          <w:szCs w:val="22"/>
        </w:rPr>
        <w:t>A6)</w:t>
      </w:r>
      <w:r w:rsidRPr="00DE567B">
        <w:rPr>
          <w:rFonts w:ascii="Arial" w:hAnsi="Arial" w:cs="Arial"/>
          <w:b/>
          <w:color w:val="000000"/>
          <w:sz w:val="22"/>
          <w:szCs w:val="22"/>
        </w:rPr>
        <w:tab/>
        <w:t xml:space="preserve">Návrh na doplnění PS Rady pro formulaci potřeb výzkumu v oblasti zveřejňování a využití výzkumných dat a pracovní podskupiny pro otevřený přístup k datům státní správy pro </w:t>
      </w:r>
      <w:proofErr w:type="spellStart"/>
      <w:r w:rsidRPr="00DE567B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632B811B" w14:textId="77777777" w:rsidR="000A1AE2" w:rsidRDefault="00CB4786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E78EF6C" w14:textId="77777777" w:rsidR="004F1695" w:rsidRPr="004F1695" w:rsidRDefault="004F1695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B1)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Zprávy o činnosti Rady a jejích poradních orgánů za rok 2021</w:t>
      </w:r>
    </w:p>
    <w:p w14:paraId="0085FB66" w14:textId="77777777" w:rsidR="004F1695" w:rsidRPr="004F1695" w:rsidRDefault="004F1695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a)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Zpráva o činnosti Rady za rok 2021</w:t>
      </w:r>
    </w:p>
    <w:p w14:paraId="2F0A2098" w14:textId="77777777" w:rsidR="004F1695" w:rsidRPr="004F1695" w:rsidRDefault="004F1695" w:rsidP="00896F4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b)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Zprávy o činnosti poradních orgánů Rady za rok 2021</w:t>
      </w:r>
    </w:p>
    <w:p w14:paraId="329124F6" w14:textId="77777777" w:rsidR="004F1695" w:rsidRPr="004F1695" w:rsidRDefault="004F1695" w:rsidP="00896F40">
      <w:pPr>
        <w:spacing w:after="120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c)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Materiál pro jednání vlády</w:t>
      </w:r>
    </w:p>
    <w:p w14:paraId="0543CA20" w14:textId="77777777" w:rsidR="004F1695" w:rsidRPr="004F1695" w:rsidRDefault="004F1695" w:rsidP="00896F40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B2)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Zpráva o činnosti výzkumné rady TA ČR za rok 2021 a návrh na stanovení odměn za výkon veřejné funkce členů výzkumné rady TA ČR za rok 2021</w:t>
      </w:r>
    </w:p>
    <w:p w14:paraId="14ADD3CE" w14:textId="77777777" w:rsidR="004F1695" w:rsidRPr="004F1695" w:rsidRDefault="004F1695" w:rsidP="00896F40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B3)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>Zpráva o činnosti vědecké rady GA ČR za rok 2021 a návrh na stanovení odměn za výkon veřejné funkce členů vědecké rady GA ČR za rok 2021</w:t>
      </w:r>
    </w:p>
    <w:p w14:paraId="130DA52D" w14:textId="7F96A6EF" w:rsidR="00CB2324" w:rsidRPr="004F1695" w:rsidRDefault="004F1695" w:rsidP="00896F40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1695">
        <w:rPr>
          <w:rFonts w:ascii="Arial" w:hAnsi="Arial" w:cs="Arial"/>
          <w:b/>
          <w:color w:val="000000"/>
          <w:sz w:val="22"/>
          <w:szCs w:val="22"/>
        </w:rPr>
        <w:t>B4)</w:t>
      </w:r>
      <w:r w:rsidRPr="004F1695">
        <w:rPr>
          <w:rFonts w:ascii="Arial" w:hAnsi="Arial" w:cs="Arial"/>
          <w:b/>
          <w:color w:val="000000"/>
          <w:sz w:val="22"/>
          <w:szCs w:val="22"/>
        </w:rPr>
        <w:tab/>
        <w:t xml:space="preserve">Žádost MŠMT o souhlas Rady s rozpočtovým opatřením – převod finančních prostředků kapitoly na AV ČR (ELI </w:t>
      </w:r>
      <w:proofErr w:type="spellStart"/>
      <w:r w:rsidRPr="004F1695">
        <w:rPr>
          <w:rFonts w:ascii="Arial" w:hAnsi="Arial" w:cs="Arial"/>
          <w:b/>
          <w:color w:val="000000"/>
          <w:sz w:val="22"/>
          <w:szCs w:val="22"/>
        </w:rPr>
        <w:t>Beamlines</w:t>
      </w:r>
      <w:proofErr w:type="spellEnd"/>
      <w:r w:rsidRPr="004F1695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D5D479B" w14:textId="77777777" w:rsidR="003A6D8C" w:rsidRPr="00CB2324" w:rsidRDefault="003A6D8C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0873F244" w14:textId="77777777" w:rsidR="006075C6" w:rsidRPr="006075C6" w:rsidRDefault="006075C6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C1)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6075C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6075C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21D18C" w14:textId="77777777" w:rsidR="006075C6" w:rsidRPr="006075C6" w:rsidRDefault="006075C6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C2)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2370E691" w14:textId="07A478C1" w:rsidR="006075C6" w:rsidRPr="006075C6" w:rsidRDefault="006075C6" w:rsidP="00896F40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C3)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>Informace o stavu přípravy dokumentu Analýza stavu výzkumu, vývoje a</w:t>
      </w:r>
      <w:r w:rsidR="00896F40">
        <w:rPr>
          <w:rFonts w:ascii="Arial" w:hAnsi="Arial" w:cs="Arial"/>
          <w:b/>
          <w:color w:val="000000"/>
          <w:sz w:val="22"/>
          <w:szCs w:val="22"/>
        </w:rPr>
        <w:t> </w:t>
      </w:r>
      <w:r w:rsidRPr="006075C6">
        <w:rPr>
          <w:rFonts w:ascii="Arial" w:hAnsi="Arial" w:cs="Arial"/>
          <w:b/>
          <w:color w:val="000000"/>
          <w:sz w:val="22"/>
          <w:szCs w:val="22"/>
        </w:rPr>
        <w:t>inovací v České republice a jejich srovnání se zahraničím v roce 2020</w:t>
      </w:r>
    </w:p>
    <w:p w14:paraId="3D4A0212" w14:textId="77777777" w:rsidR="006075C6" w:rsidRPr="006075C6" w:rsidRDefault="006075C6" w:rsidP="00896F40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C4)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 xml:space="preserve">Informace o zapracování návrhu rozpočtu na </w:t>
      </w:r>
      <w:proofErr w:type="spellStart"/>
      <w:r w:rsidRPr="006075C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6075C6">
        <w:rPr>
          <w:rFonts w:ascii="Arial" w:hAnsi="Arial" w:cs="Arial"/>
          <w:b/>
          <w:color w:val="000000"/>
          <w:sz w:val="22"/>
          <w:szCs w:val="22"/>
        </w:rPr>
        <w:t xml:space="preserve"> 2022+ do vládního návrhu zákona o státním rozpočtu na rok 2022</w:t>
      </w:r>
    </w:p>
    <w:p w14:paraId="5B3E4B9F" w14:textId="77777777" w:rsidR="006075C6" w:rsidRPr="006075C6" w:rsidRDefault="006075C6" w:rsidP="00896F4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C5)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>Informace o postupu projektu FUTURE-PRO</w:t>
      </w:r>
    </w:p>
    <w:p w14:paraId="77F185AA" w14:textId="7FE7FFDB" w:rsidR="00CB2324" w:rsidRPr="00A324C8" w:rsidRDefault="006075C6" w:rsidP="00896F4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75C6">
        <w:rPr>
          <w:rFonts w:ascii="Arial" w:hAnsi="Arial" w:cs="Arial"/>
          <w:b/>
          <w:color w:val="000000"/>
          <w:sz w:val="22"/>
          <w:szCs w:val="22"/>
        </w:rPr>
        <w:t>C6)</w:t>
      </w:r>
      <w:r w:rsidRPr="006075C6">
        <w:rPr>
          <w:rFonts w:ascii="Arial" w:hAnsi="Arial" w:cs="Arial"/>
          <w:b/>
          <w:color w:val="000000"/>
          <w:sz w:val="22"/>
          <w:szCs w:val="22"/>
        </w:rPr>
        <w:tab/>
        <w:t>Řešení projektu „COMPASS-U: Tokamak pro špičkový výzkum jaderné fúze“</w:t>
      </w:r>
    </w:p>
    <w:p w14:paraId="7BFCE1C7" w14:textId="4E90B09E" w:rsidR="00C01582" w:rsidRPr="00B13370" w:rsidRDefault="003A6D8C" w:rsidP="003B1B65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1D490A38" w14:textId="77777777" w:rsidR="0029383F" w:rsidRPr="00A8365A" w:rsidRDefault="0029383F" w:rsidP="004F72D8">
      <w:pPr>
        <w:keepNext/>
        <w:tabs>
          <w:tab w:val="left" w:pos="-26"/>
          <w:tab w:val="num" w:pos="720"/>
          <w:tab w:val="left" w:pos="90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8365A">
        <w:rPr>
          <w:rFonts w:ascii="Arial" w:hAnsi="Arial" w:cs="Arial"/>
          <w:b/>
          <w:sz w:val="22"/>
          <w:szCs w:val="22"/>
        </w:rPr>
        <w:t>Průběh jednání:</w:t>
      </w:r>
    </w:p>
    <w:p w14:paraId="22BB4893" w14:textId="4E1C71DD" w:rsidR="009A6991" w:rsidRDefault="00ED485F" w:rsidP="00D04C12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>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</w:p>
    <w:p w14:paraId="1619D5B2" w14:textId="26EBF3ED" w:rsidR="00222EEB" w:rsidRDefault="009B3ACD" w:rsidP="0029383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dr. Baran</w:t>
      </w:r>
      <w:r w:rsidR="0029383F">
        <w:rPr>
          <w:rFonts w:ascii="Arial" w:hAnsi="Arial" w:cs="Arial"/>
          <w:sz w:val="22"/>
          <w:szCs w:val="22"/>
        </w:rPr>
        <w:t xml:space="preserve">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CB2324">
        <w:rPr>
          <w:rFonts w:ascii="Arial" w:hAnsi="Arial" w:cs="Arial"/>
          <w:sz w:val="22"/>
          <w:szCs w:val="22"/>
        </w:rPr>
        <w:t>7</w:t>
      </w:r>
      <w:r w:rsidR="001306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8D47835" w14:textId="7A40F708" w:rsidR="008046CD" w:rsidRPr="008046CD" w:rsidRDefault="008046CD" w:rsidP="008046C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programu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 xml:space="preserve">14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7C14749C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C50D17">
        <w:rPr>
          <w:rFonts w:ascii="Arial" w:hAnsi="Arial" w:cs="Arial"/>
          <w:color w:val="000000"/>
          <w:sz w:val="22"/>
          <w:szCs w:val="22"/>
        </w:rPr>
        <w:t>7</w:t>
      </w:r>
      <w:r w:rsidR="00CB2324">
        <w:rPr>
          <w:rFonts w:ascii="Arial" w:hAnsi="Arial" w:cs="Arial"/>
          <w:color w:val="000000"/>
          <w:sz w:val="22"/>
          <w:szCs w:val="22"/>
        </w:rPr>
        <w:t>2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70C84691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 w:rsidR="00611B7F">
        <w:rPr>
          <w:rFonts w:ascii="Arial" w:hAnsi="Arial" w:cs="Arial"/>
          <w:b/>
          <w:color w:val="000000"/>
          <w:sz w:val="22"/>
          <w:szCs w:val="22"/>
        </w:rPr>
        <w:t>7</w:t>
      </w:r>
      <w:r w:rsidR="00CB2324">
        <w:rPr>
          <w:rFonts w:ascii="Arial" w:hAnsi="Arial" w:cs="Arial"/>
          <w:b/>
          <w:color w:val="000000"/>
          <w:sz w:val="22"/>
          <w:szCs w:val="22"/>
        </w:rPr>
        <w:t>1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4581ECDB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611B7F">
        <w:rPr>
          <w:rFonts w:ascii="Arial" w:eastAsia="Calibri" w:hAnsi="Arial" w:cs="Arial"/>
          <w:color w:val="000000"/>
          <w:sz w:val="22"/>
          <w:szCs w:val="22"/>
        </w:rPr>
        <w:t>1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>4</w:t>
      </w:r>
      <w:r w:rsidR="00BA3CE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Usnesení:</w:t>
      </w:r>
    </w:p>
    <w:p w14:paraId="546964AE" w14:textId="3DFF57F8" w:rsidR="00C23C38" w:rsidRDefault="009C334D" w:rsidP="009C334D">
      <w:pPr>
        <w:spacing w:after="24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611B7F">
        <w:rPr>
          <w:rFonts w:ascii="Arial" w:hAnsi="Arial" w:cs="Arial"/>
          <w:color w:val="000000"/>
          <w:sz w:val="22"/>
          <w:szCs w:val="22"/>
        </w:rPr>
        <w:t>7</w:t>
      </w:r>
      <w:r w:rsidR="00CB2324">
        <w:rPr>
          <w:rFonts w:ascii="Arial" w:hAnsi="Arial" w:cs="Arial"/>
          <w:color w:val="000000"/>
          <w:sz w:val="22"/>
          <w:szCs w:val="22"/>
        </w:rPr>
        <w:t>1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  <w:r w:rsidR="00C23C38" w:rsidRPr="00C23C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D5CA1B1" w14:textId="77777777" w:rsidR="005F36F4" w:rsidRPr="005151A9" w:rsidRDefault="005F36F4" w:rsidP="005F36F4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51A9">
        <w:rPr>
          <w:rFonts w:ascii="Arial" w:hAnsi="Arial" w:cs="Arial"/>
          <w:b/>
          <w:sz w:val="22"/>
          <w:szCs w:val="22"/>
          <w:u w:val="single"/>
        </w:rPr>
        <w:t>BODY K PROJEDNÁNÍ – s rozpravou</w:t>
      </w:r>
    </w:p>
    <w:p w14:paraId="35B3C923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A1)</w:t>
      </w:r>
      <w:r w:rsidRPr="005151A9">
        <w:rPr>
          <w:rFonts w:ascii="Arial" w:hAnsi="Arial" w:cs="Arial"/>
          <w:b/>
          <w:sz w:val="22"/>
          <w:szCs w:val="22"/>
        </w:rPr>
        <w:tab/>
        <w:t>Národní plán obnovy</w:t>
      </w:r>
    </w:p>
    <w:p w14:paraId="4D380248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a)</w:t>
      </w:r>
      <w:r w:rsidRPr="005151A9">
        <w:rPr>
          <w:rFonts w:ascii="Arial" w:hAnsi="Arial" w:cs="Arial"/>
          <w:b/>
          <w:sz w:val="22"/>
          <w:szCs w:val="22"/>
        </w:rPr>
        <w:tab/>
        <w:t>Informace o jednáních k přesunu chybějících finančních prostředků NPO</w:t>
      </w:r>
    </w:p>
    <w:p w14:paraId="453857C6" w14:textId="1D8C1528" w:rsidR="009241DC" w:rsidRDefault="005F36F4" w:rsidP="009241DC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b)</w:t>
      </w:r>
      <w:r w:rsidRPr="005151A9">
        <w:rPr>
          <w:rFonts w:ascii="Arial" w:hAnsi="Arial" w:cs="Arial"/>
          <w:b/>
          <w:sz w:val="22"/>
          <w:szCs w:val="22"/>
        </w:rPr>
        <w:tab/>
        <w:t>Dostupné prováděcí dokumenty pro implementaci NPO</w:t>
      </w:r>
    </w:p>
    <w:p w14:paraId="22146B49" w14:textId="5F03A777" w:rsidR="009241DC" w:rsidRDefault="00DB7FC5" w:rsidP="00DB7F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krátce uvedl dr. Baran</w:t>
      </w:r>
      <w:r w:rsidR="009241DC" w:rsidRPr="009241D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41DC" w:rsidRPr="009241DC">
        <w:rPr>
          <w:rFonts w:ascii="Arial" w:hAnsi="Arial" w:cs="Arial"/>
          <w:sz w:val="22"/>
          <w:szCs w:val="22"/>
        </w:rPr>
        <w:t>uvital</w:t>
      </w:r>
      <w:proofErr w:type="spellEnd"/>
      <w:r w:rsidR="009241DC" w:rsidRPr="009241DC">
        <w:rPr>
          <w:rFonts w:ascii="Arial" w:hAnsi="Arial" w:cs="Arial"/>
          <w:sz w:val="22"/>
          <w:szCs w:val="22"/>
        </w:rPr>
        <w:t xml:space="preserve"> hosty Ing. </w:t>
      </w:r>
      <w:proofErr w:type="spellStart"/>
      <w:r w:rsidR="009241DC" w:rsidRPr="009241DC">
        <w:rPr>
          <w:rFonts w:ascii="Arial" w:hAnsi="Arial" w:cs="Arial"/>
          <w:sz w:val="22"/>
          <w:szCs w:val="22"/>
        </w:rPr>
        <w:t>Jirotkovou</w:t>
      </w:r>
      <w:proofErr w:type="spellEnd"/>
      <w:r w:rsidR="009241DC" w:rsidRPr="009241DC">
        <w:rPr>
          <w:rFonts w:ascii="Arial" w:hAnsi="Arial" w:cs="Arial"/>
          <w:sz w:val="22"/>
          <w:szCs w:val="22"/>
        </w:rPr>
        <w:t xml:space="preserve">, </w:t>
      </w:r>
      <w:r w:rsidR="00CB192E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CB192E">
        <w:rPr>
          <w:rFonts w:ascii="Arial" w:hAnsi="Arial" w:cs="Arial"/>
          <w:sz w:val="22"/>
          <w:szCs w:val="22"/>
        </w:rPr>
        <w:t>Piechu</w:t>
      </w:r>
      <w:proofErr w:type="spellEnd"/>
      <w:r w:rsidR="00CB192E">
        <w:rPr>
          <w:rFonts w:ascii="Arial" w:hAnsi="Arial" w:cs="Arial"/>
          <w:sz w:val="22"/>
          <w:szCs w:val="22"/>
        </w:rPr>
        <w:t xml:space="preserve">, Ing. </w:t>
      </w:r>
      <w:proofErr w:type="spellStart"/>
      <w:r w:rsidR="00CB192E">
        <w:rPr>
          <w:rFonts w:ascii="Arial" w:hAnsi="Arial" w:cs="Arial"/>
          <w:sz w:val="22"/>
          <w:szCs w:val="22"/>
        </w:rPr>
        <w:t>Švolbu</w:t>
      </w:r>
      <w:proofErr w:type="spellEnd"/>
      <w:r w:rsidR="00CB192E">
        <w:rPr>
          <w:rFonts w:ascii="Arial" w:hAnsi="Arial" w:cs="Arial"/>
          <w:sz w:val="22"/>
          <w:szCs w:val="22"/>
        </w:rPr>
        <w:t xml:space="preserve">, </w:t>
      </w:r>
      <w:r w:rsidR="00CD30CC">
        <w:rPr>
          <w:rFonts w:ascii="Arial" w:hAnsi="Arial" w:cs="Arial"/>
          <w:sz w:val="22"/>
          <w:szCs w:val="22"/>
        </w:rPr>
        <w:t xml:space="preserve">dr. Vávrovou a </w:t>
      </w:r>
      <w:r w:rsidR="00094B0D">
        <w:rPr>
          <w:rFonts w:ascii="Arial" w:hAnsi="Arial" w:cs="Arial"/>
          <w:sz w:val="22"/>
          <w:szCs w:val="22"/>
        </w:rPr>
        <w:t>dr. Dolečka</w:t>
      </w:r>
      <w:r>
        <w:rPr>
          <w:rFonts w:ascii="Arial" w:hAnsi="Arial" w:cs="Arial"/>
          <w:sz w:val="22"/>
          <w:szCs w:val="22"/>
        </w:rPr>
        <w:t>.</w:t>
      </w:r>
    </w:p>
    <w:p w14:paraId="349FADE4" w14:textId="6F288A07" w:rsidR="00DB7FC5" w:rsidRDefault="00DB7FC5" w:rsidP="000F0B1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Nejprve byl projednán podbod b).</w:t>
      </w:r>
      <w:r w:rsidR="00E94AA3">
        <w:rPr>
          <w:rFonts w:ascii="Arial" w:hAnsi="Arial" w:cs="Arial"/>
          <w:sz w:val="22"/>
          <w:szCs w:val="22"/>
        </w:rPr>
        <w:t xml:space="preserve"> Doc. </w:t>
      </w:r>
      <w:proofErr w:type="spellStart"/>
      <w:r w:rsidR="00E94AA3">
        <w:rPr>
          <w:rFonts w:ascii="Arial" w:hAnsi="Arial" w:cs="Arial"/>
          <w:sz w:val="22"/>
          <w:szCs w:val="22"/>
        </w:rPr>
        <w:t>Piecha</w:t>
      </w:r>
      <w:proofErr w:type="spellEnd"/>
      <w:r w:rsidR="00E94AA3">
        <w:rPr>
          <w:rFonts w:ascii="Arial" w:hAnsi="Arial" w:cs="Arial"/>
          <w:sz w:val="22"/>
          <w:szCs w:val="22"/>
        </w:rPr>
        <w:t xml:space="preserve"> k prováděcí dokumentaci uvedl, že </w:t>
      </w:r>
      <w:proofErr w:type="spellStart"/>
      <w:r w:rsidR="00E94AA3">
        <w:rPr>
          <w:rFonts w:ascii="Arial" w:hAnsi="Arial" w:cs="Arial"/>
          <w:sz w:val="22"/>
          <w:szCs w:val="22"/>
        </w:rPr>
        <w:t>proběho</w:t>
      </w:r>
      <w:proofErr w:type="spellEnd"/>
      <w:r w:rsidR="00E94AA3">
        <w:rPr>
          <w:rFonts w:ascii="Arial" w:hAnsi="Arial" w:cs="Arial"/>
          <w:sz w:val="22"/>
          <w:szCs w:val="22"/>
        </w:rPr>
        <w:t xml:space="preserve"> 2. kolo připomínkového řízení</w:t>
      </w:r>
      <w:r w:rsidR="00BD0C01">
        <w:rPr>
          <w:rFonts w:ascii="Arial" w:hAnsi="Arial" w:cs="Arial"/>
          <w:sz w:val="22"/>
          <w:szCs w:val="22"/>
        </w:rPr>
        <w:t xml:space="preserve">, </w:t>
      </w:r>
      <w:r w:rsidR="00DC1FCE">
        <w:rPr>
          <w:rFonts w:ascii="Arial" w:hAnsi="Arial" w:cs="Arial"/>
          <w:sz w:val="22"/>
          <w:szCs w:val="22"/>
        </w:rPr>
        <w:t>dokumenty konzultačně byly zaslány Evropské komisi</w:t>
      </w:r>
      <w:r w:rsidR="00E94AA3">
        <w:rPr>
          <w:rFonts w:ascii="Arial" w:hAnsi="Arial" w:cs="Arial"/>
          <w:sz w:val="22"/>
          <w:szCs w:val="22"/>
        </w:rPr>
        <w:t>.</w:t>
      </w:r>
      <w:r w:rsidR="00BD0C01">
        <w:rPr>
          <w:rFonts w:ascii="Arial" w:hAnsi="Arial" w:cs="Arial"/>
          <w:sz w:val="22"/>
          <w:szCs w:val="22"/>
        </w:rPr>
        <w:t xml:space="preserve"> </w:t>
      </w:r>
      <w:r w:rsidR="00F16554">
        <w:rPr>
          <w:rFonts w:ascii="Arial" w:hAnsi="Arial" w:cs="Arial"/>
          <w:sz w:val="22"/>
          <w:szCs w:val="22"/>
        </w:rPr>
        <w:t xml:space="preserve">Upozornil na Čl. 61 Obecného nařízení O střetu zájmů. </w:t>
      </w:r>
    </w:p>
    <w:p w14:paraId="6B8E78C1" w14:textId="355C0A3B" w:rsidR="000F0B16" w:rsidRDefault="000F0B16" w:rsidP="00B14B9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Kouřil upozornil na časové hledisko. </w:t>
      </w:r>
      <w:r w:rsidR="00290BCC">
        <w:rPr>
          <w:rFonts w:ascii="Arial" w:hAnsi="Arial" w:cs="Arial"/>
          <w:sz w:val="22"/>
          <w:szCs w:val="22"/>
        </w:rPr>
        <w:t xml:space="preserve">Ing. Bízková doporučila MPO připravit jednotné výklady Čl. 61. </w:t>
      </w:r>
      <w:r w:rsidR="00DD4E55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BB0E55">
        <w:rPr>
          <w:rFonts w:ascii="Arial" w:hAnsi="Arial" w:cs="Arial"/>
          <w:sz w:val="22"/>
          <w:szCs w:val="22"/>
        </w:rPr>
        <w:t>Švolba</w:t>
      </w:r>
      <w:proofErr w:type="spellEnd"/>
      <w:r w:rsidR="00BB0E55">
        <w:rPr>
          <w:rFonts w:ascii="Arial" w:hAnsi="Arial" w:cs="Arial"/>
          <w:sz w:val="22"/>
          <w:szCs w:val="22"/>
        </w:rPr>
        <w:t xml:space="preserve"> doplnil, že </w:t>
      </w:r>
      <w:proofErr w:type="gramStart"/>
      <w:r w:rsidR="00BB0E55">
        <w:rPr>
          <w:rFonts w:ascii="Arial" w:hAnsi="Arial" w:cs="Arial"/>
          <w:sz w:val="22"/>
          <w:szCs w:val="22"/>
        </w:rPr>
        <w:t>bude</w:t>
      </w:r>
      <w:proofErr w:type="gramEnd"/>
      <w:r w:rsidR="00BB0E55">
        <w:rPr>
          <w:rFonts w:ascii="Arial" w:hAnsi="Arial" w:cs="Arial"/>
          <w:sz w:val="22"/>
          <w:szCs w:val="22"/>
        </w:rPr>
        <w:t xml:space="preserve"> vytvořen právní akt. </w:t>
      </w:r>
      <w:r w:rsidR="00DD4DB5">
        <w:rPr>
          <w:rFonts w:ascii="Arial" w:hAnsi="Arial" w:cs="Arial"/>
          <w:sz w:val="22"/>
          <w:szCs w:val="22"/>
        </w:rPr>
        <w:t xml:space="preserve">Ing. Novák </w:t>
      </w:r>
      <w:proofErr w:type="gramStart"/>
      <w:r w:rsidR="00DD4DB5">
        <w:rPr>
          <w:rFonts w:ascii="Arial" w:hAnsi="Arial" w:cs="Arial"/>
          <w:sz w:val="22"/>
          <w:szCs w:val="22"/>
        </w:rPr>
        <w:t>sdělil</w:t>
      </w:r>
      <w:proofErr w:type="gramEnd"/>
      <w:r w:rsidR="00DD4DB5">
        <w:rPr>
          <w:rFonts w:ascii="Arial" w:hAnsi="Arial" w:cs="Arial"/>
          <w:sz w:val="22"/>
          <w:szCs w:val="22"/>
        </w:rPr>
        <w:t xml:space="preserve">, že dle jeho informací by Metodiky by měly být schváleny do poloviny roku 2022. </w:t>
      </w:r>
      <w:r w:rsidR="00BB0106">
        <w:rPr>
          <w:rFonts w:ascii="Arial" w:hAnsi="Arial" w:cs="Arial"/>
          <w:sz w:val="22"/>
          <w:szCs w:val="22"/>
        </w:rPr>
        <w:t>Zmínil otázku aplikovaného výzkumu, který je ohrožen</w:t>
      </w:r>
      <w:r w:rsidR="00553530">
        <w:rPr>
          <w:rFonts w:ascii="Arial" w:hAnsi="Arial" w:cs="Arial"/>
          <w:sz w:val="22"/>
          <w:szCs w:val="22"/>
        </w:rPr>
        <w:t>, koncepce aplikovaného výzkumu musí být dlouhodobá a jasně dána</w:t>
      </w:r>
      <w:r w:rsidR="00BB0106">
        <w:rPr>
          <w:rFonts w:ascii="Arial" w:hAnsi="Arial" w:cs="Arial"/>
          <w:sz w:val="22"/>
          <w:szCs w:val="22"/>
        </w:rPr>
        <w:t xml:space="preserve">. </w:t>
      </w:r>
      <w:r w:rsidR="006058F5">
        <w:rPr>
          <w:rFonts w:ascii="Arial" w:hAnsi="Arial" w:cs="Arial"/>
          <w:sz w:val="22"/>
          <w:szCs w:val="22"/>
        </w:rPr>
        <w:t xml:space="preserve">Doc. Havlíček doplnil, že rok 2021 byl mimořádný s ohledem na výdaje, podpora </w:t>
      </w:r>
      <w:r w:rsidR="00F65435">
        <w:rPr>
          <w:rFonts w:ascii="Arial" w:hAnsi="Arial" w:cs="Arial"/>
          <w:sz w:val="22"/>
          <w:szCs w:val="22"/>
        </w:rPr>
        <w:t xml:space="preserve">pro podnikatelskou sféru </w:t>
      </w:r>
      <w:r w:rsidR="006058F5">
        <w:rPr>
          <w:rFonts w:ascii="Arial" w:hAnsi="Arial" w:cs="Arial"/>
          <w:sz w:val="22"/>
          <w:szCs w:val="22"/>
        </w:rPr>
        <w:t xml:space="preserve">byla 340 mld. Kč a byly vytvořeny speciální </w:t>
      </w:r>
      <w:proofErr w:type="spellStart"/>
      <w:r w:rsidR="006058F5">
        <w:rPr>
          <w:rFonts w:ascii="Arial" w:hAnsi="Arial" w:cs="Arial"/>
          <w:sz w:val="22"/>
          <w:szCs w:val="22"/>
        </w:rPr>
        <w:t>VaV</w:t>
      </w:r>
      <w:r w:rsidR="003C1974">
        <w:rPr>
          <w:rFonts w:ascii="Arial" w:hAnsi="Arial" w:cs="Arial"/>
          <w:sz w:val="22"/>
          <w:szCs w:val="22"/>
        </w:rPr>
        <w:t>aI</w:t>
      </w:r>
      <w:proofErr w:type="spellEnd"/>
      <w:r w:rsidR="006058F5">
        <w:rPr>
          <w:rFonts w:ascii="Arial" w:hAnsi="Arial" w:cs="Arial"/>
          <w:sz w:val="22"/>
          <w:szCs w:val="22"/>
        </w:rPr>
        <w:t xml:space="preserve"> programy. </w:t>
      </w:r>
      <w:r w:rsidR="00AA1798">
        <w:rPr>
          <w:rFonts w:ascii="Arial" w:hAnsi="Arial" w:cs="Arial"/>
          <w:sz w:val="22"/>
          <w:szCs w:val="22"/>
        </w:rPr>
        <w:t xml:space="preserve">Výdaje na </w:t>
      </w:r>
      <w:proofErr w:type="spellStart"/>
      <w:r w:rsidR="00AA1798">
        <w:rPr>
          <w:rFonts w:ascii="Arial" w:hAnsi="Arial" w:cs="Arial"/>
          <w:sz w:val="22"/>
          <w:szCs w:val="22"/>
        </w:rPr>
        <w:t>VaVaI</w:t>
      </w:r>
      <w:proofErr w:type="spellEnd"/>
      <w:r w:rsidR="00AA1798">
        <w:rPr>
          <w:rFonts w:ascii="Arial" w:hAnsi="Arial" w:cs="Arial"/>
          <w:sz w:val="22"/>
          <w:szCs w:val="22"/>
        </w:rPr>
        <w:t xml:space="preserve"> byla v minulém značně navýšena.</w:t>
      </w:r>
      <w:r w:rsidR="00EE15E6">
        <w:rPr>
          <w:rFonts w:ascii="Arial" w:hAnsi="Arial" w:cs="Arial"/>
          <w:sz w:val="22"/>
          <w:szCs w:val="22"/>
        </w:rPr>
        <w:t xml:space="preserve"> </w:t>
      </w:r>
      <w:r w:rsidR="00D06D5C">
        <w:rPr>
          <w:rFonts w:ascii="Arial" w:hAnsi="Arial" w:cs="Arial"/>
          <w:sz w:val="22"/>
          <w:szCs w:val="22"/>
        </w:rPr>
        <w:t>Dále byla zmíněna zpráva Českého statistického úřadu (dále jen „ČSÚ“): „</w:t>
      </w:r>
      <w:r w:rsidR="00520086" w:rsidRPr="00D06D5C">
        <w:rPr>
          <w:rFonts w:ascii="Arial" w:hAnsi="Arial" w:cs="Arial"/>
          <w:sz w:val="22"/>
          <w:szCs w:val="22"/>
        </w:rPr>
        <w:t>S ohledem na probíhající pandemii </w:t>
      </w:r>
      <w:proofErr w:type="spellStart"/>
      <w:r w:rsidR="00520086" w:rsidRPr="00D06D5C">
        <w:rPr>
          <w:rFonts w:ascii="Arial" w:hAnsi="Arial" w:cs="Arial"/>
          <w:sz w:val="22"/>
          <w:szCs w:val="22"/>
        </w:rPr>
        <w:t>koronaviru</w:t>
      </w:r>
      <w:proofErr w:type="spellEnd"/>
      <w:r w:rsidR="00520086" w:rsidRPr="00D06D5C">
        <w:rPr>
          <w:rFonts w:ascii="Arial" w:hAnsi="Arial" w:cs="Arial"/>
          <w:sz w:val="22"/>
          <w:szCs w:val="22"/>
        </w:rPr>
        <w:t> byl rok 2020 ve znamení hospodářské recese. „Kvůli poklesu výkonu české ekonomiky v loňském roce se výdaje na výzkum a vývoj ve vztahu k HDP dostaly v roce 2020 na rekordních 1,99 %. Česko se tak přiblížilo průměru Evropské unie, který se v posledních letech pohybuje těsně nad hranicí 2 % HDP</w:t>
      </w:r>
      <w:r w:rsidR="00D06D5C">
        <w:rPr>
          <w:rFonts w:ascii="Arial" w:hAnsi="Arial" w:cs="Arial"/>
          <w:sz w:val="22"/>
          <w:szCs w:val="22"/>
        </w:rPr>
        <w:t>.“</w:t>
      </w:r>
      <w:r w:rsidR="00520086" w:rsidRPr="00D06D5C">
        <w:rPr>
          <w:rFonts w:ascii="Arial" w:hAnsi="Arial" w:cs="Arial"/>
          <w:sz w:val="22"/>
          <w:szCs w:val="22"/>
        </w:rPr>
        <w:t xml:space="preserve">.“ </w:t>
      </w:r>
      <w:r w:rsidR="00520086" w:rsidRPr="00D06D5C">
        <w:rPr>
          <w:rFonts w:ascii="Arial" w:hAnsi="Arial" w:cs="Arial"/>
          <w:sz w:val="22"/>
          <w:szCs w:val="22"/>
        </w:rPr>
        <w:footnoteReference w:id="1"/>
      </w:r>
      <w:r w:rsidR="00EE15E6">
        <w:rPr>
          <w:rFonts w:ascii="Arial" w:hAnsi="Arial" w:cs="Arial"/>
          <w:sz w:val="22"/>
          <w:szCs w:val="22"/>
        </w:rPr>
        <w:t xml:space="preserve">Dr. Baran sdělil, že k postupu přípravy a čerpání podpory ba se Rada měla nadále vracet. </w:t>
      </w:r>
      <w:r w:rsidR="006B5F87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6B5F87">
        <w:rPr>
          <w:rFonts w:ascii="Arial" w:hAnsi="Arial" w:cs="Arial"/>
          <w:sz w:val="22"/>
          <w:szCs w:val="22"/>
        </w:rPr>
        <w:t>Palíšek</w:t>
      </w:r>
      <w:proofErr w:type="spellEnd"/>
      <w:r w:rsidR="006B5F87">
        <w:rPr>
          <w:rFonts w:ascii="Arial" w:hAnsi="Arial" w:cs="Arial"/>
          <w:sz w:val="22"/>
          <w:szCs w:val="22"/>
        </w:rPr>
        <w:t xml:space="preserve"> uvedl, že krácení u </w:t>
      </w:r>
      <w:r w:rsidR="00E02D78">
        <w:rPr>
          <w:rFonts w:ascii="Arial" w:hAnsi="Arial" w:cs="Arial"/>
          <w:sz w:val="22"/>
          <w:szCs w:val="22"/>
        </w:rPr>
        <w:t>Technologické agentury ČR (dále jen „</w:t>
      </w:r>
      <w:r w:rsidR="006B5F87">
        <w:rPr>
          <w:rFonts w:ascii="Arial" w:hAnsi="Arial" w:cs="Arial"/>
          <w:sz w:val="22"/>
          <w:szCs w:val="22"/>
        </w:rPr>
        <w:t>TA ČR</w:t>
      </w:r>
      <w:r w:rsidR="00E02D78">
        <w:rPr>
          <w:rFonts w:ascii="Arial" w:hAnsi="Arial" w:cs="Arial"/>
          <w:sz w:val="22"/>
          <w:szCs w:val="22"/>
        </w:rPr>
        <w:t>“)</w:t>
      </w:r>
      <w:r w:rsidR="006B5F87">
        <w:rPr>
          <w:rFonts w:ascii="Arial" w:hAnsi="Arial" w:cs="Arial"/>
          <w:sz w:val="22"/>
          <w:szCs w:val="22"/>
        </w:rPr>
        <w:t xml:space="preserve"> došlo, což vnímá jako velký problém. </w:t>
      </w:r>
      <w:r w:rsidR="00B6653A">
        <w:rPr>
          <w:rFonts w:ascii="Arial" w:hAnsi="Arial" w:cs="Arial"/>
          <w:sz w:val="22"/>
          <w:szCs w:val="22"/>
        </w:rPr>
        <w:t xml:space="preserve">Programy NCK a TREND by Rada měla garantovat, že tyto programy budou vyhlášeny. </w:t>
      </w:r>
      <w:r w:rsidR="00AF5EB0">
        <w:rPr>
          <w:rFonts w:ascii="Arial" w:hAnsi="Arial" w:cs="Arial"/>
          <w:sz w:val="22"/>
          <w:szCs w:val="22"/>
        </w:rPr>
        <w:t xml:space="preserve">Doc. Kouřil navrhl doplnění usnesení. </w:t>
      </w:r>
      <w:r w:rsidR="00EC753E">
        <w:rPr>
          <w:rFonts w:ascii="Arial" w:hAnsi="Arial" w:cs="Arial"/>
          <w:sz w:val="22"/>
          <w:szCs w:val="22"/>
        </w:rPr>
        <w:t xml:space="preserve">Dr. Vávrová sdělila, že TA ČR je připravená k vyhlášení těchto programů, ale zároveň odsouhlasení Rady, že mohou být použity finanční prostředky dle návrhu TA ČR. </w:t>
      </w:r>
      <w:r w:rsidR="00A561F4">
        <w:rPr>
          <w:rFonts w:ascii="Arial" w:hAnsi="Arial" w:cs="Arial"/>
          <w:sz w:val="22"/>
          <w:szCs w:val="22"/>
        </w:rPr>
        <w:t xml:space="preserve">Ing. Bízková dále zmínila potřebu témat Green </w:t>
      </w:r>
      <w:proofErr w:type="spellStart"/>
      <w:r w:rsidR="00A561F4">
        <w:rPr>
          <w:rFonts w:ascii="Arial" w:hAnsi="Arial" w:cs="Arial"/>
          <w:sz w:val="22"/>
          <w:szCs w:val="22"/>
        </w:rPr>
        <w:t>Dealu</w:t>
      </w:r>
      <w:proofErr w:type="spellEnd"/>
      <w:r w:rsidR="00A561F4">
        <w:rPr>
          <w:rFonts w:ascii="Arial" w:hAnsi="Arial" w:cs="Arial"/>
          <w:sz w:val="22"/>
          <w:szCs w:val="22"/>
        </w:rPr>
        <w:t xml:space="preserve">. Dále zmínila údaje </w:t>
      </w:r>
      <w:r w:rsidR="00D06D5C">
        <w:rPr>
          <w:rFonts w:ascii="Arial" w:hAnsi="Arial" w:cs="Arial"/>
          <w:sz w:val="22"/>
          <w:szCs w:val="22"/>
        </w:rPr>
        <w:t>ČSÚ</w:t>
      </w:r>
      <w:r w:rsidR="00A561F4">
        <w:rPr>
          <w:rFonts w:ascii="Arial" w:hAnsi="Arial" w:cs="Arial"/>
          <w:sz w:val="22"/>
          <w:szCs w:val="22"/>
        </w:rPr>
        <w:t>, jakožto pozitivní zprávy dobrého fungování Rady</w:t>
      </w:r>
      <w:r w:rsidR="00520086">
        <w:rPr>
          <w:rFonts w:ascii="Arial" w:hAnsi="Arial" w:cs="Arial"/>
          <w:sz w:val="22"/>
          <w:szCs w:val="22"/>
        </w:rPr>
        <w:t xml:space="preserve"> za poslední období</w:t>
      </w:r>
      <w:r w:rsidR="00A561F4">
        <w:rPr>
          <w:rFonts w:ascii="Arial" w:hAnsi="Arial" w:cs="Arial"/>
          <w:sz w:val="22"/>
          <w:szCs w:val="22"/>
        </w:rPr>
        <w:t xml:space="preserve">. </w:t>
      </w:r>
    </w:p>
    <w:p w14:paraId="3F29FC53" w14:textId="77777777" w:rsidR="00C05203" w:rsidRDefault="00B14B93" w:rsidP="00C0520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k </w:t>
      </w:r>
      <w:proofErr w:type="spellStart"/>
      <w:r>
        <w:rPr>
          <w:rFonts w:ascii="Arial" w:hAnsi="Arial" w:cs="Arial"/>
          <w:sz w:val="22"/>
          <w:szCs w:val="22"/>
        </w:rPr>
        <w:t>podbodu</w:t>
      </w:r>
      <w:proofErr w:type="spellEnd"/>
      <w:r>
        <w:rPr>
          <w:rFonts w:ascii="Arial" w:hAnsi="Arial" w:cs="Arial"/>
          <w:sz w:val="22"/>
          <w:szCs w:val="22"/>
        </w:rPr>
        <w:t xml:space="preserve"> a) dr. Baran Radu informoval, že dne 12. října 2021 </w:t>
      </w:r>
      <w:r>
        <w:rPr>
          <w:rFonts w:ascii="Arial" w:eastAsia="Calibri" w:hAnsi="Arial" w:cs="Arial"/>
          <w:color w:val="000000"/>
          <w:sz w:val="22"/>
          <w:szCs w:val="22"/>
        </w:rPr>
        <w:t>proběhlo pracovní jednání předsednictva Rady se zástupci MPO, TA ČR, Ministerstva školství, mládeže a tělovýchovy („MŠMT“), Ministerstva vnitra („MV“), Ministerstva zdravotnictví („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MZd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“) a Grantové agentury ČR („GA ČR“). Dne 18. </w:t>
      </w:r>
      <w:r w:rsidR="001456C3">
        <w:rPr>
          <w:rFonts w:ascii="Arial" w:eastAsia="Calibri" w:hAnsi="Arial" w:cs="Arial"/>
          <w:color w:val="000000"/>
          <w:sz w:val="22"/>
          <w:szCs w:val="22"/>
        </w:rPr>
        <w:t xml:space="preserve">října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2021 proběhlo dále jednání se zástupci Ministerstva obrany. Na jednání byli pozváni poskytovatelé, kteří mají, nebo budou mít dočasně volné </w:t>
      </w:r>
      <w:r w:rsidR="00AC118A">
        <w:rPr>
          <w:rFonts w:ascii="Arial" w:eastAsia="Calibri" w:hAnsi="Arial" w:cs="Arial"/>
          <w:color w:val="000000"/>
          <w:sz w:val="22"/>
          <w:szCs w:val="22"/>
        </w:rPr>
        <w:t>nároky z nespotřebovaných výdajů</w:t>
      </w:r>
      <w:r w:rsidR="00DE6B01">
        <w:rPr>
          <w:rFonts w:ascii="Arial" w:eastAsia="Calibri" w:hAnsi="Arial" w:cs="Arial"/>
          <w:color w:val="000000"/>
          <w:sz w:val="22"/>
          <w:szCs w:val="22"/>
        </w:rPr>
        <w:t xml:space="preserve"> (tzv. NNV)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 ve výši přiměřené realizaci příslušného rozpočtového opatřeni. </w:t>
      </w:r>
      <w:r w:rsidR="001535F8">
        <w:rPr>
          <w:rFonts w:ascii="Arial" w:eastAsia="Calibri" w:hAnsi="Arial" w:cs="Arial"/>
          <w:color w:val="000000"/>
          <w:sz w:val="22"/>
          <w:szCs w:val="22"/>
        </w:rPr>
        <w:t xml:space="preserve">K poslednímu jednání </w:t>
      </w:r>
      <w:r w:rsidR="00FA4DA8">
        <w:rPr>
          <w:rFonts w:ascii="Arial" w:eastAsia="Calibri" w:hAnsi="Arial" w:cs="Arial"/>
          <w:color w:val="000000"/>
          <w:sz w:val="22"/>
          <w:szCs w:val="22"/>
        </w:rPr>
        <w:t xml:space="preserve">hosté </w:t>
      </w:r>
      <w:r w:rsidR="001535F8">
        <w:rPr>
          <w:rFonts w:ascii="Arial" w:eastAsia="Calibri" w:hAnsi="Arial" w:cs="Arial"/>
          <w:color w:val="000000"/>
          <w:sz w:val="22"/>
          <w:szCs w:val="22"/>
        </w:rPr>
        <w:t>dopl</w:t>
      </w:r>
      <w:r w:rsidR="00FA4DA8">
        <w:rPr>
          <w:rFonts w:ascii="Arial" w:eastAsia="Calibri" w:hAnsi="Arial" w:cs="Arial"/>
          <w:color w:val="000000"/>
          <w:sz w:val="22"/>
          <w:szCs w:val="22"/>
        </w:rPr>
        <w:t>nili informaci.</w:t>
      </w:r>
      <w:r w:rsidR="007F6928">
        <w:rPr>
          <w:rFonts w:ascii="Arial" w:eastAsia="Calibri" w:hAnsi="Arial" w:cs="Arial"/>
          <w:color w:val="000000"/>
          <w:sz w:val="22"/>
          <w:szCs w:val="22"/>
        </w:rPr>
        <w:t xml:space="preserve"> Ing.</w:t>
      </w:r>
      <w:r w:rsidR="00FA4DA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F6928">
        <w:rPr>
          <w:rFonts w:ascii="Arial" w:eastAsia="Calibri" w:hAnsi="Arial" w:cs="Arial"/>
          <w:color w:val="000000"/>
          <w:sz w:val="22"/>
          <w:szCs w:val="22"/>
        </w:rPr>
        <w:t xml:space="preserve">Jirotková rekapitulovala situaci a poděkovala Radě za moderaci jednání. </w:t>
      </w:r>
    </w:p>
    <w:p w14:paraId="322D630D" w14:textId="5D90ADA5" w:rsidR="00C05203" w:rsidRPr="00C05203" w:rsidRDefault="00C05203" w:rsidP="00C0520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>Jirotková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sdělila, že p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>roběhlo jednání s rezorty ohledně zapůjčení peněz. M</w:t>
      </w:r>
      <w:r>
        <w:rPr>
          <w:rFonts w:ascii="Arial" w:eastAsia="Calibri" w:hAnsi="Arial" w:cs="Arial"/>
          <w:color w:val="000000"/>
          <w:sz w:val="22"/>
          <w:szCs w:val="22"/>
        </w:rPr>
        <w:t>inisterstvo financí (dále jen „MF“)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 není proti převodu prostředků, ale je třeba najít způsob, jak prostředky rezortům vrátit, pravděpodobně v roce 2023. V příštím roce se chystá revize NPO, pracuje se tak s myšlenkou realokace v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rámci NPO. EK tomu není nakloněna, ale MPO má avizováno od vlastníků jednotlivých komponent, že nebudou schopni pravděpodobně plnit cíle tak, jak jim je EK nastavila. V rámci </w:t>
      </w:r>
      <w:proofErr w:type="spellStart"/>
      <w:r w:rsidRPr="00C05203">
        <w:rPr>
          <w:rFonts w:ascii="Arial" w:eastAsia="Calibri" w:hAnsi="Arial" w:cs="Arial"/>
          <w:color w:val="000000"/>
          <w:sz w:val="22"/>
          <w:szCs w:val="22"/>
        </w:rPr>
        <w:t>Progress</w:t>
      </w:r>
      <w:proofErr w:type="spellEnd"/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 reportu, který musí být předložen EK do 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konce října 2021, bude MPO chtít od vlastníků komponent, aby toto EK formálně avizovali, aby tak byla v příštím roce zahájena realokace. </w:t>
      </w:r>
    </w:p>
    <w:p w14:paraId="123DAB83" w14:textId="72393893" w:rsidR="00C05203" w:rsidRPr="00C05203" w:rsidRDefault="00C05203" w:rsidP="00C0520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Švolba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sdělil, že n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a jednání s rezorty bylo teoreticky nalezeno 300 mil. Kč, z potřebných 450 mil. Kč, které jsou potřeba, aby byla uznatelnost nákladů od 1. </w:t>
      </w:r>
      <w:r>
        <w:rPr>
          <w:rFonts w:ascii="Arial" w:eastAsia="Calibri" w:hAnsi="Arial" w:cs="Arial"/>
          <w:color w:val="000000"/>
          <w:sz w:val="22"/>
          <w:szCs w:val="22"/>
        </w:rPr>
        <w:t>října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 2022. Zbylých 150 mil. Kč by teoreticky mohly pokrýt MŠMT a GA ČR, jejichž zástupci by však potřebovali znát termín navrácení prostředků a podle toho by řekli, jakou částku by případně mohli uvolnit. </w:t>
      </w:r>
    </w:p>
    <w:p w14:paraId="62E9867F" w14:textId="263AE61F" w:rsidR="00C05203" w:rsidRPr="00C05203" w:rsidRDefault="00C05203" w:rsidP="00C0520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05203">
        <w:rPr>
          <w:rFonts w:ascii="Arial" w:eastAsia="Calibri" w:hAnsi="Arial" w:cs="Arial"/>
          <w:color w:val="000000"/>
          <w:sz w:val="22"/>
          <w:szCs w:val="22"/>
        </w:rPr>
        <w:t>Jsou 2 řešení dané situace. Aby stačilo 300 mil. Kč, bylo by třeba posu</w:t>
      </w:r>
      <w:r>
        <w:rPr>
          <w:rFonts w:ascii="Arial" w:eastAsia="Calibri" w:hAnsi="Arial" w:cs="Arial"/>
          <w:color w:val="000000"/>
          <w:sz w:val="22"/>
          <w:szCs w:val="22"/>
        </w:rPr>
        <w:t>nout uznatelnost nákladů z 1. září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 2022 na zhruba 1. listopadu 2022, nebo se seženou další prostředky. To by však bylo řešeno nejdříve v roce 2023, což vyplynulo z jednání s MF. Tato varianta nicméně počítá s tím, že by aktivity pod programy TREND a Doprava 2020, návazně ÉTA, byly zařazeny zpět pod NPO v celých původně plánovaných objemech, toto je podmínka. Nicméně není vyřešena varianta, kdy by EK neschválila realokaci, nebo v nižších objemech, nebo za jiných podmínek, pak je třeba rezortům transparentně říci, co se pak stane s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>půjčkou, protože se na to rezorty ptaly. Zatím však nic nenasvědčuje tomu, že by k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 xml:space="preserve">realokaci nemělo dojít, bylo to předjednáno. </w:t>
      </w:r>
    </w:p>
    <w:p w14:paraId="30865AA3" w14:textId="0CC6CEE1" w:rsidR="00B14B93" w:rsidRDefault="00C05203" w:rsidP="00C0520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sdělil, že k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>rajním řešením by bylo navýšit v roce 2023 rozpočet do dalších let z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C05203">
        <w:rPr>
          <w:rFonts w:ascii="Arial" w:eastAsia="Calibri" w:hAnsi="Arial" w:cs="Arial"/>
          <w:color w:val="000000"/>
          <w:sz w:val="22"/>
          <w:szCs w:val="22"/>
        </w:rPr>
        <w:t>pozice Rady.</w:t>
      </w:r>
    </w:p>
    <w:p w14:paraId="7B5DF22D" w14:textId="3FCE8838" w:rsidR="00DB7FC5" w:rsidRPr="009241DC" w:rsidRDefault="008F335C" w:rsidP="009241DC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dr. Baran sdělil, že je Rada připravena na</w:t>
      </w:r>
      <w:r w:rsidR="0069173B">
        <w:rPr>
          <w:rFonts w:ascii="Arial" w:hAnsi="Arial" w:cs="Arial"/>
          <w:sz w:val="22"/>
          <w:szCs w:val="22"/>
        </w:rPr>
        <w:t xml:space="preserve"> svém</w:t>
      </w:r>
      <w:r>
        <w:rPr>
          <w:rFonts w:ascii="Arial" w:hAnsi="Arial" w:cs="Arial"/>
          <w:sz w:val="22"/>
          <w:szCs w:val="22"/>
        </w:rPr>
        <w:t xml:space="preserve"> dalším 373. zasedání připravena projednat v této věci návrhy rozpočtových opatření. </w:t>
      </w:r>
      <w:r w:rsidR="00734646">
        <w:rPr>
          <w:rFonts w:ascii="Arial" w:hAnsi="Arial" w:cs="Arial"/>
          <w:sz w:val="22"/>
          <w:szCs w:val="22"/>
        </w:rPr>
        <w:t xml:space="preserve">Před 373. zasedání Rady proběhne další schůzka s resorty. </w:t>
      </w:r>
    </w:p>
    <w:p w14:paraId="0874D6B4" w14:textId="530EB457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6B89072A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02E4B5A5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1B193743" w14:textId="77777777" w:rsidR="005F36F4" w:rsidRPr="005151A9" w:rsidRDefault="005F36F4" w:rsidP="005F36F4">
      <w:pPr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bere na vědomí informaci o proběhlém jednání předsednictva Rady se zástupci Ministerstva průmyslu a obchodu, Ministerstva školství, mládeže a tělovýchovy, Ministerstva vnitra, Ministerstva zdravotnictví, Grantové agentury ČR a Ministerstva obrany,</w:t>
      </w:r>
    </w:p>
    <w:p w14:paraId="3169C149" w14:textId="77777777" w:rsidR="005F36F4" w:rsidRPr="005151A9" w:rsidRDefault="005F36F4" w:rsidP="005F36F4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žádá předsednictvo Rady o zařazení pravidelného bodu programu zasedání R</w:t>
      </w:r>
      <w:r>
        <w:rPr>
          <w:rFonts w:ascii="Arial" w:hAnsi="Arial" w:cs="Arial"/>
          <w:sz w:val="22"/>
          <w:szCs w:val="22"/>
        </w:rPr>
        <w:t xml:space="preserve">ady </w:t>
      </w:r>
      <w:r w:rsidRPr="005151A9">
        <w:rPr>
          <w:rFonts w:ascii="Arial" w:hAnsi="Arial" w:cs="Arial"/>
          <w:sz w:val="22"/>
          <w:szCs w:val="22"/>
        </w:rPr>
        <w:t xml:space="preserve">k financování aplikovaného výzkumu a o svolání jednání Ministerstva průmyslu a obchodu (Ing. Jirotková, dr. Očko a doc. </w:t>
      </w:r>
      <w:proofErr w:type="spellStart"/>
      <w:r w:rsidRPr="005151A9">
        <w:rPr>
          <w:rFonts w:ascii="Arial" w:hAnsi="Arial" w:cs="Arial"/>
          <w:sz w:val="22"/>
          <w:szCs w:val="22"/>
        </w:rPr>
        <w:t>Piecha</w:t>
      </w:r>
      <w:proofErr w:type="spellEnd"/>
      <w:r w:rsidRPr="005151A9">
        <w:rPr>
          <w:rFonts w:ascii="Arial" w:hAnsi="Arial" w:cs="Arial"/>
          <w:sz w:val="22"/>
          <w:szCs w:val="22"/>
        </w:rPr>
        <w:t>), Technologické agentury ČR a případně dalších poskytovatelů za účelem dokončení dohody o zajištění prostředků pro příští veřejnou soutěž programu TREND a projednání možností realokace NPO v příštím roce,</w:t>
      </w:r>
    </w:p>
    <w:p w14:paraId="4128E3FD" w14:textId="77777777" w:rsidR="005F36F4" w:rsidRPr="005151A9" w:rsidRDefault="005F36F4" w:rsidP="005F36F4">
      <w:pPr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deklaruje návazně na bod 1 tohoto usnesení svoji připravenost projednat na 373. zasedání Rady návrhy rozpočtových opatření, pokud jí budou Technologickou agenturou ČR v součinnosti s Ministerstvem průmyslu a obchodu předloženy,</w:t>
      </w:r>
    </w:p>
    <w:p w14:paraId="58BF2BEA" w14:textId="77777777" w:rsidR="005F36F4" w:rsidRPr="005151A9" w:rsidRDefault="005F36F4" w:rsidP="005F36F4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bere na vědomí prováděcí dokumenty pro implementaci Národního plánu obnovy zpracované Ministerstvem průmyslu a obchodu a žádá Ministerstvo průmyslu a obchodu, aby dopracovalo co nejdříve všechny potřebné meto</w:t>
      </w:r>
      <w:r>
        <w:rPr>
          <w:rFonts w:ascii="Arial" w:hAnsi="Arial" w:cs="Arial"/>
          <w:sz w:val="22"/>
          <w:szCs w:val="22"/>
        </w:rPr>
        <w:t>diky pro vyhlášení soutěží z Národního plánu obnovy</w:t>
      </w:r>
      <w:r w:rsidRPr="005151A9">
        <w:rPr>
          <w:rFonts w:ascii="Arial" w:hAnsi="Arial" w:cs="Arial"/>
          <w:sz w:val="22"/>
          <w:szCs w:val="22"/>
        </w:rPr>
        <w:t xml:space="preserve">, </w:t>
      </w:r>
    </w:p>
    <w:p w14:paraId="39048307" w14:textId="77777777" w:rsidR="005F36F4" w:rsidRPr="005151A9" w:rsidRDefault="005F36F4" w:rsidP="005F36F4">
      <w:pPr>
        <w:numPr>
          <w:ilvl w:val="0"/>
          <w:numId w:val="11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žádá Ministerstvo průmyslu a obchodu a Technologickou agenturu České republiky, aby ve spolupráci s Odborem Rady předložilo komplexní informaci k realizaci programu TREND, zajištění navazující veřejné soutěže s naplněním požadavků strategie Green </w:t>
      </w:r>
      <w:proofErr w:type="spellStart"/>
      <w:r w:rsidRPr="005151A9">
        <w:rPr>
          <w:rFonts w:ascii="Arial" w:hAnsi="Arial" w:cs="Arial"/>
          <w:sz w:val="22"/>
          <w:szCs w:val="22"/>
        </w:rPr>
        <w:t>Deal</w:t>
      </w:r>
      <w:proofErr w:type="spellEnd"/>
      <w:r w:rsidRPr="005151A9">
        <w:rPr>
          <w:rFonts w:ascii="Arial" w:hAnsi="Arial" w:cs="Arial"/>
          <w:sz w:val="22"/>
          <w:szCs w:val="22"/>
        </w:rPr>
        <w:t>.</w:t>
      </w:r>
    </w:p>
    <w:p w14:paraId="7D238745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A2)</w:t>
      </w:r>
      <w:r w:rsidRPr="005151A9">
        <w:rPr>
          <w:rFonts w:ascii="Arial" w:hAnsi="Arial" w:cs="Arial"/>
          <w:b/>
          <w:sz w:val="22"/>
          <w:szCs w:val="22"/>
        </w:rPr>
        <w:tab/>
        <w:t>Metodika 2017+</w:t>
      </w:r>
    </w:p>
    <w:p w14:paraId="57095934" w14:textId="77777777" w:rsidR="005F36F4" w:rsidRPr="005151A9" w:rsidRDefault="005F36F4" w:rsidP="005F36F4">
      <w:pPr>
        <w:spacing w:after="120"/>
        <w:ind w:left="1418" w:hanging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lastRenderedPageBreak/>
        <w:t>a)</w:t>
      </w:r>
      <w:r w:rsidRPr="005151A9">
        <w:rPr>
          <w:rFonts w:ascii="Arial" w:hAnsi="Arial" w:cs="Arial"/>
          <w:b/>
          <w:sz w:val="22"/>
          <w:szCs w:val="22"/>
        </w:rPr>
        <w:tab/>
        <w:t>Návrh na změnu Statutu Komise pro hodnocení výzkumných organizací a ukončených programů a návrh na změnu Statutu Odborných panelů</w:t>
      </w:r>
    </w:p>
    <w:p w14:paraId="1CAFF28A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b)</w:t>
      </w:r>
      <w:r w:rsidRPr="005151A9">
        <w:rPr>
          <w:rFonts w:ascii="Arial" w:hAnsi="Arial" w:cs="Arial"/>
          <w:b/>
          <w:sz w:val="22"/>
          <w:szCs w:val="22"/>
        </w:rPr>
        <w:tab/>
        <w:t>Návrh na obsazení pozice hlavního koordinátora hodnocení</w:t>
      </w:r>
    </w:p>
    <w:p w14:paraId="24F85906" w14:textId="77777777" w:rsidR="005F36F4" w:rsidRPr="005151A9" w:rsidRDefault="005F36F4" w:rsidP="005F36F4">
      <w:pPr>
        <w:spacing w:after="120"/>
        <w:ind w:left="1418" w:hanging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c)</w:t>
      </w:r>
      <w:r w:rsidRPr="005151A9">
        <w:rPr>
          <w:rFonts w:ascii="Arial" w:hAnsi="Arial" w:cs="Arial"/>
          <w:b/>
          <w:sz w:val="22"/>
          <w:szCs w:val="22"/>
        </w:rPr>
        <w:tab/>
        <w:t>Aktualizace personálního složení Odborných panelů a volba předsedů Odborných panelů</w:t>
      </w:r>
    </w:p>
    <w:p w14:paraId="667BFA31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d)</w:t>
      </w:r>
      <w:r w:rsidRPr="005151A9">
        <w:rPr>
          <w:rFonts w:ascii="Arial" w:hAnsi="Arial" w:cs="Arial"/>
          <w:b/>
          <w:sz w:val="22"/>
          <w:szCs w:val="22"/>
        </w:rPr>
        <w:tab/>
        <w:t>Hodnocení smluvního výzkumu</w:t>
      </w:r>
    </w:p>
    <w:p w14:paraId="3D3A20CA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e)</w:t>
      </w:r>
      <w:r w:rsidRPr="005151A9">
        <w:rPr>
          <w:rFonts w:ascii="Arial" w:hAnsi="Arial" w:cs="Arial"/>
          <w:b/>
          <w:sz w:val="22"/>
          <w:szCs w:val="22"/>
        </w:rPr>
        <w:tab/>
        <w:t>Interaktivní web (informační a datová podpora M17+)</w:t>
      </w:r>
    </w:p>
    <w:p w14:paraId="7A08A9F0" w14:textId="77777777" w:rsidR="005F36F4" w:rsidRDefault="005F36F4" w:rsidP="005F36F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f)</w:t>
      </w:r>
      <w:r>
        <w:rPr>
          <w:rFonts w:ascii="Arial" w:hAnsi="Arial" w:cs="Arial"/>
          <w:b/>
          <w:sz w:val="22"/>
          <w:szCs w:val="22"/>
        </w:rPr>
        <w:tab/>
        <w:t>Konference Metodika 2017+</w:t>
      </w:r>
    </w:p>
    <w:p w14:paraId="14C64D71" w14:textId="01D471F1" w:rsidR="00E72142" w:rsidRDefault="00E72142" w:rsidP="00485685">
      <w:pPr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Tento bod uvedl prof.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Jurajda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FE463C3" w14:textId="406AB43F" w:rsidR="00874A88" w:rsidRDefault="00874A88" w:rsidP="008152B8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ad a)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V návaznosti na schválení „M17+ Uživatelské příručky pro výzkumné organizace, členy Odborných panelů, externí hodnotitele a poskytovatele institucionální podpory </w:t>
      </w:r>
      <w:proofErr w:type="spellStart"/>
      <w:r w:rsidRPr="00874A88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, verze 19“ na 367. zasedání Rady dne 30. dubna 2021,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byl Radě předložen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návrh na změnu Statutu Komise pro hodnocení výzkumných organizací a ukončených programů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(dále jen „KHV“)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a Odborných panelů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(dále jen „OP“). Rada ve svém usnesení z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371. zasedání dne 1. října 2021 uložila KHV, aby projednala návrh Statutu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KHV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a návrh Statutu </w:t>
      </w:r>
      <w:r>
        <w:rPr>
          <w:rFonts w:ascii="Arial" w:eastAsia="Calibri" w:hAnsi="Arial" w:cs="Arial"/>
          <w:color w:val="000000"/>
          <w:sz w:val="22"/>
          <w:szCs w:val="22"/>
        </w:rPr>
        <w:t>OP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tak, aby mohly být předloženy Radě ke schválení na 372. zasedání na konci října 2021. KHV oba dokumenty řádně projednala na 136. jednání Komise. Doporučené změny </w:t>
      </w:r>
      <w:r>
        <w:rPr>
          <w:rFonts w:ascii="Arial" w:eastAsia="Calibri" w:hAnsi="Arial" w:cs="Arial"/>
          <w:color w:val="000000"/>
          <w:sz w:val="22"/>
          <w:szCs w:val="22"/>
        </w:rPr>
        <w:t>byly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vyznačeny přímo v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textu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předložených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dokumentů.</w:t>
      </w:r>
    </w:p>
    <w:p w14:paraId="781902A2" w14:textId="7F613243" w:rsidR="005433BC" w:rsidRPr="00874A88" w:rsidRDefault="005433BC" w:rsidP="008152B8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Palíšek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připomněl jeho návrh, aby byly předložené dokumenty posouzeny nezávislým právním subjektem.</w:t>
      </w:r>
      <w:r w:rsidR="006F6C5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7D3FAC5" w14:textId="6B120234" w:rsidR="00874A88" w:rsidRPr="00874A88" w:rsidRDefault="00874A88" w:rsidP="001C5C06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ad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b) Rada ve svém usnesení z 371. zasedání ze dne 1. října 2021 uložila prof. </w:t>
      </w:r>
      <w:proofErr w:type="spellStart"/>
      <w:r w:rsidRPr="00874A88">
        <w:rPr>
          <w:rFonts w:ascii="Arial" w:eastAsia="Calibri" w:hAnsi="Arial" w:cs="Arial"/>
          <w:color w:val="000000"/>
          <w:sz w:val="22"/>
          <w:szCs w:val="22"/>
        </w:rPr>
        <w:t>Jurajdovi</w:t>
      </w:r>
      <w:proofErr w:type="spellEnd"/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, předsedovi KHV, aby na 372. zasedání Rady předložil návrh na obsazení pozice hlavního koordinátora hodnocení a to v souladu s návrhem nového Statutu Odborných panelů. Navrženým </w:t>
      </w:r>
      <w:r w:rsidR="00F027BE">
        <w:rPr>
          <w:rFonts w:ascii="Arial" w:eastAsia="Calibri" w:hAnsi="Arial" w:cs="Arial"/>
          <w:color w:val="000000"/>
          <w:sz w:val="22"/>
          <w:szCs w:val="22"/>
        </w:rPr>
        <w:t xml:space="preserve">a schváleným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kandidátem </w:t>
      </w:r>
      <w:r>
        <w:rPr>
          <w:rFonts w:ascii="Arial" w:eastAsia="Calibri" w:hAnsi="Arial" w:cs="Arial"/>
          <w:color w:val="000000"/>
          <w:sz w:val="22"/>
          <w:szCs w:val="22"/>
        </w:rPr>
        <w:t>byl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prof. RNDr. Tomáš Polívka, Ph.D. z</w:t>
      </w:r>
      <w:r w:rsidR="00F027BE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Přírodovědecké fakulty Jihočeské univerzity v Českých Budějovicích</w:t>
      </w:r>
    </w:p>
    <w:p w14:paraId="3A48239F" w14:textId="31B25A18" w:rsidR="00874A88" w:rsidRPr="00874A88" w:rsidRDefault="00874A88" w:rsidP="001C5C06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ad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c)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Rada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dle § 35 odst. 2 písm. d) zákona zabezpečuje hodnocení výsledků výzkumných organizací a výsledků ukončených programů podle Metodiky 2017+ s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 xml:space="preserve">chválené vládou. OP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byly ustaveny poradním orgánem Rady za účelem hodnocení podle Metodiky 2017+.  Na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svém 368. zasedání konaném dne 28. května 2021 Rada schválila „Výzvu 2021 k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podávání návrhů kandidátů na členy Odborných panelů“.  Následně Rada na svém 371. zasedání dne 1. října 2021 v tajné volbě schválila doplnění OP a doporučila svému předsedovi jmenovat nové členy OP. Členům Rady 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>byl předložen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návrh aktualizovaného personálního složení OP, který respektuje požadavek na zahájení pravidelné obměny jejich členů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1C5C06">
        <w:rPr>
          <w:rFonts w:ascii="Arial" w:eastAsia="Calibri" w:hAnsi="Arial" w:cs="Arial"/>
          <w:color w:val="000000"/>
          <w:sz w:val="22"/>
          <w:szCs w:val="22"/>
        </w:rPr>
        <w:t xml:space="preserve">Prof. </w:t>
      </w:r>
      <w:proofErr w:type="spellStart"/>
      <w:r w:rsidR="001C5C06">
        <w:rPr>
          <w:rFonts w:ascii="Arial" w:eastAsia="Calibri" w:hAnsi="Arial" w:cs="Arial"/>
          <w:color w:val="000000"/>
          <w:sz w:val="22"/>
          <w:szCs w:val="22"/>
        </w:rPr>
        <w:t>Jurajda</w:t>
      </w:r>
      <w:proofErr w:type="spellEnd"/>
      <w:r w:rsidR="001C5C06">
        <w:rPr>
          <w:rFonts w:ascii="Arial" w:eastAsia="Calibri" w:hAnsi="Arial" w:cs="Arial"/>
          <w:color w:val="000000"/>
          <w:sz w:val="22"/>
          <w:szCs w:val="22"/>
        </w:rPr>
        <w:t xml:space="preserve"> představil jednotlivé kandidáty. </w:t>
      </w:r>
      <w:r w:rsidR="00B836AF">
        <w:rPr>
          <w:rFonts w:ascii="Arial" w:eastAsia="Calibri" w:hAnsi="Arial" w:cs="Arial"/>
          <w:color w:val="000000"/>
          <w:sz w:val="22"/>
          <w:szCs w:val="22"/>
        </w:rPr>
        <w:t>Proběhly tajné volby.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14:paraId="7C8B4C3F" w14:textId="1EACD1A5" w:rsidR="00874A88" w:rsidRPr="00874A88" w:rsidRDefault="00874A88" w:rsidP="00A301D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74A88">
        <w:rPr>
          <w:rFonts w:ascii="Arial" w:eastAsia="Calibri" w:hAnsi="Arial" w:cs="Arial"/>
          <w:color w:val="000000"/>
          <w:sz w:val="22"/>
          <w:szCs w:val="22"/>
        </w:rPr>
        <w:t>d)</w:t>
      </w:r>
      <w:r w:rsidR="00921E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Ze závěrečné diskuze na workshopu Hodnocení aplikovaného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 xml:space="preserve"> výzkumu podle Metodiky 2017+, které proběhlo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25. srpna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 xml:space="preserve"> 2021 na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České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>m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vysoké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>m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učení technické v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Praze</w:t>
      </w:r>
      <w:r w:rsidR="00850084">
        <w:rPr>
          <w:rFonts w:ascii="Arial" w:eastAsia="Calibri" w:hAnsi="Arial" w:cs="Arial"/>
          <w:color w:val="000000"/>
          <w:sz w:val="22"/>
          <w:szCs w:val="22"/>
        </w:rPr>
        <w:t>,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vyplynul požadavek odborné veřejnosti, aby se Rada formálně vyjádřila k otázkám hodnocení smluvního výzkumu. Materiál Hodnocení smluvního výzkumu vznikl ve spolupráci Odboru a KHV, která problematiku projednala na svém 136. jednání dne 6. září 2021, a byl schválen následně KHV per </w:t>
      </w:r>
      <w:proofErr w:type="spellStart"/>
      <w:r w:rsidRPr="00874A88">
        <w:rPr>
          <w:rFonts w:ascii="Arial" w:eastAsia="Calibri" w:hAnsi="Arial" w:cs="Arial"/>
          <w:color w:val="000000"/>
          <w:sz w:val="22"/>
          <w:szCs w:val="22"/>
        </w:rPr>
        <w:t>rollam</w:t>
      </w:r>
      <w:proofErr w:type="spellEnd"/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dne 24. září 2021.</w:t>
      </w:r>
    </w:p>
    <w:p w14:paraId="2F747BF9" w14:textId="37251106" w:rsidR="00874A88" w:rsidRPr="00874A88" w:rsidRDefault="00874A88" w:rsidP="00A301D3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74A88">
        <w:rPr>
          <w:rFonts w:ascii="Arial" w:eastAsia="Calibri" w:hAnsi="Arial" w:cs="Arial"/>
          <w:color w:val="000000"/>
          <w:sz w:val="22"/>
          <w:szCs w:val="22"/>
        </w:rPr>
        <w:t>e)</w:t>
      </w:r>
      <w:r w:rsidR="00921E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Na základě požadavku odborné veřejnosti a členů OP bylo vyvinuto interaktivní webové rozhraní uzpůsobené přímo specifickým potřebám Metodiky 2017+. Uživatelsky přívětivý web rozšiřuje informační a datovou podporu M17+ ve vztahu k veřejnosti a k práci </w:t>
      </w:r>
      <w:r w:rsidR="00200E44">
        <w:rPr>
          <w:rFonts w:ascii="Arial" w:eastAsia="Calibri" w:hAnsi="Arial" w:cs="Arial"/>
          <w:color w:val="000000"/>
          <w:sz w:val="22"/>
          <w:szCs w:val="22"/>
        </w:rPr>
        <w:t>členů OP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. Stávající web Rady nemohl </w:t>
      </w:r>
      <w:r w:rsidR="004D39DE">
        <w:rPr>
          <w:rFonts w:ascii="Arial" w:eastAsia="Calibri" w:hAnsi="Arial" w:cs="Arial"/>
          <w:color w:val="000000"/>
          <w:sz w:val="22"/>
          <w:szCs w:val="22"/>
        </w:rPr>
        <w:t xml:space="preserve">již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>tuto úlohu splnit</w:t>
      </w:r>
      <w:r w:rsidR="004D39DE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48493B3" w14:textId="11D952CB" w:rsidR="00874A88" w:rsidRDefault="00874A88" w:rsidP="00874A88">
      <w:pPr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74A88">
        <w:rPr>
          <w:rFonts w:ascii="Arial" w:eastAsia="Calibri" w:hAnsi="Arial" w:cs="Arial"/>
          <w:color w:val="000000"/>
          <w:sz w:val="22"/>
          <w:szCs w:val="22"/>
        </w:rPr>
        <w:t>f)</w:t>
      </w:r>
      <w:r w:rsidR="00921E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93178">
        <w:rPr>
          <w:rFonts w:ascii="Arial" w:eastAsia="Calibri" w:hAnsi="Arial" w:cs="Arial"/>
          <w:color w:val="000000"/>
          <w:sz w:val="22"/>
          <w:szCs w:val="22"/>
        </w:rPr>
        <w:t>Byl předložen návrh, aby proběhl další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 z cyklu konferencí k Metodice 2017+, která se bude zabývat výstupy hodnocení na národní úrovni. Představí závěry a podněty vzešlé 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lastRenderedPageBreak/>
        <w:t>z</w:t>
      </w:r>
      <w:r w:rsidR="00F93178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74A88">
        <w:rPr>
          <w:rFonts w:ascii="Arial" w:eastAsia="Calibri" w:hAnsi="Arial" w:cs="Arial"/>
          <w:color w:val="000000"/>
          <w:sz w:val="22"/>
          <w:szCs w:val="22"/>
        </w:rPr>
        <w:t xml:space="preserve">Hodnocení 20 a bude podrobně informovat o krocích spojených s realizací Hodnocení 21. </w:t>
      </w:r>
      <w:r w:rsidR="00F93178">
        <w:rPr>
          <w:rFonts w:ascii="Arial" w:eastAsia="Calibri" w:hAnsi="Arial" w:cs="Arial"/>
          <w:color w:val="000000"/>
          <w:sz w:val="22"/>
          <w:szCs w:val="22"/>
        </w:rPr>
        <w:t>Termíny budou upřesněny.</w:t>
      </w:r>
    </w:p>
    <w:p w14:paraId="1983234F" w14:textId="1DEBB25A" w:rsidR="00485685" w:rsidRPr="00E72142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96C641C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0E494CD5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2D1545DF" w14:textId="77777777" w:rsidR="005F36F4" w:rsidRPr="005151A9" w:rsidRDefault="005F36F4" w:rsidP="005F36F4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Statut Odborných panelů,</w:t>
      </w:r>
    </w:p>
    <w:p w14:paraId="24264239" w14:textId="77777777" w:rsidR="005F36F4" w:rsidRPr="005151A9" w:rsidRDefault="005F36F4" w:rsidP="005F36F4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ruší Statut Odborných panelů ze dne 14. září 2017, a to ke dni nabytí účinnosti Statutu Odborných panelů, schváleného podle bodu 1 tohoto usnesení, </w:t>
      </w:r>
    </w:p>
    <w:p w14:paraId="6AC73FC0" w14:textId="77777777" w:rsidR="005F36F4" w:rsidRPr="005151A9" w:rsidRDefault="005F36F4" w:rsidP="005F36F4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Statut Komise pro hodnocení výzkumných organizací a ukončených programů,</w:t>
      </w:r>
    </w:p>
    <w:p w14:paraId="78E587AE" w14:textId="77777777" w:rsidR="005F36F4" w:rsidRPr="005151A9" w:rsidRDefault="005F36F4" w:rsidP="005F36F4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ruší Statut Komise pro hodnocení výzkumných organizací a ukončených programů ze dne 6. dubna 2020, a to ke dni nabytí účinnosti Statutu Komise pro hodnocení výzkumných organizací a ukončených programů, schváleného podle bodu 3 tohoto usnesení,</w:t>
      </w:r>
    </w:p>
    <w:p w14:paraId="189323D0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ukládá předsedovi Komise pro hodnocení výzkumných organizací a ukončených programů prof. </w:t>
      </w:r>
      <w:proofErr w:type="spellStart"/>
      <w:r w:rsidRPr="005151A9">
        <w:rPr>
          <w:rFonts w:ascii="Arial" w:hAnsi="Arial" w:cs="Arial"/>
          <w:sz w:val="22"/>
          <w:szCs w:val="22"/>
        </w:rPr>
        <w:t>Jurajdovi</w:t>
      </w:r>
      <w:proofErr w:type="spellEnd"/>
      <w:r w:rsidRPr="005151A9">
        <w:rPr>
          <w:rFonts w:ascii="Arial" w:hAnsi="Arial" w:cs="Arial"/>
          <w:sz w:val="22"/>
          <w:szCs w:val="22"/>
        </w:rPr>
        <w:t xml:space="preserve"> a Odboru Rady, aby </w:t>
      </w:r>
    </w:p>
    <w:p w14:paraId="5FD190F1" w14:textId="77777777" w:rsidR="005F36F4" w:rsidRPr="005151A9" w:rsidRDefault="005F36F4" w:rsidP="005F36F4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uvedli do souladu Jednací řád Komise pro hodnocení výzkumných organizací a ukončených programů se Statutem Komise pro hodnocení výzkumných organizací a ukončených programů, schváleným podle bodu 3 tohoto usnesení, </w:t>
      </w:r>
    </w:p>
    <w:p w14:paraId="05B2581A" w14:textId="77777777" w:rsidR="005F36F4" w:rsidRPr="005151A9" w:rsidRDefault="005F36F4" w:rsidP="005F36F4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uvedli do souladu Jednací řád Odborných panelů se Statutem Odborných panelů schváleným podle bodu 1 tohoto usnesení, a </w:t>
      </w:r>
    </w:p>
    <w:p w14:paraId="25EA9C2A" w14:textId="77777777" w:rsidR="005F36F4" w:rsidRPr="005151A9" w:rsidRDefault="005F36F4" w:rsidP="005F36F4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zajistili právní posouzení těchto dokumentů,</w:t>
      </w:r>
    </w:p>
    <w:p w14:paraId="3475AC02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děkuje prof. Ing. Michaelu Šebkovi, DrSc. za koncepční koordinaci hodnocení dle Metodiky 2017+, o kterou ho Rada požádala svým usnesením na 336. zasedání v bodu 336/A3 bod 3., a tuto činnost ukončuje v souvislosti se zřízením funkce hlavního koordinátora hodnocení,</w:t>
      </w:r>
    </w:p>
    <w:p w14:paraId="21549DC6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návrh na obsazení funkce hlavního koordinátora hodnocení a jmenuje prof. RNDr. Tomáše Polívku, Ph.D. hlavním koordinátorem hodnocení,</w:t>
      </w:r>
    </w:p>
    <w:p w14:paraId="46356EA0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návrh aktualizovaného složení Odborných panelů a ukládá předsedovi KHV ve spolupráci s předsedy Odborných panelů informovat o této skutečnosti dotčené členy Odborných panelů,</w:t>
      </w:r>
    </w:p>
    <w:p w14:paraId="0AE1C4B9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schvaluje výsledky tajné volby předsedů Odborných panelů a doporučuje svému předsedovi jmenovat předsedou Odborného panelu 1. Natural </w:t>
      </w:r>
      <w:proofErr w:type="spellStart"/>
      <w:r w:rsidRPr="005151A9">
        <w:rPr>
          <w:rFonts w:ascii="Arial" w:hAnsi="Arial" w:cs="Arial"/>
          <w:sz w:val="22"/>
          <w:szCs w:val="22"/>
        </w:rPr>
        <w:t>Sciences</w:t>
      </w:r>
      <w:proofErr w:type="spellEnd"/>
      <w:r w:rsidRPr="005151A9">
        <w:rPr>
          <w:rFonts w:ascii="Arial" w:hAnsi="Arial" w:cs="Arial"/>
          <w:sz w:val="22"/>
          <w:szCs w:val="22"/>
        </w:rPr>
        <w:t xml:space="preserve"> - prof. RNDr. Petra </w:t>
      </w:r>
      <w:r w:rsidRPr="00D11B44">
        <w:rPr>
          <w:rFonts w:ascii="Arial" w:hAnsi="Arial" w:cs="Arial"/>
          <w:sz w:val="22"/>
          <w:szCs w:val="22"/>
        </w:rPr>
        <w:t xml:space="preserve">Štěpničku, Ph.D., předsedou Odborného panelu 2. </w:t>
      </w:r>
      <w:proofErr w:type="spellStart"/>
      <w:r w:rsidRPr="00D11B44">
        <w:rPr>
          <w:rFonts w:ascii="Arial" w:hAnsi="Arial" w:cs="Arial"/>
          <w:sz w:val="22"/>
          <w:szCs w:val="22"/>
        </w:rPr>
        <w:t>Engineering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and Technology - prof. Ing. Františka Štěpánka, Ph.D., předsedou Odborného panelu 3. </w:t>
      </w:r>
      <w:proofErr w:type="spellStart"/>
      <w:r w:rsidRPr="00D11B44">
        <w:rPr>
          <w:rFonts w:ascii="Arial" w:hAnsi="Arial" w:cs="Arial"/>
          <w:sz w:val="22"/>
          <w:szCs w:val="22"/>
        </w:rPr>
        <w:t>Medical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B44">
        <w:rPr>
          <w:rFonts w:ascii="Arial" w:hAnsi="Arial" w:cs="Arial"/>
          <w:sz w:val="22"/>
          <w:szCs w:val="22"/>
        </w:rPr>
        <w:t>Sciences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- prof. MUDr. Josefa Vymazala, </w:t>
      </w:r>
      <w:proofErr w:type="spellStart"/>
      <w:r w:rsidRPr="00D11B44">
        <w:rPr>
          <w:rFonts w:ascii="Arial" w:hAnsi="Arial" w:cs="Arial"/>
          <w:sz w:val="22"/>
          <w:szCs w:val="22"/>
        </w:rPr>
        <w:t>DSc</w:t>
      </w:r>
      <w:proofErr w:type="spellEnd"/>
      <w:r w:rsidRPr="00D11B44">
        <w:rPr>
          <w:rFonts w:ascii="Arial" w:hAnsi="Arial" w:cs="Arial"/>
          <w:sz w:val="22"/>
          <w:szCs w:val="22"/>
        </w:rPr>
        <w:t>., předsedou Odborného panelu 4. </w:t>
      </w:r>
      <w:proofErr w:type="spellStart"/>
      <w:r w:rsidRPr="00D11B44">
        <w:rPr>
          <w:rFonts w:ascii="Arial" w:hAnsi="Arial" w:cs="Arial"/>
          <w:sz w:val="22"/>
          <w:szCs w:val="22"/>
        </w:rPr>
        <w:t>Agricultural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11B44">
        <w:rPr>
          <w:rFonts w:ascii="Arial" w:hAnsi="Arial" w:cs="Arial"/>
          <w:sz w:val="22"/>
          <w:szCs w:val="22"/>
        </w:rPr>
        <w:t>Veterinary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B44">
        <w:rPr>
          <w:rFonts w:ascii="Arial" w:hAnsi="Arial" w:cs="Arial"/>
          <w:sz w:val="22"/>
          <w:szCs w:val="22"/>
        </w:rPr>
        <w:t>Sciences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- prof. Dr. Ing. Luboše Borůvku a předsedou Odborného panelu 5. </w:t>
      </w:r>
      <w:proofErr w:type="spellStart"/>
      <w:r w:rsidRPr="00D11B44">
        <w:rPr>
          <w:rFonts w:ascii="Arial" w:hAnsi="Arial" w:cs="Arial"/>
          <w:sz w:val="22"/>
          <w:szCs w:val="22"/>
        </w:rPr>
        <w:t>Social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B44">
        <w:rPr>
          <w:rFonts w:ascii="Arial" w:hAnsi="Arial" w:cs="Arial"/>
          <w:sz w:val="22"/>
          <w:szCs w:val="22"/>
        </w:rPr>
        <w:t>Sciences</w:t>
      </w:r>
      <w:proofErr w:type="spellEnd"/>
      <w:r w:rsidRPr="00D11B44">
        <w:rPr>
          <w:rFonts w:ascii="Arial" w:hAnsi="Arial" w:cs="Arial"/>
          <w:sz w:val="22"/>
          <w:szCs w:val="22"/>
        </w:rPr>
        <w:t xml:space="preserve"> - prof. PhDr. Davida Šmahela</w:t>
      </w:r>
      <w:r w:rsidRPr="005151A9">
        <w:rPr>
          <w:rFonts w:ascii="Arial" w:hAnsi="Arial" w:cs="Arial"/>
          <w:sz w:val="22"/>
          <w:szCs w:val="22"/>
        </w:rPr>
        <w:t>, Ph.D.,</w:t>
      </w:r>
    </w:p>
    <w:p w14:paraId="1244A375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materiál Hodnocení smluvního výzkumu a ukládá Odboru Rady materiál zveřejnit na webu www.vyzkum.cz,</w:t>
      </w:r>
    </w:p>
    <w:p w14:paraId="6E3F8675" w14:textId="77777777" w:rsidR="005F36F4" w:rsidRPr="005151A9" w:rsidRDefault="005F36F4" w:rsidP="005F36F4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návrh interaktivního webu https://m17.rvvi.cz a jeho zveřejnění,</w:t>
      </w:r>
    </w:p>
    <w:p w14:paraId="1616373C" w14:textId="77777777" w:rsidR="005F36F4" w:rsidRPr="005151A9" w:rsidRDefault="005F36F4" w:rsidP="005F36F4">
      <w:pPr>
        <w:numPr>
          <w:ilvl w:val="0"/>
          <w:numId w:val="1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lastRenderedPageBreak/>
        <w:t>souhlasí s uspořádáním konference Metodika 2017+.</w:t>
      </w:r>
    </w:p>
    <w:p w14:paraId="6D51AEAB" w14:textId="77777777" w:rsidR="005F36F4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A3)</w:t>
      </w:r>
      <w:r w:rsidRPr="005151A9">
        <w:rPr>
          <w:rFonts w:ascii="Arial" w:hAnsi="Arial" w:cs="Arial"/>
          <w:b/>
          <w:sz w:val="22"/>
          <w:szCs w:val="22"/>
        </w:rPr>
        <w:tab/>
        <w:t xml:space="preserve">Prezentace projektu CZERA </w:t>
      </w:r>
    </w:p>
    <w:p w14:paraId="79869982" w14:textId="4A8075B1" w:rsidR="00934493" w:rsidRDefault="00934493" w:rsidP="008057C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4493">
        <w:rPr>
          <w:rFonts w:ascii="Arial" w:hAnsi="Arial" w:cs="Arial"/>
          <w:sz w:val="22"/>
          <w:szCs w:val="22"/>
        </w:rPr>
        <w:t>Tento bod krátce uvedl dr. Baran a předal slovo dr. Baranovi, následně Ing. Koníčkové, která představila tento projekt ve své prezentaci.</w:t>
      </w:r>
    </w:p>
    <w:p w14:paraId="54F41450" w14:textId="77C207D8" w:rsidR="008057CD" w:rsidRDefault="008057CD" w:rsidP="00B5697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Ulrichová doplnila, že se účastnila jednání Řídicí skupiny, a že projekt běží v souladu s návrhem projektu.</w:t>
      </w:r>
    </w:p>
    <w:p w14:paraId="043E6532" w14:textId="3188FCAA" w:rsidR="002A36FA" w:rsidRDefault="006A1676" w:rsidP="003C2E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Bízková </w:t>
      </w:r>
      <w:r w:rsidR="002A36FA">
        <w:rPr>
          <w:rFonts w:ascii="Arial" w:hAnsi="Arial" w:cs="Arial"/>
          <w:sz w:val="22"/>
          <w:szCs w:val="22"/>
        </w:rPr>
        <w:t xml:space="preserve">požádala, aby byla zpráva o Horizontu 2020 mohla být zaslána Radě. </w:t>
      </w:r>
    </w:p>
    <w:p w14:paraId="3A55A186" w14:textId="70DB855B" w:rsidR="003C2E98" w:rsidRPr="00934493" w:rsidRDefault="003C2E98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proběhla diskuse mezi členy Rady. Prof. Konvalinka vidí nedostatek mateřských škol a</w:t>
      </w:r>
      <w:r w:rsidR="00BF5AE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škol pro zahraniční vědce v anglickém jazyce. To vidí jako velkou bariéru migrace vědců do ČR. </w:t>
      </w:r>
      <w:r w:rsidR="00E15899">
        <w:rPr>
          <w:rFonts w:ascii="Arial" w:hAnsi="Arial" w:cs="Arial"/>
          <w:sz w:val="22"/>
          <w:szCs w:val="22"/>
        </w:rPr>
        <w:t>Dr. Doleček doplnil, že v roce 2022 má proběhnout šetření.</w:t>
      </w:r>
      <w:r w:rsidR="00C82CA2">
        <w:rPr>
          <w:rFonts w:ascii="Arial" w:hAnsi="Arial" w:cs="Arial"/>
          <w:sz w:val="22"/>
          <w:szCs w:val="22"/>
        </w:rPr>
        <w:t xml:space="preserve"> </w:t>
      </w:r>
    </w:p>
    <w:p w14:paraId="0F975262" w14:textId="78CA1EBD" w:rsidR="00485685" w:rsidRPr="00485685" w:rsidRDefault="00485685" w:rsidP="005F36F4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1A6C6F6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262BBA7D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 bere na vědomí s poděkováním prezentaci projektu CZERA.</w:t>
      </w:r>
    </w:p>
    <w:p w14:paraId="769E0F45" w14:textId="77777777" w:rsidR="005F36F4" w:rsidRDefault="005F36F4" w:rsidP="005F36F4">
      <w:p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A4)</w:t>
      </w:r>
      <w:r w:rsidRPr="005151A9">
        <w:rPr>
          <w:rFonts w:ascii="Arial" w:hAnsi="Arial" w:cs="Arial"/>
          <w:b/>
          <w:sz w:val="22"/>
          <w:szCs w:val="22"/>
        </w:rPr>
        <w:tab/>
        <w:t>Velké výzkumné infrastruktury - Informace o výsledcích hodnocení mezinárodní hodnotící komise</w:t>
      </w:r>
    </w:p>
    <w:p w14:paraId="549FD9E1" w14:textId="77777777" w:rsidR="00BB7904" w:rsidRDefault="00BB7904" w:rsidP="003E166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dr. Baran a předal slovo Ing. Novákovi. </w:t>
      </w:r>
    </w:p>
    <w:p w14:paraId="14665517" w14:textId="1030D5B0" w:rsidR="003E166F" w:rsidRPr="003E166F" w:rsidRDefault="003E166F" w:rsidP="003E16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166F">
        <w:rPr>
          <w:rFonts w:ascii="Arial" w:hAnsi="Arial" w:cs="Arial"/>
          <w:sz w:val="22"/>
          <w:szCs w:val="22"/>
        </w:rPr>
        <w:t>Materiálem před</w:t>
      </w:r>
      <w:r w:rsidR="00BB7904">
        <w:rPr>
          <w:rFonts w:ascii="Arial" w:hAnsi="Arial" w:cs="Arial"/>
          <w:sz w:val="22"/>
          <w:szCs w:val="22"/>
        </w:rPr>
        <w:t xml:space="preserve">loženým </w:t>
      </w:r>
      <w:r w:rsidRPr="003E166F">
        <w:rPr>
          <w:rFonts w:ascii="Arial" w:hAnsi="Arial" w:cs="Arial"/>
          <w:sz w:val="22"/>
          <w:szCs w:val="22"/>
        </w:rPr>
        <w:t xml:space="preserve">MŠMT ke stanovisku Rady </w:t>
      </w:r>
      <w:r>
        <w:rPr>
          <w:rFonts w:ascii="Arial" w:hAnsi="Arial" w:cs="Arial"/>
          <w:sz w:val="22"/>
          <w:szCs w:val="22"/>
        </w:rPr>
        <w:t>byla</w:t>
      </w:r>
      <w:r w:rsidRPr="003E166F">
        <w:rPr>
          <w:rFonts w:ascii="Arial" w:hAnsi="Arial" w:cs="Arial"/>
          <w:sz w:val="22"/>
          <w:szCs w:val="22"/>
        </w:rPr>
        <w:t xml:space="preserve"> rekapitulace příprav, průběhu a</w:t>
      </w:r>
      <w:r w:rsidR="00BB7904">
        <w:rPr>
          <w:rFonts w:ascii="Arial" w:hAnsi="Arial" w:cs="Arial"/>
          <w:sz w:val="22"/>
          <w:szCs w:val="22"/>
        </w:rPr>
        <w:t> </w:t>
      </w:r>
      <w:r w:rsidRPr="003E166F">
        <w:rPr>
          <w:rFonts w:ascii="Arial" w:hAnsi="Arial" w:cs="Arial"/>
          <w:sz w:val="22"/>
          <w:szCs w:val="22"/>
        </w:rPr>
        <w:t>výstupů mezinárodního peer-</w:t>
      </w:r>
      <w:proofErr w:type="spellStart"/>
      <w:r w:rsidRPr="003E166F">
        <w:rPr>
          <w:rFonts w:ascii="Arial" w:hAnsi="Arial" w:cs="Arial"/>
          <w:sz w:val="22"/>
          <w:szCs w:val="22"/>
        </w:rPr>
        <w:t>review</w:t>
      </w:r>
      <w:proofErr w:type="spellEnd"/>
      <w:r w:rsidRPr="003E166F">
        <w:rPr>
          <w:rFonts w:ascii="Arial" w:hAnsi="Arial" w:cs="Arial"/>
          <w:sz w:val="22"/>
          <w:szCs w:val="22"/>
        </w:rPr>
        <w:t xml:space="preserve"> hodnocení velkých výzkumných infrastruktur ČR uskutečněného v roce 2021 (dále jen „Materiál“). Materiál je vládě předkládán pro informaci. </w:t>
      </w:r>
    </w:p>
    <w:p w14:paraId="34DB1358" w14:textId="77777777" w:rsidR="003E166F" w:rsidRPr="003E166F" w:rsidRDefault="003E166F" w:rsidP="003E16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166F">
        <w:rPr>
          <w:rFonts w:ascii="Arial" w:hAnsi="Arial" w:cs="Arial"/>
          <w:sz w:val="22"/>
          <w:szCs w:val="22"/>
        </w:rPr>
        <w:t>Účelem mezinárodního peer-</w:t>
      </w:r>
      <w:proofErr w:type="spellStart"/>
      <w:r w:rsidRPr="003E166F">
        <w:rPr>
          <w:rFonts w:ascii="Arial" w:hAnsi="Arial" w:cs="Arial"/>
          <w:sz w:val="22"/>
          <w:szCs w:val="22"/>
        </w:rPr>
        <w:t>review</w:t>
      </w:r>
      <w:proofErr w:type="spellEnd"/>
      <w:r w:rsidRPr="003E166F">
        <w:rPr>
          <w:rFonts w:ascii="Arial" w:hAnsi="Arial" w:cs="Arial"/>
          <w:sz w:val="22"/>
          <w:szCs w:val="22"/>
        </w:rPr>
        <w:t xml:space="preserve"> hodnocení bylo získání nezávislých odborných podkladů, které budou společně s dalšími materiály sloužit k přijetí informovaného politického rozhodnutí vlády ČR o podpoře velkých výzkumných infrastruktur z veřejných prostředků ČR v letech 2023 až 2029.</w:t>
      </w:r>
    </w:p>
    <w:p w14:paraId="004A363F" w14:textId="6F80CBC2" w:rsidR="003E166F" w:rsidRDefault="003E166F" w:rsidP="003E16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166F">
        <w:rPr>
          <w:rFonts w:ascii="Arial" w:hAnsi="Arial" w:cs="Arial"/>
          <w:sz w:val="22"/>
          <w:szCs w:val="22"/>
        </w:rPr>
        <w:t>Návrh na poskytování účelové podpory velkým výzkumným infrastrukturám v období let 2023 až 2029 bude MŠMT předložen ke schválení na schůzi vlády ČR jako samostatný materiál v</w:t>
      </w:r>
      <w:r w:rsidR="002961E3">
        <w:rPr>
          <w:rFonts w:ascii="Arial" w:hAnsi="Arial" w:cs="Arial"/>
          <w:sz w:val="22"/>
          <w:szCs w:val="22"/>
        </w:rPr>
        <w:t> </w:t>
      </w:r>
      <w:r w:rsidRPr="003E166F">
        <w:rPr>
          <w:rFonts w:ascii="Arial" w:hAnsi="Arial" w:cs="Arial"/>
          <w:sz w:val="22"/>
          <w:szCs w:val="22"/>
        </w:rPr>
        <w:t>průběhu 2. pol. roku 2022 v návaznosti na schválení návrhu výdajů státního rozpočtu ČR na výzkum, vývoj a inovace pro rok 2023 a jeho střednědobého výhledu na léta 2024 až 2025.</w:t>
      </w:r>
    </w:p>
    <w:p w14:paraId="03CF787E" w14:textId="4A4205D9" w:rsidR="004D02C6" w:rsidRDefault="00C84C8B" w:rsidP="003E166F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 xml:space="preserve"> Baran sdělil, že se n</w:t>
      </w:r>
      <w:r w:rsidR="00BB7904">
        <w:rPr>
          <w:rFonts w:ascii="Arial" w:hAnsi="Arial" w:cs="Arial"/>
          <w:sz w:val="22"/>
          <w:szCs w:val="22"/>
        </w:rPr>
        <w:t xml:space="preserve">ejedná o </w:t>
      </w:r>
      <w:proofErr w:type="spellStart"/>
      <w:r w:rsidR="00BB7904">
        <w:rPr>
          <w:rFonts w:ascii="Arial" w:hAnsi="Arial" w:cs="Arial"/>
          <w:sz w:val="22"/>
          <w:szCs w:val="22"/>
        </w:rPr>
        <w:t>vlamování</w:t>
      </w:r>
      <w:proofErr w:type="spellEnd"/>
      <w:r w:rsidR="00BB7904">
        <w:rPr>
          <w:rFonts w:ascii="Arial" w:hAnsi="Arial" w:cs="Arial"/>
          <w:sz w:val="22"/>
          <w:szCs w:val="22"/>
        </w:rPr>
        <w:t xml:space="preserve"> </w:t>
      </w:r>
      <w:r w:rsidR="005F4237">
        <w:rPr>
          <w:rFonts w:ascii="Arial" w:hAnsi="Arial" w:cs="Arial"/>
          <w:sz w:val="22"/>
          <w:szCs w:val="22"/>
        </w:rPr>
        <w:t xml:space="preserve">Rady </w:t>
      </w:r>
      <w:r w:rsidR="00BB7904">
        <w:rPr>
          <w:rFonts w:ascii="Arial" w:hAnsi="Arial" w:cs="Arial"/>
          <w:sz w:val="22"/>
          <w:szCs w:val="22"/>
        </w:rPr>
        <w:t>do k</w:t>
      </w:r>
      <w:r w:rsidR="004D02C6">
        <w:rPr>
          <w:rFonts w:ascii="Arial" w:hAnsi="Arial" w:cs="Arial"/>
          <w:sz w:val="22"/>
          <w:szCs w:val="22"/>
        </w:rPr>
        <w:t xml:space="preserve">ompetencí ústředního orgánu státní správy, legislativní souvislost </w:t>
      </w:r>
      <w:r w:rsidR="00BB7904">
        <w:rPr>
          <w:rFonts w:ascii="Arial" w:hAnsi="Arial" w:cs="Arial"/>
          <w:sz w:val="22"/>
          <w:szCs w:val="22"/>
        </w:rPr>
        <w:t>by Rada s MŠMT měla společně diskutovat a jednat,</w:t>
      </w:r>
      <w:r w:rsidR="004D02C6">
        <w:rPr>
          <w:rFonts w:ascii="Arial" w:hAnsi="Arial" w:cs="Arial"/>
          <w:sz w:val="22"/>
          <w:szCs w:val="22"/>
        </w:rPr>
        <w:t xml:space="preserve"> aby jejich provoz a podpora byla efektivní a racionální ze všech hledisek.</w:t>
      </w:r>
      <w:r w:rsidR="00F032EF">
        <w:rPr>
          <w:rFonts w:ascii="Arial" w:hAnsi="Arial" w:cs="Arial"/>
          <w:sz w:val="22"/>
          <w:szCs w:val="22"/>
        </w:rPr>
        <w:t xml:space="preserve"> </w:t>
      </w:r>
    </w:p>
    <w:p w14:paraId="3C826AF9" w14:textId="5A1610F0" w:rsidR="00BB7904" w:rsidRDefault="00BB7904" w:rsidP="00F032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Novák představil několik svých připomínek.</w:t>
      </w:r>
      <w:r w:rsidR="009A1A28">
        <w:rPr>
          <w:rFonts w:ascii="Arial" w:hAnsi="Arial" w:cs="Arial"/>
          <w:sz w:val="22"/>
          <w:szCs w:val="22"/>
        </w:rPr>
        <w:t xml:space="preserve"> Složení panelů by mělo být takové, které respektuje zaměření </w:t>
      </w:r>
      <w:r w:rsidR="00322BA4">
        <w:rPr>
          <w:rFonts w:ascii="Arial" w:hAnsi="Arial" w:cs="Arial"/>
          <w:sz w:val="22"/>
          <w:szCs w:val="22"/>
        </w:rPr>
        <w:t>velkých výzkumných infrastruktur.</w:t>
      </w:r>
      <w:r w:rsidR="009A1A28">
        <w:rPr>
          <w:rFonts w:ascii="Arial" w:hAnsi="Arial" w:cs="Arial"/>
          <w:sz w:val="22"/>
          <w:szCs w:val="22"/>
        </w:rPr>
        <w:t xml:space="preserve"> </w:t>
      </w:r>
    </w:p>
    <w:p w14:paraId="2013C7C4" w14:textId="5A4AE122" w:rsidR="00E3795C" w:rsidRDefault="00F032EF" w:rsidP="00EA47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Doleček</w:t>
      </w:r>
      <w:r w:rsidR="00D46FC2">
        <w:rPr>
          <w:rFonts w:ascii="Arial" w:hAnsi="Arial" w:cs="Arial"/>
          <w:sz w:val="22"/>
          <w:szCs w:val="22"/>
        </w:rPr>
        <w:t xml:space="preserve"> se vyjádřil k připomínkám </w:t>
      </w:r>
      <w:r w:rsidR="00B50E40">
        <w:rPr>
          <w:rFonts w:ascii="Arial" w:hAnsi="Arial" w:cs="Arial"/>
          <w:sz w:val="22"/>
          <w:szCs w:val="22"/>
        </w:rPr>
        <w:t>Rady, Radu požádal o neschválení připomínky č. 3 s 4.</w:t>
      </w:r>
      <w:r w:rsidR="00607D74">
        <w:rPr>
          <w:rFonts w:ascii="Arial" w:hAnsi="Arial" w:cs="Arial"/>
          <w:sz w:val="22"/>
          <w:szCs w:val="22"/>
        </w:rPr>
        <w:t xml:space="preserve"> </w:t>
      </w:r>
      <w:r w:rsidR="002D7EDC">
        <w:rPr>
          <w:rFonts w:ascii="Arial" w:hAnsi="Arial" w:cs="Arial"/>
          <w:sz w:val="22"/>
          <w:szCs w:val="22"/>
        </w:rPr>
        <w:t>K vykázání výsledků dále uvedl, že Rada nemá k dispozici projektové dokumentace, a tedy nemůže posoudit jejich soulad</w:t>
      </w:r>
      <w:r w:rsidR="003E01A2">
        <w:rPr>
          <w:rFonts w:ascii="Arial" w:hAnsi="Arial" w:cs="Arial"/>
          <w:sz w:val="22"/>
          <w:szCs w:val="22"/>
        </w:rPr>
        <w:t xml:space="preserve"> při sběru dat</w:t>
      </w:r>
      <w:r w:rsidR="002D7EDC">
        <w:rPr>
          <w:rFonts w:ascii="Arial" w:hAnsi="Arial" w:cs="Arial"/>
          <w:sz w:val="22"/>
          <w:szCs w:val="22"/>
        </w:rPr>
        <w:t xml:space="preserve">. </w:t>
      </w:r>
    </w:p>
    <w:p w14:paraId="50E4F088" w14:textId="6491C676" w:rsidR="008217C7" w:rsidRDefault="00EA47D0" w:rsidP="008F2AB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Bízková</w:t>
      </w:r>
      <w:r w:rsidR="00BC2E4A">
        <w:rPr>
          <w:rFonts w:ascii="Arial" w:hAnsi="Arial" w:cs="Arial"/>
          <w:sz w:val="22"/>
          <w:szCs w:val="22"/>
        </w:rPr>
        <w:t xml:space="preserve"> navrhla vypořádat připomínky v rámci připomínkového řízení. </w:t>
      </w:r>
      <w:r w:rsidR="008217C7">
        <w:rPr>
          <w:rFonts w:ascii="Arial" w:hAnsi="Arial" w:cs="Arial"/>
          <w:sz w:val="22"/>
          <w:szCs w:val="22"/>
        </w:rPr>
        <w:t>Dále proběhla diskuse mezi členy Rady</w:t>
      </w:r>
      <w:r w:rsidR="00834E77">
        <w:rPr>
          <w:rFonts w:ascii="Arial" w:hAnsi="Arial" w:cs="Arial"/>
          <w:sz w:val="22"/>
          <w:szCs w:val="22"/>
        </w:rPr>
        <w:t>.</w:t>
      </w:r>
      <w:r w:rsidR="008217C7">
        <w:rPr>
          <w:rFonts w:ascii="Arial" w:hAnsi="Arial" w:cs="Arial"/>
          <w:sz w:val="22"/>
          <w:szCs w:val="22"/>
        </w:rPr>
        <w:t xml:space="preserve"> </w:t>
      </w:r>
      <w:r w:rsidR="00834E77">
        <w:rPr>
          <w:rFonts w:ascii="Arial" w:hAnsi="Arial" w:cs="Arial"/>
          <w:sz w:val="22"/>
          <w:szCs w:val="22"/>
        </w:rPr>
        <w:t>D</w:t>
      </w:r>
      <w:r w:rsidR="008217C7">
        <w:rPr>
          <w:rFonts w:ascii="Arial" w:hAnsi="Arial" w:cs="Arial"/>
          <w:sz w:val="22"/>
          <w:szCs w:val="22"/>
        </w:rPr>
        <w:t xml:space="preserve">oc. </w:t>
      </w:r>
      <w:proofErr w:type="spellStart"/>
      <w:r w:rsidR="008217C7">
        <w:rPr>
          <w:rFonts w:ascii="Arial" w:hAnsi="Arial" w:cs="Arial"/>
          <w:sz w:val="22"/>
          <w:szCs w:val="22"/>
        </w:rPr>
        <w:t>Hajdúch</w:t>
      </w:r>
      <w:proofErr w:type="spellEnd"/>
      <w:r w:rsidR="00834E77">
        <w:rPr>
          <w:rFonts w:ascii="Arial" w:hAnsi="Arial" w:cs="Arial"/>
          <w:sz w:val="22"/>
          <w:szCs w:val="22"/>
        </w:rPr>
        <w:t xml:space="preserve"> </w:t>
      </w:r>
      <w:r w:rsidR="00ED7B88">
        <w:rPr>
          <w:rFonts w:ascii="Arial" w:hAnsi="Arial" w:cs="Arial"/>
          <w:sz w:val="22"/>
          <w:szCs w:val="22"/>
        </w:rPr>
        <w:t xml:space="preserve">zmínil potřebu inkorporace </w:t>
      </w:r>
      <w:proofErr w:type="spellStart"/>
      <w:r w:rsidR="00ED7B88">
        <w:rPr>
          <w:rFonts w:ascii="Arial" w:hAnsi="Arial" w:cs="Arial"/>
          <w:sz w:val="22"/>
          <w:szCs w:val="22"/>
        </w:rPr>
        <w:t>socio</w:t>
      </w:r>
      <w:proofErr w:type="spellEnd"/>
      <w:r w:rsidR="00ED7B88">
        <w:rPr>
          <w:rFonts w:ascii="Arial" w:hAnsi="Arial" w:cs="Arial"/>
          <w:sz w:val="22"/>
          <w:szCs w:val="22"/>
        </w:rPr>
        <w:t xml:space="preserve">-ekonomických dopadů. </w:t>
      </w:r>
      <w:r w:rsidR="00A73422">
        <w:rPr>
          <w:rFonts w:ascii="Arial" w:hAnsi="Arial" w:cs="Arial"/>
          <w:sz w:val="22"/>
          <w:szCs w:val="22"/>
        </w:rPr>
        <w:t>Dr. Baran sdělil, že k bodu 3 připomínky by se Rada měla věnovat např. v rámci neformální</w:t>
      </w:r>
      <w:r w:rsidR="00636D08">
        <w:rPr>
          <w:rFonts w:ascii="Arial" w:hAnsi="Arial" w:cs="Arial"/>
          <w:sz w:val="22"/>
          <w:szCs w:val="22"/>
        </w:rPr>
        <w:t xml:space="preserve">ho jednání, včetně zmíněných </w:t>
      </w:r>
      <w:proofErr w:type="spellStart"/>
      <w:r w:rsidR="00636D08">
        <w:rPr>
          <w:rFonts w:ascii="Arial" w:hAnsi="Arial" w:cs="Arial"/>
          <w:sz w:val="22"/>
          <w:szCs w:val="22"/>
        </w:rPr>
        <w:t>socio</w:t>
      </w:r>
      <w:proofErr w:type="spellEnd"/>
      <w:r w:rsidR="00636D08">
        <w:rPr>
          <w:rFonts w:ascii="Arial" w:hAnsi="Arial" w:cs="Arial"/>
          <w:sz w:val="22"/>
          <w:szCs w:val="22"/>
        </w:rPr>
        <w:t>-ekonomických dopadů.</w:t>
      </w:r>
    </w:p>
    <w:p w14:paraId="76CA0A69" w14:textId="5CB810B0" w:rsidR="00834E77" w:rsidRDefault="00834E77" w:rsidP="00CC45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Prof. Mařík by se v metodice mělo najít řešení, jak jasně vymezit jaká je důležitost každé infastruktury pro ekonomiku ČR a společnost a její rozvoj. </w:t>
      </w:r>
      <w:r w:rsidR="00FB30A9">
        <w:rPr>
          <w:rFonts w:ascii="Arial" w:hAnsi="Arial" w:cs="Arial"/>
          <w:sz w:val="22"/>
          <w:szCs w:val="22"/>
        </w:rPr>
        <w:t>Zahraniční</w:t>
      </w:r>
      <w:r w:rsidR="00AE5B9F">
        <w:rPr>
          <w:rFonts w:ascii="Arial" w:hAnsi="Arial" w:cs="Arial"/>
          <w:sz w:val="22"/>
          <w:szCs w:val="22"/>
        </w:rPr>
        <w:t xml:space="preserve"> odborníci nemohou mít přehled dopadů v </w:t>
      </w:r>
      <w:r w:rsidR="00FB30A9">
        <w:rPr>
          <w:rFonts w:ascii="Arial" w:hAnsi="Arial" w:cs="Arial"/>
          <w:sz w:val="22"/>
          <w:szCs w:val="22"/>
        </w:rPr>
        <w:t xml:space="preserve">ČR. </w:t>
      </w:r>
    </w:p>
    <w:p w14:paraId="669A2FC6" w14:textId="1EB20323" w:rsidR="00FE07AB" w:rsidRDefault="00FE07AB" w:rsidP="00CC45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Novák, zpravodaj k tomuto bodu, závěrem navrhl, aby se body stanoviska naformulovala tak, že proběhne setkání mezi Radou a MŠMT a poděkovalo za hodnocení. </w:t>
      </w:r>
    </w:p>
    <w:p w14:paraId="665D8D56" w14:textId="6E1F2927" w:rsidR="008F2AB3" w:rsidRDefault="008F2AB3" w:rsidP="00E137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připraveno neformální jednání</w:t>
      </w:r>
      <w:r w:rsidR="007C146E">
        <w:rPr>
          <w:rFonts w:ascii="Arial" w:hAnsi="Arial" w:cs="Arial"/>
          <w:sz w:val="22"/>
          <w:szCs w:val="22"/>
        </w:rPr>
        <w:t xml:space="preserve"> mezi zástupci Rady a MŠMT</w:t>
      </w:r>
      <w:r w:rsidR="002A00C2">
        <w:rPr>
          <w:rFonts w:ascii="Arial" w:hAnsi="Arial" w:cs="Arial"/>
          <w:sz w:val="22"/>
          <w:szCs w:val="22"/>
        </w:rPr>
        <w:t>, ideálně v listopadu 2021.</w:t>
      </w:r>
      <w:r w:rsidR="00C0272E">
        <w:rPr>
          <w:rFonts w:ascii="Arial" w:hAnsi="Arial" w:cs="Arial"/>
          <w:sz w:val="22"/>
          <w:szCs w:val="22"/>
        </w:rPr>
        <w:t xml:space="preserve"> Dr. Doleček s tímto návrhem souhlasil.</w:t>
      </w:r>
    </w:p>
    <w:p w14:paraId="4B01A955" w14:textId="1B9E1AE7" w:rsidR="00E137EC" w:rsidRPr="003E166F" w:rsidRDefault="00E137EC" w:rsidP="009A1A28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Baran požádal Odbor Rady, aby revidoval body 3 a 4 ve Stanovisku Rady.</w:t>
      </w:r>
      <w:bookmarkStart w:id="0" w:name="_GoBack"/>
      <w:bookmarkEnd w:id="0"/>
    </w:p>
    <w:p w14:paraId="3E9DED73" w14:textId="6BBE8E51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</w:t>
      </w:r>
      <w:r w:rsidR="00C4635F">
        <w:rPr>
          <w:rFonts w:ascii="Arial" w:eastAsia="Calibri" w:hAnsi="Arial" w:cs="Arial"/>
          <w:color w:val="000000"/>
          <w:sz w:val="22"/>
          <w:szCs w:val="22"/>
        </w:rPr>
        <w:t>12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</w:t>
      </w:r>
      <w:r w:rsidR="00C4635F">
        <w:rPr>
          <w:rFonts w:ascii="Arial" w:eastAsia="Calibri" w:hAnsi="Arial" w:cs="Arial"/>
          <w:color w:val="000000"/>
          <w:sz w:val="22"/>
          <w:szCs w:val="22"/>
        </w:rPr>
        <w:t>, 1 člen Rady byl proti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28BCBD4F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6BB74142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704F7EB4" w14:textId="77777777" w:rsidR="005F36F4" w:rsidRPr="005151A9" w:rsidRDefault="005F36F4" w:rsidP="005F36F4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oceňuje provedené Mezinárodní peer-</w:t>
      </w:r>
      <w:proofErr w:type="spellStart"/>
      <w:r w:rsidRPr="005151A9">
        <w:rPr>
          <w:rFonts w:ascii="Arial" w:hAnsi="Arial" w:cs="Arial"/>
          <w:sz w:val="22"/>
          <w:szCs w:val="22"/>
        </w:rPr>
        <w:t>review</w:t>
      </w:r>
      <w:proofErr w:type="spellEnd"/>
      <w:r w:rsidRPr="005151A9">
        <w:rPr>
          <w:rFonts w:ascii="Arial" w:hAnsi="Arial" w:cs="Arial"/>
          <w:sz w:val="22"/>
          <w:szCs w:val="22"/>
        </w:rPr>
        <w:t xml:space="preserve"> hodnocení velkých výzkumných infrastruktur ČR uskutečněné v roce 2021,</w:t>
      </w:r>
    </w:p>
    <w:p w14:paraId="34BCB7CD" w14:textId="77777777" w:rsidR="005F36F4" w:rsidRPr="005151A9" w:rsidRDefault="005F36F4" w:rsidP="005F36F4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návrh stanoviska Rady k Mezinárodnímu peer-</w:t>
      </w:r>
      <w:proofErr w:type="spellStart"/>
      <w:r w:rsidRPr="005151A9">
        <w:rPr>
          <w:rFonts w:ascii="Arial" w:hAnsi="Arial" w:cs="Arial"/>
          <w:sz w:val="22"/>
          <w:szCs w:val="22"/>
        </w:rPr>
        <w:t>review</w:t>
      </w:r>
      <w:proofErr w:type="spellEnd"/>
      <w:r w:rsidRPr="005151A9">
        <w:rPr>
          <w:rFonts w:ascii="Arial" w:hAnsi="Arial" w:cs="Arial"/>
          <w:sz w:val="22"/>
          <w:szCs w:val="22"/>
        </w:rPr>
        <w:t xml:space="preserve"> hodnocení velkých výzkumných infrastruktur ČR uskutečněném v roce 2021 ve znění připomínek členů Rady a ukládá předsednictvu Rady schválení konečného znění Stanoviska,</w:t>
      </w:r>
    </w:p>
    <w:p w14:paraId="46E4096A" w14:textId="77777777" w:rsidR="005F36F4" w:rsidRPr="005151A9" w:rsidRDefault="005F36F4" w:rsidP="005F36F4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 zaslat stanovisko Ministerstvu školství, mládeže a tělovýchovy,</w:t>
      </w:r>
    </w:p>
    <w:p w14:paraId="354A0E76" w14:textId="77777777" w:rsidR="005F36F4" w:rsidRPr="005151A9" w:rsidRDefault="005F36F4" w:rsidP="005F36F4">
      <w:pPr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navrhuje Ministerstvu školství, mládeže a tělovýchovy uskutečnit v průběhu listopadu 2021 jednání se zástupci Rady k otázce socioekonomických dopadů velkých výzkumných infrastruktur pro českou společnost a ke způsobu budoucího hodnocení.</w:t>
      </w:r>
    </w:p>
    <w:p w14:paraId="75198E5E" w14:textId="77777777" w:rsidR="005F36F4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A5)</w:t>
      </w:r>
      <w:r w:rsidRPr="005151A9">
        <w:rPr>
          <w:rFonts w:ascii="Arial" w:hAnsi="Arial" w:cs="Arial"/>
          <w:b/>
          <w:sz w:val="22"/>
          <w:szCs w:val="22"/>
        </w:rPr>
        <w:tab/>
        <w:t>Náměty pro činnost Rady v následujícím období</w:t>
      </w:r>
    </w:p>
    <w:p w14:paraId="0D78A363" w14:textId="0C15FC49" w:rsidR="008F2AB3" w:rsidRDefault="008F2AB3" w:rsidP="00BA31C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krátce uvedl dr. Baran</w:t>
      </w:r>
      <w:r w:rsidR="00BF10A7">
        <w:rPr>
          <w:rFonts w:ascii="Arial" w:hAnsi="Arial" w:cs="Arial"/>
          <w:sz w:val="22"/>
          <w:szCs w:val="22"/>
        </w:rPr>
        <w:t xml:space="preserve"> a předal slovo Ing. </w:t>
      </w:r>
      <w:proofErr w:type="spellStart"/>
      <w:r w:rsidR="00BF10A7">
        <w:rPr>
          <w:rFonts w:ascii="Arial" w:hAnsi="Arial" w:cs="Arial"/>
          <w:sz w:val="22"/>
          <w:szCs w:val="22"/>
        </w:rPr>
        <w:t>Bízkové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14F8F8F" w14:textId="6820D74B" w:rsidR="00BA31C8" w:rsidRPr="00BA31C8" w:rsidRDefault="00BA31C8" w:rsidP="00BA31C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A31C8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>byl</w:t>
      </w:r>
      <w:r w:rsidRPr="00BA31C8">
        <w:rPr>
          <w:rFonts w:ascii="Arial" w:hAnsi="Arial" w:cs="Arial"/>
          <w:sz w:val="22"/>
          <w:szCs w:val="22"/>
        </w:rPr>
        <w:t xml:space="preserve"> na 371., zasedání Rady dne 1. října 2021 v bodu 371/A2 předložen materiál „Bilance činnosti Rady za období 2017 – 2021“. Současně s bilancí činnosti Rady byly předloženy náměty na činnost Rady v dalším období. </w:t>
      </w:r>
    </w:p>
    <w:p w14:paraId="4BC7FA4A" w14:textId="5A406E91" w:rsidR="00BA31C8" w:rsidRPr="00BA31C8" w:rsidRDefault="00BA31C8" w:rsidP="00BA31C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A31C8">
        <w:rPr>
          <w:rFonts w:ascii="Arial" w:hAnsi="Arial" w:cs="Arial"/>
          <w:sz w:val="22"/>
          <w:szCs w:val="22"/>
        </w:rPr>
        <w:t xml:space="preserve">Rada na svém 371. </w:t>
      </w:r>
      <w:r>
        <w:rPr>
          <w:rFonts w:ascii="Arial" w:hAnsi="Arial" w:cs="Arial"/>
          <w:sz w:val="22"/>
          <w:szCs w:val="22"/>
        </w:rPr>
        <w:t xml:space="preserve">k tomuto bodu přijala usnesení, kde uložila </w:t>
      </w:r>
      <w:r w:rsidRPr="00BA31C8">
        <w:rPr>
          <w:rFonts w:ascii="Arial" w:hAnsi="Arial" w:cs="Arial"/>
          <w:sz w:val="22"/>
          <w:szCs w:val="22"/>
        </w:rPr>
        <w:t>předsednictvu Rady a</w:t>
      </w:r>
      <w:r w:rsidR="00515543">
        <w:rPr>
          <w:rFonts w:ascii="Arial" w:hAnsi="Arial" w:cs="Arial"/>
          <w:sz w:val="22"/>
          <w:szCs w:val="22"/>
        </w:rPr>
        <w:t> </w:t>
      </w:r>
      <w:r w:rsidRPr="00BA31C8">
        <w:rPr>
          <w:rFonts w:ascii="Arial" w:hAnsi="Arial" w:cs="Arial"/>
          <w:sz w:val="22"/>
          <w:szCs w:val="22"/>
        </w:rPr>
        <w:t>Odboru Rady zapracovat Náměty pro činnost RVVI v následujícím období do návrhu plánu činnosti Rady v roce 2022 a návrh předložit na 374. zasedání Rady.</w:t>
      </w:r>
    </w:p>
    <w:p w14:paraId="6A5297FF" w14:textId="0FAC0209" w:rsidR="00BA31C8" w:rsidRDefault="00BA31C8" w:rsidP="003E62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A31C8">
        <w:rPr>
          <w:rFonts w:ascii="Arial" w:hAnsi="Arial" w:cs="Arial"/>
          <w:sz w:val="22"/>
          <w:szCs w:val="22"/>
        </w:rPr>
        <w:t>Podklad bude základem pro sestavení plánu činnosti Rady na další období.</w:t>
      </w:r>
    </w:p>
    <w:p w14:paraId="3213C560" w14:textId="607C1EB9" w:rsidR="003E6216" w:rsidRDefault="003E6216" w:rsidP="00BA31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témata, která se částečně řeší či by se měly řešit.</w:t>
      </w:r>
    </w:p>
    <w:p w14:paraId="33B58F42" w14:textId="27EC2346" w:rsidR="00485685" w:rsidRPr="00485685" w:rsidRDefault="00485685" w:rsidP="005F36F4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17118E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077B39E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3B329DD3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Rada </w:t>
      </w:r>
    </w:p>
    <w:p w14:paraId="1FDD7102" w14:textId="77777777" w:rsidR="005F36F4" w:rsidRPr="005151A9" w:rsidRDefault="005F36F4" w:rsidP="005F36F4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bere na vědomí materiál „Náměty pro činnost RVVI v následujícím období“,</w:t>
      </w:r>
    </w:p>
    <w:p w14:paraId="0D452CE6" w14:textId="77777777" w:rsidR="005F36F4" w:rsidRPr="005151A9" w:rsidRDefault="005F36F4" w:rsidP="005F36F4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Rady, aby při přípravě Plánu činnosti Rady na rok 2022 zohlednil materiál „Náměty pro činnost RVVI v následujícím období“.</w:t>
      </w:r>
    </w:p>
    <w:p w14:paraId="31D83EDC" w14:textId="77777777" w:rsidR="005F36F4" w:rsidRDefault="005F36F4" w:rsidP="005F36F4">
      <w:p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lastRenderedPageBreak/>
        <w:t>A6)</w:t>
      </w:r>
      <w:r w:rsidRPr="005151A9">
        <w:rPr>
          <w:rFonts w:ascii="Arial" w:hAnsi="Arial" w:cs="Arial"/>
          <w:b/>
          <w:sz w:val="22"/>
          <w:szCs w:val="22"/>
        </w:rPr>
        <w:tab/>
        <w:t xml:space="preserve">Návrh na doplnění PS Rady pro formulaci potřeb výzkumu v oblasti zveřejňování a využití výzkumných dat a pracovní podskupiny pro otevřený přístup k datům státní správy pro </w:t>
      </w:r>
      <w:proofErr w:type="spellStart"/>
      <w:r w:rsidRPr="005151A9">
        <w:rPr>
          <w:rFonts w:ascii="Arial" w:hAnsi="Arial" w:cs="Arial"/>
          <w:b/>
          <w:sz w:val="22"/>
          <w:szCs w:val="22"/>
        </w:rPr>
        <w:t>VaVaI</w:t>
      </w:r>
      <w:proofErr w:type="spellEnd"/>
    </w:p>
    <w:p w14:paraId="450956A9" w14:textId="77777777" w:rsidR="006A62E0" w:rsidRDefault="006A62E0" w:rsidP="006A62E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 dr. Barana a předal slovo doc. </w:t>
      </w:r>
      <w:proofErr w:type="spellStart"/>
      <w:r>
        <w:rPr>
          <w:rFonts w:ascii="Arial" w:hAnsi="Arial" w:cs="Arial"/>
          <w:sz w:val="22"/>
          <w:szCs w:val="22"/>
        </w:rPr>
        <w:t>Hajdúchovi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1BFC037" w14:textId="2955BC3F" w:rsidR="006A62E0" w:rsidRDefault="006A62E0" w:rsidP="006A62E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A62E0">
        <w:rPr>
          <w:rFonts w:ascii="Arial" w:hAnsi="Arial" w:cs="Arial"/>
          <w:sz w:val="22"/>
          <w:szCs w:val="22"/>
        </w:rPr>
        <w:t>Podkladový materiál</w:t>
      </w:r>
      <w:r>
        <w:rPr>
          <w:rFonts w:ascii="Arial" w:hAnsi="Arial" w:cs="Arial"/>
          <w:sz w:val="22"/>
          <w:szCs w:val="22"/>
        </w:rPr>
        <w:t xml:space="preserve"> z 366. zasedání Rady</w:t>
      </w:r>
      <w:r w:rsidRPr="006A62E0">
        <w:rPr>
          <w:rFonts w:ascii="Arial" w:hAnsi="Arial" w:cs="Arial"/>
          <w:sz w:val="22"/>
          <w:szCs w:val="22"/>
        </w:rPr>
        <w:t xml:space="preserve"> k bodu 366/A5 s názvem „</w:t>
      </w:r>
      <w:r w:rsidRPr="00182B69">
        <w:rPr>
          <w:rFonts w:ascii="Arial" w:hAnsi="Arial" w:cs="Arial"/>
          <w:sz w:val="22"/>
          <w:szCs w:val="22"/>
        </w:rPr>
        <w:t>Zpráva o současném stavu problematiky otevřeného přístupu a návrh možného postupu, respektive rozšíření na</w:t>
      </w:r>
      <w:r>
        <w:rPr>
          <w:rFonts w:ascii="Arial" w:hAnsi="Arial" w:cs="Arial"/>
          <w:sz w:val="22"/>
          <w:szCs w:val="22"/>
        </w:rPr>
        <w:t> </w:t>
      </w:r>
      <w:r w:rsidRPr="00182B69">
        <w:rPr>
          <w:rFonts w:ascii="Arial" w:hAnsi="Arial" w:cs="Arial"/>
          <w:sz w:val="22"/>
          <w:szCs w:val="22"/>
        </w:rPr>
        <w:t>oblast open data</w:t>
      </w:r>
      <w:r>
        <w:rPr>
          <w:rFonts w:ascii="Arial" w:hAnsi="Arial" w:cs="Arial"/>
          <w:sz w:val="22"/>
          <w:szCs w:val="22"/>
        </w:rPr>
        <w:t xml:space="preserve"> </w:t>
      </w:r>
      <w:r w:rsidRPr="00182B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82B69">
        <w:rPr>
          <w:rFonts w:ascii="Arial" w:hAnsi="Arial" w:cs="Arial"/>
          <w:sz w:val="22"/>
          <w:szCs w:val="22"/>
        </w:rPr>
        <w:t xml:space="preserve">open science, prostřednictvím implementace opatření NP </w:t>
      </w:r>
      <w:proofErr w:type="spellStart"/>
      <w:r w:rsidRPr="00182B69">
        <w:rPr>
          <w:rFonts w:ascii="Arial" w:hAnsi="Arial" w:cs="Arial"/>
          <w:sz w:val="22"/>
          <w:szCs w:val="22"/>
        </w:rPr>
        <w:t>VaVaI</w:t>
      </w:r>
      <w:proofErr w:type="spellEnd"/>
      <w:r w:rsidRPr="00182B69">
        <w:rPr>
          <w:rFonts w:ascii="Arial" w:hAnsi="Arial" w:cs="Arial"/>
          <w:sz w:val="22"/>
          <w:szCs w:val="22"/>
        </w:rPr>
        <w:t xml:space="preserve"> 21+“ </w:t>
      </w:r>
      <w:r>
        <w:rPr>
          <w:rFonts w:ascii="Arial" w:hAnsi="Arial" w:cs="Arial"/>
          <w:sz w:val="22"/>
          <w:szCs w:val="22"/>
        </w:rPr>
        <w:t xml:space="preserve">předpokládal </w:t>
      </w:r>
      <w:r w:rsidRPr="00182B69">
        <w:rPr>
          <w:rFonts w:ascii="Arial" w:hAnsi="Arial" w:cs="Arial"/>
          <w:sz w:val="22"/>
          <w:szCs w:val="22"/>
        </w:rPr>
        <w:t>vytvoření jasně formulovaného a uceleného dokumentu „Strateg</w:t>
      </w:r>
      <w:r>
        <w:rPr>
          <w:rFonts w:ascii="Arial" w:hAnsi="Arial" w:cs="Arial"/>
          <w:sz w:val="22"/>
          <w:szCs w:val="22"/>
        </w:rPr>
        <w:t>ie Open Science 21+“, který by měl být</w:t>
      </w:r>
      <w:r w:rsidRPr="00182B69">
        <w:rPr>
          <w:rFonts w:ascii="Arial" w:hAnsi="Arial" w:cs="Arial"/>
          <w:sz w:val="22"/>
          <w:szCs w:val="22"/>
        </w:rPr>
        <w:t xml:space="preserve"> pře</w:t>
      </w:r>
      <w:r>
        <w:rPr>
          <w:rFonts w:ascii="Arial" w:hAnsi="Arial" w:cs="Arial"/>
          <w:sz w:val="22"/>
          <w:szCs w:val="22"/>
        </w:rPr>
        <w:t xml:space="preserve">dložen Radě do konce roku 2021. K tomuto záměru </w:t>
      </w:r>
      <w:r w:rsidRPr="006A62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racovní skupina (dále jen „PS“) k tomuto tématu </w:t>
      </w:r>
      <w:r w:rsidRPr="006A62E0">
        <w:rPr>
          <w:rFonts w:ascii="Arial" w:hAnsi="Arial" w:cs="Arial"/>
          <w:sz w:val="22"/>
          <w:szCs w:val="22"/>
        </w:rPr>
        <w:t>konstatovala, že nebude jejím úkolem takovou strategii sepsat, avšak je připravena se podílet na formulaci zadání a procesování případné veřejné zakázky na toto téma.</w:t>
      </w:r>
      <w:r>
        <w:rPr>
          <w:rFonts w:ascii="Arial" w:hAnsi="Arial" w:cs="Arial"/>
          <w:sz w:val="22"/>
          <w:szCs w:val="22"/>
        </w:rPr>
        <w:t xml:space="preserve"> PS Rady si je však vědoma nereálnosti termínu a</w:t>
      </w:r>
      <w:r w:rsidR="0058033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žádá Radu o posunutí termínu vypracování uceleného dokumentu do září 2022.</w:t>
      </w:r>
    </w:p>
    <w:p w14:paraId="592393E1" w14:textId="537C42F4" w:rsidR="0058033C" w:rsidRPr="006A62E0" w:rsidRDefault="00996066" w:rsidP="006A62E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Bízková zmínila nutnost vytvořit plán práce do konce roku a na další rok 2022, mělo by být zřejmé zadání.</w:t>
      </w:r>
    </w:p>
    <w:p w14:paraId="16FC98AC" w14:textId="6EB34718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17118E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4FF04674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4FCBA363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Rada </w:t>
      </w:r>
    </w:p>
    <w:p w14:paraId="5247DF3C" w14:textId="77777777" w:rsidR="005F36F4" w:rsidRPr="005151A9" w:rsidRDefault="005F36F4" w:rsidP="005F36F4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schvaluje složení pracovní skupiny pro formulaci potřeb v oblasti zveřejňování a využití výzkumných dat a pracovní podskupiny pro otevřený přístup k datům státní správy pro </w:t>
      </w:r>
      <w:proofErr w:type="spellStart"/>
      <w:r w:rsidRPr="005151A9">
        <w:rPr>
          <w:rFonts w:ascii="Arial" w:hAnsi="Arial" w:cs="Arial"/>
          <w:sz w:val="22"/>
          <w:szCs w:val="22"/>
        </w:rPr>
        <w:t>VaVaI</w:t>
      </w:r>
      <w:proofErr w:type="spellEnd"/>
      <w:r w:rsidRPr="005151A9">
        <w:rPr>
          <w:rFonts w:ascii="Arial" w:hAnsi="Arial" w:cs="Arial"/>
          <w:sz w:val="22"/>
          <w:szCs w:val="22"/>
        </w:rPr>
        <w:t>,</w:t>
      </w:r>
    </w:p>
    <w:p w14:paraId="2A4BEB92" w14:textId="77777777" w:rsidR="005F36F4" w:rsidRPr="005151A9" w:rsidRDefault="005F36F4" w:rsidP="005F36F4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zpravodajům zahájit činnost obou pracovních skupin.</w:t>
      </w:r>
    </w:p>
    <w:p w14:paraId="3D9913A9" w14:textId="77777777" w:rsidR="005F36F4" w:rsidRPr="005151A9" w:rsidRDefault="005F36F4" w:rsidP="005F36F4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51A9">
        <w:rPr>
          <w:rFonts w:ascii="Arial" w:hAnsi="Arial" w:cs="Arial"/>
          <w:b/>
          <w:sz w:val="22"/>
          <w:szCs w:val="22"/>
          <w:u w:val="single"/>
        </w:rPr>
        <w:t>BODY K PROJEDNÁNÍ – bez rozpravy</w:t>
      </w:r>
    </w:p>
    <w:p w14:paraId="34940925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B1)</w:t>
      </w:r>
      <w:r w:rsidRPr="005151A9">
        <w:rPr>
          <w:rFonts w:ascii="Arial" w:hAnsi="Arial" w:cs="Arial"/>
          <w:b/>
          <w:sz w:val="22"/>
          <w:szCs w:val="22"/>
        </w:rPr>
        <w:tab/>
        <w:t>Zprávy o činnosti Rady a jejích poradních orgánů za rok 2021</w:t>
      </w:r>
    </w:p>
    <w:p w14:paraId="2E2FA69C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a)</w:t>
      </w:r>
      <w:r w:rsidRPr="005151A9">
        <w:rPr>
          <w:rFonts w:ascii="Arial" w:hAnsi="Arial" w:cs="Arial"/>
          <w:b/>
          <w:sz w:val="22"/>
          <w:szCs w:val="22"/>
        </w:rPr>
        <w:tab/>
        <w:t>Zpráva o činnosti Rady za rok 2021</w:t>
      </w:r>
    </w:p>
    <w:p w14:paraId="7517842A" w14:textId="77777777" w:rsidR="005F36F4" w:rsidRPr="005151A9" w:rsidRDefault="005F36F4" w:rsidP="005F36F4">
      <w:pPr>
        <w:spacing w:after="12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b)</w:t>
      </w:r>
      <w:r w:rsidRPr="005151A9">
        <w:rPr>
          <w:rFonts w:ascii="Arial" w:hAnsi="Arial" w:cs="Arial"/>
          <w:b/>
          <w:sz w:val="22"/>
          <w:szCs w:val="22"/>
        </w:rPr>
        <w:tab/>
        <w:t>Zprávy o činnosti poradních orgánů Rady za rok 2021</w:t>
      </w:r>
    </w:p>
    <w:p w14:paraId="223622C4" w14:textId="77777777" w:rsidR="005F36F4" w:rsidRDefault="005F36F4" w:rsidP="005F36F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c)</w:t>
      </w:r>
      <w:r w:rsidRPr="005151A9">
        <w:rPr>
          <w:rFonts w:ascii="Arial" w:hAnsi="Arial" w:cs="Arial"/>
          <w:b/>
          <w:sz w:val="22"/>
          <w:szCs w:val="22"/>
        </w:rPr>
        <w:tab/>
        <w:t>Materiál pro jednání vlády</w:t>
      </w:r>
    </w:p>
    <w:p w14:paraId="56871E1D" w14:textId="77777777" w:rsidR="00DA0115" w:rsidRPr="000E6142" w:rsidRDefault="00DA0115" w:rsidP="00DA01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0E6142">
        <w:rPr>
          <w:rFonts w:ascii="Arial" w:hAnsi="Arial" w:cs="Arial"/>
          <w:sz w:val="22"/>
          <w:szCs w:val="22"/>
        </w:rPr>
        <w:t>Dle § 35 odst. 6) zákona č. 130/2002 Sb. je členství v Radě veřejnou funkcí. Za výkon této veřejné funkce náleží o</w:t>
      </w:r>
      <w:r>
        <w:rPr>
          <w:rFonts w:ascii="Arial" w:hAnsi="Arial" w:cs="Arial"/>
          <w:sz w:val="22"/>
          <w:szCs w:val="22"/>
        </w:rPr>
        <w:t>dměna, jejíž výši stanoví vláda</w:t>
      </w:r>
      <w:r w:rsidRPr="000E6142">
        <w:rPr>
          <w:rFonts w:ascii="Arial" w:hAnsi="Arial" w:cs="Arial"/>
          <w:sz w:val="22"/>
          <w:szCs w:val="22"/>
        </w:rPr>
        <w:t>. Dle platného Statutu Rady čl. 4 odst. 2 písmeno f) předseda Rady navrhuje vládě odměny za výkon veřejné funkce pro ostatní členy Rady. Jednou za rok předkládá Rada vládě zprávu o své činnosti.</w:t>
      </w:r>
    </w:p>
    <w:p w14:paraId="022B69D1" w14:textId="4D659EA8" w:rsidR="00DA0115" w:rsidRDefault="00DA0115" w:rsidP="00DA011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6142">
        <w:rPr>
          <w:rFonts w:ascii="Arial" w:hAnsi="Arial" w:cs="Arial"/>
          <w:sz w:val="22"/>
          <w:szCs w:val="22"/>
        </w:rPr>
        <w:t>Dle § 35 odst. 8) členství v odborných a poradních orgánech Rady nezakládá pracovně-právní vztah k </w:t>
      </w:r>
      <w:r>
        <w:rPr>
          <w:rFonts w:ascii="Arial" w:hAnsi="Arial" w:cs="Arial"/>
          <w:sz w:val="22"/>
          <w:szCs w:val="22"/>
        </w:rPr>
        <w:t>ČR</w:t>
      </w:r>
      <w:r w:rsidRPr="000E6142">
        <w:rPr>
          <w:rFonts w:ascii="Arial" w:hAnsi="Arial" w:cs="Arial"/>
          <w:sz w:val="22"/>
          <w:szCs w:val="22"/>
        </w:rPr>
        <w:t>. Za výkon této veřejné funkce</w:t>
      </w:r>
      <w:r w:rsidRPr="000E6142">
        <w:rPr>
          <w:rFonts w:ascii="Arial" w:hAnsi="Arial" w:cs="Arial"/>
          <w:i/>
          <w:sz w:val="22"/>
          <w:szCs w:val="22"/>
        </w:rPr>
        <w:t xml:space="preserve"> </w:t>
      </w:r>
      <w:r w:rsidRPr="000E6142">
        <w:rPr>
          <w:rFonts w:ascii="Arial" w:hAnsi="Arial" w:cs="Arial"/>
          <w:sz w:val="22"/>
          <w:szCs w:val="22"/>
        </w:rPr>
        <w:t>náleží členům poradních orgánů odměna, j</w:t>
      </w:r>
      <w:r>
        <w:rPr>
          <w:rFonts w:ascii="Arial" w:hAnsi="Arial" w:cs="Arial"/>
          <w:sz w:val="22"/>
          <w:szCs w:val="22"/>
        </w:rPr>
        <w:t>ejíž výši stanoví předseda Rady</w:t>
      </w:r>
      <w:r w:rsidRPr="000E6142">
        <w:rPr>
          <w:rFonts w:ascii="Arial" w:hAnsi="Arial" w:cs="Arial"/>
          <w:sz w:val="22"/>
          <w:szCs w:val="22"/>
        </w:rPr>
        <w:t>. Zprávy o činnosti zpracovávají předsedové</w:t>
      </w:r>
      <w:r>
        <w:rPr>
          <w:rFonts w:ascii="Arial" w:hAnsi="Arial" w:cs="Arial"/>
          <w:sz w:val="22"/>
          <w:szCs w:val="22"/>
        </w:rPr>
        <w:t xml:space="preserve"> jednotlivých poradních orgánů.</w:t>
      </w:r>
    </w:p>
    <w:p w14:paraId="4E8461B5" w14:textId="1AF05006" w:rsidR="00DA0115" w:rsidRPr="00DA0115" w:rsidRDefault="00DA0115" w:rsidP="00DA011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Radě byly předloženy dokumenty </w:t>
      </w:r>
      <w:r w:rsidR="003176F9">
        <w:rPr>
          <w:rFonts w:ascii="Arial" w:hAnsi="Arial" w:cs="Arial"/>
          <w:sz w:val="22"/>
          <w:szCs w:val="22"/>
        </w:rPr>
        <w:t>ke schválení</w:t>
      </w:r>
      <w:r w:rsidR="00202AB6">
        <w:rPr>
          <w:rFonts w:ascii="Arial" w:hAnsi="Arial" w:cs="Arial"/>
          <w:sz w:val="22"/>
          <w:szCs w:val="22"/>
        </w:rPr>
        <w:t xml:space="preserve"> bez návrhu odměn pro členy Rady.</w:t>
      </w:r>
    </w:p>
    <w:p w14:paraId="39AAAF70" w14:textId="55600AAA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C523A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11E07513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6AF81265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49E6AB3F" w14:textId="77777777" w:rsidR="005F36F4" w:rsidRPr="005151A9" w:rsidRDefault="005F36F4" w:rsidP="005F36F4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lastRenderedPageBreak/>
        <w:t>schvaluje zprávu o činnosti Rady za rok 2021 a zprávy o činnosti poradních orgánů Rady za rok 2021,</w:t>
      </w:r>
    </w:p>
    <w:p w14:paraId="314461C9" w14:textId="77777777" w:rsidR="005F36F4" w:rsidRPr="005151A9" w:rsidRDefault="005F36F4" w:rsidP="005F36F4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materiál pro jednání vlády,</w:t>
      </w:r>
    </w:p>
    <w:p w14:paraId="276823F4" w14:textId="77777777" w:rsidR="005F36F4" w:rsidRPr="005151A9" w:rsidRDefault="005F36F4" w:rsidP="005F36F4">
      <w:pPr>
        <w:numPr>
          <w:ilvl w:val="0"/>
          <w:numId w:val="9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 pro výzkum, vývoj a inovace, aby kompletní materiál předložil na jednání vlády.</w:t>
      </w:r>
    </w:p>
    <w:p w14:paraId="61380980" w14:textId="77777777" w:rsidR="005F36F4" w:rsidRDefault="005F36F4" w:rsidP="005F36F4">
      <w:p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B2)</w:t>
      </w:r>
      <w:r w:rsidRPr="005151A9">
        <w:rPr>
          <w:rFonts w:ascii="Arial" w:hAnsi="Arial" w:cs="Arial"/>
          <w:b/>
          <w:sz w:val="22"/>
          <w:szCs w:val="22"/>
        </w:rPr>
        <w:tab/>
        <w:t>Zpráva o činnosti výzkumné rady TA ČR za rok 2021 a návrh na stanovení odměn za výkon veřejné funkce členů výzkumné rady TA ČR za rok 2021</w:t>
      </w:r>
    </w:p>
    <w:p w14:paraId="23005880" w14:textId="5BCED1C3" w:rsidR="00746CE1" w:rsidRPr="00746CE1" w:rsidRDefault="00746CE1" w:rsidP="00746CE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ČR předložila materiál s názvem</w:t>
      </w:r>
      <w:r w:rsidRPr="00746CE1">
        <w:rPr>
          <w:rFonts w:ascii="Arial" w:hAnsi="Arial" w:cs="Arial"/>
          <w:sz w:val="22"/>
          <w:szCs w:val="22"/>
        </w:rPr>
        <w:t xml:space="preserve"> „ Zpráva o činnosti výzkumné rady Technologické agentury České republiky za rok 2021 a návrh na stanovení odměn za výkon veřejné funkce výzkumné rady Technologické agentury České republiky za rok 2021“. </w:t>
      </w:r>
    </w:p>
    <w:p w14:paraId="5F4FEFC7" w14:textId="2851F9E9" w:rsidR="00746CE1" w:rsidRPr="00746CE1" w:rsidRDefault="00746CE1" w:rsidP="00746C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46CE1">
        <w:rPr>
          <w:rFonts w:ascii="Arial" w:hAnsi="Arial" w:cs="Arial"/>
          <w:sz w:val="22"/>
          <w:szCs w:val="22"/>
        </w:rPr>
        <w:t>Podle § 36a odst. 4 zákona č. 130/2002 Sb., o podpoře výzkumu, experimentálního vývoje a inovací, stanoví výši odměn za výkon veřejné funkce členů výzkumné rady Technologické agentury České republiky vláda. Návrh celkové výše a rozdělení mezi členy výzkumné rady TA ČR vychází z podílu jednotlivých členů na činnosti výzkumné rady TA ČR a z jednotlivých členů na jejích zasedáních.</w:t>
      </w:r>
    </w:p>
    <w:p w14:paraId="577D5265" w14:textId="15FD0A63" w:rsidR="00746CE1" w:rsidRPr="00746CE1" w:rsidRDefault="00746CE1" w:rsidP="00746CE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46CE1">
        <w:rPr>
          <w:rFonts w:ascii="Arial" w:hAnsi="Arial" w:cs="Arial"/>
          <w:sz w:val="22"/>
          <w:szCs w:val="22"/>
        </w:rPr>
        <w:t xml:space="preserve">ateriál obsahuje podklad, z </w:t>
      </w:r>
      <w:proofErr w:type="gramStart"/>
      <w:r w:rsidRPr="00746CE1">
        <w:rPr>
          <w:rFonts w:ascii="Arial" w:hAnsi="Arial" w:cs="Arial"/>
          <w:sz w:val="22"/>
          <w:szCs w:val="22"/>
        </w:rPr>
        <w:t>nichž</w:t>
      </w:r>
      <w:proofErr w:type="gramEnd"/>
      <w:r w:rsidRPr="00746CE1">
        <w:rPr>
          <w:rFonts w:ascii="Arial" w:hAnsi="Arial" w:cs="Arial"/>
          <w:sz w:val="22"/>
          <w:szCs w:val="22"/>
        </w:rPr>
        <w:t xml:space="preserve"> první část je zpráva vypovídající o činnosti výzkumné rady TA ČR za rok 2021 a druhá je návrhem na stanovení odměn členům výzkumné rady TA ČR za výkon veřejné funkce včetně odůvodnění. Zpráva obsahuje informace o jednotlivých činnostech výzkumné rady v roce 2021, včetně uvedení nejdůležitějších činností a aktivit, kterými se zabývala na svých zasedáních, včetně vyhodnocení plánu činnosti.</w:t>
      </w:r>
    </w:p>
    <w:p w14:paraId="7D04A258" w14:textId="769EAC27" w:rsidR="00746CE1" w:rsidRDefault="00746CE1" w:rsidP="00746CE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46CE1">
        <w:rPr>
          <w:rFonts w:ascii="Arial" w:hAnsi="Arial" w:cs="Arial"/>
          <w:sz w:val="22"/>
          <w:szCs w:val="22"/>
        </w:rPr>
        <w:t>Ing. Bízková doplnila, že je významný nepoměr mezi činností výzkumné rady TA ČR a</w:t>
      </w:r>
      <w:r w:rsidR="00A93007">
        <w:rPr>
          <w:rFonts w:ascii="Arial" w:hAnsi="Arial" w:cs="Arial"/>
          <w:sz w:val="22"/>
          <w:szCs w:val="22"/>
        </w:rPr>
        <w:t> </w:t>
      </w:r>
      <w:r w:rsidRPr="00746CE1">
        <w:rPr>
          <w:rFonts w:ascii="Arial" w:hAnsi="Arial" w:cs="Arial"/>
          <w:sz w:val="22"/>
          <w:szCs w:val="22"/>
        </w:rPr>
        <w:t>vědecké rady GA ČR.</w:t>
      </w:r>
      <w:r w:rsidRPr="00BA17D9">
        <w:rPr>
          <w:rFonts w:ascii="Arial" w:hAnsi="Arial" w:cs="Arial"/>
          <w:sz w:val="22"/>
          <w:szCs w:val="22"/>
        </w:rPr>
        <w:t xml:space="preserve"> </w:t>
      </w:r>
      <w:r w:rsidR="00BA17D9" w:rsidRPr="00BA17D9">
        <w:rPr>
          <w:rFonts w:ascii="Arial" w:hAnsi="Arial" w:cs="Arial"/>
          <w:sz w:val="22"/>
          <w:szCs w:val="22"/>
        </w:rPr>
        <w:t>Z tohoto dův</w:t>
      </w:r>
      <w:r w:rsidR="00FC21A7">
        <w:rPr>
          <w:rFonts w:ascii="Arial" w:hAnsi="Arial" w:cs="Arial"/>
          <w:sz w:val="22"/>
          <w:szCs w:val="22"/>
        </w:rPr>
        <w:t xml:space="preserve">odu navrhla Radě navýšení odměn pro příští období. </w:t>
      </w:r>
      <w:r w:rsidR="009E3E43">
        <w:rPr>
          <w:rFonts w:ascii="Arial" w:hAnsi="Arial" w:cs="Arial"/>
          <w:sz w:val="22"/>
          <w:szCs w:val="22"/>
        </w:rPr>
        <w:t>Prof. J. Konvalinka dodal, že doporučení VR GA ČR předsednictvo ignoruje. Je nezbytné, aby se Rada k těmto bodům v budoucnu vrátila.</w:t>
      </w:r>
    </w:p>
    <w:p w14:paraId="3C6385DB" w14:textId="1FF51005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C523A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DD166BD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255F4870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536ABA1E" w14:textId="77777777" w:rsidR="005F36F4" w:rsidRPr="005151A9" w:rsidRDefault="005F36F4" w:rsidP="005F36F4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materiál „Zpráva o činnosti výzkumné rady Technologické agentury ČR za</w:t>
      </w:r>
      <w:r>
        <w:rPr>
          <w:rFonts w:ascii="Arial" w:hAnsi="Arial" w:cs="Arial"/>
          <w:sz w:val="22"/>
          <w:szCs w:val="22"/>
        </w:rPr>
        <w:t> </w:t>
      </w:r>
      <w:r w:rsidRPr="005151A9">
        <w:rPr>
          <w:rFonts w:ascii="Arial" w:hAnsi="Arial" w:cs="Arial"/>
          <w:sz w:val="22"/>
          <w:szCs w:val="22"/>
        </w:rPr>
        <w:t>rok 2021 a návrh na stanovení odměn za výkon veřejné funkce členů výzkumné rady Technologické agentury ČR za rok 2021“,</w:t>
      </w:r>
    </w:p>
    <w:p w14:paraId="4072EB0A" w14:textId="5E1CED8E" w:rsidR="005F36F4" w:rsidRPr="005151A9" w:rsidRDefault="005F36F4" w:rsidP="005F36F4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žádá výzkumnou radu Technologické agentury ČR, aby ve spolupráci se</w:t>
      </w:r>
      <w:r>
        <w:rPr>
          <w:rFonts w:ascii="Arial" w:hAnsi="Arial" w:cs="Arial"/>
          <w:sz w:val="22"/>
          <w:szCs w:val="22"/>
        </w:rPr>
        <w:t> </w:t>
      </w:r>
      <w:r w:rsidRPr="005151A9">
        <w:rPr>
          <w:rFonts w:ascii="Arial" w:hAnsi="Arial" w:cs="Arial"/>
          <w:sz w:val="22"/>
          <w:szCs w:val="22"/>
        </w:rPr>
        <w:t>zpravodajem Rady doc. Kouřilem vypracovala plán práce na rok 2022 jako podklad pro stanovení odměn za výkon veřejné funkce členů výzkumné rady TA ČR v</w:t>
      </w:r>
      <w:r w:rsidR="00F46D47">
        <w:rPr>
          <w:rFonts w:ascii="Arial" w:hAnsi="Arial" w:cs="Arial"/>
          <w:sz w:val="22"/>
          <w:szCs w:val="22"/>
        </w:rPr>
        <w:t> </w:t>
      </w:r>
      <w:r w:rsidRPr="005151A9">
        <w:rPr>
          <w:rFonts w:ascii="Arial" w:hAnsi="Arial" w:cs="Arial"/>
          <w:sz w:val="22"/>
          <w:szCs w:val="22"/>
        </w:rPr>
        <w:t>roce 2022 a předložila ho na 374. zasedání Rady dne 17. prosince 2021,</w:t>
      </w:r>
    </w:p>
    <w:p w14:paraId="13AFA5D1" w14:textId="77777777" w:rsidR="005F36F4" w:rsidRPr="005151A9" w:rsidRDefault="005F36F4" w:rsidP="005F36F4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 pro výzkum, vývoj a inovace, aby informaci o schválení materiálu zaslal Technologické agentuře ČR.</w:t>
      </w:r>
    </w:p>
    <w:p w14:paraId="54790BD5" w14:textId="77777777" w:rsidR="005F36F4" w:rsidRDefault="005F36F4" w:rsidP="005F36F4">
      <w:p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B3)</w:t>
      </w:r>
      <w:r w:rsidRPr="005151A9">
        <w:rPr>
          <w:rFonts w:ascii="Arial" w:hAnsi="Arial" w:cs="Arial"/>
          <w:b/>
          <w:sz w:val="22"/>
          <w:szCs w:val="22"/>
        </w:rPr>
        <w:tab/>
        <w:t>Zpráva o činnosti vědecké rady GA ČR za rok 2021 a návrh na stanovení odměn za výkon veřejné funkce členů vědecké rady GA ČR za rok 2021</w:t>
      </w:r>
    </w:p>
    <w:p w14:paraId="2CC03B69" w14:textId="0B8D827F" w:rsidR="00053128" w:rsidRPr="00053128" w:rsidRDefault="00053128" w:rsidP="0005312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53128">
        <w:rPr>
          <w:rFonts w:ascii="Arial" w:hAnsi="Arial" w:cs="Arial"/>
          <w:sz w:val="22"/>
          <w:szCs w:val="22"/>
        </w:rPr>
        <w:t>Tento bod krátce uvedl dr. Baran a předal slovo Ing. M</w:t>
      </w:r>
      <w:r>
        <w:rPr>
          <w:rFonts w:ascii="Arial" w:hAnsi="Arial" w:cs="Arial"/>
          <w:sz w:val="22"/>
          <w:szCs w:val="22"/>
        </w:rPr>
        <w:t>üllerové, která vyjádřila určitou míru nespokojenosti s činností GA ČR. Doufá v navázání k budoucí systematické spolupráce po výjezdním zasedání s GA ČR.</w:t>
      </w:r>
    </w:p>
    <w:p w14:paraId="292B4CD4" w14:textId="6C5309CE" w:rsidR="00485685" w:rsidRPr="00485685" w:rsidRDefault="00485685" w:rsidP="0048568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C523A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42C7BA1A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033B5B7B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17311D9B" w14:textId="77777777" w:rsidR="005F36F4" w:rsidRPr="005151A9" w:rsidRDefault="005F36F4" w:rsidP="005F36F4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schvaluje materiál „Zpráva o činnosti vědecké rady GA ČR za rok 2021 a návrh na stanovení odměn za výkon veřejné funkce členů vědecké rady GA ČR za rok 2021“,</w:t>
      </w:r>
    </w:p>
    <w:p w14:paraId="52498552" w14:textId="77777777" w:rsidR="005F36F4" w:rsidRPr="005151A9" w:rsidRDefault="005F36F4" w:rsidP="005F36F4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žádá vědeckou radu GA ČR, aby ve spolupráci se zpravodaj</w:t>
      </w:r>
      <w:r>
        <w:rPr>
          <w:rFonts w:ascii="Arial" w:hAnsi="Arial" w:cs="Arial"/>
          <w:sz w:val="22"/>
          <w:szCs w:val="22"/>
        </w:rPr>
        <w:t>i</w:t>
      </w:r>
      <w:r w:rsidRPr="005151A9">
        <w:rPr>
          <w:rFonts w:ascii="Arial" w:hAnsi="Arial" w:cs="Arial"/>
          <w:sz w:val="22"/>
          <w:szCs w:val="22"/>
        </w:rPr>
        <w:t xml:space="preserve"> Rady Ing. Müllerovou a prof. J. Konvalinkou vypracovala plán práce na rok 2022 jako podklad pro stanovení odměn za výkon veřejné funkce členů vědecké rady GA ČR v roce 2022 a předložila ho na 374. zasedání Rady dne 17. prosince 2021,</w:t>
      </w:r>
    </w:p>
    <w:p w14:paraId="698C8C9A" w14:textId="77777777" w:rsidR="005F36F4" w:rsidRPr="005151A9" w:rsidRDefault="005F36F4" w:rsidP="005F36F4">
      <w:pPr>
        <w:numPr>
          <w:ilvl w:val="0"/>
          <w:numId w:val="13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 pro výzkum, vývoj a inovace, aby informaci o schválení materiálu zaslal Grantové agentuře ČR.</w:t>
      </w:r>
    </w:p>
    <w:p w14:paraId="4FFAECC6" w14:textId="77777777" w:rsidR="005F36F4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B4)</w:t>
      </w:r>
      <w:r w:rsidRPr="005151A9">
        <w:rPr>
          <w:rFonts w:ascii="Arial" w:hAnsi="Arial" w:cs="Arial"/>
          <w:b/>
          <w:sz w:val="22"/>
          <w:szCs w:val="22"/>
        </w:rPr>
        <w:tab/>
        <w:t xml:space="preserve">Žádost MŠMT o souhlas Rady s rozpočtovým opatřením – převod finančních prostředků kapitoly na AV ČR (ELI </w:t>
      </w:r>
      <w:proofErr w:type="spellStart"/>
      <w:r w:rsidRPr="005151A9">
        <w:rPr>
          <w:rFonts w:ascii="Arial" w:hAnsi="Arial" w:cs="Arial"/>
          <w:b/>
          <w:sz w:val="22"/>
          <w:szCs w:val="22"/>
        </w:rPr>
        <w:t>Beamlines</w:t>
      </w:r>
      <w:proofErr w:type="spellEnd"/>
      <w:r w:rsidRPr="005151A9">
        <w:rPr>
          <w:rFonts w:ascii="Arial" w:hAnsi="Arial" w:cs="Arial"/>
          <w:b/>
          <w:sz w:val="22"/>
          <w:szCs w:val="22"/>
        </w:rPr>
        <w:t>)</w:t>
      </w:r>
    </w:p>
    <w:p w14:paraId="23D52F5F" w14:textId="005D6D18" w:rsidR="0068104A" w:rsidRPr="0068104A" w:rsidRDefault="0068104A" w:rsidP="006810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104A">
        <w:rPr>
          <w:rFonts w:ascii="Arial" w:hAnsi="Arial" w:cs="Arial"/>
          <w:sz w:val="22"/>
          <w:szCs w:val="22"/>
        </w:rPr>
        <w:t>Tento bod krátce uvedl dr. Baran a předal slovo</w:t>
      </w:r>
      <w:r w:rsidR="0071382B">
        <w:rPr>
          <w:rFonts w:ascii="Arial" w:hAnsi="Arial" w:cs="Arial"/>
          <w:sz w:val="22"/>
          <w:szCs w:val="22"/>
        </w:rPr>
        <w:t xml:space="preserve"> dr. Dolečkovi, který doplnil, ž</w:t>
      </w:r>
      <w:r w:rsidRPr="0068104A">
        <w:rPr>
          <w:rFonts w:ascii="Arial" w:hAnsi="Arial" w:cs="Arial"/>
          <w:sz w:val="22"/>
          <w:szCs w:val="22"/>
        </w:rPr>
        <w:t>e tento převod je rozpočtově neutrální a nezbytný.</w:t>
      </w:r>
      <w:r w:rsidR="0071382B">
        <w:rPr>
          <w:rFonts w:ascii="Arial" w:hAnsi="Arial" w:cs="Arial"/>
          <w:sz w:val="22"/>
          <w:szCs w:val="22"/>
        </w:rPr>
        <w:t xml:space="preserve"> Ing. Müllerová doplnila, že i Akademie</w:t>
      </w:r>
      <w:r w:rsidR="0071382B" w:rsidRPr="0068104A">
        <w:rPr>
          <w:rFonts w:ascii="Arial" w:hAnsi="Arial" w:cs="Arial"/>
          <w:sz w:val="22"/>
          <w:szCs w:val="22"/>
        </w:rPr>
        <w:t xml:space="preserve"> věd ČR (dále jen „AV ČR“)</w:t>
      </w:r>
      <w:r w:rsidR="0071382B">
        <w:rPr>
          <w:rFonts w:ascii="Arial" w:hAnsi="Arial" w:cs="Arial"/>
          <w:sz w:val="22"/>
          <w:szCs w:val="22"/>
        </w:rPr>
        <w:t xml:space="preserve"> se chystá finančně podpořit ze své kapitoly tento projekt.</w:t>
      </w:r>
    </w:p>
    <w:p w14:paraId="2B0E547E" w14:textId="6DD146BA" w:rsidR="0068104A" w:rsidRPr="0068104A" w:rsidRDefault="0068104A" w:rsidP="006810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104A">
        <w:rPr>
          <w:rFonts w:ascii="Arial" w:hAnsi="Arial" w:cs="Arial"/>
          <w:sz w:val="22"/>
          <w:szCs w:val="22"/>
        </w:rPr>
        <w:t xml:space="preserve">Náměstek MŠMT PhDr. Pavel Doleček Ph.D. žádost MŠMT o souhlas Rady s realizací rozpočtového opatření, převodem 102 mil. Kč v roce 2021 z MŠMT na </w:t>
      </w:r>
      <w:r w:rsidR="0071382B">
        <w:rPr>
          <w:rFonts w:ascii="Arial" w:hAnsi="Arial" w:cs="Arial"/>
          <w:sz w:val="22"/>
          <w:szCs w:val="22"/>
        </w:rPr>
        <w:t xml:space="preserve">AV ČR </w:t>
      </w:r>
      <w:r w:rsidRPr="0068104A">
        <w:rPr>
          <w:rFonts w:ascii="Arial" w:hAnsi="Arial" w:cs="Arial"/>
          <w:sz w:val="22"/>
          <w:szCs w:val="22"/>
        </w:rPr>
        <w:t>v souvislosti s</w:t>
      </w:r>
      <w:r w:rsidR="0071382B">
        <w:rPr>
          <w:rFonts w:ascii="Arial" w:hAnsi="Arial" w:cs="Arial"/>
          <w:sz w:val="22"/>
          <w:szCs w:val="22"/>
        </w:rPr>
        <w:t> </w:t>
      </w:r>
      <w:r w:rsidRPr="0068104A">
        <w:rPr>
          <w:rFonts w:ascii="Arial" w:hAnsi="Arial" w:cs="Arial"/>
          <w:sz w:val="22"/>
          <w:szCs w:val="22"/>
        </w:rPr>
        <w:t xml:space="preserve">výkonem agendy související se zabezpečením financování výzkumné infrastruktury ELI </w:t>
      </w:r>
      <w:proofErr w:type="spellStart"/>
      <w:r w:rsidRPr="0068104A">
        <w:rPr>
          <w:rFonts w:ascii="Arial" w:hAnsi="Arial" w:cs="Arial"/>
          <w:sz w:val="22"/>
          <w:szCs w:val="22"/>
        </w:rPr>
        <w:t>Beamlines</w:t>
      </w:r>
      <w:proofErr w:type="spellEnd"/>
      <w:r w:rsidRPr="0068104A">
        <w:rPr>
          <w:rFonts w:ascii="Arial" w:hAnsi="Arial" w:cs="Arial"/>
          <w:sz w:val="22"/>
          <w:szCs w:val="22"/>
        </w:rPr>
        <w:t xml:space="preserve"> v roce 2021.</w:t>
      </w:r>
    </w:p>
    <w:p w14:paraId="383612EF" w14:textId="16B52A48" w:rsidR="0068104A" w:rsidRPr="0068104A" w:rsidRDefault="0068104A" w:rsidP="0068104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8104A">
        <w:rPr>
          <w:rFonts w:ascii="Arial" w:hAnsi="Arial" w:cs="Arial"/>
          <w:sz w:val="22"/>
          <w:szCs w:val="22"/>
        </w:rPr>
        <w:t xml:space="preserve">Vzniká potřeba financovat část z nákladů výzkumné infrastruktury ELI </w:t>
      </w:r>
      <w:proofErr w:type="spellStart"/>
      <w:r w:rsidRPr="0068104A">
        <w:rPr>
          <w:rFonts w:ascii="Arial" w:hAnsi="Arial" w:cs="Arial"/>
          <w:sz w:val="22"/>
          <w:szCs w:val="22"/>
        </w:rPr>
        <w:t>Beamlines</w:t>
      </w:r>
      <w:proofErr w:type="spellEnd"/>
      <w:r w:rsidRPr="0068104A">
        <w:rPr>
          <w:rFonts w:ascii="Arial" w:hAnsi="Arial" w:cs="Arial"/>
          <w:sz w:val="22"/>
          <w:szCs w:val="22"/>
        </w:rPr>
        <w:t xml:space="preserve"> v roce 2021 formou rozpočtového opatření, jímž bude takto potřebná částka (102 mil. Kč) poskytnuta ze strany MŠMT vůči AV ČR a ze strany AV ČR vůči Fyzikálnímu ústavu AV ČR, </w:t>
      </w:r>
      <w:proofErr w:type="spellStart"/>
      <w:proofErr w:type="gramStart"/>
      <w:r w:rsidRPr="0068104A">
        <w:rPr>
          <w:rFonts w:ascii="Arial" w:hAnsi="Arial" w:cs="Arial"/>
          <w:sz w:val="22"/>
          <w:szCs w:val="22"/>
        </w:rPr>
        <w:t>v.v.</w:t>
      </w:r>
      <w:proofErr w:type="gramEnd"/>
      <w:r w:rsidRPr="0068104A">
        <w:rPr>
          <w:rFonts w:ascii="Arial" w:hAnsi="Arial" w:cs="Arial"/>
          <w:sz w:val="22"/>
          <w:szCs w:val="22"/>
        </w:rPr>
        <w:t>i</w:t>
      </w:r>
      <w:proofErr w:type="spellEnd"/>
      <w:r w:rsidRPr="0068104A">
        <w:rPr>
          <w:rFonts w:ascii="Arial" w:hAnsi="Arial" w:cs="Arial"/>
          <w:sz w:val="22"/>
          <w:szCs w:val="22"/>
        </w:rPr>
        <w:t xml:space="preserve">., jako institucionálnímu provozovateli ELI </w:t>
      </w:r>
      <w:proofErr w:type="spellStart"/>
      <w:r w:rsidRPr="0068104A">
        <w:rPr>
          <w:rFonts w:ascii="Arial" w:hAnsi="Arial" w:cs="Arial"/>
          <w:sz w:val="22"/>
          <w:szCs w:val="22"/>
        </w:rPr>
        <w:t>Beamlines</w:t>
      </w:r>
      <w:proofErr w:type="spellEnd"/>
      <w:r w:rsidRPr="0068104A">
        <w:rPr>
          <w:rFonts w:ascii="Arial" w:hAnsi="Arial" w:cs="Arial"/>
          <w:sz w:val="22"/>
          <w:szCs w:val="22"/>
        </w:rPr>
        <w:t>.</w:t>
      </w:r>
    </w:p>
    <w:p w14:paraId="40BA4239" w14:textId="6DFE2591" w:rsidR="00485685" w:rsidRPr="00485685" w:rsidRDefault="00485685" w:rsidP="005F36F4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C523A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685A594B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Usnesení</w:t>
      </w:r>
    </w:p>
    <w:p w14:paraId="6D208BA1" w14:textId="77777777" w:rsidR="005F36F4" w:rsidRPr="005151A9" w:rsidRDefault="005F36F4" w:rsidP="005F36F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Rada</w:t>
      </w:r>
    </w:p>
    <w:p w14:paraId="14998339" w14:textId="77777777" w:rsidR="005F36F4" w:rsidRPr="005151A9" w:rsidRDefault="005F36F4" w:rsidP="005F36F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 xml:space="preserve">souhlasí s provedením rozpočtového opatření ve výdajích MŠMT na </w:t>
      </w:r>
      <w:proofErr w:type="spellStart"/>
      <w:r w:rsidRPr="005151A9">
        <w:rPr>
          <w:rFonts w:ascii="Arial" w:hAnsi="Arial" w:cs="Arial"/>
          <w:sz w:val="22"/>
          <w:szCs w:val="22"/>
        </w:rPr>
        <w:t>VaVaI</w:t>
      </w:r>
      <w:proofErr w:type="spellEnd"/>
      <w:r w:rsidRPr="005151A9">
        <w:rPr>
          <w:rFonts w:ascii="Arial" w:hAnsi="Arial" w:cs="Arial"/>
          <w:sz w:val="22"/>
          <w:szCs w:val="22"/>
        </w:rPr>
        <w:t xml:space="preserve"> ze státního rozpočtu ČR v roce 2021 v celkové výš</w:t>
      </w:r>
      <w:r>
        <w:rPr>
          <w:rFonts w:ascii="Arial" w:hAnsi="Arial" w:cs="Arial"/>
          <w:sz w:val="22"/>
          <w:szCs w:val="22"/>
        </w:rPr>
        <w:t>i 102.</w:t>
      </w:r>
      <w:r w:rsidRPr="005151A9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>.</w:t>
      </w:r>
      <w:r w:rsidRPr="005151A9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,- </w:t>
      </w:r>
      <w:r w:rsidRPr="005151A9">
        <w:rPr>
          <w:rFonts w:ascii="Arial" w:hAnsi="Arial" w:cs="Arial"/>
          <w:sz w:val="22"/>
          <w:szCs w:val="22"/>
        </w:rPr>
        <w:t>Kč dle požadavku M</w:t>
      </w:r>
      <w:r>
        <w:rPr>
          <w:rFonts w:ascii="Arial" w:hAnsi="Arial" w:cs="Arial"/>
          <w:sz w:val="22"/>
          <w:szCs w:val="22"/>
        </w:rPr>
        <w:t>inisterstva školství, mládeže a tělovýchovy</w:t>
      </w:r>
      <w:r w:rsidRPr="005151A9">
        <w:rPr>
          <w:rFonts w:ascii="Arial" w:hAnsi="Arial" w:cs="Arial"/>
          <w:sz w:val="22"/>
          <w:szCs w:val="22"/>
        </w:rPr>
        <w:t>,</w:t>
      </w:r>
    </w:p>
    <w:p w14:paraId="604BCC31" w14:textId="77777777" w:rsidR="005F36F4" w:rsidRPr="005151A9" w:rsidRDefault="005F36F4" w:rsidP="005F36F4">
      <w:pPr>
        <w:numPr>
          <w:ilvl w:val="0"/>
          <w:numId w:val="1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151A9">
        <w:rPr>
          <w:rFonts w:ascii="Arial" w:hAnsi="Arial" w:cs="Arial"/>
          <w:sz w:val="22"/>
          <w:szCs w:val="22"/>
        </w:rPr>
        <w:t>ukládá Odboru Rady informovat M</w:t>
      </w:r>
      <w:r>
        <w:rPr>
          <w:rFonts w:ascii="Arial" w:hAnsi="Arial" w:cs="Arial"/>
          <w:sz w:val="22"/>
          <w:szCs w:val="22"/>
        </w:rPr>
        <w:t>inisterstvo školství, mládeže a tělovýchovy</w:t>
      </w:r>
      <w:r w:rsidRPr="00515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</w:t>
      </w:r>
      <w:r w:rsidRPr="005151A9">
        <w:rPr>
          <w:rFonts w:ascii="Arial" w:hAnsi="Arial" w:cs="Arial"/>
          <w:sz w:val="22"/>
          <w:szCs w:val="22"/>
        </w:rPr>
        <w:t>Akademii věd ČR o stanovisku Rady.</w:t>
      </w:r>
    </w:p>
    <w:p w14:paraId="56E54D44" w14:textId="77777777" w:rsidR="005F36F4" w:rsidRPr="005151A9" w:rsidRDefault="005F36F4" w:rsidP="005F36F4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5D1FEE6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C1)</w:t>
      </w:r>
      <w:r w:rsidRPr="005151A9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5151A9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5151A9">
        <w:rPr>
          <w:rFonts w:ascii="Arial" w:hAnsi="Arial" w:cs="Arial"/>
          <w:b/>
          <w:sz w:val="22"/>
          <w:szCs w:val="22"/>
        </w:rPr>
        <w:t xml:space="preserve"> </w:t>
      </w:r>
    </w:p>
    <w:p w14:paraId="542C852F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C2)</w:t>
      </w:r>
      <w:r w:rsidRPr="005151A9"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4AFE4ECA" w14:textId="77777777" w:rsidR="005F36F4" w:rsidRPr="005151A9" w:rsidRDefault="005F36F4" w:rsidP="005F36F4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C3)</w:t>
      </w:r>
      <w:r w:rsidRPr="005151A9">
        <w:rPr>
          <w:rFonts w:ascii="Arial" w:hAnsi="Arial" w:cs="Arial"/>
          <w:b/>
          <w:sz w:val="22"/>
          <w:szCs w:val="22"/>
        </w:rPr>
        <w:tab/>
        <w:t>Informace o stavu přípravy dokumentu Analýza stavu výzkumu, vývoje a inovací v České republice a jejich srovnání se zahraničím v roce 2020</w:t>
      </w:r>
    </w:p>
    <w:p w14:paraId="192178BF" w14:textId="77777777" w:rsidR="005F36F4" w:rsidRPr="005151A9" w:rsidRDefault="005F36F4" w:rsidP="005F36F4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C4)</w:t>
      </w:r>
      <w:r w:rsidRPr="005151A9">
        <w:rPr>
          <w:rFonts w:ascii="Arial" w:hAnsi="Arial" w:cs="Arial"/>
          <w:b/>
          <w:sz w:val="22"/>
          <w:szCs w:val="22"/>
        </w:rPr>
        <w:tab/>
        <w:t xml:space="preserve">Informace o zapracování návrhu rozpočtu na </w:t>
      </w:r>
      <w:proofErr w:type="spellStart"/>
      <w:r w:rsidRPr="005151A9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5151A9">
        <w:rPr>
          <w:rFonts w:ascii="Arial" w:hAnsi="Arial" w:cs="Arial"/>
          <w:b/>
          <w:sz w:val="22"/>
          <w:szCs w:val="22"/>
        </w:rPr>
        <w:t xml:space="preserve"> 2022+ do vládního návrhu zákona o státním rozpočtu na rok 2022</w:t>
      </w:r>
    </w:p>
    <w:p w14:paraId="3421F74D" w14:textId="77777777" w:rsidR="005F36F4" w:rsidRPr="005151A9" w:rsidRDefault="005F36F4" w:rsidP="005F36F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t>C5)</w:t>
      </w:r>
      <w:r w:rsidRPr="005151A9">
        <w:rPr>
          <w:rFonts w:ascii="Arial" w:hAnsi="Arial" w:cs="Arial"/>
          <w:b/>
          <w:sz w:val="22"/>
          <w:szCs w:val="22"/>
        </w:rPr>
        <w:tab/>
        <w:t>Informace o postupu projektu FUTURE-PRO</w:t>
      </w:r>
    </w:p>
    <w:p w14:paraId="16191C7E" w14:textId="77777777" w:rsidR="005F36F4" w:rsidRPr="005151A9" w:rsidRDefault="005F36F4" w:rsidP="005F36F4">
      <w:pPr>
        <w:spacing w:after="240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51A9">
        <w:rPr>
          <w:rFonts w:ascii="Arial" w:hAnsi="Arial" w:cs="Arial"/>
          <w:b/>
          <w:sz w:val="22"/>
          <w:szCs w:val="22"/>
        </w:rPr>
        <w:lastRenderedPageBreak/>
        <w:t>C6)</w:t>
      </w:r>
      <w:r w:rsidRPr="005151A9">
        <w:rPr>
          <w:rFonts w:ascii="Arial" w:hAnsi="Arial" w:cs="Arial"/>
          <w:b/>
          <w:sz w:val="22"/>
          <w:szCs w:val="22"/>
        </w:rPr>
        <w:tab/>
        <w:t>Řešení projektu „COMPASS-U: Tokamak pro špičkový výzkum jaderné fúze“</w:t>
      </w:r>
    </w:p>
    <w:p w14:paraId="10FDA1B0" w14:textId="77777777" w:rsidR="00000026" w:rsidRPr="003A774E" w:rsidRDefault="00000026" w:rsidP="00000026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14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853D5B2" w14:textId="77777777" w:rsidR="00C23C38" w:rsidRPr="00AB67DC" w:rsidRDefault="00C23C38" w:rsidP="00C23C3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67DC">
        <w:rPr>
          <w:rFonts w:ascii="Arial" w:hAnsi="Arial" w:cs="Arial"/>
          <w:b/>
          <w:sz w:val="22"/>
          <w:szCs w:val="22"/>
        </w:rPr>
        <w:t>Usnesení:</w:t>
      </w:r>
    </w:p>
    <w:p w14:paraId="0339D0BB" w14:textId="77777777" w:rsidR="00C23C38" w:rsidRPr="00F12F5B" w:rsidRDefault="00C23C38" w:rsidP="003A774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12F5B">
        <w:rPr>
          <w:rFonts w:ascii="Arial" w:hAnsi="Arial" w:cs="Arial"/>
          <w:sz w:val="22"/>
          <w:szCs w:val="22"/>
        </w:rPr>
        <w:t>Rada bere na vědomí bod</w:t>
      </w:r>
      <w:r>
        <w:rPr>
          <w:rFonts w:ascii="Arial" w:hAnsi="Arial" w:cs="Arial"/>
          <w:sz w:val="22"/>
          <w:szCs w:val="22"/>
        </w:rPr>
        <w:t>y</w:t>
      </w:r>
      <w:r w:rsidRPr="00F12F5B">
        <w:rPr>
          <w:rFonts w:ascii="Arial" w:hAnsi="Arial" w:cs="Arial"/>
          <w:sz w:val="22"/>
          <w:szCs w:val="22"/>
        </w:rPr>
        <w:t xml:space="preserve"> pro informaci.</w:t>
      </w:r>
    </w:p>
    <w:p w14:paraId="362B9397" w14:textId="1757D632" w:rsidR="00354C52" w:rsidRDefault="009827C8" w:rsidP="007A08D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64D73B96" w14:textId="3B289E64" w:rsidR="00A677ED" w:rsidRPr="00A677ED" w:rsidRDefault="00A677ED" w:rsidP="00A677E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677ED">
        <w:rPr>
          <w:rFonts w:ascii="Arial" w:hAnsi="Arial" w:cs="Arial"/>
          <w:color w:val="000000"/>
          <w:sz w:val="22"/>
          <w:szCs w:val="22"/>
        </w:rPr>
        <w:t>Dr. Baran sdělil členům Rady, že doc. Kouřil byl vládou jmenován členem Rady na druhé funkční.</w:t>
      </w:r>
    </w:p>
    <w:p w14:paraId="4E9A1E0D" w14:textId="20513DE5" w:rsidR="00A677ED" w:rsidRDefault="00A677ED" w:rsidP="00A677E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677ED">
        <w:rPr>
          <w:rFonts w:ascii="Arial" w:hAnsi="Arial" w:cs="Arial"/>
          <w:color w:val="000000"/>
          <w:sz w:val="22"/>
          <w:szCs w:val="22"/>
        </w:rPr>
        <w:t xml:space="preserve">Prof. </w:t>
      </w:r>
      <w:proofErr w:type="spellStart"/>
      <w:r w:rsidRPr="00A677ED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Pr="00A677ED">
        <w:rPr>
          <w:rFonts w:ascii="Arial" w:hAnsi="Arial" w:cs="Arial"/>
          <w:color w:val="000000"/>
          <w:sz w:val="22"/>
          <w:szCs w:val="22"/>
        </w:rPr>
        <w:t xml:space="preserve"> poděkoval za účast předsednictvu Rady na jednání ve věci podpory výzkumu v oblasti veřejného zdraví, bylo navrženo řešení, které se zjišťuje, zda je realizovatelné.</w:t>
      </w:r>
    </w:p>
    <w:p w14:paraId="372157C5" w14:textId="387D8128" w:rsidR="00A63CD7" w:rsidRPr="00A677ED" w:rsidRDefault="00A63CD7" w:rsidP="00A677E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informoval, že v průběhu měsíce prosince 2021 navštíví ČR I</w:t>
      </w:r>
      <w:r w:rsidR="00EA7C1C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raelská ministryně pro vědu, nabídl případnou spolupráci.</w:t>
      </w:r>
      <w:r w:rsidR="00EA7C1C">
        <w:rPr>
          <w:rFonts w:ascii="Arial" w:hAnsi="Arial" w:cs="Arial"/>
          <w:color w:val="000000"/>
          <w:sz w:val="22"/>
          <w:szCs w:val="22"/>
        </w:rPr>
        <w:t xml:space="preserve"> Prof. Mařík nabídl účast členů Rady na chystaném dvoudenním semináři.</w:t>
      </w:r>
    </w:p>
    <w:p w14:paraId="1871C30B" w14:textId="537C11D2" w:rsidR="001A6958" w:rsidRDefault="007A08D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>
        <w:rPr>
          <w:rFonts w:ascii="Arial" w:hAnsi="Arial" w:cs="Arial"/>
          <w:sz w:val="22"/>
          <w:szCs w:val="22"/>
        </w:rPr>
        <w:t>dseda Rady dr. Baran ukončil 37</w:t>
      </w:r>
      <w:r w:rsidR="00CB2324">
        <w:rPr>
          <w:rFonts w:ascii="Arial" w:hAnsi="Arial" w:cs="Arial"/>
          <w:sz w:val="22"/>
          <w:szCs w:val="22"/>
        </w:rPr>
        <w:t>2</w:t>
      </w:r>
      <w:r w:rsidRPr="00344693">
        <w:rPr>
          <w:rFonts w:ascii="Arial" w:hAnsi="Arial" w:cs="Arial"/>
          <w:sz w:val="22"/>
          <w:szCs w:val="22"/>
        </w:rPr>
        <w:t>. zasedání Rady</w:t>
      </w:r>
      <w:r w:rsidR="001F1A4E">
        <w:rPr>
          <w:rFonts w:ascii="Arial" w:hAnsi="Arial" w:cs="Arial"/>
          <w:sz w:val="22"/>
          <w:szCs w:val="22"/>
        </w:rPr>
        <w:t>.</w:t>
      </w:r>
    </w:p>
    <w:p w14:paraId="6FC21A04" w14:textId="77777777" w:rsidR="00A7636F" w:rsidRDefault="00A7636F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D09203" w14:textId="77777777" w:rsidR="001F1A4E" w:rsidRDefault="001F1A4E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3ACBF" w14:textId="77777777" w:rsidR="008177C9" w:rsidRDefault="008177C9" w:rsidP="008F77F6">
      <w:r>
        <w:separator/>
      </w:r>
    </w:p>
  </w:endnote>
  <w:endnote w:type="continuationSeparator" w:id="0">
    <w:p w14:paraId="13D881AD" w14:textId="77777777" w:rsidR="008177C9" w:rsidRDefault="008177C9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7777777" w:rsidR="00AB164A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137EC">
      <w:rPr>
        <w:rFonts w:ascii="Arial" w:hAnsi="Arial" w:cs="Arial"/>
        <w:noProof/>
        <w:sz w:val="18"/>
        <w:szCs w:val="18"/>
      </w:rPr>
      <w:t>8</w:t>
    </w:r>
    <w:r w:rsidRPr="002E3CD9">
      <w:rPr>
        <w:rFonts w:ascii="Arial" w:hAnsi="Arial" w:cs="Arial"/>
        <w:sz w:val="18"/>
        <w:szCs w:val="18"/>
      </w:rPr>
      <w:fldChar w:fldCharType="end"/>
    </w:r>
    <w:r w:rsidR="00AB164A"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137EC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  <w:p w14:paraId="66EC595B" w14:textId="77777777" w:rsidR="002E3CD9" w:rsidRDefault="002E3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99AC" w14:textId="77777777" w:rsidR="008177C9" w:rsidRDefault="008177C9" w:rsidP="008F77F6">
      <w:r>
        <w:separator/>
      </w:r>
    </w:p>
  </w:footnote>
  <w:footnote w:type="continuationSeparator" w:id="0">
    <w:p w14:paraId="687D2261" w14:textId="77777777" w:rsidR="008177C9" w:rsidRDefault="008177C9" w:rsidP="008F77F6">
      <w:r>
        <w:continuationSeparator/>
      </w:r>
    </w:p>
  </w:footnote>
  <w:footnote w:id="1">
    <w:p w14:paraId="04BD37AD" w14:textId="25C3401F" w:rsidR="00520086" w:rsidRPr="00520086" w:rsidRDefault="00520086">
      <w:pPr>
        <w:pStyle w:val="Textpoznpodarou"/>
        <w:rPr>
          <w:rFonts w:ascii="Arial" w:hAnsi="Arial" w:cs="Arial"/>
          <w:sz w:val="20"/>
          <w:szCs w:val="20"/>
        </w:rPr>
      </w:pPr>
      <w:r w:rsidRPr="00520086">
        <w:rPr>
          <w:rStyle w:val="Znakapoznpodarou"/>
          <w:rFonts w:ascii="Arial" w:hAnsi="Arial" w:cs="Arial"/>
          <w:sz w:val="20"/>
          <w:szCs w:val="20"/>
        </w:rPr>
        <w:footnoteRef/>
      </w:r>
      <w:r w:rsidRPr="00520086">
        <w:rPr>
          <w:rFonts w:ascii="Arial" w:hAnsi="Arial" w:cs="Arial"/>
          <w:sz w:val="20"/>
          <w:szCs w:val="20"/>
        </w:rPr>
        <w:t xml:space="preserve"> Zdroj https://www.czso.cz/csu/czso/rust-vydaju-na-vyzkum-a-vyvoj-zpomalil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D2672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D2672A" w:rsidRPr="00C51875" w:rsidRDefault="00D2672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D2672A" w:rsidRPr="005C01DB" w:rsidRDefault="009B4BE8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D2672A" w:rsidRPr="003201EB" w:rsidRDefault="00D2672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4639D0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4639D0" w:rsidRDefault="004639D0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834BF8">
            <w:rPr>
              <w:rFonts w:ascii="Cambria" w:hAnsi="Cambria" w:cs="Arial"/>
              <w:color w:val="1F497D"/>
              <w:sz w:val="28"/>
              <w:szCs w:val="26"/>
            </w:rPr>
            <w:t>Rady pro výzkum, vývoj a 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inovace</w:t>
          </w:r>
        </w:p>
      </w:tc>
      <w:tc>
        <w:tcPr>
          <w:tcW w:w="3370" w:type="dxa"/>
          <w:hideMark/>
        </w:tcPr>
        <w:p w14:paraId="349298BE" w14:textId="77777777" w:rsidR="004639D0" w:rsidRDefault="009B4BE8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2726C6" w:rsidRDefault="002726C6">
    <w:pPr>
      <w:pStyle w:val="Zhlav"/>
    </w:pPr>
  </w:p>
  <w:p w14:paraId="430F94D1" w14:textId="77777777" w:rsidR="006C67BE" w:rsidRDefault="006C67BE">
    <w:pPr>
      <w:pStyle w:val="Zhlav"/>
    </w:pPr>
  </w:p>
  <w:p w14:paraId="47CCEBF2" w14:textId="77777777" w:rsidR="006C67BE" w:rsidRDefault="006C6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7077F"/>
    <w:multiLevelType w:val="hybridMultilevel"/>
    <w:tmpl w:val="A142F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25610"/>
    <w:multiLevelType w:val="hybridMultilevel"/>
    <w:tmpl w:val="C5004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4209"/>
    <w:multiLevelType w:val="hybridMultilevel"/>
    <w:tmpl w:val="34A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0397D"/>
    <w:multiLevelType w:val="hybridMultilevel"/>
    <w:tmpl w:val="3F122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F11C0"/>
    <w:multiLevelType w:val="hybridMultilevel"/>
    <w:tmpl w:val="6532B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3F771D"/>
    <w:multiLevelType w:val="hybridMultilevel"/>
    <w:tmpl w:val="C4F8D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0DEA"/>
    <w:multiLevelType w:val="hybridMultilevel"/>
    <w:tmpl w:val="B5E25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91CB1"/>
    <w:multiLevelType w:val="hybridMultilevel"/>
    <w:tmpl w:val="C56EC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7438"/>
    <w:multiLevelType w:val="hybridMultilevel"/>
    <w:tmpl w:val="C7384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43625"/>
    <w:multiLevelType w:val="hybridMultilevel"/>
    <w:tmpl w:val="DBD03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Baran">
    <w15:presenceInfo w15:providerId="Windows Live" w15:userId="de8e68bbca8fd7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6A8"/>
    <w:rsid w:val="00010AF1"/>
    <w:rsid w:val="00010C2A"/>
    <w:rsid w:val="00010E9B"/>
    <w:rsid w:val="00010EDC"/>
    <w:rsid w:val="00010EEE"/>
    <w:rsid w:val="00011520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9E8"/>
    <w:rsid w:val="00025131"/>
    <w:rsid w:val="0002529C"/>
    <w:rsid w:val="000253A8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F8B"/>
    <w:rsid w:val="000362DF"/>
    <w:rsid w:val="000365CE"/>
    <w:rsid w:val="00036857"/>
    <w:rsid w:val="00036CC6"/>
    <w:rsid w:val="000373FD"/>
    <w:rsid w:val="00037590"/>
    <w:rsid w:val="000376DF"/>
    <w:rsid w:val="000379A0"/>
    <w:rsid w:val="00037A1B"/>
    <w:rsid w:val="00037BFB"/>
    <w:rsid w:val="00037CE1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08B"/>
    <w:rsid w:val="00052178"/>
    <w:rsid w:val="00052411"/>
    <w:rsid w:val="00052615"/>
    <w:rsid w:val="00052B9B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EC0"/>
    <w:rsid w:val="000567C3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F3"/>
    <w:rsid w:val="00067B0E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519"/>
    <w:rsid w:val="00075552"/>
    <w:rsid w:val="0007558D"/>
    <w:rsid w:val="00075803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902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D71"/>
    <w:rsid w:val="00085025"/>
    <w:rsid w:val="00085689"/>
    <w:rsid w:val="00085714"/>
    <w:rsid w:val="00085CA2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0E0"/>
    <w:rsid w:val="000931BC"/>
    <w:rsid w:val="00093364"/>
    <w:rsid w:val="000938A7"/>
    <w:rsid w:val="000941B2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975"/>
    <w:rsid w:val="000A1A92"/>
    <w:rsid w:val="000A1AA9"/>
    <w:rsid w:val="000A1AE2"/>
    <w:rsid w:val="000A1C17"/>
    <w:rsid w:val="000A322B"/>
    <w:rsid w:val="000A343A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FCE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C0487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76C2"/>
    <w:rsid w:val="000C7D34"/>
    <w:rsid w:val="000D0233"/>
    <w:rsid w:val="000D0700"/>
    <w:rsid w:val="000D0958"/>
    <w:rsid w:val="000D0A0F"/>
    <w:rsid w:val="000D1090"/>
    <w:rsid w:val="000D139A"/>
    <w:rsid w:val="000D14C0"/>
    <w:rsid w:val="000D16E0"/>
    <w:rsid w:val="000D20AD"/>
    <w:rsid w:val="000D2F58"/>
    <w:rsid w:val="000D3674"/>
    <w:rsid w:val="000D395E"/>
    <w:rsid w:val="000D3B2B"/>
    <w:rsid w:val="000D3C17"/>
    <w:rsid w:val="000D3DB3"/>
    <w:rsid w:val="000D3ED4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D04"/>
    <w:rsid w:val="000D5F13"/>
    <w:rsid w:val="000D6046"/>
    <w:rsid w:val="000D67BE"/>
    <w:rsid w:val="000D67CB"/>
    <w:rsid w:val="000D6B8C"/>
    <w:rsid w:val="000D6FF9"/>
    <w:rsid w:val="000D7401"/>
    <w:rsid w:val="000D7569"/>
    <w:rsid w:val="000D758B"/>
    <w:rsid w:val="000E0221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26D"/>
    <w:rsid w:val="000E23AE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D8C"/>
    <w:rsid w:val="000F0037"/>
    <w:rsid w:val="000F004C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7072"/>
    <w:rsid w:val="000F73FE"/>
    <w:rsid w:val="000F7802"/>
    <w:rsid w:val="000F78EB"/>
    <w:rsid w:val="000F7E30"/>
    <w:rsid w:val="0010032C"/>
    <w:rsid w:val="00100485"/>
    <w:rsid w:val="00100716"/>
    <w:rsid w:val="00100CC8"/>
    <w:rsid w:val="00100D8F"/>
    <w:rsid w:val="0010163C"/>
    <w:rsid w:val="00101F61"/>
    <w:rsid w:val="001020B7"/>
    <w:rsid w:val="001020E3"/>
    <w:rsid w:val="0010244A"/>
    <w:rsid w:val="0010258F"/>
    <w:rsid w:val="00102908"/>
    <w:rsid w:val="00102A69"/>
    <w:rsid w:val="00103190"/>
    <w:rsid w:val="00103893"/>
    <w:rsid w:val="00103993"/>
    <w:rsid w:val="001039E1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B10"/>
    <w:rsid w:val="00105B51"/>
    <w:rsid w:val="00105FE5"/>
    <w:rsid w:val="00105FF5"/>
    <w:rsid w:val="00106042"/>
    <w:rsid w:val="0010624C"/>
    <w:rsid w:val="001064E4"/>
    <w:rsid w:val="001065B6"/>
    <w:rsid w:val="001069B9"/>
    <w:rsid w:val="00106F75"/>
    <w:rsid w:val="00107167"/>
    <w:rsid w:val="00107399"/>
    <w:rsid w:val="00107410"/>
    <w:rsid w:val="00107456"/>
    <w:rsid w:val="0010759D"/>
    <w:rsid w:val="001076A2"/>
    <w:rsid w:val="001078ED"/>
    <w:rsid w:val="00107C12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53F3"/>
    <w:rsid w:val="00115885"/>
    <w:rsid w:val="00115920"/>
    <w:rsid w:val="00115A65"/>
    <w:rsid w:val="00115E84"/>
    <w:rsid w:val="0011635E"/>
    <w:rsid w:val="00116761"/>
    <w:rsid w:val="00116FCD"/>
    <w:rsid w:val="0011746A"/>
    <w:rsid w:val="0011774C"/>
    <w:rsid w:val="001200C2"/>
    <w:rsid w:val="00120349"/>
    <w:rsid w:val="0012073C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51F3"/>
    <w:rsid w:val="00125280"/>
    <w:rsid w:val="001258A5"/>
    <w:rsid w:val="00125946"/>
    <w:rsid w:val="001259CA"/>
    <w:rsid w:val="00125B80"/>
    <w:rsid w:val="00125C60"/>
    <w:rsid w:val="001260CB"/>
    <w:rsid w:val="001262D5"/>
    <w:rsid w:val="001265B8"/>
    <w:rsid w:val="00126717"/>
    <w:rsid w:val="001270D4"/>
    <w:rsid w:val="00127484"/>
    <w:rsid w:val="0013065D"/>
    <w:rsid w:val="00130D43"/>
    <w:rsid w:val="00130DA9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6C41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918"/>
    <w:rsid w:val="00143112"/>
    <w:rsid w:val="001433C3"/>
    <w:rsid w:val="001439EF"/>
    <w:rsid w:val="00144575"/>
    <w:rsid w:val="0014470B"/>
    <w:rsid w:val="00144850"/>
    <w:rsid w:val="00144C59"/>
    <w:rsid w:val="00145021"/>
    <w:rsid w:val="0014515F"/>
    <w:rsid w:val="001456C3"/>
    <w:rsid w:val="00145F69"/>
    <w:rsid w:val="00146078"/>
    <w:rsid w:val="001464E0"/>
    <w:rsid w:val="00146596"/>
    <w:rsid w:val="0014673A"/>
    <w:rsid w:val="00146D15"/>
    <w:rsid w:val="00146EAA"/>
    <w:rsid w:val="00147134"/>
    <w:rsid w:val="00147936"/>
    <w:rsid w:val="00147DD9"/>
    <w:rsid w:val="00147E6B"/>
    <w:rsid w:val="00147FEA"/>
    <w:rsid w:val="00147FF5"/>
    <w:rsid w:val="0015065A"/>
    <w:rsid w:val="00150BE7"/>
    <w:rsid w:val="0015100F"/>
    <w:rsid w:val="001510AC"/>
    <w:rsid w:val="00151253"/>
    <w:rsid w:val="00151AAC"/>
    <w:rsid w:val="00151BEC"/>
    <w:rsid w:val="00151D49"/>
    <w:rsid w:val="00151F5A"/>
    <w:rsid w:val="00152349"/>
    <w:rsid w:val="001535CF"/>
    <w:rsid w:val="001535F8"/>
    <w:rsid w:val="00153A54"/>
    <w:rsid w:val="00153A81"/>
    <w:rsid w:val="0015402A"/>
    <w:rsid w:val="0015429B"/>
    <w:rsid w:val="00154379"/>
    <w:rsid w:val="00154D30"/>
    <w:rsid w:val="00154D5F"/>
    <w:rsid w:val="00154E9F"/>
    <w:rsid w:val="00154EA0"/>
    <w:rsid w:val="00154FB5"/>
    <w:rsid w:val="00155B39"/>
    <w:rsid w:val="00155B7F"/>
    <w:rsid w:val="001564C3"/>
    <w:rsid w:val="001566E5"/>
    <w:rsid w:val="00156702"/>
    <w:rsid w:val="00156833"/>
    <w:rsid w:val="00157154"/>
    <w:rsid w:val="0015721B"/>
    <w:rsid w:val="001576BB"/>
    <w:rsid w:val="00157848"/>
    <w:rsid w:val="001578C7"/>
    <w:rsid w:val="00157A61"/>
    <w:rsid w:val="00157A83"/>
    <w:rsid w:val="00157FE6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BDF"/>
    <w:rsid w:val="00170D57"/>
    <w:rsid w:val="00170F03"/>
    <w:rsid w:val="0017118E"/>
    <w:rsid w:val="001713D1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56C"/>
    <w:rsid w:val="00184657"/>
    <w:rsid w:val="001846D9"/>
    <w:rsid w:val="00184766"/>
    <w:rsid w:val="00184A2A"/>
    <w:rsid w:val="00184D28"/>
    <w:rsid w:val="00184FEA"/>
    <w:rsid w:val="001851AF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674"/>
    <w:rsid w:val="00196B1D"/>
    <w:rsid w:val="00196F17"/>
    <w:rsid w:val="00196F30"/>
    <w:rsid w:val="00197186"/>
    <w:rsid w:val="001975EA"/>
    <w:rsid w:val="00197664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CE"/>
    <w:rsid w:val="001A34FC"/>
    <w:rsid w:val="001A37E1"/>
    <w:rsid w:val="001A386D"/>
    <w:rsid w:val="001A3C66"/>
    <w:rsid w:val="001A48DD"/>
    <w:rsid w:val="001A4B9E"/>
    <w:rsid w:val="001A4C5B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42"/>
    <w:rsid w:val="001C2A82"/>
    <w:rsid w:val="001C2A97"/>
    <w:rsid w:val="001C306C"/>
    <w:rsid w:val="001C30AE"/>
    <w:rsid w:val="001C38C5"/>
    <w:rsid w:val="001C3BF0"/>
    <w:rsid w:val="001C3D14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01"/>
    <w:rsid w:val="001D23D6"/>
    <w:rsid w:val="001D28F3"/>
    <w:rsid w:val="001D28FE"/>
    <w:rsid w:val="001D2BBA"/>
    <w:rsid w:val="001D3CC8"/>
    <w:rsid w:val="001D3E04"/>
    <w:rsid w:val="001D3ECF"/>
    <w:rsid w:val="001D423B"/>
    <w:rsid w:val="001D4374"/>
    <w:rsid w:val="001D4998"/>
    <w:rsid w:val="001D5040"/>
    <w:rsid w:val="001D51D5"/>
    <w:rsid w:val="001D52CF"/>
    <w:rsid w:val="001D54DD"/>
    <w:rsid w:val="001D55E9"/>
    <w:rsid w:val="001D58AF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5A5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286"/>
    <w:rsid w:val="001F17F1"/>
    <w:rsid w:val="001F1A4E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B9"/>
    <w:rsid w:val="001F66FF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AF"/>
    <w:rsid w:val="00201F08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D8D"/>
    <w:rsid w:val="00205133"/>
    <w:rsid w:val="002053D1"/>
    <w:rsid w:val="002057D1"/>
    <w:rsid w:val="002057DD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5917"/>
    <w:rsid w:val="0021596D"/>
    <w:rsid w:val="00215993"/>
    <w:rsid w:val="002159C6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2FB"/>
    <w:rsid w:val="00221366"/>
    <w:rsid w:val="00221387"/>
    <w:rsid w:val="0022141F"/>
    <w:rsid w:val="00221546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203"/>
    <w:rsid w:val="0022539A"/>
    <w:rsid w:val="002259EC"/>
    <w:rsid w:val="00226424"/>
    <w:rsid w:val="00226BAE"/>
    <w:rsid w:val="002272E1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734"/>
    <w:rsid w:val="00242B02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73B"/>
    <w:rsid w:val="002457B6"/>
    <w:rsid w:val="00245B7A"/>
    <w:rsid w:val="002464A0"/>
    <w:rsid w:val="002468E6"/>
    <w:rsid w:val="00246E1B"/>
    <w:rsid w:val="00247188"/>
    <w:rsid w:val="002475C4"/>
    <w:rsid w:val="00247782"/>
    <w:rsid w:val="00247FC0"/>
    <w:rsid w:val="00250481"/>
    <w:rsid w:val="00250A2D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325B"/>
    <w:rsid w:val="0025343D"/>
    <w:rsid w:val="00253869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361"/>
    <w:rsid w:val="00255D5D"/>
    <w:rsid w:val="002563BE"/>
    <w:rsid w:val="00256480"/>
    <w:rsid w:val="0025690C"/>
    <w:rsid w:val="00256DC8"/>
    <w:rsid w:val="00256E4E"/>
    <w:rsid w:val="00256EBE"/>
    <w:rsid w:val="00257AD9"/>
    <w:rsid w:val="00257C1B"/>
    <w:rsid w:val="00257FC3"/>
    <w:rsid w:val="002605CA"/>
    <w:rsid w:val="002606D4"/>
    <w:rsid w:val="00260B2C"/>
    <w:rsid w:val="00261B31"/>
    <w:rsid w:val="00261CCF"/>
    <w:rsid w:val="00261CD0"/>
    <w:rsid w:val="00261E7B"/>
    <w:rsid w:val="002623DD"/>
    <w:rsid w:val="00262A2B"/>
    <w:rsid w:val="00262BF8"/>
    <w:rsid w:val="00262E44"/>
    <w:rsid w:val="00262EC4"/>
    <w:rsid w:val="0026391D"/>
    <w:rsid w:val="00263C96"/>
    <w:rsid w:val="00264131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D41"/>
    <w:rsid w:val="0027412B"/>
    <w:rsid w:val="00274238"/>
    <w:rsid w:val="002745E2"/>
    <w:rsid w:val="002749D9"/>
    <w:rsid w:val="00275600"/>
    <w:rsid w:val="00275723"/>
    <w:rsid w:val="002757E6"/>
    <w:rsid w:val="00275C39"/>
    <w:rsid w:val="00275D14"/>
    <w:rsid w:val="00276A3F"/>
    <w:rsid w:val="0027704C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8A2"/>
    <w:rsid w:val="002A1F0A"/>
    <w:rsid w:val="002A1FC7"/>
    <w:rsid w:val="002A2A26"/>
    <w:rsid w:val="002A2A4C"/>
    <w:rsid w:val="002A36FA"/>
    <w:rsid w:val="002A37F4"/>
    <w:rsid w:val="002A3A7D"/>
    <w:rsid w:val="002A3B72"/>
    <w:rsid w:val="002A3F82"/>
    <w:rsid w:val="002A44D6"/>
    <w:rsid w:val="002A45B3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1B70"/>
    <w:rsid w:val="002B21ED"/>
    <w:rsid w:val="002B2B91"/>
    <w:rsid w:val="002B320D"/>
    <w:rsid w:val="002B3268"/>
    <w:rsid w:val="002B40A6"/>
    <w:rsid w:val="002B43F8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F61"/>
    <w:rsid w:val="002C173A"/>
    <w:rsid w:val="002C17E3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5E4"/>
    <w:rsid w:val="002D4936"/>
    <w:rsid w:val="002D4F01"/>
    <w:rsid w:val="002D56BA"/>
    <w:rsid w:val="002D5AB3"/>
    <w:rsid w:val="002D653A"/>
    <w:rsid w:val="002D67EE"/>
    <w:rsid w:val="002D6AA8"/>
    <w:rsid w:val="002D7172"/>
    <w:rsid w:val="002D730B"/>
    <w:rsid w:val="002D7662"/>
    <w:rsid w:val="002D78DF"/>
    <w:rsid w:val="002D7B78"/>
    <w:rsid w:val="002D7EDC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AB8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183"/>
    <w:rsid w:val="002F7431"/>
    <w:rsid w:val="002F74D7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154F"/>
    <w:rsid w:val="0031157C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034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2BA4"/>
    <w:rsid w:val="00323581"/>
    <w:rsid w:val="00323FA7"/>
    <w:rsid w:val="003242B8"/>
    <w:rsid w:val="00324968"/>
    <w:rsid w:val="00324BFD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FAB"/>
    <w:rsid w:val="003331B6"/>
    <w:rsid w:val="00333267"/>
    <w:rsid w:val="0033327C"/>
    <w:rsid w:val="003335F4"/>
    <w:rsid w:val="0033362D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DF9"/>
    <w:rsid w:val="003471F6"/>
    <w:rsid w:val="00347891"/>
    <w:rsid w:val="00347AAD"/>
    <w:rsid w:val="00347EB3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179"/>
    <w:rsid w:val="003558E7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76A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1FE"/>
    <w:rsid w:val="00361C67"/>
    <w:rsid w:val="00361FB0"/>
    <w:rsid w:val="003626E9"/>
    <w:rsid w:val="00362ABD"/>
    <w:rsid w:val="00362F8C"/>
    <w:rsid w:val="003634C5"/>
    <w:rsid w:val="00363710"/>
    <w:rsid w:val="003637AC"/>
    <w:rsid w:val="00363939"/>
    <w:rsid w:val="00363D7A"/>
    <w:rsid w:val="00363FD0"/>
    <w:rsid w:val="003646DB"/>
    <w:rsid w:val="003646E9"/>
    <w:rsid w:val="003647EB"/>
    <w:rsid w:val="00364DF3"/>
    <w:rsid w:val="003658C1"/>
    <w:rsid w:val="00365A3F"/>
    <w:rsid w:val="00365BD8"/>
    <w:rsid w:val="00365CB9"/>
    <w:rsid w:val="00365FFA"/>
    <w:rsid w:val="003661A0"/>
    <w:rsid w:val="00366ABB"/>
    <w:rsid w:val="00366B76"/>
    <w:rsid w:val="00366B81"/>
    <w:rsid w:val="00367A03"/>
    <w:rsid w:val="003705FF"/>
    <w:rsid w:val="003706DD"/>
    <w:rsid w:val="00371682"/>
    <w:rsid w:val="00371C8C"/>
    <w:rsid w:val="0037297B"/>
    <w:rsid w:val="003729E5"/>
    <w:rsid w:val="00373CB7"/>
    <w:rsid w:val="003741AF"/>
    <w:rsid w:val="00374473"/>
    <w:rsid w:val="00374945"/>
    <w:rsid w:val="00375B9E"/>
    <w:rsid w:val="003767B9"/>
    <w:rsid w:val="00376D8A"/>
    <w:rsid w:val="00377B2F"/>
    <w:rsid w:val="00377DAD"/>
    <w:rsid w:val="0038009B"/>
    <w:rsid w:val="00380234"/>
    <w:rsid w:val="0038024C"/>
    <w:rsid w:val="00380850"/>
    <w:rsid w:val="003808F4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06F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74E"/>
    <w:rsid w:val="003A792A"/>
    <w:rsid w:val="003A7C4D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582"/>
    <w:rsid w:val="003B259A"/>
    <w:rsid w:val="003B2B1C"/>
    <w:rsid w:val="003B3082"/>
    <w:rsid w:val="003B31A1"/>
    <w:rsid w:val="003B3A7F"/>
    <w:rsid w:val="003B4693"/>
    <w:rsid w:val="003B4801"/>
    <w:rsid w:val="003B4DBD"/>
    <w:rsid w:val="003B4DFA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C32"/>
    <w:rsid w:val="003C2E98"/>
    <w:rsid w:val="003C2EA0"/>
    <w:rsid w:val="003C2F87"/>
    <w:rsid w:val="003C3148"/>
    <w:rsid w:val="003C31F2"/>
    <w:rsid w:val="003C33CF"/>
    <w:rsid w:val="003C3AED"/>
    <w:rsid w:val="003C403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C4E"/>
    <w:rsid w:val="003D4045"/>
    <w:rsid w:val="003D410B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216"/>
    <w:rsid w:val="003E64D1"/>
    <w:rsid w:val="003E663A"/>
    <w:rsid w:val="003E6A6A"/>
    <w:rsid w:val="003E6C6D"/>
    <w:rsid w:val="003E74B6"/>
    <w:rsid w:val="003E78BD"/>
    <w:rsid w:val="003F006B"/>
    <w:rsid w:val="003F0488"/>
    <w:rsid w:val="003F093D"/>
    <w:rsid w:val="003F14A7"/>
    <w:rsid w:val="003F2275"/>
    <w:rsid w:val="003F2518"/>
    <w:rsid w:val="003F2587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96D"/>
    <w:rsid w:val="0041319A"/>
    <w:rsid w:val="0041390F"/>
    <w:rsid w:val="00413B03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543"/>
    <w:rsid w:val="00423A15"/>
    <w:rsid w:val="00424728"/>
    <w:rsid w:val="00425511"/>
    <w:rsid w:val="0042654E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674E"/>
    <w:rsid w:val="00436A83"/>
    <w:rsid w:val="00436BBE"/>
    <w:rsid w:val="00436F0E"/>
    <w:rsid w:val="0043788D"/>
    <w:rsid w:val="00437E0D"/>
    <w:rsid w:val="00440351"/>
    <w:rsid w:val="00440AAE"/>
    <w:rsid w:val="00440C8E"/>
    <w:rsid w:val="0044102C"/>
    <w:rsid w:val="0044134F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A3A"/>
    <w:rsid w:val="00444AD6"/>
    <w:rsid w:val="00444C51"/>
    <w:rsid w:val="004455CD"/>
    <w:rsid w:val="00445629"/>
    <w:rsid w:val="00445C1E"/>
    <w:rsid w:val="00446789"/>
    <w:rsid w:val="00446C40"/>
    <w:rsid w:val="00446CD4"/>
    <w:rsid w:val="00446D4B"/>
    <w:rsid w:val="00446E22"/>
    <w:rsid w:val="00446E47"/>
    <w:rsid w:val="0044717B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7B7"/>
    <w:rsid w:val="00460D31"/>
    <w:rsid w:val="00461058"/>
    <w:rsid w:val="00461484"/>
    <w:rsid w:val="004614EB"/>
    <w:rsid w:val="0046163D"/>
    <w:rsid w:val="00461743"/>
    <w:rsid w:val="00462043"/>
    <w:rsid w:val="004620F8"/>
    <w:rsid w:val="004627E4"/>
    <w:rsid w:val="00462A1A"/>
    <w:rsid w:val="00462DF8"/>
    <w:rsid w:val="00462E13"/>
    <w:rsid w:val="004632F2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9ED"/>
    <w:rsid w:val="00464B78"/>
    <w:rsid w:val="004654F5"/>
    <w:rsid w:val="004656F7"/>
    <w:rsid w:val="00465EA8"/>
    <w:rsid w:val="0046611F"/>
    <w:rsid w:val="00466216"/>
    <w:rsid w:val="004662CD"/>
    <w:rsid w:val="004664CB"/>
    <w:rsid w:val="004667CE"/>
    <w:rsid w:val="00467B49"/>
    <w:rsid w:val="00467CCC"/>
    <w:rsid w:val="00470093"/>
    <w:rsid w:val="0047020E"/>
    <w:rsid w:val="00470415"/>
    <w:rsid w:val="00470945"/>
    <w:rsid w:val="004709B0"/>
    <w:rsid w:val="00470B46"/>
    <w:rsid w:val="00470DD4"/>
    <w:rsid w:val="00470F3C"/>
    <w:rsid w:val="004714C2"/>
    <w:rsid w:val="00471A06"/>
    <w:rsid w:val="00471A42"/>
    <w:rsid w:val="00471FF1"/>
    <w:rsid w:val="004721EB"/>
    <w:rsid w:val="00472253"/>
    <w:rsid w:val="0047272D"/>
    <w:rsid w:val="00472F1B"/>
    <w:rsid w:val="00473462"/>
    <w:rsid w:val="00473927"/>
    <w:rsid w:val="00473AD1"/>
    <w:rsid w:val="00473B88"/>
    <w:rsid w:val="00474644"/>
    <w:rsid w:val="00474C9E"/>
    <w:rsid w:val="00474D31"/>
    <w:rsid w:val="00475157"/>
    <w:rsid w:val="004751C4"/>
    <w:rsid w:val="00475787"/>
    <w:rsid w:val="00475F3E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685"/>
    <w:rsid w:val="00485737"/>
    <w:rsid w:val="0048631F"/>
    <w:rsid w:val="0048636B"/>
    <w:rsid w:val="00486648"/>
    <w:rsid w:val="00486DD6"/>
    <w:rsid w:val="00487057"/>
    <w:rsid w:val="00487154"/>
    <w:rsid w:val="0048729A"/>
    <w:rsid w:val="00487C1D"/>
    <w:rsid w:val="00490143"/>
    <w:rsid w:val="004903D4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718A"/>
    <w:rsid w:val="004A7F02"/>
    <w:rsid w:val="004B01F9"/>
    <w:rsid w:val="004B084E"/>
    <w:rsid w:val="004B0922"/>
    <w:rsid w:val="004B0C2B"/>
    <w:rsid w:val="004B0D21"/>
    <w:rsid w:val="004B0D86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4058"/>
    <w:rsid w:val="004C41BC"/>
    <w:rsid w:val="004C4304"/>
    <w:rsid w:val="004C4485"/>
    <w:rsid w:val="004C4A24"/>
    <w:rsid w:val="004C4B9E"/>
    <w:rsid w:val="004C4D2E"/>
    <w:rsid w:val="004C50CA"/>
    <w:rsid w:val="004C521F"/>
    <w:rsid w:val="004C5A68"/>
    <w:rsid w:val="004C63D0"/>
    <w:rsid w:val="004C65E3"/>
    <w:rsid w:val="004C6807"/>
    <w:rsid w:val="004C698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EDF"/>
    <w:rsid w:val="004D0F61"/>
    <w:rsid w:val="004D0F6C"/>
    <w:rsid w:val="004D10E6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3AB2"/>
    <w:rsid w:val="004E3B5D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E78"/>
    <w:rsid w:val="004F10A0"/>
    <w:rsid w:val="004F123B"/>
    <w:rsid w:val="004F1338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ADC"/>
    <w:rsid w:val="004F7BA3"/>
    <w:rsid w:val="0050056C"/>
    <w:rsid w:val="00500862"/>
    <w:rsid w:val="005009F4"/>
    <w:rsid w:val="00500C94"/>
    <w:rsid w:val="00500D10"/>
    <w:rsid w:val="005017DA"/>
    <w:rsid w:val="00501F54"/>
    <w:rsid w:val="005020AD"/>
    <w:rsid w:val="005022D8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086"/>
    <w:rsid w:val="0052036D"/>
    <w:rsid w:val="00520459"/>
    <w:rsid w:val="0052056B"/>
    <w:rsid w:val="00520EE9"/>
    <w:rsid w:val="0052146B"/>
    <w:rsid w:val="005214BF"/>
    <w:rsid w:val="00521B72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6ECE"/>
    <w:rsid w:val="00527BD9"/>
    <w:rsid w:val="00527D23"/>
    <w:rsid w:val="0053036B"/>
    <w:rsid w:val="00530DE3"/>
    <w:rsid w:val="0053139C"/>
    <w:rsid w:val="005322D2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713"/>
    <w:rsid w:val="00537C04"/>
    <w:rsid w:val="005401E1"/>
    <w:rsid w:val="00540421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405F"/>
    <w:rsid w:val="0054437B"/>
    <w:rsid w:val="00544CC0"/>
    <w:rsid w:val="00544D57"/>
    <w:rsid w:val="00544E87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530"/>
    <w:rsid w:val="005538C1"/>
    <w:rsid w:val="00553AC0"/>
    <w:rsid w:val="00553F3D"/>
    <w:rsid w:val="00554632"/>
    <w:rsid w:val="0055482E"/>
    <w:rsid w:val="0055492A"/>
    <w:rsid w:val="00554A49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945"/>
    <w:rsid w:val="00562B9B"/>
    <w:rsid w:val="00562D5E"/>
    <w:rsid w:val="005630EE"/>
    <w:rsid w:val="0056342E"/>
    <w:rsid w:val="00563658"/>
    <w:rsid w:val="00563C8E"/>
    <w:rsid w:val="00563F20"/>
    <w:rsid w:val="0056400D"/>
    <w:rsid w:val="00564235"/>
    <w:rsid w:val="00564670"/>
    <w:rsid w:val="00564CA3"/>
    <w:rsid w:val="00564DB1"/>
    <w:rsid w:val="005654C7"/>
    <w:rsid w:val="00565ACB"/>
    <w:rsid w:val="00565B6E"/>
    <w:rsid w:val="005662F3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C55"/>
    <w:rsid w:val="00571197"/>
    <w:rsid w:val="0057121B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51E"/>
    <w:rsid w:val="00575583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2E"/>
    <w:rsid w:val="00586DF2"/>
    <w:rsid w:val="00586FE2"/>
    <w:rsid w:val="0058738D"/>
    <w:rsid w:val="005873AA"/>
    <w:rsid w:val="00587E29"/>
    <w:rsid w:val="0059007A"/>
    <w:rsid w:val="005900D6"/>
    <w:rsid w:val="005902E7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37B1"/>
    <w:rsid w:val="005B3E97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B82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A3A"/>
    <w:rsid w:val="005F1C2F"/>
    <w:rsid w:val="005F22C3"/>
    <w:rsid w:val="005F2C81"/>
    <w:rsid w:val="005F2CC3"/>
    <w:rsid w:val="005F2D6C"/>
    <w:rsid w:val="005F2F83"/>
    <w:rsid w:val="005F342A"/>
    <w:rsid w:val="005F36F4"/>
    <w:rsid w:val="005F4237"/>
    <w:rsid w:val="005F43B9"/>
    <w:rsid w:val="005F43F8"/>
    <w:rsid w:val="005F443E"/>
    <w:rsid w:val="005F4B61"/>
    <w:rsid w:val="005F4D14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3BF"/>
    <w:rsid w:val="006058F5"/>
    <w:rsid w:val="00606CAA"/>
    <w:rsid w:val="00606D93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359D"/>
    <w:rsid w:val="006135F0"/>
    <w:rsid w:val="00613AE8"/>
    <w:rsid w:val="00613DFB"/>
    <w:rsid w:val="0061464A"/>
    <w:rsid w:val="0061464C"/>
    <w:rsid w:val="00614781"/>
    <w:rsid w:val="00614C35"/>
    <w:rsid w:val="00614C5A"/>
    <w:rsid w:val="00614F69"/>
    <w:rsid w:val="00615AD2"/>
    <w:rsid w:val="00615E1C"/>
    <w:rsid w:val="006160D6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CD"/>
    <w:rsid w:val="00624B32"/>
    <w:rsid w:val="00624B6B"/>
    <w:rsid w:val="00624DC3"/>
    <w:rsid w:val="006254DF"/>
    <w:rsid w:val="006255AA"/>
    <w:rsid w:val="006256CC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76C"/>
    <w:rsid w:val="00630896"/>
    <w:rsid w:val="00630EEC"/>
    <w:rsid w:val="006315F9"/>
    <w:rsid w:val="00631777"/>
    <w:rsid w:val="00631A5E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6D08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03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5084"/>
    <w:rsid w:val="006461C8"/>
    <w:rsid w:val="0064628F"/>
    <w:rsid w:val="00646D23"/>
    <w:rsid w:val="00646ECA"/>
    <w:rsid w:val="0064728D"/>
    <w:rsid w:val="0064787C"/>
    <w:rsid w:val="00647D64"/>
    <w:rsid w:val="00647ECE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C85"/>
    <w:rsid w:val="00660007"/>
    <w:rsid w:val="00660679"/>
    <w:rsid w:val="00660870"/>
    <w:rsid w:val="00661337"/>
    <w:rsid w:val="006615D3"/>
    <w:rsid w:val="0066189D"/>
    <w:rsid w:val="00661A0E"/>
    <w:rsid w:val="00661BE3"/>
    <w:rsid w:val="00661F0F"/>
    <w:rsid w:val="00661FD2"/>
    <w:rsid w:val="00662503"/>
    <w:rsid w:val="00662613"/>
    <w:rsid w:val="00662803"/>
    <w:rsid w:val="00662819"/>
    <w:rsid w:val="00662828"/>
    <w:rsid w:val="00662A0B"/>
    <w:rsid w:val="00662D60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104A"/>
    <w:rsid w:val="006810C5"/>
    <w:rsid w:val="0068116A"/>
    <w:rsid w:val="0068126A"/>
    <w:rsid w:val="00681529"/>
    <w:rsid w:val="00681658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7F7"/>
    <w:rsid w:val="00690963"/>
    <w:rsid w:val="006915A8"/>
    <w:rsid w:val="00691730"/>
    <w:rsid w:val="0069173B"/>
    <w:rsid w:val="00691C83"/>
    <w:rsid w:val="00693996"/>
    <w:rsid w:val="00693B9D"/>
    <w:rsid w:val="006940FB"/>
    <w:rsid w:val="0069421D"/>
    <w:rsid w:val="006944DF"/>
    <w:rsid w:val="00694C46"/>
    <w:rsid w:val="00695730"/>
    <w:rsid w:val="006957C2"/>
    <w:rsid w:val="00695CA4"/>
    <w:rsid w:val="00695D5B"/>
    <w:rsid w:val="00696ACE"/>
    <w:rsid w:val="00697082"/>
    <w:rsid w:val="0069722B"/>
    <w:rsid w:val="0069722F"/>
    <w:rsid w:val="00697FA3"/>
    <w:rsid w:val="006A0B55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2E0"/>
    <w:rsid w:val="006A67FE"/>
    <w:rsid w:val="006A6B09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5F87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BE"/>
    <w:rsid w:val="006C68FA"/>
    <w:rsid w:val="006C6D25"/>
    <w:rsid w:val="006C76A8"/>
    <w:rsid w:val="006C7D5B"/>
    <w:rsid w:val="006D016F"/>
    <w:rsid w:val="006D04FA"/>
    <w:rsid w:val="006D0542"/>
    <w:rsid w:val="006D0E5D"/>
    <w:rsid w:val="006D1086"/>
    <w:rsid w:val="006D1EF6"/>
    <w:rsid w:val="006D2337"/>
    <w:rsid w:val="006D239A"/>
    <w:rsid w:val="006D2AAE"/>
    <w:rsid w:val="006D2AD5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982"/>
    <w:rsid w:val="006D6A1D"/>
    <w:rsid w:val="006D6BFF"/>
    <w:rsid w:val="006D6C3F"/>
    <w:rsid w:val="006D7510"/>
    <w:rsid w:val="006D76C9"/>
    <w:rsid w:val="006D7B1E"/>
    <w:rsid w:val="006E02B7"/>
    <w:rsid w:val="006E0471"/>
    <w:rsid w:val="006E04F0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99E"/>
    <w:rsid w:val="006E4072"/>
    <w:rsid w:val="006E41FB"/>
    <w:rsid w:val="006E4223"/>
    <w:rsid w:val="006E453F"/>
    <w:rsid w:val="006E4B42"/>
    <w:rsid w:val="006E4DED"/>
    <w:rsid w:val="006E4DF9"/>
    <w:rsid w:val="006E4F67"/>
    <w:rsid w:val="006E59E8"/>
    <w:rsid w:val="006E5B71"/>
    <w:rsid w:val="006E5F60"/>
    <w:rsid w:val="006E6316"/>
    <w:rsid w:val="006E6465"/>
    <w:rsid w:val="006E64CF"/>
    <w:rsid w:val="006E688C"/>
    <w:rsid w:val="006E6F68"/>
    <w:rsid w:val="006E70A0"/>
    <w:rsid w:val="006E78BE"/>
    <w:rsid w:val="006E78E6"/>
    <w:rsid w:val="006E7E5A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70033C"/>
    <w:rsid w:val="00700C8F"/>
    <w:rsid w:val="00701506"/>
    <w:rsid w:val="00701566"/>
    <w:rsid w:val="007018B1"/>
    <w:rsid w:val="007019FD"/>
    <w:rsid w:val="00701A0B"/>
    <w:rsid w:val="00701B48"/>
    <w:rsid w:val="00701D74"/>
    <w:rsid w:val="00702225"/>
    <w:rsid w:val="007023A4"/>
    <w:rsid w:val="00702480"/>
    <w:rsid w:val="007024AD"/>
    <w:rsid w:val="0070274E"/>
    <w:rsid w:val="00702BA5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00C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31C"/>
    <w:rsid w:val="00712A53"/>
    <w:rsid w:val="00713271"/>
    <w:rsid w:val="00713810"/>
    <w:rsid w:val="0071382B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0EE5"/>
    <w:rsid w:val="007210CC"/>
    <w:rsid w:val="00721150"/>
    <w:rsid w:val="007217D7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12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A16"/>
    <w:rsid w:val="0073365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68E"/>
    <w:rsid w:val="00744A75"/>
    <w:rsid w:val="00744CA9"/>
    <w:rsid w:val="0074512F"/>
    <w:rsid w:val="00745823"/>
    <w:rsid w:val="00745B7E"/>
    <w:rsid w:val="00745D3F"/>
    <w:rsid w:val="00746CE1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86F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C14"/>
    <w:rsid w:val="00757CEB"/>
    <w:rsid w:val="00757D79"/>
    <w:rsid w:val="00760019"/>
    <w:rsid w:val="00760F25"/>
    <w:rsid w:val="00761027"/>
    <w:rsid w:val="0076144A"/>
    <w:rsid w:val="00761B06"/>
    <w:rsid w:val="00761B8C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522"/>
    <w:rsid w:val="00770E9A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44A"/>
    <w:rsid w:val="007936EF"/>
    <w:rsid w:val="00794713"/>
    <w:rsid w:val="007947D1"/>
    <w:rsid w:val="0079493E"/>
    <w:rsid w:val="00794A95"/>
    <w:rsid w:val="00794ADA"/>
    <w:rsid w:val="00795220"/>
    <w:rsid w:val="007957E9"/>
    <w:rsid w:val="007958FE"/>
    <w:rsid w:val="00795906"/>
    <w:rsid w:val="00795B64"/>
    <w:rsid w:val="007961DA"/>
    <w:rsid w:val="00796239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5D4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3EE"/>
    <w:rsid w:val="007B44D6"/>
    <w:rsid w:val="007B4A67"/>
    <w:rsid w:val="007B4B27"/>
    <w:rsid w:val="007B4B9B"/>
    <w:rsid w:val="007B52C6"/>
    <w:rsid w:val="007B576A"/>
    <w:rsid w:val="007B5CC6"/>
    <w:rsid w:val="007B66CC"/>
    <w:rsid w:val="007B6BA9"/>
    <w:rsid w:val="007B7110"/>
    <w:rsid w:val="007B77BE"/>
    <w:rsid w:val="007B7ADC"/>
    <w:rsid w:val="007C02B2"/>
    <w:rsid w:val="007C02F4"/>
    <w:rsid w:val="007C0530"/>
    <w:rsid w:val="007C07B7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EF"/>
    <w:rsid w:val="007C4C09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C74"/>
    <w:rsid w:val="007F0FF3"/>
    <w:rsid w:val="007F17AC"/>
    <w:rsid w:val="007F1AED"/>
    <w:rsid w:val="007F1B57"/>
    <w:rsid w:val="007F1C55"/>
    <w:rsid w:val="007F2A8E"/>
    <w:rsid w:val="007F2F75"/>
    <w:rsid w:val="007F3900"/>
    <w:rsid w:val="007F3AC9"/>
    <w:rsid w:val="007F3C55"/>
    <w:rsid w:val="007F4147"/>
    <w:rsid w:val="007F485B"/>
    <w:rsid w:val="007F4901"/>
    <w:rsid w:val="007F4E6F"/>
    <w:rsid w:val="007F5A62"/>
    <w:rsid w:val="007F5A69"/>
    <w:rsid w:val="007F6487"/>
    <w:rsid w:val="007F6928"/>
    <w:rsid w:val="007F6AC0"/>
    <w:rsid w:val="007F7490"/>
    <w:rsid w:val="007F7719"/>
    <w:rsid w:val="007F7925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C33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36B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E77"/>
    <w:rsid w:val="00834F7A"/>
    <w:rsid w:val="008354FB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91C"/>
    <w:rsid w:val="00840D6D"/>
    <w:rsid w:val="008411B3"/>
    <w:rsid w:val="008411C4"/>
    <w:rsid w:val="00841205"/>
    <w:rsid w:val="00841298"/>
    <w:rsid w:val="00841A4C"/>
    <w:rsid w:val="00841F83"/>
    <w:rsid w:val="008421D3"/>
    <w:rsid w:val="008424CD"/>
    <w:rsid w:val="00842D48"/>
    <w:rsid w:val="00843476"/>
    <w:rsid w:val="00843532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6C"/>
    <w:rsid w:val="0084653E"/>
    <w:rsid w:val="008466C4"/>
    <w:rsid w:val="00846FF7"/>
    <w:rsid w:val="008472C2"/>
    <w:rsid w:val="00847480"/>
    <w:rsid w:val="00847777"/>
    <w:rsid w:val="0085008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0E8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989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BA5"/>
    <w:rsid w:val="00882D3F"/>
    <w:rsid w:val="0088343B"/>
    <w:rsid w:val="00883C4A"/>
    <w:rsid w:val="00883DC9"/>
    <w:rsid w:val="00884422"/>
    <w:rsid w:val="0088460D"/>
    <w:rsid w:val="008849FB"/>
    <w:rsid w:val="00884B28"/>
    <w:rsid w:val="00884CBA"/>
    <w:rsid w:val="00885AC8"/>
    <w:rsid w:val="00885E78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369"/>
    <w:rsid w:val="00891ECD"/>
    <w:rsid w:val="008922C7"/>
    <w:rsid w:val="0089237A"/>
    <w:rsid w:val="00892769"/>
    <w:rsid w:val="008929D4"/>
    <w:rsid w:val="0089333A"/>
    <w:rsid w:val="0089333C"/>
    <w:rsid w:val="008933A4"/>
    <w:rsid w:val="0089389B"/>
    <w:rsid w:val="00893B2D"/>
    <w:rsid w:val="00893D63"/>
    <w:rsid w:val="00893DA2"/>
    <w:rsid w:val="00893E8F"/>
    <w:rsid w:val="00894040"/>
    <w:rsid w:val="00894289"/>
    <w:rsid w:val="00894906"/>
    <w:rsid w:val="00894AFA"/>
    <w:rsid w:val="00894B23"/>
    <w:rsid w:val="00894BF0"/>
    <w:rsid w:val="00895352"/>
    <w:rsid w:val="00895AEF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3633"/>
    <w:rsid w:val="008A37B7"/>
    <w:rsid w:val="008A38A0"/>
    <w:rsid w:val="008A3FCF"/>
    <w:rsid w:val="008A46C7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6B1B"/>
    <w:rsid w:val="008A6C86"/>
    <w:rsid w:val="008A7334"/>
    <w:rsid w:val="008A762D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249"/>
    <w:rsid w:val="008B5B07"/>
    <w:rsid w:val="008B5D80"/>
    <w:rsid w:val="008B5FF6"/>
    <w:rsid w:val="008B650B"/>
    <w:rsid w:val="008B65C7"/>
    <w:rsid w:val="008B6857"/>
    <w:rsid w:val="008B7413"/>
    <w:rsid w:val="008B7883"/>
    <w:rsid w:val="008B7968"/>
    <w:rsid w:val="008B7DF5"/>
    <w:rsid w:val="008B7E5D"/>
    <w:rsid w:val="008B7F9B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591"/>
    <w:rsid w:val="008D584F"/>
    <w:rsid w:val="008D60B6"/>
    <w:rsid w:val="008D6DB2"/>
    <w:rsid w:val="008D6E6A"/>
    <w:rsid w:val="008D72CD"/>
    <w:rsid w:val="008D76CD"/>
    <w:rsid w:val="008D788A"/>
    <w:rsid w:val="008D7FC3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5EC"/>
    <w:rsid w:val="00902679"/>
    <w:rsid w:val="00902D43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07C9C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A7F"/>
    <w:rsid w:val="00913B33"/>
    <w:rsid w:val="00914005"/>
    <w:rsid w:val="00914087"/>
    <w:rsid w:val="00914313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73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643"/>
    <w:rsid w:val="00930C4A"/>
    <w:rsid w:val="00930DEC"/>
    <w:rsid w:val="00930E8B"/>
    <w:rsid w:val="0093133B"/>
    <w:rsid w:val="00931626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493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9BB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728D"/>
    <w:rsid w:val="00950080"/>
    <w:rsid w:val="00950C25"/>
    <w:rsid w:val="00950D4B"/>
    <w:rsid w:val="00951052"/>
    <w:rsid w:val="009510D0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2DAB"/>
    <w:rsid w:val="009634C9"/>
    <w:rsid w:val="0096394A"/>
    <w:rsid w:val="00963CB5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AAB"/>
    <w:rsid w:val="00967E11"/>
    <w:rsid w:val="00967EF8"/>
    <w:rsid w:val="00967F5C"/>
    <w:rsid w:val="0097026C"/>
    <w:rsid w:val="00970750"/>
    <w:rsid w:val="009712A9"/>
    <w:rsid w:val="00971416"/>
    <w:rsid w:val="009715FB"/>
    <w:rsid w:val="00971A16"/>
    <w:rsid w:val="00971AF4"/>
    <w:rsid w:val="00971D05"/>
    <w:rsid w:val="009720A7"/>
    <w:rsid w:val="009722AD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E75"/>
    <w:rsid w:val="00977112"/>
    <w:rsid w:val="00977458"/>
    <w:rsid w:val="00977574"/>
    <w:rsid w:val="0097796C"/>
    <w:rsid w:val="00977AC0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70E6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2469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52"/>
    <w:rsid w:val="009A7FF5"/>
    <w:rsid w:val="009B0662"/>
    <w:rsid w:val="009B1157"/>
    <w:rsid w:val="009B13C7"/>
    <w:rsid w:val="009B1411"/>
    <w:rsid w:val="009B1750"/>
    <w:rsid w:val="009B19CD"/>
    <w:rsid w:val="009B1B6E"/>
    <w:rsid w:val="009B2212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3CB9"/>
    <w:rsid w:val="009B4176"/>
    <w:rsid w:val="009B44C1"/>
    <w:rsid w:val="009B45BF"/>
    <w:rsid w:val="009B49A0"/>
    <w:rsid w:val="009B4BE8"/>
    <w:rsid w:val="009B4CD4"/>
    <w:rsid w:val="009B4E33"/>
    <w:rsid w:val="009B614B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4E61"/>
    <w:rsid w:val="009C523A"/>
    <w:rsid w:val="009C5AF7"/>
    <w:rsid w:val="009C5C3B"/>
    <w:rsid w:val="009C5D23"/>
    <w:rsid w:val="009C633B"/>
    <w:rsid w:val="009C6509"/>
    <w:rsid w:val="009C6B5E"/>
    <w:rsid w:val="009C6F0A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16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DC"/>
    <w:rsid w:val="009E39B4"/>
    <w:rsid w:val="009E3E43"/>
    <w:rsid w:val="009E3F8E"/>
    <w:rsid w:val="009E4495"/>
    <w:rsid w:val="009E45A9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FC8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594B"/>
    <w:rsid w:val="00A06130"/>
    <w:rsid w:val="00A062D5"/>
    <w:rsid w:val="00A06352"/>
    <w:rsid w:val="00A06439"/>
    <w:rsid w:val="00A06C49"/>
    <w:rsid w:val="00A07135"/>
    <w:rsid w:val="00A0764D"/>
    <w:rsid w:val="00A0786C"/>
    <w:rsid w:val="00A10126"/>
    <w:rsid w:val="00A10788"/>
    <w:rsid w:val="00A10818"/>
    <w:rsid w:val="00A10837"/>
    <w:rsid w:val="00A10AFF"/>
    <w:rsid w:val="00A10F31"/>
    <w:rsid w:val="00A110E5"/>
    <w:rsid w:val="00A113FC"/>
    <w:rsid w:val="00A1167D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647"/>
    <w:rsid w:val="00A13D38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742"/>
    <w:rsid w:val="00A178C3"/>
    <w:rsid w:val="00A17EB2"/>
    <w:rsid w:val="00A20085"/>
    <w:rsid w:val="00A203FB"/>
    <w:rsid w:val="00A2041E"/>
    <w:rsid w:val="00A208B6"/>
    <w:rsid w:val="00A20B12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D0C"/>
    <w:rsid w:val="00A2719B"/>
    <w:rsid w:val="00A275B5"/>
    <w:rsid w:val="00A27E35"/>
    <w:rsid w:val="00A301D3"/>
    <w:rsid w:val="00A30BCF"/>
    <w:rsid w:val="00A310BF"/>
    <w:rsid w:val="00A31197"/>
    <w:rsid w:val="00A31431"/>
    <w:rsid w:val="00A31706"/>
    <w:rsid w:val="00A31B3F"/>
    <w:rsid w:val="00A32070"/>
    <w:rsid w:val="00A324C8"/>
    <w:rsid w:val="00A32595"/>
    <w:rsid w:val="00A325BB"/>
    <w:rsid w:val="00A32C40"/>
    <w:rsid w:val="00A32D33"/>
    <w:rsid w:val="00A331F1"/>
    <w:rsid w:val="00A33DED"/>
    <w:rsid w:val="00A33F1B"/>
    <w:rsid w:val="00A34907"/>
    <w:rsid w:val="00A34A72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1D6"/>
    <w:rsid w:val="00A372AE"/>
    <w:rsid w:val="00A375BC"/>
    <w:rsid w:val="00A3760D"/>
    <w:rsid w:val="00A37722"/>
    <w:rsid w:val="00A379EC"/>
    <w:rsid w:val="00A40130"/>
    <w:rsid w:val="00A403B8"/>
    <w:rsid w:val="00A40519"/>
    <w:rsid w:val="00A4097E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4DD"/>
    <w:rsid w:val="00A51A86"/>
    <w:rsid w:val="00A51C48"/>
    <w:rsid w:val="00A51DDA"/>
    <w:rsid w:val="00A528C5"/>
    <w:rsid w:val="00A529C3"/>
    <w:rsid w:val="00A53777"/>
    <w:rsid w:val="00A53B65"/>
    <w:rsid w:val="00A54032"/>
    <w:rsid w:val="00A54067"/>
    <w:rsid w:val="00A548A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CD7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5B3"/>
    <w:rsid w:val="00A726B4"/>
    <w:rsid w:val="00A73422"/>
    <w:rsid w:val="00A73656"/>
    <w:rsid w:val="00A736A6"/>
    <w:rsid w:val="00A73E16"/>
    <w:rsid w:val="00A74EAC"/>
    <w:rsid w:val="00A753C3"/>
    <w:rsid w:val="00A7616C"/>
    <w:rsid w:val="00A762DC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676A"/>
    <w:rsid w:val="00A879B5"/>
    <w:rsid w:val="00A87A49"/>
    <w:rsid w:val="00A87A9F"/>
    <w:rsid w:val="00A87D76"/>
    <w:rsid w:val="00A87DC3"/>
    <w:rsid w:val="00A87DE5"/>
    <w:rsid w:val="00A903E7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007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78"/>
    <w:rsid w:val="00AA110E"/>
    <w:rsid w:val="00AA11EF"/>
    <w:rsid w:val="00AA126E"/>
    <w:rsid w:val="00AA1798"/>
    <w:rsid w:val="00AA198D"/>
    <w:rsid w:val="00AA1D5F"/>
    <w:rsid w:val="00AA1FC3"/>
    <w:rsid w:val="00AA226E"/>
    <w:rsid w:val="00AA256A"/>
    <w:rsid w:val="00AA27D2"/>
    <w:rsid w:val="00AA34B2"/>
    <w:rsid w:val="00AA3688"/>
    <w:rsid w:val="00AA3927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164A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5FF2"/>
    <w:rsid w:val="00AB6486"/>
    <w:rsid w:val="00AB6E17"/>
    <w:rsid w:val="00AB6E47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7491"/>
    <w:rsid w:val="00AD74D8"/>
    <w:rsid w:val="00AD753A"/>
    <w:rsid w:val="00AD7E3F"/>
    <w:rsid w:val="00AE0495"/>
    <w:rsid w:val="00AE061B"/>
    <w:rsid w:val="00AE0A53"/>
    <w:rsid w:val="00AE0ACF"/>
    <w:rsid w:val="00AE11D5"/>
    <w:rsid w:val="00AE18D2"/>
    <w:rsid w:val="00AE1C9D"/>
    <w:rsid w:val="00AE2529"/>
    <w:rsid w:val="00AE29B3"/>
    <w:rsid w:val="00AE3341"/>
    <w:rsid w:val="00AE3533"/>
    <w:rsid w:val="00AE36B1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9F"/>
    <w:rsid w:val="00AE5BE6"/>
    <w:rsid w:val="00AE5C99"/>
    <w:rsid w:val="00AE5CD6"/>
    <w:rsid w:val="00AE6360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970"/>
    <w:rsid w:val="00AF7506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BC"/>
    <w:rsid w:val="00B05729"/>
    <w:rsid w:val="00B05F66"/>
    <w:rsid w:val="00B0615A"/>
    <w:rsid w:val="00B066FE"/>
    <w:rsid w:val="00B06B15"/>
    <w:rsid w:val="00B06C25"/>
    <w:rsid w:val="00B0744A"/>
    <w:rsid w:val="00B07696"/>
    <w:rsid w:val="00B103E1"/>
    <w:rsid w:val="00B1058C"/>
    <w:rsid w:val="00B10707"/>
    <w:rsid w:val="00B1074C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4B93"/>
    <w:rsid w:val="00B1515A"/>
    <w:rsid w:val="00B17210"/>
    <w:rsid w:val="00B175DD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83E"/>
    <w:rsid w:val="00B27AC7"/>
    <w:rsid w:val="00B27E3B"/>
    <w:rsid w:val="00B30470"/>
    <w:rsid w:val="00B304E8"/>
    <w:rsid w:val="00B3074D"/>
    <w:rsid w:val="00B30FE7"/>
    <w:rsid w:val="00B311E5"/>
    <w:rsid w:val="00B31D86"/>
    <w:rsid w:val="00B3220E"/>
    <w:rsid w:val="00B32626"/>
    <w:rsid w:val="00B327B6"/>
    <w:rsid w:val="00B329E7"/>
    <w:rsid w:val="00B32B4F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AA"/>
    <w:rsid w:val="00B35A71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C6A"/>
    <w:rsid w:val="00B42C70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47F08"/>
    <w:rsid w:val="00B50352"/>
    <w:rsid w:val="00B50BC6"/>
    <w:rsid w:val="00B50E40"/>
    <w:rsid w:val="00B513A4"/>
    <w:rsid w:val="00B516C3"/>
    <w:rsid w:val="00B5194F"/>
    <w:rsid w:val="00B51978"/>
    <w:rsid w:val="00B51D05"/>
    <w:rsid w:val="00B51D43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811"/>
    <w:rsid w:val="00B558AB"/>
    <w:rsid w:val="00B55CD4"/>
    <w:rsid w:val="00B55F2B"/>
    <w:rsid w:val="00B56643"/>
    <w:rsid w:val="00B56972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485"/>
    <w:rsid w:val="00B77509"/>
    <w:rsid w:val="00B77C1E"/>
    <w:rsid w:val="00B807F2"/>
    <w:rsid w:val="00B80C85"/>
    <w:rsid w:val="00B81135"/>
    <w:rsid w:val="00B81517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5FE0"/>
    <w:rsid w:val="00B8616E"/>
    <w:rsid w:val="00B86BDE"/>
    <w:rsid w:val="00B86DBA"/>
    <w:rsid w:val="00B87AB9"/>
    <w:rsid w:val="00B87CC9"/>
    <w:rsid w:val="00B87EEC"/>
    <w:rsid w:val="00B908D6"/>
    <w:rsid w:val="00B90FFD"/>
    <w:rsid w:val="00B912D1"/>
    <w:rsid w:val="00B9140E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5E75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7D9"/>
    <w:rsid w:val="00BA1883"/>
    <w:rsid w:val="00BA1C43"/>
    <w:rsid w:val="00BA1D69"/>
    <w:rsid w:val="00BA2162"/>
    <w:rsid w:val="00BA27AF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515"/>
    <w:rsid w:val="00BA592E"/>
    <w:rsid w:val="00BA623A"/>
    <w:rsid w:val="00BA650F"/>
    <w:rsid w:val="00BA69DF"/>
    <w:rsid w:val="00BA6F4C"/>
    <w:rsid w:val="00BA75B2"/>
    <w:rsid w:val="00BB0043"/>
    <w:rsid w:val="00BB0106"/>
    <w:rsid w:val="00BB03DC"/>
    <w:rsid w:val="00BB0B5F"/>
    <w:rsid w:val="00BB0BFD"/>
    <w:rsid w:val="00BB0E03"/>
    <w:rsid w:val="00BB0E55"/>
    <w:rsid w:val="00BB110C"/>
    <w:rsid w:val="00BB1122"/>
    <w:rsid w:val="00BB139C"/>
    <w:rsid w:val="00BB175F"/>
    <w:rsid w:val="00BB20C0"/>
    <w:rsid w:val="00BB237C"/>
    <w:rsid w:val="00BB251A"/>
    <w:rsid w:val="00BB260C"/>
    <w:rsid w:val="00BB2B94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B7904"/>
    <w:rsid w:val="00BC0270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405F"/>
    <w:rsid w:val="00BC406B"/>
    <w:rsid w:val="00BC4D60"/>
    <w:rsid w:val="00BC4E8E"/>
    <w:rsid w:val="00BC52A3"/>
    <w:rsid w:val="00BC5796"/>
    <w:rsid w:val="00BC5969"/>
    <w:rsid w:val="00BC5C7C"/>
    <w:rsid w:val="00BC5DE5"/>
    <w:rsid w:val="00BC6179"/>
    <w:rsid w:val="00BC6A81"/>
    <w:rsid w:val="00BC6AFB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7AB"/>
    <w:rsid w:val="00BD6BF3"/>
    <w:rsid w:val="00BD73E4"/>
    <w:rsid w:val="00BD7483"/>
    <w:rsid w:val="00BD7712"/>
    <w:rsid w:val="00BD7728"/>
    <w:rsid w:val="00BD784C"/>
    <w:rsid w:val="00BD7C1B"/>
    <w:rsid w:val="00BD7DA9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4AD6"/>
    <w:rsid w:val="00BE4B52"/>
    <w:rsid w:val="00BE4D51"/>
    <w:rsid w:val="00BE4D8E"/>
    <w:rsid w:val="00BE4EEE"/>
    <w:rsid w:val="00BE52CE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BF4"/>
    <w:rsid w:val="00BE7E82"/>
    <w:rsid w:val="00BF02E2"/>
    <w:rsid w:val="00BF0C5E"/>
    <w:rsid w:val="00BF0D8A"/>
    <w:rsid w:val="00BF0F6C"/>
    <w:rsid w:val="00BF10A7"/>
    <w:rsid w:val="00BF10E7"/>
    <w:rsid w:val="00BF176F"/>
    <w:rsid w:val="00BF1905"/>
    <w:rsid w:val="00BF1A96"/>
    <w:rsid w:val="00BF1EA7"/>
    <w:rsid w:val="00BF23F0"/>
    <w:rsid w:val="00BF243D"/>
    <w:rsid w:val="00BF251A"/>
    <w:rsid w:val="00BF291E"/>
    <w:rsid w:val="00BF2BC1"/>
    <w:rsid w:val="00BF2EDC"/>
    <w:rsid w:val="00BF32E0"/>
    <w:rsid w:val="00BF36EB"/>
    <w:rsid w:val="00BF3A52"/>
    <w:rsid w:val="00BF41AA"/>
    <w:rsid w:val="00BF47DD"/>
    <w:rsid w:val="00BF526D"/>
    <w:rsid w:val="00BF537F"/>
    <w:rsid w:val="00BF5AE7"/>
    <w:rsid w:val="00BF66B7"/>
    <w:rsid w:val="00BF6735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291"/>
    <w:rsid w:val="00C00D41"/>
    <w:rsid w:val="00C00E55"/>
    <w:rsid w:val="00C01582"/>
    <w:rsid w:val="00C01608"/>
    <w:rsid w:val="00C01EB8"/>
    <w:rsid w:val="00C020BA"/>
    <w:rsid w:val="00C0272E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203"/>
    <w:rsid w:val="00C059CF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FC"/>
    <w:rsid w:val="00C11837"/>
    <w:rsid w:val="00C11B42"/>
    <w:rsid w:val="00C12067"/>
    <w:rsid w:val="00C120FC"/>
    <w:rsid w:val="00C12126"/>
    <w:rsid w:val="00C121EF"/>
    <w:rsid w:val="00C124C0"/>
    <w:rsid w:val="00C12805"/>
    <w:rsid w:val="00C12A0C"/>
    <w:rsid w:val="00C133C3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698"/>
    <w:rsid w:val="00C306B9"/>
    <w:rsid w:val="00C30966"/>
    <w:rsid w:val="00C30DC4"/>
    <w:rsid w:val="00C3130C"/>
    <w:rsid w:val="00C313B3"/>
    <w:rsid w:val="00C31A3A"/>
    <w:rsid w:val="00C32464"/>
    <w:rsid w:val="00C3271C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9A4"/>
    <w:rsid w:val="00C34B5A"/>
    <w:rsid w:val="00C35376"/>
    <w:rsid w:val="00C35405"/>
    <w:rsid w:val="00C35A66"/>
    <w:rsid w:val="00C35BEB"/>
    <w:rsid w:val="00C35CCC"/>
    <w:rsid w:val="00C361B5"/>
    <w:rsid w:val="00C362A1"/>
    <w:rsid w:val="00C362CF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FE"/>
    <w:rsid w:val="00C434B1"/>
    <w:rsid w:val="00C4357A"/>
    <w:rsid w:val="00C436E5"/>
    <w:rsid w:val="00C4380F"/>
    <w:rsid w:val="00C43AD3"/>
    <w:rsid w:val="00C43EC1"/>
    <w:rsid w:val="00C441A5"/>
    <w:rsid w:val="00C44B47"/>
    <w:rsid w:val="00C4519E"/>
    <w:rsid w:val="00C45AAF"/>
    <w:rsid w:val="00C45BDC"/>
    <w:rsid w:val="00C46040"/>
    <w:rsid w:val="00C4635F"/>
    <w:rsid w:val="00C4692F"/>
    <w:rsid w:val="00C47C2C"/>
    <w:rsid w:val="00C47D62"/>
    <w:rsid w:val="00C503B6"/>
    <w:rsid w:val="00C50C02"/>
    <w:rsid w:val="00C50CD5"/>
    <w:rsid w:val="00C50D17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AB"/>
    <w:rsid w:val="00C82BE5"/>
    <w:rsid w:val="00C82CA2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FF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92E"/>
    <w:rsid w:val="00CB1C7F"/>
    <w:rsid w:val="00CB1F4E"/>
    <w:rsid w:val="00CB22EE"/>
    <w:rsid w:val="00CB2324"/>
    <w:rsid w:val="00CB2548"/>
    <w:rsid w:val="00CB27C7"/>
    <w:rsid w:val="00CB2C5D"/>
    <w:rsid w:val="00CB2E26"/>
    <w:rsid w:val="00CB3BBC"/>
    <w:rsid w:val="00CB45AD"/>
    <w:rsid w:val="00CB46F6"/>
    <w:rsid w:val="00CB4786"/>
    <w:rsid w:val="00CB49A1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662A"/>
    <w:rsid w:val="00CB6756"/>
    <w:rsid w:val="00CB6821"/>
    <w:rsid w:val="00CB68A6"/>
    <w:rsid w:val="00CB7061"/>
    <w:rsid w:val="00CB7314"/>
    <w:rsid w:val="00CB7705"/>
    <w:rsid w:val="00CB7739"/>
    <w:rsid w:val="00CB7923"/>
    <w:rsid w:val="00CB7DC2"/>
    <w:rsid w:val="00CC008A"/>
    <w:rsid w:val="00CC096B"/>
    <w:rsid w:val="00CC0E44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141"/>
    <w:rsid w:val="00CC4339"/>
    <w:rsid w:val="00CC4399"/>
    <w:rsid w:val="00CC43B7"/>
    <w:rsid w:val="00CC45EC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745"/>
    <w:rsid w:val="00CE1B50"/>
    <w:rsid w:val="00CE1E6D"/>
    <w:rsid w:val="00CE2120"/>
    <w:rsid w:val="00CE25E2"/>
    <w:rsid w:val="00CE2D0A"/>
    <w:rsid w:val="00CE37B3"/>
    <w:rsid w:val="00CE3A85"/>
    <w:rsid w:val="00CE4056"/>
    <w:rsid w:val="00CE45F7"/>
    <w:rsid w:val="00CE46FC"/>
    <w:rsid w:val="00CE4CF7"/>
    <w:rsid w:val="00CE527A"/>
    <w:rsid w:val="00CE552F"/>
    <w:rsid w:val="00CE5944"/>
    <w:rsid w:val="00CE5D0E"/>
    <w:rsid w:val="00CE66D9"/>
    <w:rsid w:val="00CE672F"/>
    <w:rsid w:val="00CE6EF2"/>
    <w:rsid w:val="00CE6F2D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B49"/>
    <w:rsid w:val="00D0225B"/>
    <w:rsid w:val="00D02491"/>
    <w:rsid w:val="00D024D4"/>
    <w:rsid w:val="00D02DE5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20D1B"/>
    <w:rsid w:val="00D20F02"/>
    <w:rsid w:val="00D2166C"/>
    <w:rsid w:val="00D216EA"/>
    <w:rsid w:val="00D21A13"/>
    <w:rsid w:val="00D21A4E"/>
    <w:rsid w:val="00D22731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7166"/>
    <w:rsid w:val="00D275F7"/>
    <w:rsid w:val="00D2768A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2039"/>
    <w:rsid w:val="00D3293B"/>
    <w:rsid w:val="00D32A69"/>
    <w:rsid w:val="00D330DA"/>
    <w:rsid w:val="00D33397"/>
    <w:rsid w:val="00D33C70"/>
    <w:rsid w:val="00D33DF3"/>
    <w:rsid w:val="00D345E8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404BE"/>
    <w:rsid w:val="00D40568"/>
    <w:rsid w:val="00D40614"/>
    <w:rsid w:val="00D40955"/>
    <w:rsid w:val="00D40E32"/>
    <w:rsid w:val="00D40FE9"/>
    <w:rsid w:val="00D4164A"/>
    <w:rsid w:val="00D418B5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60C1"/>
    <w:rsid w:val="00D46F44"/>
    <w:rsid w:val="00D46FC2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70206"/>
    <w:rsid w:val="00D70268"/>
    <w:rsid w:val="00D70BA3"/>
    <w:rsid w:val="00D71318"/>
    <w:rsid w:val="00D71802"/>
    <w:rsid w:val="00D71AF8"/>
    <w:rsid w:val="00D71EEC"/>
    <w:rsid w:val="00D7206A"/>
    <w:rsid w:val="00D72527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67C"/>
    <w:rsid w:val="00D87685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8A6"/>
    <w:rsid w:val="00D97A46"/>
    <w:rsid w:val="00D97B35"/>
    <w:rsid w:val="00D97B45"/>
    <w:rsid w:val="00DA011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119D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A16"/>
    <w:rsid w:val="00DB5AC8"/>
    <w:rsid w:val="00DB5B41"/>
    <w:rsid w:val="00DB5C84"/>
    <w:rsid w:val="00DB615F"/>
    <w:rsid w:val="00DB62D3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83D"/>
    <w:rsid w:val="00DC7AE7"/>
    <w:rsid w:val="00DD04AF"/>
    <w:rsid w:val="00DD06D0"/>
    <w:rsid w:val="00DD0C33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67B"/>
    <w:rsid w:val="00DE5B31"/>
    <w:rsid w:val="00DE5B88"/>
    <w:rsid w:val="00DE61D9"/>
    <w:rsid w:val="00DE6878"/>
    <w:rsid w:val="00DE6B01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338A"/>
    <w:rsid w:val="00DF3803"/>
    <w:rsid w:val="00DF38ED"/>
    <w:rsid w:val="00DF3E14"/>
    <w:rsid w:val="00DF465F"/>
    <w:rsid w:val="00DF46CE"/>
    <w:rsid w:val="00DF479A"/>
    <w:rsid w:val="00DF497F"/>
    <w:rsid w:val="00DF4AFA"/>
    <w:rsid w:val="00DF4EF7"/>
    <w:rsid w:val="00DF4F71"/>
    <w:rsid w:val="00DF5467"/>
    <w:rsid w:val="00DF58C2"/>
    <w:rsid w:val="00DF6003"/>
    <w:rsid w:val="00DF6615"/>
    <w:rsid w:val="00DF6741"/>
    <w:rsid w:val="00DF7121"/>
    <w:rsid w:val="00DF71FF"/>
    <w:rsid w:val="00DF7CCB"/>
    <w:rsid w:val="00DF7EF6"/>
    <w:rsid w:val="00DF7FBF"/>
    <w:rsid w:val="00E00058"/>
    <w:rsid w:val="00E0033D"/>
    <w:rsid w:val="00E007FC"/>
    <w:rsid w:val="00E008C1"/>
    <w:rsid w:val="00E0142A"/>
    <w:rsid w:val="00E0179A"/>
    <w:rsid w:val="00E01AD5"/>
    <w:rsid w:val="00E022D5"/>
    <w:rsid w:val="00E02384"/>
    <w:rsid w:val="00E026BE"/>
    <w:rsid w:val="00E02B10"/>
    <w:rsid w:val="00E02D78"/>
    <w:rsid w:val="00E02F39"/>
    <w:rsid w:val="00E03245"/>
    <w:rsid w:val="00E0385C"/>
    <w:rsid w:val="00E03977"/>
    <w:rsid w:val="00E039BA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90D"/>
    <w:rsid w:val="00E07B46"/>
    <w:rsid w:val="00E07E0F"/>
    <w:rsid w:val="00E07FF9"/>
    <w:rsid w:val="00E101EA"/>
    <w:rsid w:val="00E104B9"/>
    <w:rsid w:val="00E106DC"/>
    <w:rsid w:val="00E10BBC"/>
    <w:rsid w:val="00E10C62"/>
    <w:rsid w:val="00E10F47"/>
    <w:rsid w:val="00E1126A"/>
    <w:rsid w:val="00E112F9"/>
    <w:rsid w:val="00E123FB"/>
    <w:rsid w:val="00E12917"/>
    <w:rsid w:val="00E12F9E"/>
    <w:rsid w:val="00E13456"/>
    <w:rsid w:val="00E137EC"/>
    <w:rsid w:val="00E141A6"/>
    <w:rsid w:val="00E14FF0"/>
    <w:rsid w:val="00E152C2"/>
    <w:rsid w:val="00E15653"/>
    <w:rsid w:val="00E157D1"/>
    <w:rsid w:val="00E15899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C9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C31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76A"/>
    <w:rsid w:val="00E37916"/>
    <w:rsid w:val="00E3795C"/>
    <w:rsid w:val="00E40022"/>
    <w:rsid w:val="00E41D07"/>
    <w:rsid w:val="00E41D23"/>
    <w:rsid w:val="00E4248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7871"/>
    <w:rsid w:val="00E801D2"/>
    <w:rsid w:val="00E80229"/>
    <w:rsid w:val="00E8038A"/>
    <w:rsid w:val="00E804FE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4AA3"/>
    <w:rsid w:val="00E95239"/>
    <w:rsid w:val="00E952C8"/>
    <w:rsid w:val="00E9543C"/>
    <w:rsid w:val="00E95661"/>
    <w:rsid w:val="00E9572B"/>
    <w:rsid w:val="00E958F4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7D0"/>
    <w:rsid w:val="00EA4EED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832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294"/>
    <w:rsid w:val="00ED146C"/>
    <w:rsid w:val="00ED194F"/>
    <w:rsid w:val="00ED1A81"/>
    <w:rsid w:val="00ED1BCB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245"/>
    <w:rsid w:val="00ED5380"/>
    <w:rsid w:val="00ED5509"/>
    <w:rsid w:val="00ED5D4D"/>
    <w:rsid w:val="00ED5F4A"/>
    <w:rsid w:val="00ED6020"/>
    <w:rsid w:val="00ED6A4D"/>
    <w:rsid w:val="00ED6DA0"/>
    <w:rsid w:val="00ED6F05"/>
    <w:rsid w:val="00ED6F7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F01D8"/>
    <w:rsid w:val="00EF020D"/>
    <w:rsid w:val="00EF041F"/>
    <w:rsid w:val="00EF0620"/>
    <w:rsid w:val="00EF0944"/>
    <w:rsid w:val="00EF0CD8"/>
    <w:rsid w:val="00EF0E8B"/>
    <w:rsid w:val="00EF220C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60C5"/>
    <w:rsid w:val="00F063B9"/>
    <w:rsid w:val="00F06869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554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3C5"/>
    <w:rsid w:val="00F23637"/>
    <w:rsid w:val="00F239BB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C"/>
    <w:rsid w:val="00F271F4"/>
    <w:rsid w:val="00F274C4"/>
    <w:rsid w:val="00F27DEA"/>
    <w:rsid w:val="00F30155"/>
    <w:rsid w:val="00F30404"/>
    <w:rsid w:val="00F30AC1"/>
    <w:rsid w:val="00F310C6"/>
    <w:rsid w:val="00F3160A"/>
    <w:rsid w:val="00F31E20"/>
    <w:rsid w:val="00F32589"/>
    <w:rsid w:val="00F32749"/>
    <w:rsid w:val="00F328A2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50F2"/>
    <w:rsid w:val="00F65409"/>
    <w:rsid w:val="00F65435"/>
    <w:rsid w:val="00F65887"/>
    <w:rsid w:val="00F658B6"/>
    <w:rsid w:val="00F658BF"/>
    <w:rsid w:val="00F65904"/>
    <w:rsid w:val="00F65C78"/>
    <w:rsid w:val="00F65EF1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75F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BC9"/>
    <w:rsid w:val="00F80EBB"/>
    <w:rsid w:val="00F81A7C"/>
    <w:rsid w:val="00F81C3A"/>
    <w:rsid w:val="00F81F9B"/>
    <w:rsid w:val="00F820A3"/>
    <w:rsid w:val="00F82349"/>
    <w:rsid w:val="00F82570"/>
    <w:rsid w:val="00F82918"/>
    <w:rsid w:val="00F82BB7"/>
    <w:rsid w:val="00F82E55"/>
    <w:rsid w:val="00F82F1D"/>
    <w:rsid w:val="00F83104"/>
    <w:rsid w:val="00F835D0"/>
    <w:rsid w:val="00F83749"/>
    <w:rsid w:val="00F83AE4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F2"/>
    <w:rsid w:val="00F862A2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AE8"/>
    <w:rsid w:val="00F92C50"/>
    <w:rsid w:val="00F92C59"/>
    <w:rsid w:val="00F93178"/>
    <w:rsid w:val="00F93476"/>
    <w:rsid w:val="00F93540"/>
    <w:rsid w:val="00F93BC8"/>
    <w:rsid w:val="00F94271"/>
    <w:rsid w:val="00F94408"/>
    <w:rsid w:val="00F947BA"/>
    <w:rsid w:val="00F950D2"/>
    <w:rsid w:val="00F95164"/>
    <w:rsid w:val="00F9569E"/>
    <w:rsid w:val="00F95998"/>
    <w:rsid w:val="00F959D8"/>
    <w:rsid w:val="00F95A28"/>
    <w:rsid w:val="00F96D37"/>
    <w:rsid w:val="00F96EF9"/>
    <w:rsid w:val="00F97500"/>
    <w:rsid w:val="00F975AF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E4C"/>
    <w:rsid w:val="00FB241A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1A7"/>
    <w:rsid w:val="00FC248E"/>
    <w:rsid w:val="00FC2935"/>
    <w:rsid w:val="00FC3164"/>
    <w:rsid w:val="00FC36C8"/>
    <w:rsid w:val="00FC36F3"/>
    <w:rsid w:val="00FC3777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F43"/>
    <w:rsid w:val="00FC625D"/>
    <w:rsid w:val="00FC63A5"/>
    <w:rsid w:val="00FC6827"/>
    <w:rsid w:val="00FC7363"/>
    <w:rsid w:val="00FC7A63"/>
    <w:rsid w:val="00FC7CFE"/>
    <w:rsid w:val="00FD0264"/>
    <w:rsid w:val="00FD0EB6"/>
    <w:rsid w:val="00FD11F7"/>
    <w:rsid w:val="00FD12AF"/>
    <w:rsid w:val="00FD12CA"/>
    <w:rsid w:val="00FD1409"/>
    <w:rsid w:val="00FD18DD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452"/>
    <w:rsid w:val="00FD78CA"/>
    <w:rsid w:val="00FE04D5"/>
    <w:rsid w:val="00FE07AB"/>
    <w:rsid w:val="00FE082D"/>
    <w:rsid w:val="00FE0C88"/>
    <w:rsid w:val="00FE187D"/>
    <w:rsid w:val="00FE209B"/>
    <w:rsid w:val="00FE3067"/>
    <w:rsid w:val="00FE3574"/>
    <w:rsid w:val="00FE39A5"/>
    <w:rsid w:val="00FE3ABB"/>
    <w:rsid w:val="00FE3F31"/>
    <w:rsid w:val="00FE3F59"/>
    <w:rsid w:val="00FE4173"/>
    <w:rsid w:val="00FE4D08"/>
    <w:rsid w:val="00FE4FD0"/>
    <w:rsid w:val="00FE50F5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B76"/>
    <w:rsid w:val="00FF4B8D"/>
    <w:rsid w:val="00FF4CA1"/>
    <w:rsid w:val="00FF5737"/>
    <w:rsid w:val="00FF578C"/>
    <w:rsid w:val="00FF5F2C"/>
    <w:rsid w:val="00FF631F"/>
    <w:rsid w:val="00FF64DB"/>
    <w:rsid w:val="00FF742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6D7B-38BC-451A-BB2D-30ECBACC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12</Pages>
  <Words>4267</Words>
  <Characters>25177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305</vt:lpstr>
    </vt:vector>
  </TitlesOfParts>
  <Company>Úřad vlády ČR</Company>
  <LinksUpToDate>false</LinksUpToDate>
  <CharactersWithSpaces>29386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637</cp:revision>
  <cp:lastPrinted>2020-01-16T12:02:00Z</cp:lastPrinted>
  <dcterms:created xsi:type="dcterms:W3CDTF">2021-09-06T06:47:00Z</dcterms:created>
  <dcterms:modified xsi:type="dcterms:W3CDTF">2021-11-16T08:31:00Z</dcterms:modified>
</cp:coreProperties>
</file>