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57097" w14:textId="77777777" w:rsidR="00E1592F" w:rsidRPr="001D2198" w:rsidRDefault="00E1592F" w:rsidP="001D2198">
      <w:pPr>
        <w:pStyle w:val="Bezmezer"/>
        <w:jc w:val="center"/>
        <w:rPr>
          <w:b/>
          <w:sz w:val="22"/>
          <w:szCs w:val="22"/>
        </w:rPr>
      </w:pPr>
      <w:r w:rsidRPr="001D2198">
        <w:rPr>
          <w:b/>
          <w:sz w:val="22"/>
          <w:szCs w:val="22"/>
        </w:rPr>
        <w:t>PŘEDKLÁDACÍ ZPRÁVA</w:t>
      </w:r>
    </w:p>
    <w:p w14:paraId="1D8D1C89" w14:textId="77777777" w:rsidR="00E1592F" w:rsidRPr="001D2198" w:rsidRDefault="00E1592F" w:rsidP="001D2198">
      <w:pPr>
        <w:pStyle w:val="Bezmezer"/>
      </w:pPr>
    </w:p>
    <w:p w14:paraId="498C78C7" w14:textId="38671918" w:rsidR="00B40C82" w:rsidRDefault="00E1592F" w:rsidP="001D2198">
      <w:pPr>
        <w:pStyle w:val="Bezmezer"/>
        <w:jc w:val="both"/>
        <w:rPr>
          <w:rFonts w:cstheme="minorHAnsi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 xml:space="preserve">Ministerstvo vnitra předkládá vládě ČR ke schválení </w:t>
      </w:r>
      <w:r w:rsidR="00B649A5" w:rsidRPr="001D2198">
        <w:rPr>
          <w:rFonts w:cstheme="minorHAnsi"/>
          <w:color w:val="000000"/>
          <w:sz w:val="24"/>
          <w:szCs w:val="24"/>
        </w:rPr>
        <w:t>program Otevřené výzvy v</w:t>
      </w:r>
      <w:r w:rsidR="00C0499A">
        <w:rPr>
          <w:rFonts w:cstheme="minorHAnsi"/>
          <w:color w:val="000000"/>
          <w:sz w:val="24"/>
          <w:szCs w:val="24"/>
        </w:rPr>
        <w:t> bezpečnostním výzkumu 2023-2029</w:t>
      </w:r>
      <w:r w:rsidR="00B649A5" w:rsidRPr="001D2198">
        <w:rPr>
          <w:rFonts w:cstheme="minorHAnsi"/>
          <w:color w:val="000000"/>
          <w:sz w:val="24"/>
          <w:szCs w:val="24"/>
        </w:rPr>
        <w:t xml:space="preserve"> (</w:t>
      </w:r>
      <w:r w:rsidR="000A5546" w:rsidRPr="001D2198">
        <w:rPr>
          <w:rFonts w:cstheme="minorHAnsi"/>
          <w:color w:val="000000"/>
          <w:sz w:val="24"/>
          <w:szCs w:val="24"/>
        </w:rPr>
        <w:t>O</w:t>
      </w:r>
      <w:r w:rsidR="000A5546">
        <w:rPr>
          <w:rFonts w:cstheme="minorHAnsi"/>
          <w:color w:val="000000"/>
          <w:sz w:val="24"/>
          <w:szCs w:val="24"/>
        </w:rPr>
        <w:t xml:space="preserve">pen </w:t>
      </w:r>
      <w:proofErr w:type="spellStart"/>
      <w:r w:rsidR="000A5546">
        <w:rPr>
          <w:rFonts w:cstheme="minorHAnsi"/>
          <w:color w:val="000000"/>
          <w:sz w:val="24"/>
          <w:szCs w:val="24"/>
        </w:rPr>
        <w:t>Calls</w:t>
      </w:r>
      <w:proofErr w:type="spellEnd"/>
      <w:r w:rsidR="000A5546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0A5546">
        <w:rPr>
          <w:rFonts w:cstheme="minorHAnsi"/>
          <w:color w:val="000000"/>
          <w:sz w:val="24"/>
          <w:szCs w:val="24"/>
        </w:rPr>
        <w:t>for</w:t>
      </w:r>
      <w:proofErr w:type="spellEnd"/>
      <w:r w:rsidR="000A5546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0A5546">
        <w:rPr>
          <w:rFonts w:cstheme="minorHAnsi"/>
          <w:color w:val="000000"/>
          <w:sz w:val="24"/>
          <w:szCs w:val="24"/>
        </w:rPr>
        <w:t>Security</w:t>
      </w:r>
      <w:proofErr w:type="spellEnd"/>
      <w:r w:rsidR="000A5546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0A5546">
        <w:rPr>
          <w:rFonts w:cstheme="minorHAnsi"/>
          <w:color w:val="000000"/>
          <w:sz w:val="24"/>
          <w:szCs w:val="24"/>
        </w:rPr>
        <w:t>Research</w:t>
      </w:r>
      <w:proofErr w:type="spellEnd"/>
      <w:r w:rsidR="00AC3784">
        <w:rPr>
          <w:rFonts w:cstheme="minorHAnsi"/>
          <w:color w:val="000000"/>
          <w:sz w:val="24"/>
          <w:szCs w:val="24"/>
        </w:rPr>
        <w:t>, dále jen „</w:t>
      </w:r>
      <w:r w:rsidR="00B41C83">
        <w:rPr>
          <w:rFonts w:cstheme="minorHAnsi"/>
          <w:color w:val="000000"/>
          <w:sz w:val="24"/>
          <w:szCs w:val="24"/>
        </w:rPr>
        <w:t xml:space="preserve"> Program </w:t>
      </w:r>
      <w:r w:rsidR="00AC3784">
        <w:rPr>
          <w:rFonts w:cstheme="minorHAnsi"/>
          <w:color w:val="000000"/>
          <w:sz w:val="24"/>
          <w:szCs w:val="24"/>
        </w:rPr>
        <w:t>OPSEC“</w:t>
      </w:r>
      <w:r w:rsidR="00B649A5" w:rsidRPr="001D2198">
        <w:rPr>
          <w:rFonts w:cstheme="minorHAnsi"/>
          <w:color w:val="000000"/>
          <w:sz w:val="24"/>
          <w:szCs w:val="24"/>
        </w:rPr>
        <w:t xml:space="preserve">) </w:t>
      </w:r>
      <w:r w:rsidRPr="001D2198">
        <w:rPr>
          <w:rFonts w:cstheme="minorHAnsi"/>
          <w:color w:val="000000"/>
          <w:sz w:val="24"/>
          <w:szCs w:val="24"/>
        </w:rPr>
        <w:t>dle zákona č. 130/2002 Sb. o podpoře výzkumu, experimentálního vývoje a inovací veřejných prostředků a o změně některých souvisejících zákon</w:t>
      </w:r>
      <w:r w:rsidR="00B649A5" w:rsidRPr="001D2198">
        <w:rPr>
          <w:rFonts w:cstheme="minorHAnsi"/>
          <w:color w:val="000000"/>
          <w:sz w:val="24"/>
          <w:szCs w:val="24"/>
        </w:rPr>
        <w:t>ů</w:t>
      </w:r>
      <w:r w:rsidR="00B40C82" w:rsidRPr="001D2198">
        <w:rPr>
          <w:rFonts w:cstheme="minorHAnsi"/>
          <w:color w:val="000000"/>
          <w:sz w:val="24"/>
          <w:szCs w:val="24"/>
        </w:rPr>
        <w:t xml:space="preserve">, ve znění pozdějších předpisů </w:t>
      </w:r>
      <w:r w:rsidR="00B40C82" w:rsidRPr="001D2198">
        <w:rPr>
          <w:rFonts w:cstheme="minorHAnsi"/>
          <w:sz w:val="24"/>
          <w:szCs w:val="24"/>
        </w:rPr>
        <w:t xml:space="preserve">a Rámcem pro státní podporu výzkumu, vývoje a inovací - Úřední věstník </w:t>
      </w:r>
      <w:r w:rsidR="000A5546">
        <w:rPr>
          <w:rFonts w:cstheme="minorHAnsi"/>
          <w:sz w:val="24"/>
          <w:szCs w:val="24"/>
        </w:rPr>
        <w:t xml:space="preserve">Evropské unie 2014/C 198/01-29 </w:t>
      </w:r>
      <w:r w:rsidR="00B41C83">
        <w:rPr>
          <w:rFonts w:cstheme="minorHAnsi"/>
          <w:sz w:val="24"/>
          <w:szCs w:val="24"/>
        </w:rPr>
        <w:br/>
      </w:r>
      <w:r w:rsidR="00B40C82" w:rsidRPr="001D2198">
        <w:rPr>
          <w:rFonts w:cstheme="minorHAnsi"/>
          <w:sz w:val="24"/>
          <w:szCs w:val="24"/>
        </w:rPr>
        <w:t>a navazujícími právními úpravami systému podpory vý</w:t>
      </w:r>
      <w:r w:rsidR="000A5546">
        <w:rPr>
          <w:rFonts w:cstheme="minorHAnsi"/>
          <w:sz w:val="24"/>
          <w:szCs w:val="24"/>
        </w:rPr>
        <w:t xml:space="preserve">zkumu, experimentálního vývoje </w:t>
      </w:r>
      <w:r w:rsidR="00B41C83">
        <w:rPr>
          <w:rFonts w:cstheme="minorHAnsi"/>
          <w:sz w:val="24"/>
          <w:szCs w:val="24"/>
        </w:rPr>
        <w:br/>
      </w:r>
      <w:r w:rsidR="00B40C82" w:rsidRPr="001D2198">
        <w:rPr>
          <w:rFonts w:cstheme="minorHAnsi"/>
          <w:sz w:val="24"/>
          <w:szCs w:val="24"/>
        </w:rPr>
        <w:t xml:space="preserve">a inovací. </w:t>
      </w:r>
      <w:r w:rsidR="00B40C82" w:rsidRPr="001D2198">
        <w:rPr>
          <w:rFonts w:cstheme="minorHAnsi"/>
          <w:iCs/>
          <w:sz w:val="24"/>
          <w:szCs w:val="24"/>
        </w:rPr>
        <w:t>Program OPSEC</w:t>
      </w:r>
      <w:r w:rsidR="00B40C82" w:rsidRPr="001D2198">
        <w:rPr>
          <w:rFonts w:cstheme="minorHAnsi"/>
          <w:i/>
          <w:iCs/>
          <w:sz w:val="24"/>
          <w:szCs w:val="24"/>
        </w:rPr>
        <w:t xml:space="preserve"> </w:t>
      </w:r>
      <w:r w:rsidR="00B40C82" w:rsidRPr="001D2198">
        <w:rPr>
          <w:rFonts w:cstheme="minorHAnsi"/>
          <w:sz w:val="24"/>
          <w:szCs w:val="24"/>
        </w:rPr>
        <w:t xml:space="preserve">bude dále realizován podle Nařízení Komise (EU) č. 651/2014, kterým se v souladu s články 107 a 108 Smlouvy prohlašují určité kategorie podpory za slučitelné s vnitřním trhem – Úřední věstník Evropské unie L 187, 26. června 2014, ve znění pozdějších předpisů a podle ostatních souvisejících předpisů. </w:t>
      </w:r>
      <w:r w:rsidR="00B40C82" w:rsidRPr="001D2198">
        <w:rPr>
          <w:rFonts w:cstheme="minorHAnsi"/>
          <w:iCs/>
          <w:sz w:val="24"/>
          <w:szCs w:val="24"/>
        </w:rPr>
        <w:t>Program OPSEC</w:t>
      </w:r>
      <w:r w:rsidR="00B40C82" w:rsidRPr="001D2198">
        <w:rPr>
          <w:rFonts w:cstheme="minorHAnsi"/>
          <w:i/>
          <w:iCs/>
          <w:sz w:val="24"/>
          <w:szCs w:val="24"/>
        </w:rPr>
        <w:t xml:space="preserve"> </w:t>
      </w:r>
      <w:r w:rsidR="00B40C82" w:rsidRPr="001D2198">
        <w:rPr>
          <w:rFonts w:cstheme="minorHAnsi"/>
          <w:sz w:val="24"/>
          <w:szCs w:val="24"/>
        </w:rPr>
        <w:t xml:space="preserve">je vyňat </w:t>
      </w:r>
      <w:r w:rsidR="00B40C82" w:rsidRPr="001D2198">
        <w:rPr>
          <w:rFonts w:cstheme="minorHAnsi"/>
          <w:sz w:val="24"/>
          <w:szCs w:val="24"/>
        </w:rPr>
        <w:br/>
        <w:t xml:space="preserve">z oznamovací povinnosti podle čl. 108 odst. 3 Smlouvy o fungování Evropské unie, neboť splňuje podmínky </w:t>
      </w:r>
      <w:r w:rsidR="00B40C82" w:rsidRPr="001D2198">
        <w:rPr>
          <w:rFonts w:cstheme="minorHAnsi"/>
          <w:iCs/>
          <w:sz w:val="24"/>
          <w:szCs w:val="24"/>
        </w:rPr>
        <w:t>Nařízení</w:t>
      </w:r>
      <w:r w:rsidR="00B40C82" w:rsidRPr="001D2198">
        <w:rPr>
          <w:rFonts w:cstheme="minorHAnsi"/>
          <w:sz w:val="24"/>
          <w:szCs w:val="24"/>
        </w:rPr>
        <w:t>.</w:t>
      </w:r>
    </w:p>
    <w:p w14:paraId="2D024F4C" w14:textId="77777777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4CA8EAC1" w14:textId="77777777" w:rsidR="001D2198" w:rsidRDefault="00B40C82" w:rsidP="001D2198">
      <w:pPr>
        <w:pStyle w:val="Bezmezer"/>
        <w:jc w:val="both"/>
        <w:rPr>
          <w:rFonts w:cstheme="minorHAnsi"/>
          <w:sz w:val="24"/>
          <w:szCs w:val="24"/>
        </w:rPr>
      </w:pPr>
      <w:r w:rsidRPr="001D2198">
        <w:rPr>
          <w:rFonts w:cstheme="minorHAnsi"/>
          <w:sz w:val="24"/>
          <w:szCs w:val="24"/>
        </w:rPr>
        <w:t>Základním posláním státní podpory v oblasti bezpečnostního výzkumu, experimentálního vývoje a inovací (dále jen „bezpečnostní výzkum“) je získávat a efektivně rozvíjet inovativní znalosti, metody a technologie, které umožňují bezpečnostnímu systému ČR a jeho zainteresovaným partnerům čelit současným i budoucím výzvám, které plynou z měnících se realit bezpečnostního prostředí.</w:t>
      </w:r>
      <w:r w:rsidRPr="001D2198">
        <w:rPr>
          <w:rFonts w:eastAsia="Times New Roman" w:cstheme="minorHAnsi"/>
          <w:sz w:val="24"/>
          <w:szCs w:val="24"/>
          <w:vertAlign w:val="superscript"/>
        </w:rPr>
        <w:t xml:space="preserve"> </w:t>
      </w:r>
      <w:r w:rsidRPr="001D2198">
        <w:rPr>
          <w:rFonts w:cstheme="minorHAnsi"/>
          <w:sz w:val="24"/>
          <w:szCs w:val="24"/>
        </w:rPr>
        <w:t xml:space="preserve">Na potřebě rozšiřovat a prohlubovat bezpečnostní výzkum se shodují ústřední orgány státní správy v řadě strategických a koncepčních materiálů bezpečnostní politiky, které opakovaně zaměřují svoji pozornost na bezpečnostní výzkum, jako na jednu z hlavních příležitostí pro posílení bezpečnosti. </w:t>
      </w:r>
      <w:r w:rsidR="001D2198" w:rsidRPr="001D2198">
        <w:rPr>
          <w:rFonts w:cstheme="minorHAnsi"/>
          <w:sz w:val="24"/>
          <w:szCs w:val="24"/>
        </w:rPr>
        <w:t xml:space="preserve"> </w:t>
      </w:r>
    </w:p>
    <w:p w14:paraId="0742C748" w14:textId="77777777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27E3CE7A" w14:textId="67F604B0" w:rsid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  <w:r w:rsidRPr="001D2198">
        <w:rPr>
          <w:rFonts w:cstheme="minorHAnsi"/>
          <w:sz w:val="24"/>
          <w:szCs w:val="24"/>
        </w:rPr>
        <w:t>Reakcí na tuto potřebu je zpracování a schválení nové „Meziresortní koncepce podpory bezpečnostního výzkumu ČR 2017-2023 s výhledem do roku 2030“ (dále jen „MKBV2017+“, UV č. 509/2017), která přináší obecný rámec pro systematický rozvoj systému státní podpory pro bezpečnostní výzkum, jakožto jedné součásti politiky výzkumu, vývoje a inovací, realizované ve prospěch bezpečnostního systému ČR.</w:t>
      </w:r>
    </w:p>
    <w:p w14:paraId="6974F66F" w14:textId="77777777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471EF18A" w14:textId="77777777" w:rsidR="00B649A5" w:rsidRPr="001D2198" w:rsidRDefault="00B40C82" w:rsidP="001D2198">
      <w:pPr>
        <w:pStyle w:val="Bezmezer"/>
        <w:jc w:val="both"/>
        <w:rPr>
          <w:rFonts w:cstheme="minorHAnsi"/>
          <w:sz w:val="24"/>
          <w:szCs w:val="24"/>
        </w:rPr>
      </w:pPr>
      <w:r w:rsidRPr="001D2198">
        <w:rPr>
          <w:rFonts w:eastAsia="Arial" w:cstheme="minorHAnsi"/>
          <w:sz w:val="24"/>
          <w:szCs w:val="24"/>
        </w:rPr>
        <w:t>Program OPSEC</w:t>
      </w:r>
      <w:r w:rsidR="00B649A5" w:rsidRPr="001D2198">
        <w:rPr>
          <w:rFonts w:eastAsia="Arial" w:cstheme="minorHAnsi"/>
          <w:sz w:val="24"/>
          <w:szCs w:val="24"/>
        </w:rPr>
        <w:t xml:space="preserve"> </w:t>
      </w:r>
      <w:r w:rsidR="00B649A5" w:rsidRPr="001D2198">
        <w:rPr>
          <w:rFonts w:cstheme="minorHAnsi"/>
          <w:bCs/>
          <w:sz w:val="24"/>
          <w:szCs w:val="24"/>
        </w:rPr>
        <w:t xml:space="preserve">je páteřním programem portfolia programových nástrojů účelové podpory bezpečnostního výzkumu. Navazuje na předchozí úspěšný Program bezpečnostního výzkumu České republiky 2010 – 2015 (VG) a probíhající Program bezpečnostního výzkumu České republiky v letech 2015 až 2022 (VI). </w:t>
      </w:r>
      <w:r w:rsidR="00B649A5" w:rsidRPr="001D2198">
        <w:rPr>
          <w:rFonts w:cstheme="minorHAnsi"/>
          <w:sz w:val="24"/>
          <w:szCs w:val="24"/>
        </w:rPr>
        <w:t>Spolu s programem bezpečnostního výzkumu pro potřeby státu (</w:t>
      </w:r>
      <w:proofErr w:type="spellStart"/>
      <w:r w:rsidR="00B649A5" w:rsidRPr="001D2198">
        <w:rPr>
          <w:rFonts w:cstheme="minorHAnsi"/>
          <w:sz w:val="24"/>
          <w:szCs w:val="24"/>
        </w:rPr>
        <w:t>SecPro</w:t>
      </w:r>
      <w:proofErr w:type="spellEnd"/>
      <w:r w:rsidR="00B649A5" w:rsidRPr="001D2198">
        <w:rPr>
          <w:rFonts w:cstheme="minorHAnsi"/>
          <w:sz w:val="24"/>
          <w:szCs w:val="24"/>
        </w:rPr>
        <w:t>) představuje Program základní operační schopnosti systému podpory bezpečnostního výzkumu a hladinu, ke které se systém může vracet v případě, že nebude dostatečně finančně saturován.</w:t>
      </w:r>
    </w:p>
    <w:p w14:paraId="7891CC1C" w14:textId="28C5BCF3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0C5050B3" w14:textId="77777777" w:rsidR="001D2198" w:rsidRPr="001D2198" w:rsidRDefault="00B649A5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>Program OPSEC je členěn na tři podprogramy</w:t>
      </w:r>
      <w:r w:rsidR="001D2198" w:rsidRPr="001D2198">
        <w:rPr>
          <w:rFonts w:cstheme="minorHAnsi"/>
          <w:color w:val="000000"/>
          <w:sz w:val="24"/>
          <w:szCs w:val="24"/>
        </w:rPr>
        <w:t>:</w:t>
      </w:r>
    </w:p>
    <w:p w14:paraId="0034A6B1" w14:textId="77777777" w:rsidR="00B649A5" w:rsidRPr="001D2198" w:rsidRDefault="001D2198" w:rsidP="001D2198">
      <w:pPr>
        <w:pStyle w:val="Bezmezer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 xml:space="preserve">Podprogram 1: Rozvoj schopností vymáhání práva je cíleně zaměřen na priority MKBV 2017+ </w:t>
      </w:r>
      <w:r w:rsidRPr="001D2198">
        <w:rPr>
          <w:rFonts w:cstheme="minorHAnsi"/>
          <w:sz w:val="24"/>
          <w:szCs w:val="24"/>
        </w:rPr>
        <w:t>„Efektivní zásah“ a „Adaptabilní bezpečnostní systém“ v oblasti boje proti organizovanému zločinu a dalším závažným formám kriminality, s důrazem na priority Koncepce rozvoje Policie ČR a dalších souvisejících dokumentů.</w:t>
      </w:r>
    </w:p>
    <w:p w14:paraId="7EEB8899" w14:textId="77777777" w:rsidR="00B649A5" w:rsidRPr="001D2198" w:rsidRDefault="001D2198" w:rsidP="001D2198">
      <w:pPr>
        <w:pStyle w:val="Bezmezer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lastRenderedPageBreak/>
        <w:t xml:space="preserve">Podprogram 2: </w:t>
      </w:r>
      <w:r w:rsidR="00B649A5" w:rsidRPr="001D2198">
        <w:rPr>
          <w:rFonts w:cstheme="minorHAnsi"/>
          <w:color w:val="000000"/>
          <w:sz w:val="24"/>
          <w:szCs w:val="24"/>
        </w:rPr>
        <w:t>Krizová připravenost bezpečnostních a záchranných sborů</w:t>
      </w:r>
      <w:r w:rsidRPr="001D2198">
        <w:rPr>
          <w:rFonts w:cstheme="minorHAnsi"/>
          <w:color w:val="000000"/>
          <w:sz w:val="24"/>
          <w:szCs w:val="24"/>
        </w:rPr>
        <w:t xml:space="preserve"> je cíleně zaměřen na priority </w:t>
      </w:r>
      <w:r w:rsidRPr="001D2198">
        <w:rPr>
          <w:rFonts w:cstheme="minorHAnsi"/>
          <w:sz w:val="24"/>
          <w:szCs w:val="24"/>
        </w:rPr>
        <w:t>MKBV2017+ „Efektivní zásah“ a „Adaptabilní bezpečnostní systém“ v oblasti krizové připravenosti bezpečnostních a záchranných sborů s důrazem na priority rozvojových dokumentů v oblasti krizového řízení a ochrany obyvatelstva.</w:t>
      </w:r>
    </w:p>
    <w:p w14:paraId="2CE44D8C" w14:textId="77777777" w:rsidR="00B649A5" w:rsidRPr="001D2198" w:rsidRDefault="001D2198" w:rsidP="001D2198">
      <w:pPr>
        <w:pStyle w:val="Bezmezer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 xml:space="preserve">Podprogram 3: </w:t>
      </w:r>
      <w:r w:rsidR="00B649A5" w:rsidRPr="001D2198">
        <w:rPr>
          <w:rFonts w:cstheme="minorHAnsi"/>
          <w:color w:val="000000"/>
          <w:sz w:val="24"/>
          <w:szCs w:val="24"/>
        </w:rPr>
        <w:t>Odolná společnost</w:t>
      </w:r>
      <w:r w:rsidRPr="001D2198">
        <w:rPr>
          <w:rFonts w:cstheme="minorHAnsi"/>
          <w:color w:val="000000"/>
          <w:sz w:val="24"/>
          <w:szCs w:val="24"/>
        </w:rPr>
        <w:t xml:space="preserve"> se zaměřuje primárně na prioritu </w:t>
      </w:r>
      <w:r w:rsidRPr="001D2198">
        <w:rPr>
          <w:rFonts w:cstheme="minorHAnsi"/>
          <w:sz w:val="24"/>
          <w:szCs w:val="24"/>
        </w:rPr>
        <w:t>MKBV2017+</w:t>
      </w:r>
      <w:r w:rsidRPr="001D2198">
        <w:rPr>
          <w:rFonts w:cstheme="minorHAnsi"/>
          <w:color w:val="000000"/>
          <w:sz w:val="24"/>
          <w:szCs w:val="24"/>
        </w:rPr>
        <w:t xml:space="preserve"> „</w:t>
      </w:r>
      <w:proofErr w:type="spellStart"/>
      <w:r w:rsidRPr="001D2198">
        <w:rPr>
          <w:rFonts w:cstheme="minorHAnsi"/>
          <w:color w:val="000000"/>
          <w:sz w:val="24"/>
          <w:szCs w:val="24"/>
        </w:rPr>
        <w:t>Resilientní</w:t>
      </w:r>
      <w:proofErr w:type="spellEnd"/>
      <w:r w:rsidRPr="001D2198">
        <w:rPr>
          <w:rFonts w:cstheme="minorHAnsi"/>
          <w:color w:val="000000"/>
          <w:sz w:val="24"/>
          <w:szCs w:val="24"/>
        </w:rPr>
        <w:t xml:space="preserve"> komunity.“ Jedná se o podprogram charakteristický </w:t>
      </w:r>
      <w:r w:rsidRPr="001D2198">
        <w:rPr>
          <w:rFonts w:cstheme="minorHAnsi"/>
          <w:sz w:val="24"/>
          <w:szCs w:val="24"/>
        </w:rPr>
        <w:t>velkou diverzitou témat, stále ale vychází nebo zahrnují priority strategických a koncepčních dokumentů bezpečnostní politiky.</w:t>
      </w:r>
    </w:p>
    <w:p w14:paraId="29EBC639" w14:textId="1EE409B3" w:rsidR="00A11A54" w:rsidRDefault="00A11A54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2E62D827" w14:textId="20CB8374" w:rsidR="00A11A54" w:rsidRPr="00A11A54" w:rsidRDefault="00A11A54" w:rsidP="00A11A54">
      <w:pPr>
        <w:pStyle w:val="Normlnweb"/>
        <w:spacing w:before="0" w:beforeAutospacing="0" w:after="0" w:afterAutospacing="0"/>
        <w:jc w:val="both"/>
      </w:pPr>
      <w:r w:rsidRPr="00A11A54">
        <w:rPr>
          <w:rFonts w:ascii="Calibri" w:hAnsi="Calibri" w:cs="Calibri"/>
          <w:color w:val="000000"/>
        </w:rPr>
        <w:t>Celkové výdaje na Program OPSEC se předpokládají ve výši 2</w:t>
      </w:r>
      <w:r w:rsidRPr="00A11A54">
        <w:rPr>
          <w:rFonts w:ascii="Calibri" w:hAnsi="Calibri" w:cs="Calibri"/>
          <w:color w:val="000000"/>
        </w:rPr>
        <w:t> 430 000</w:t>
      </w:r>
      <w:r w:rsidRPr="00A11A54">
        <w:rPr>
          <w:rFonts w:ascii="Calibri" w:hAnsi="Calibri" w:cs="Calibri"/>
          <w:color w:val="000000"/>
        </w:rPr>
        <w:t xml:space="preserve"> tis</w:t>
      </w:r>
      <w:r w:rsidRPr="00A11A54">
        <w:rPr>
          <w:rFonts w:ascii="Calibri" w:hAnsi="Calibri" w:cs="Calibri"/>
          <w:color w:val="000000"/>
        </w:rPr>
        <w:t>.</w:t>
      </w:r>
      <w:r w:rsidRPr="00A11A54">
        <w:rPr>
          <w:rFonts w:ascii="Calibri" w:hAnsi="Calibri" w:cs="Calibri"/>
          <w:color w:val="000000"/>
        </w:rPr>
        <w:t xml:space="preserve"> Kč, z toh</w:t>
      </w:r>
      <w:r w:rsidRPr="00A11A54">
        <w:rPr>
          <w:rFonts w:ascii="Calibri" w:hAnsi="Calibri" w:cs="Calibri"/>
          <w:color w:val="000000"/>
        </w:rPr>
        <w:t>o výdaje státní podpory činí 2 1</w:t>
      </w:r>
      <w:r w:rsidRPr="00A11A54">
        <w:rPr>
          <w:rFonts w:ascii="Calibri" w:hAnsi="Calibri" w:cs="Calibri"/>
          <w:color w:val="000000"/>
        </w:rPr>
        <w:t>00 000 tis. Kč. Finanční dopad bude kryt v letech 2023 a 2024 v rámci stávajících limitů stř</w:t>
      </w:r>
      <w:bookmarkStart w:id="0" w:name="_GoBack"/>
      <w:bookmarkEnd w:id="0"/>
      <w:r w:rsidRPr="00A11A54">
        <w:rPr>
          <w:rFonts w:ascii="Calibri" w:hAnsi="Calibri" w:cs="Calibri"/>
          <w:color w:val="000000"/>
        </w:rPr>
        <w:t>ednědobého výhledu rozpočtu na výzkum, vývoj a inovace v rozpočtové kapitole Ministerstva vnitra a v dalších letech v rámci limitů podpory výzkumu, vývoje a inovací schválených pro daná období</w:t>
      </w:r>
      <w:r>
        <w:rPr>
          <w:rFonts w:ascii="Calibri" w:hAnsi="Calibri" w:cs="Calibri"/>
          <w:color w:val="000000"/>
        </w:rPr>
        <w:t>.</w:t>
      </w:r>
    </w:p>
    <w:p w14:paraId="729E4F1E" w14:textId="1E5B6108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3E4E2357" w14:textId="77777777" w:rsidR="00E1592F" w:rsidRDefault="00B649A5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>Program OPSEC</w:t>
      </w:r>
      <w:r w:rsidR="00E1592F" w:rsidRPr="001D2198">
        <w:rPr>
          <w:rFonts w:cstheme="minorHAnsi"/>
          <w:color w:val="000000"/>
          <w:sz w:val="24"/>
          <w:szCs w:val="24"/>
        </w:rPr>
        <w:t xml:space="preserve"> je neutrální v oblasti rovných příležitostí a lze předpokládat pozitivní dopad </w:t>
      </w:r>
      <w:r w:rsidR="00E1592F" w:rsidRPr="001D2198">
        <w:rPr>
          <w:rFonts w:cstheme="minorHAnsi"/>
          <w:color w:val="000000"/>
          <w:sz w:val="24"/>
          <w:szCs w:val="24"/>
        </w:rPr>
        <w:br/>
        <w:t>z hlediska udržitelného rozvoje.</w:t>
      </w:r>
    </w:p>
    <w:p w14:paraId="56AE9ABE" w14:textId="77777777" w:rsidR="001D2198" w:rsidRPr="001D2198" w:rsidRDefault="001D2198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</w:p>
    <w:p w14:paraId="03735893" w14:textId="77777777" w:rsidR="00E1592F" w:rsidRDefault="00E1592F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 xml:space="preserve">Dopad do podnikatelského sektoru: Program </w:t>
      </w:r>
      <w:r w:rsidR="00B649A5" w:rsidRPr="001D2198">
        <w:rPr>
          <w:rFonts w:cstheme="minorHAnsi"/>
          <w:color w:val="000000"/>
          <w:sz w:val="24"/>
          <w:szCs w:val="24"/>
        </w:rPr>
        <w:t>OPSEC</w:t>
      </w:r>
      <w:r w:rsidRPr="001D2198">
        <w:rPr>
          <w:rFonts w:cstheme="minorHAnsi"/>
          <w:color w:val="000000"/>
          <w:sz w:val="24"/>
          <w:szCs w:val="24"/>
        </w:rPr>
        <w:t xml:space="preserve"> je připravován v souladu s Lisabonskou strategií, tj. rozvoj znalostní ekonomiky, podpora výzkumu, experimentálního vývoje </w:t>
      </w:r>
      <w:r w:rsidRPr="001D2198">
        <w:rPr>
          <w:rFonts w:cstheme="minorHAnsi"/>
          <w:color w:val="000000"/>
          <w:sz w:val="24"/>
          <w:szCs w:val="24"/>
        </w:rPr>
        <w:br/>
        <w:t>a inovací, posilování konkurenceschopnosti podniků s pozitivním vlivem na hospodářský růst. Program počítá se zapojením podnikatelských subjektů do bezpečnostního výzkumu a se zvýšením spolupráce s výzkumnou základnou, dále s využíváním výsledků bezpečnostního výzkumu v praxi. Spolupráce bude mít pozitivní dopad i do oblasti zaměstnanosti.</w:t>
      </w:r>
    </w:p>
    <w:p w14:paraId="7B19A1F1" w14:textId="77777777" w:rsidR="001D2198" w:rsidRPr="001D2198" w:rsidRDefault="001D2198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</w:p>
    <w:p w14:paraId="216690A4" w14:textId="77777777" w:rsidR="00B649A5" w:rsidRDefault="00B649A5" w:rsidP="001D2198">
      <w:pPr>
        <w:pStyle w:val="Bezmezer"/>
        <w:jc w:val="both"/>
        <w:rPr>
          <w:rFonts w:cstheme="minorHAnsi"/>
          <w:sz w:val="24"/>
          <w:szCs w:val="24"/>
        </w:rPr>
      </w:pPr>
      <w:bookmarkStart w:id="1" w:name="_heading=h.gjdgxs" w:colFirst="0" w:colLast="0"/>
      <w:bookmarkEnd w:id="1"/>
      <w:r w:rsidRPr="001D2198">
        <w:rPr>
          <w:rFonts w:cstheme="minorHAnsi"/>
          <w:sz w:val="24"/>
          <w:szCs w:val="24"/>
        </w:rPr>
        <w:t>Program OPSEC</w:t>
      </w:r>
      <w:r w:rsidR="00E1592F" w:rsidRPr="001D2198">
        <w:rPr>
          <w:rFonts w:cstheme="minorHAnsi"/>
          <w:sz w:val="24"/>
          <w:szCs w:val="24"/>
        </w:rPr>
        <w:t xml:space="preserve"> byl projednán na </w:t>
      </w:r>
      <w:r w:rsidRPr="001D2198">
        <w:rPr>
          <w:rFonts w:cstheme="minorHAnsi"/>
          <w:sz w:val="24"/>
          <w:szCs w:val="24"/>
        </w:rPr>
        <w:t>….</w:t>
      </w:r>
      <w:r w:rsidR="00E1592F" w:rsidRPr="001D2198">
        <w:rPr>
          <w:rFonts w:cstheme="minorHAnsi"/>
          <w:sz w:val="24"/>
          <w:szCs w:val="24"/>
        </w:rPr>
        <w:t xml:space="preserve"> </w:t>
      </w:r>
      <w:proofErr w:type="gramStart"/>
      <w:r w:rsidR="00E1592F" w:rsidRPr="001D2198">
        <w:rPr>
          <w:rFonts w:cstheme="minorHAnsi"/>
          <w:sz w:val="24"/>
          <w:szCs w:val="24"/>
        </w:rPr>
        <w:t>zasedání</w:t>
      </w:r>
      <w:proofErr w:type="gramEnd"/>
      <w:r w:rsidR="00E1592F" w:rsidRPr="001D2198">
        <w:rPr>
          <w:rFonts w:cstheme="minorHAnsi"/>
          <w:sz w:val="24"/>
          <w:szCs w:val="24"/>
        </w:rPr>
        <w:t xml:space="preserve"> Rady p</w:t>
      </w:r>
      <w:r w:rsidRPr="001D2198">
        <w:rPr>
          <w:rFonts w:cstheme="minorHAnsi"/>
          <w:sz w:val="24"/>
          <w:szCs w:val="24"/>
        </w:rPr>
        <w:t xml:space="preserve">ro výzkum, vývoj a inovace dne …., </w:t>
      </w:r>
      <w:r w:rsidR="00E1592F" w:rsidRPr="001D2198">
        <w:rPr>
          <w:rFonts w:cstheme="minorHAnsi"/>
          <w:sz w:val="24"/>
          <w:szCs w:val="24"/>
        </w:rPr>
        <w:t xml:space="preserve"> která uplatnila</w:t>
      </w:r>
      <w:r w:rsidRPr="001D2198">
        <w:rPr>
          <w:rFonts w:cstheme="minorHAnsi"/>
          <w:sz w:val="24"/>
          <w:szCs w:val="24"/>
        </w:rPr>
        <w:t>/neuplatila</w:t>
      </w:r>
      <w:r w:rsidR="00E1592F" w:rsidRPr="001D2198">
        <w:rPr>
          <w:rFonts w:cstheme="minorHAnsi"/>
          <w:sz w:val="24"/>
          <w:szCs w:val="24"/>
        </w:rPr>
        <w:t xml:space="preserve"> k materiálu </w:t>
      </w:r>
      <w:r w:rsidRPr="001D2198">
        <w:rPr>
          <w:rFonts w:cstheme="minorHAnsi"/>
          <w:sz w:val="24"/>
          <w:szCs w:val="24"/>
        </w:rPr>
        <w:t>zásadní připomínky…</w:t>
      </w:r>
    </w:p>
    <w:p w14:paraId="76C7A13E" w14:textId="77777777" w:rsidR="001D2198" w:rsidRPr="001D2198" w:rsidRDefault="001D2198" w:rsidP="001D2198">
      <w:pPr>
        <w:pStyle w:val="Bezmezer"/>
        <w:jc w:val="both"/>
        <w:rPr>
          <w:rFonts w:cstheme="minorHAnsi"/>
          <w:sz w:val="24"/>
          <w:szCs w:val="24"/>
        </w:rPr>
      </w:pPr>
    </w:p>
    <w:p w14:paraId="6381B42B" w14:textId="77777777" w:rsidR="00E1592F" w:rsidRPr="001D2198" w:rsidRDefault="00E1592F" w:rsidP="001D2198">
      <w:pPr>
        <w:pStyle w:val="Bezmezer"/>
        <w:jc w:val="both"/>
        <w:rPr>
          <w:rFonts w:cstheme="minorHAnsi"/>
          <w:color w:val="000000"/>
          <w:sz w:val="24"/>
          <w:szCs w:val="24"/>
        </w:rPr>
      </w:pPr>
      <w:r w:rsidRPr="001D2198">
        <w:rPr>
          <w:rFonts w:cstheme="minorHAnsi"/>
          <w:color w:val="000000"/>
          <w:sz w:val="24"/>
          <w:szCs w:val="24"/>
        </w:rPr>
        <w:t xml:space="preserve">Dne …. </w:t>
      </w:r>
      <w:proofErr w:type="gramStart"/>
      <w:r w:rsidRPr="001D2198">
        <w:rPr>
          <w:rFonts w:cstheme="minorHAnsi"/>
          <w:color w:val="000000"/>
          <w:sz w:val="24"/>
          <w:szCs w:val="24"/>
        </w:rPr>
        <w:t>byl</w:t>
      </w:r>
      <w:proofErr w:type="gramEnd"/>
      <w:r w:rsidRPr="001D2198">
        <w:rPr>
          <w:rFonts w:cstheme="minorHAnsi"/>
          <w:color w:val="000000"/>
          <w:sz w:val="24"/>
          <w:szCs w:val="24"/>
        </w:rPr>
        <w:t xml:space="preserve"> Program </w:t>
      </w:r>
      <w:r w:rsidR="00B649A5" w:rsidRPr="001D2198">
        <w:rPr>
          <w:rFonts w:cstheme="minorHAnsi"/>
          <w:color w:val="000000"/>
          <w:sz w:val="24"/>
          <w:szCs w:val="24"/>
        </w:rPr>
        <w:t>OPSEC</w:t>
      </w:r>
      <w:r w:rsidRPr="001D2198">
        <w:rPr>
          <w:rFonts w:cstheme="minorHAnsi"/>
          <w:color w:val="000000"/>
          <w:sz w:val="24"/>
          <w:szCs w:val="24"/>
        </w:rPr>
        <w:t xml:space="preserve"> projednán a odsouhlasen Výborem pro civilní a nouzové plánování usnesením č. … a následně dne ….. projednán a odsouhlasen Bezpečnostní radou státu usnesením č……</w:t>
      </w:r>
    </w:p>
    <w:p w14:paraId="01E9BE26" w14:textId="77777777" w:rsidR="00E1592F" w:rsidRPr="001D2198" w:rsidRDefault="00E1592F" w:rsidP="001D219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307A30" w14:textId="77777777" w:rsidR="00203A70" w:rsidRDefault="009B2521"/>
    <w:sectPr w:rsidR="00203A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0F89A" w14:textId="77777777" w:rsidR="009B2521" w:rsidRDefault="009B2521">
      <w:pPr>
        <w:spacing w:after="0" w:line="240" w:lineRule="auto"/>
      </w:pPr>
      <w:r>
        <w:separator/>
      </w:r>
    </w:p>
  </w:endnote>
  <w:endnote w:type="continuationSeparator" w:id="0">
    <w:p w14:paraId="59BECA06" w14:textId="77777777" w:rsidR="009B2521" w:rsidRDefault="009B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3353" w14:textId="03486AEF" w:rsidR="00DF34C6" w:rsidRDefault="00833A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1A54">
      <w:rPr>
        <w:noProof/>
        <w:color w:val="000000"/>
      </w:rPr>
      <w:t>2</w:t>
    </w:r>
    <w:r>
      <w:rPr>
        <w:color w:val="000000"/>
      </w:rPr>
      <w:fldChar w:fldCharType="end"/>
    </w:r>
  </w:p>
  <w:p w14:paraId="45B4D27D" w14:textId="77777777" w:rsidR="00DF34C6" w:rsidRDefault="009B25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DFE93" w14:textId="77777777" w:rsidR="009B2521" w:rsidRDefault="009B2521">
      <w:pPr>
        <w:spacing w:after="0" w:line="240" w:lineRule="auto"/>
      </w:pPr>
      <w:r>
        <w:separator/>
      </w:r>
    </w:p>
  </w:footnote>
  <w:footnote w:type="continuationSeparator" w:id="0">
    <w:p w14:paraId="7D132905" w14:textId="77777777" w:rsidR="009B2521" w:rsidRDefault="009B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A642E" w14:textId="77777777" w:rsidR="00DF34C6" w:rsidRDefault="00833A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b/>
        <w:color w:val="000000"/>
      </w:rPr>
    </w:pPr>
    <w:r>
      <w:rPr>
        <w:rFonts w:ascii="Arial" w:eastAsia="Arial" w:hAnsi="Arial" w:cs="Arial"/>
        <w:b/>
        <w:color w:val="000000"/>
      </w:rPr>
      <w:t>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C47FE"/>
    <w:multiLevelType w:val="hybridMultilevel"/>
    <w:tmpl w:val="3D0C8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C3EF0"/>
    <w:multiLevelType w:val="hybridMultilevel"/>
    <w:tmpl w:val="7630A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92F"/>
    <w:rsid w:val="000A5546"/>
    <w:rsid w:val="00122106"/>
    <w:rsid w:val="00144F00"/>
    <w:rsid w:val="001D2198"/>
    <w:rsid w:val="002160F9"/>
    <w:rsid w:val="003F7787"/>
    <w:rsid w:val="004249BE"/>
    <w:rsid w:val="004E15BC"/>
    <w:rsid w:val="00676A34"/>
    <w:rsid w:val="0072715B"/>
    <w:rsid w:val="007F66F1"/>
    <w:rsid w:val="00833A23"/>
    <w:rsid w:val="0098313E"/>
    <w:rsid w:val="009B2521"/>
    <w:rsid w:val="00A11A54"/>
    <w:rsid w:val="00AC3784"/>
    <w:rsid w:val="00B103C6"/>
    <w:rsid w:val="00B40C82"/>
    <w:rsid w:val="00B41C83"/>
    <w:rsid w:val="00B63EBF"/>
    <w:rsid w:val="00B649A5"/>
    <w:rsid w:val="00C0499A"/>
    <w:rsid w:val="00D30E16"/>
    <w:rsid w:val="00D41DB5"/>
    <w:rsid w:val="00DA2940"/>
    <w:rsid w:val="00E1592F"/>
    <w:rsid w:val="00E52ABE"/>
    <w:rsid w:val="00F45D20"/>
    <w:rsid w:val="00FA31E8"/>
    <w:rsid w:val="00F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F372"/>
  <w15:chartTrackingRefBased/>
  <w15:docId w15:val="{94E2BD99-7CC0-468F-9DBC-1AF689D2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92F"/>
    <w:pPr>
      <w:spacing w:after="200" w:line="276" w:lineRule="auto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B40C82"/>
    <w:pPr>
      <w:spacing w:before="100" w:after="0" w:line="240" w:lineRule="auto"/>
    </w:pPr>
    <w:rPr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B40C82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D219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76A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6A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6A34"/>
    <w:rPr>
      <w:rFonts w:ascii="Calibri" w:eastAsia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A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A34"/>
    <w:rPr>
      <w:rFonts w:ascii="Calibri" w:eastAsia="Calibri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6A34"/>
    <w:rPr>
      <w:rFonts w:ascii="Segoe UI" w:eastAsia="Calibri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1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CEKLOVÁ Michaela, Mgr.</dc:creator>
  <cp:keywords/>
  <dc:description/>
  <cp:lastModifiedBy>CEKLOVÁ Michaela, Mgr.</cp:lastModifiedBy>
  <cp:revision>4</cp:revision>
  <dcterms:created xsi:type="dcterms:W3CDTF">2021-11-05T12:59:00Z</dcterms:created>
  <dcterms:modified xsi:type="dcterms:W3CDTF">2021-12-03T10:52:00Z</dcterms:modified>
</cp:coreProperties>
</file>