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09403" w14:textId="77777777" w:rsidR="00A6272C" w:rsidRDefault="00A821E8" w:rsidP="00782838">
      <w:pPr>
        <w:pStyle w:val="Default"/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>
        <w:rPr>
          <w:rFonts w:ascii="Arial" w:hAnsi="Arial" w:cs="Arial"/>
          <w:b/>
          <w:color w:val="4F81BD" w:themeColor="accent1"/>
          <w:sz w:val="28"/>
          <w:szCs w:val="28"/>
        </w:rPr>
        <w:t>Informace</w:t>
      </w:r>
      <w:r w:rsidRPr="00A821E8">
        <w:rPr>
          <w:rFonts w:ascii="Arial" w:hAnsi="Arial" w:cs="Arial"/>
          <w:b/>
          <w:color w:val="4F81BD" w:themeColor="accent1"/>
          <w:sz w:val="28"/>
          <w:szCs w:val="28"/>
        </w:rPr>
        <w:t xml:space="preserve"> o</w:t>
      </w:r>
      <w:r w:rsidR="00782838">
        <w:rPr>
          <w:rFonts w:ascii="Arial" w:hAnsi="Arial" w:cs="Arial"/>
          <w:b/>
          <w:color w:val="4F81BD" w:themeColor="accent1"/>
          <w:sz w:val="28"/>
          <w:szCs w:val="28"/>
        </w:rPr>
        <w:t xml:space="preserve"> Analýzách využití výsledků programů ALFA, GAMA a</w:t>
      </w:r>
      <w:r w:rsidR="00476A6B">
        <w:rPr>
          <w:rFonts w:ascii="Arial" w:hAnsi="Arial" w:cs="Arial"/>
          <w:b/>
          <w:color w:val="4F81BD" w:themeColor="accent1"/>
          <w:sz w:val="28"/>
          <w:szCs w:val="28"/>
        </w:rPr>
        <w:t> </w:t>
      </w:r>
      <w:r w:rsidR="00782838">
        <w:rPr>
          <w:rFonts w:ascii="Arial" w:hAnsi="Arial" w:cs="Arial"/>
          <w:b/>
          <w:color w:val="4F81BD" w:themeColor="accent1"/>
          <w:sz w:val="28"/>
          <w:szCs w:val="28"/>
        </w:rPr>
        <w:t>Centra kompetence</w:t>
      </w:r>
    </w:p>
    <w:p w14:paraId="535B1E57" w14:textId="6287772C" w:rsidR="008F4B63" w:rsidRDefault="008F4B63" w:rsidP="00803F29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BB37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Technologická agentura České republiky (dále jen „TA</w:t>
      </w:r>
      <w:r w:rsidR="00F403D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BB37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ČR“) zaslala Radě pro výzkum, vývoj a</w:t>
      </w:r>
      <w:r w:rsidR="00BB37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Pr="00BB37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inovace Analýzy využití výsledků za programy ALFA, GAMA a Centra kompetence. Předložené dokumenty</w:t>
      </w:r>
      <w:r w:rsidR="00D54147" w:rsidRPr="00BB37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byly zpracovány evaluačním oddělením TA</w:t>
      </w:r>
      <w:r w:rsidR="00803F29" w:rsidRPr="00BB37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="00D54147" w:rsidRPr="00BB37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ČR</w:t>
      </w:r>
      <w:r w:rsidRPr="00BB37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69A7D4FB" w14:textId="77777777" w:rsidR="00476A6B" w:rsidRPr="00BB372E" w:rsidRDefault="007C23AE" w:rsidP="00803F29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Uvedené programy byly předmětem závěrečného hodnocení ukončených programů výzkumu a vývoje a roce 2021. Zaslaný d</w:t>
      </w:r>
      <w:r w:rsidR="00476A6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okument byl postoupen Komisi pro hodnocení výsledků.</w:t>
      </w:r>
    </w:p>
    <w:p w14:paraId="66A2982B" w14:textId="77777777" w:rsidR="008F4B63" w:rsidRPr="00BB372E" w:rsidRDefault="00D54147" w:rsidP="00803F29">
      <w:pPr>
        <w:spacing w:after="120"/>
        <w:rPr>
          <w:rFonts w:ascii="Arial" w:hAnsi="Arial" w:cs="Arial"/>
          <w:b/>
          <w:color w:val="4F81BD" w:themeColor="accent1"/>
          <w:sz w:val="22"/>
          <w:szCs w:val="22"/>
        </w:rPr>
      </w:pPr>
      <w:r w:rsidRPr="00BB372E">
        <w:rPr>
          <w:rFonts w:ascii="Arial" w:hAnsi="Arial" w:cs="Arial"/>
          <w:b/>
          <w:color w:val="4F81BD" w:themeColor="accent1"/>
          <w:sz w:val="22"/>
          <w:szCs w:val="22"/>
        </w:rPr>
        <w:t xml:space="preserve">Program </w:t>
      </w:r>
      <w:r w:rsidR="008F4B63" w:rsidRPr="00BB372E">
        <w:rPr>
          <w:rFonts w:ascii="Arial" w:hAnsi="Arial" w:cs="Arial"/>
          <w:b/>
          <w:color w:val="4F81BD" w:themeColor="accent1"/>
          <w:sz w:val="22"/>
          <w:szCs w:val="22"/>
        </w:rPr>
        <w:t>ALFA</w:t>
      </w:r>
    </w:p>
    <w:p w14:paraId="06B4948C" w14:textId="77777777" w:rsidR="00D54147" w:rsidRPr="00BB372E" w:rsidRDefault="008F4B63" w:rsidP="00803F29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8F4B6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Program ALFA byl prvním realizovaným programem TA ČR. </w:t>
      </w:r>
      <w:r w:rsidR="00803F29" w:rsidRPr="00BB37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B</w:t>
      </w:r>
      <w:r w:rsidR="00D54147" w:rsidRPr="00BB372E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yl schválen usnesením vlády ze</w:t>
      </w:r>
      <w:r w:rsidR="00476A6B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 </w:t>
      </w:r>
      <w:r w:rsidR="00D54147" w:rsidRPr="00BB372E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dne 8. února 2010 s dobou trvání v letech 2011 až 2019.</w:t>
      </w:r>
    </w:p>
    <w:p w14:paraId="58B37A0D" w14:textId="77777777" w:rsidR="008F4B63" w:rsidRPr="008F4B63" w:rsidRDefault="00035B14" w:rsidP="00803F29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BB372E">
        <w:rPr>
          <w:rFonts w:ascii="Arial" w:hAnsi="Arial" w:cs="Arial"/>
          <w:color w:val="202124"/>
          <w:sz w:val="22"/>
          <w:szCs w:val="22"/>
          <w:shd w:val="clear" w:color="auto" w:fill="FFFFFF"/>
        </w:rPr>
        <w:t>Hlavním </w:t>
      </w:r>
      <w:r w:rsidRPr="00BB372E">
        <w:rPr>
          <w:rFonts w:ascii="Arial" w:hAnsi="Arial" w:cs="Arial"/>
          <w:bCs/>
          <w:color w:val="202124"/>
          <w:sz w:val="22"/>
          <w:szCs w:val="22"/>
          <w:shd w:val="clear" w:color="auto" w:fill="FFFFFF"/>
        </w:rPr>
        <w:t>cílem programu</w:t>
      </w:r>
      <w:r w:rsidRPr="00BB372E">
        <w:rPr>
          <w:rFonts w:ascii="Arial" w:hAnsi="Arial" w:cs="Arial"/>
          <w:color w:val="202124"/>
          <w:sz w:val="22"/>
          <w:szCs w:val="22"/>
          <w:shd w:val="clear" w:color="auto" w:fill="FFFFFF"/>
        </w:rPr>
        <w:t> bylo výrazné zvýšení množství a kvality nových poznatků aplikovaného výzkumu a experimentálního vývoje v oblastech specifikovaných třemi podprogramy:</w:t>
      </w:r>
      <w:r w:rsidR="0026103F" w:rsidRPr="00BB37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(</w:t>
      </w:r>
      <w:r w:rsidR="00803F29" w:rsidRPr="00BB37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1) </w:t>
      </w:r>
      <w:r w:rsidR="008F4B63" w:rsidRPr="008F4B6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Progresivní technologie, materiály a systémy</w:t>
      </w:r>
      <w:r w:rsidR="0026103F" w:rsidRPr="00BB37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</w:t>
      </w:r>
      <w:r w:rsidR="008F4B63" w:rsidRPr="008F4B6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803F29" w:rsidRPr="00BB37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2) </w:t>
      </w:r>
      <w:r w:rsidR="008F4B63" w:rsidRPr="008F4B6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Energetické zdroje a</w:t>
      </w:r>
      <w:r w:rsidR="00476A6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="008F4B63" w:rsidRPr="008F4B6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ochrana a tvorba životního prostředí</w:t>
      </w:r>
      <w:r w:rsidR="0026103F" w:rsidRPr="00BB37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a </w:t>
      </w:r>
      <w:r w:rsidR="00803F29" w:rsidRPr="00BB37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3) </w:t>
      </w:r>
      <w:r w:rsidR="008F4B63" w:rsidRPr="008F4B6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Udržitelný rozvoj dopravy</w:t>
      </w:r>
      <w:r w:rsidR="0026103F" w:rsidRPr="00BB37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).</w:t>
      </w:r>
      <w:r w:rsidR="008F4B63" w:rsidRPr="008F4B6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14:paraId="785E3197" w14:textId="01F3B1C6" w:rsidR="00D54147" w:rsidRPr="00BB372E" w:rsidRDefault="00D54147" w:rsidP="00803F2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476A6B">
        <w:rPr>
          <w:rFonts w:ascii="Arial" w:hAnsi="Arial" w:cs="Arial"/>
          <w:bCs/>
          <w:sz w:val="22"/>
          <w:szCs w:val="22"/>
        </w:rPr>
        <w:t xml:space="preserve">Celkové náklady </w:t>
      </w:r>
      <w:r w:rsidRPr="00476A6B">
        <w:rPr>
          <w:rFonts w:ascii="Arial" w:hAnsi="Arial" w:cs="Arial"/>
          <w:sz w:val="22"/>
          <w:szCs w:val="22"/>
        </w:rPr>
        <w:t>na řešení podpořených projektů dosáhly částky 14 392 mil. Kč. Účelová podpora ze státního</w:t>
      </w:r>
      <w:r w:rsidRPr="00BB372E">
        <w:rPr>
          <w:rFonts w:ascii="Arial" w:hAnsi="Arial" w:cs="Arial"/>
          <w:sz w:val="22"/>
          <w:szCs w:val="22"/>
        </w:rPr>
        <w:t xml:space="preserve"> rozpočtu činila 9 251 mil. Kč (64,3 %), zbývajících 5 127 mil. Kč (35,7 %) tvoří zdroje na straně řešitelů.</w:t>
      </w:r>
    </w:p>
    <w:p w14:paraId="50A16B23" w14:textId="77777777" w:rsidR="0026103F" w:rsidRPr="00BB372E" w:rsidRDefault="0026103F" w:rsidP="00035B14">
      <w:pPr>
        <w:spacing w:after="240"/>
        <w:rPr>
          <w:rFonts w:ascii="Arial" w:hAnsi="Arial" w:cs="Arial"/>
          <w:b/>
          <w:color w:val="4F81BD" w:themeColor="accent1"/>
          <w:sz w:val="22"/>
          <w:szCs w:val="22"/>
        </w:rPr>
      </w:pPr>
      <w:r w:rsidRPr="00BB372E">
        <w:rPr>
          <w:rFonts w:ascii="Arial" w:hAnsi="Arial" w:cs="Arial"/>
          <w:b/>
          <w:color w:val="4F81BD" w:themeColor="accent1"/>
          <w:sz w:val="22"/>
          <w:szCs w:val="22"/>
        </w:rPr>
        <w:t>Program GAMA</w:t>
      </w:r>
    </w:p>
    <w:p w14:paraId="5B97EC2A" w14:textId="77777777" w:rsidR="00035B14" w:rsidRPr="00BB372E" w:rsidRDefault="0026103F" w:rsidP="00035B14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541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Program aplikovaného výzkumu, experimentálního vývoje a inovací GAMA byl schválen usnesením vlády ze dne 12. června 2013 č. 455. </w:t>
      </w:r>
    </w:p>
    <w:p w14:paraId="6E4BE7EA" w14:textId="77777777" w:rsidR="0026103F" w:rsidRPr="00BB372E" w:rsidRDefault="0026103F" w:rsidP="00035B14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541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Program </w:t>
      </w:r>
      <w:r w:rsidRPr="00D54147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byl vyhlášený v období 2014–2019 a zaměřoval se na podporu ověření výsledků aplikovaného výzkumu a experimentálního vývoje</w:t>
      </w:r>
      <w:r w:rsidRPr="00D541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 hlediska jejich praktického uplatnění a</w:t>
      </w:r>
      <w:r w:rsidR="00476A6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Pr="00D541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na</w:t>
      </w:r>
      <w:r w:rsidR="00476A6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Pr="00D541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přípravu jejich následného komerčního využití. </w:t>
      </w:r>
    </w:p>
    <w:p w14:paraId="710CE1FC" w14:textId="77777777" w:rsidR="00BB372E" w:rsidRDefault="0026103F" w:rsidP="00476A6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D541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Cílem Programu bylo podpořit nové systémy transferu znalostí výzkumu a vývoje a</w:t>
      </w:r>
      <w:r w:rsidR="00035B14" w:rsidRPr="00BB37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Pr="00D541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také umožnit zefektivnění systémů již zavedených, jakožto výsledků dosažených ve</w:t>
      </w:r>
      <w:r w:rsidR="00035B14" w:rsidRPr="00BB37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Pr="00D541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výzkumných organizacích</w:t>
      </w:r>
      <w:r w:rsidRPr="00BB37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D541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a/nebo ve spolupráci mezi </w:t>
      </w:r>
      <w:r w:rsidRPr="00BB37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výzkumnými organizacemi a</w:t>
      </w:r>
      <w:r w:rsidR="00035B14" w:rsidRPr="00BB37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Pr="00D541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podniky do podoby praktické aplikace umožňující jejich komerční využití a podpořit tak jejich zavedení do praxe.</w:t>
      </w:r>
      <w:r w:rsidR="00476A6B" w:rsidRPr="00D54147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 </w:t>
      </w:r>
      <w:r w:rsidRPr="00D54147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Program byl rozdělen na dva podprogramy</w:t>
      </w:r>
      <w:r w:rsidR="00035B14" w:rsidRPr="00BB372E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: 1)</w:t>
      </w:r>
      <w:r w:rsidRPr="00D541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Pr="00D541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proof-of-concept</w:t>
      </w:r>
      <w:proofErr w:type="spellEnd"/>
      <w:r w:rsidRPr="00D541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a</w:t>
      </w:r>
      <w:r w:rsidR="00035B14" w:rsidRPr="00BB37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Pr="00D541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</w:t>
      </w:r>
      <w:r w:rsidR="00035B14" w:rsidRPr="00BB37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)</w:t>
      </w:r>
      <w:r w:rsidRPr="00D541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pod</w:t>
      </w:r>
      <w:r w:rsidR="00035B14" w:rsidRPr="00BB37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pora komercializace výsledků PO</w:t>
      </w:r>
      <w:r w:rsidRPr="00D541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které se </w:t>
      </w:r>
      <w:r w:rsidRPr="00D54147">
        <w:rPr>
          <w:rFonts w:ascii="Arial" w:hAnsi="Arial" w:cs="Arial"/>
          <w:sz w:val="22"/>
          <w:szCs w:val="22"/>
        </w:rPr>
        <w:t xml:space="preserve">lišily způsobem realizace i možnými příjemci </w:t>
      </w:r>
      <w:r w:rsidR="00476A6B">
        <w:rPr>
          <w:rFonts w:ascii="Arial" w:hAnsi="Arial" w:cs="Arial"/>
          <w:sz w:val="22"/>
          <w:szCs w:val="22"/>
        </w:rPr>
        <w:t>podpory.</w:t>
      </w:r>
    </w:p>
    <w:p w14:paraId="164662A2" w14:textId="77777777" w:rsidR="00476A6B" w:rsidRPr="00F403D5" w:rsidRDefault="00476A6B" w:rsidP="00F403D5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403D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Celkové výdaje programu činily 560 mil. Kč, z toho bylo 550 mil. Kč ze státního rozpočtu.</w:t>
      </w:r>
    </w:p>
    <w:p w14:paraId="25428B7D" w14:textId="77777777" w:rsidR="00D54147" w:rsidRPr="00BB372E" w:rsidRDefault="00D54147" w:rsidP="00BB372E">
      <w:pPr>
        <w:spacing w:after="240"/>
        <w:rPr>
          <w:rFonts w:ascii="Arial" w:hAnsi="Arial" w:cs="Arial"/>
          <w:b/>
          <w:color w:val="4F81BD" w:themeColor="accent1"/>
          <w:sz w:val="22"/>
          <w:szCs w:val="22"/>
        </w:rPr>
      </w:pPr>
      <w:r w:rsidRPr="00BB372E">
        <w:rPr>
          <w:rFonts w:ascii="Arial" w:hAnsi="Arial" w:cs="Arial"/>
          <w:b/>
          <w:color w:val="4F81BD" w:themeColor="accent1"/>
          <w:sz w:val="22"/>
          <w:szCs w:val="22"/>
        </w:rPr>
        <w:t>Centra kompetence</w:t>
      </w:r>
    </w:p>
    <w:p w14:paraId="04EDFB74" w14:textId="77777777" w:rsidR="00D54147" w:rsidRPr="00D54147" w:rsidRDefault="00D54147" w:rsidP="00BB372E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541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Program na podporu rozvoje dlouhodobé spolupráce ve výzkumu, vývoji a inovacích mezi veřejným a soukromým sektorem, Centra kompetence, byl schválen usnesením vlády č. 55 ze</w:t>
      </w:r>
      <w:r w:rsidR="00476A6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Pr="00D541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dne 19. ledna 2011. </w:t>
      </w:r>
    </w:p>
    <w:p w14:paraId="38D437BB" w14:textId="77777777" w:rsidR="00D54147" w:rsidRPr="00BB372E" w:rsidRDefault="00D54147" w:rsidP="00BB372E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541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Hlavním cílem programu bylo zvýšení konkurenceschopnosti ČR v progresivních oborech s</w:t>
      </w:r>
      <w:r w:rsidR="00476A6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Pr="00D541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vysokým potenciálem pro uplatnění výsledků </w:t>
      </w:r>
      <w:r w:rsidR="00803F29" w:rsidRPr="00BB37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výzkumu a vývoje</w:t>
      </w:r>
      <w:r w:rsidRPr="00D541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v inovacích. Program proto usiloval o stimulaci vytvoření a činnosti center výzkumu, vývoje a</w:t>
      </w:r>
      <w:r w:rsidR="00803F29" w:rsidRPr="00BB37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Pr="00D541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inovací, ve kterých budou soustředěny výzkumné a aplikační kapacity z veřejného a</w:t>
      </w:r>
      <w:r w:rsidR="00803F29" w:rsidRPr="00BB37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Pr="00D541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soukromého sektoru. Tato centra měla vytvářet podmínky pro dlouhodobou spolupráci výzkumných organizací a podniků včetně zapojení do mezinárodní spolupráce a pro systematický výzkum a vývoj v oblastech významných z hlediska budoucího růstu konkurenceschopnosti ČR. </w:t>
      </w:r>
    </w:p>
    <w:p w14:paraId="406AC951" w14:textId="77777777" w:rsidR="00BB372E" w:rsidRPr="00D54147" w:rsidRDefault="00BB372E" w:rsidP="00476A6B">
      <w:pPr>
        <w:spacing w:after="120"/>
        <w:jc w:val="both"/>
        <w:rPr>
          <w:rFonts w:ascii="Arial" w:eastAsiaTheme="minorHAnsi" w:hAnsi="Arial" w:cs="Arial"/>
          <w:color w:val="000000"/>
          <w:lang w:eastAsia="en-US"/>
        </w:rPr>
      </w:pPr>
      <w:r w:rsidRPr="00BB372E">
        <w:rPr>
          <w:rFonts w:ascii="Arial" w:hAnsi="Arial" w:cs="Arial"/>
          <w:sz w:val="22"/>
          <w:szCs w:val="22"/>
        </w:rPr>
        <w:t>Celkové výdaje na realizaci programu dosáhly 8 931mil. Kč, z toho 6 169 mil. Kč ze státního rozpočtu. Rozdíl ve výši 2 792 mil. Kč činily neveřejné zdroje.</w:t>
      </w:r>
    </w:p>
    <w:p w14:paraId="5BB9EDBC" w14:textId="77777777" w:rsidR="00F46740" w:rsidRPr="002D2B51" w:rsidRDefault="0044204D" w:rsidP="002D2B51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b/>
          <w:bCs/>
          <w:color w:val="FFFFFF"/>
          <w:lang w:eastAsia="en-US"/>
        </w:rPr>
      </w:pPr>
      <w:r w:rsidRPr="002D2B51">
        <w:rPr>
          <w:rFonts w:ascii="Arial" w:eastAsiaTheme="minorHAnsi" w:hAnsi="Arial" w:cs="Arial"/>
          <w:color w:val="000000"/>
          <w:lang w:eastAsia="en-US"/>
        </w:rPr>
        <w:t>.</w:t>
      </w:r>
    </w:p>
    <w:sectPr w:rsidR="00F46740" w:rsidRPr="002D2B51" w:rsidSect="00975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1EF4D" w14:textId="77777777" w:rsidR="007B3310" w:rsidRDefault="007B3310" w:rsidP="008F77F6">
      <w:r>
        <w:separator/>
      </w:r>
    </w:p>
  </w:endnote>
  <w:endnote w:type="continuationSeparator" w:id="0">
    <w:p w14:paraId="5A974005" w14:textId="77777777" w:rsidR="007B3310" w:rsidRDefault="007B3310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20019" w14:textId="77777777" w:rsidR="00112D57" w:rsidRDefault="00112D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111528645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501710930"/>
          <w:docPartObj>
            <w:docPartGallery w:val="Page Numbers (Top of Page)"/>
            <w:docPartUnique/>
          </w:docPartObj>
        </w:sdtPr>
        <w:sdtEndPr/>
        <w:sdtContent>
          <w:p w14:paraId="34205F20" w14:textId="77777777" w:rsidR="001925C3" w:rsidRPr="001925C3" w:rsidRDefault="001925C3" w:rsidP="001925C3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8FC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76A6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C368F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76A6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23459397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576F98" w14:textId="7ADC6DAA" w:rsidR="00C368FC" w:rsidRPr="00C368FC" w:rsidRDefault="00C368FC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8FC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12D5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C368F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12D5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56CF2" w14:textId="77777777" w:rsidR="007B3310" w:rsidRDefault="007B3310" w:rsidP="008F77F6">
      <w:r>
        <w:separator/>
      </w:r>
    </w:p>
  </w:footnote>
  <w:footnote w:type="continuationSeparator" w:id="0">
    <w:p w14:paraId="56753604" w14:textId="77777777" w:rsidR="007B3310" w:rsidRDefault="007B3310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69394" w14:textId="77777777" w:rsidR="00112D57" w:rsidRDefault="00112D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14:paraId="53E5C3F3" w14:textId="77777777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E95CCFB" w14:textId="77777777"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73194C79" wp14:editId="2C97C235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14:paraId="309B2A67" w14:textId="77777777"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14:paraId="04202DB0" w14:textId="77777777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14:paraId="41CA2377" w14:textId="77777777"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8752" behindDoc="0" locked="0" layoutInCell="1" allowOverlap="1" wp14:anchorId="550235A8" wp14:editId="50D15608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14:paraId="02BF68B2" w14:textId="22BD5314" w:rsidR="00265A36" w:rsidRPr="00C12F55" w:rsidRDefault="00DB5F9F" w:rsidP="00112D57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9B55DD">
            <w:rPr>
              <w:rFonts w:ascii="Arial" w:hAnsi="Arial" w:cs="Arial"/>
              <w:b/>
              <w:color w:val="0070C0"/>
              <w:sz w:val="28"/>
              <w:szCs w:val="28"/>
            </w:rPr>
            <w:t>7</w:t>
          </w:r>
          <w:r w:rsidR="00091A69">
            <w:rPr>
              <w:rFonts w:ascii="Arial" w:hAnsi="Arial" w:cs="Arial"/>
              <w:b/>
              <w:color w:val="0070C0"/>
              <w:sz w:val="28"/>
              <w:szCs w:val="28"/>
            </w:rPr>
            <w:t>7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112D57">
            <w:rPr>
              <w:rFonts w:ascii="Arial" w:hAnsi="Arial" w:cs="Arial"/>
              <w:b/>
              <w:color w:val="0070C0"/>
              <w:sz w:val="28"/>
              <w:szCs w:val="28"/>
            </w:rPr>
            <w:t>5</w:t>
          </w:r>
          <w:bookmarkStart w:id="0" w:name="_GoBack"/>
          <w:bookmarkEnd w:id="0"/>
        </w:p>
      </w:tc>
    </w:tr>
  </w:tbl>
  <w:p w14:paraId="6185752E" w14:textId="77777777"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404F4"/>
    <w:multiLevelType w:val="hybridMultilevel"/>
    <w:tmpl w:val="8C401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E957F0"/>
    <w:multiLevelType w:val="hybridMultilevel"/>
    <w:tmpl w:val="2586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8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B2516"/>
    <w:multiLevelType w:val="hybridMultilevel"/>
    <w:tmpl w:val="CB4CC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F4670"/>
    <w:multiLevelType w:val="hybridMultilevel"/>
    <w:tmpl w:val="FD4C12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1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36577"/>
    <w:multiLevelType w:val="hybridMultilevel"/>
    <w:tmpl w:val="8018A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5"/>
  </w:num>
  <w:num w:numId="5">
    <w:abstractNumId w:val="12"/>
  </w:num>
  <w:num w:numId="6">
    <w:abstractNumId w:val="0"/>
  </w:num>
  <w:num w:numId="7">
    <w:abstractNumId w:val="3"/>
  </w:num>
  <w:num w:numId="8">
    <w:abstractNumId w:val="15"/>
  </w:num>
  <w:num w:numId="9">
    <w:abstractNumId w:val="7"/>
  </w:num>
  <w:num w:numId="10">
    <w:abstractNumId w:val="16"/>
  </w:num>
  <w:num w:numId="11">
    <w:abstractNumId w:val="14"/>
  </w:num>
  <w:num w:numId="12">
    <w:abstractNumId w:val="19"/>
  </w:num>
  <w:num w:numId="13">
    <w:abstractNumId w:val="13"/>
  </w:num>
  <w:num w:numId="14">
    <w:abstractNumId w:val="20"/>
  </w:num>
  <w:num w:numId="15">
    <w:abstractNumId w:val="9"/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21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012F"/>
    <w:rsid w:val="000120D6"/>
    <w:rsid w:val="00016B78"/>
    <w:rsid w:val="00033327"/>
    <w:rsid w:val="00035B14"/>
    <w:rsid w:val="00035EFD"/>
    <w:rsid w:val="00041AC0"/>
    <w:rsid w:val="000472F8"/>
    <w:rsid w:val="000549A1"/>
    <w:rsid w:val="000562B1"/>
    <w:rsid w:val="00065C9D"/>
    <w:rsid w:val="000668D4"/>
    <w:rsid w:val="000722CE"/>
    <w:rsid w:val="00076499"/>
    <w:rsid w:val="00077AD9"/>
    <w:rsid w:val="00081162"/>
    <w:rsid w:val="0008125C"/>
    <w:rsid w:val="00083370"/>
    <w:rsid w:val="00086B42"/>
    <w:rsid w:val="00091A69"/>
    <w:rsid w:val="000942EB"/>
    <w:rsid w:val="000B314A"/>
    <w:rsid w:val="000B347D"/>
    <w:rsid w:val="000C1F1B"/>
    <w:rsid w:val="000C2009"/>
    <w:rsid w:val="000C4503"/>
    <w:rsid w:val="000C4A33"/>
    <w:rsid w:val="000C7CA6"/>
    <w:rsid w:val="000D0E51"/>
    <w:rsid w:val="000E29A9"/>
    <w:rsid w:val="000E3C17"/>
    <w:rsid w:val="000E7427"/>
    <w:rsid w:val="001029D8"/>
    <w:rsid w:val="0010695C"/>
    <w:rsid w:val="001129EF"/>
    <w:rsid w:val="00112D57"/>
    <w:rsid w:val="00113A3F"/>
    <w:rsid w:val="00113FB3"/>
    <w:rsid w:val="001151F0"/>
    <w:rsid w:val="001153DA"/>
    <w:rsid w:val="001160B1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83C16"/>
    <w:rsid w:val="001925C3"/>
    <w:rsid w:val="00193DBE"/>
    <w:rsid w:val="001942F6"/>
    <w:rsid w:val="00197C0D"/>
    <w:rsid w:val="001A24A6"/>
    <w:rsid w:val="001A6585"/>
    <w:rsid w:val="001B2327"/>
    <w:rsid w:val="001B32DA"/>
    <w:rsid w:val="001B78C5"/>
    <w:rsid w:val="001C04DF"/>
    <w:rsid w:val="001C3564"/>
    <w:rsid w:val="001D03E6"/>
    <w:rsid w:val="001D0791"/>
    <w:rsid w:val="001D1E7E"/>
    <w:rsid w:val="001D34CE"/>
    <w:rsid w:val="001D43F8"/>
    <w:rsid w:val="001E38CB"/>
    <w:rsid w:val="001F190C"/>
    <w:rsid w:val="001F25B2"/>
    <w:rsid w:val="001F38CB"/>
    <w:rsid w:val="001F679B"/>
    <w:rsid w:val="00200490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103F"/>
    <w:rsid w:val="00264A24"/>
    <w:rsid w:val="00265A36"/>
    <w:rsid w:val="002701B8"/>
    <w:rsid w:val="00271833"/>
    <w:rsid w:val="00272E62"/>
    <w:rsid w:val="0027714E"/>
    <w:rsid w:val="00283DBF"/>
    <w:rsid w:val="0028411C"/>
    <w:rsid w:val="00293109"/>
    <w:rsid w:val="00296E55"/>
    <w:rsid w:val="0029727E"/>
    <w:rsid w:val="002A0AE0"/>
    <w:rsid w:val="002A20A6"/>
    <w:rsid w:val="002A4023"/>
    <w:rsid w:val="002A7248"/>
    <w:rsid w:val="002A7D75"/>
    <w:rsid w:val="002B0284"/>
    <w:rsid w:val="002B3855"/>
    <w:rsid w:val="002B48A8"/>
    <w:rsid w:val="002B64B7"/>
    <w:rsid w:val="002C011B"/>
    <w:rsid w:val="002C2B69"/>
    <w:rsid w:val="002C3837"/>
    <w:rsid w:val="002C3B0C"/>
    <w:rsid w:val="002C4CD2"/>
    <w:rsid w:val="002D133B"/>
    <w:rsid w:val="002D2B51"/>
    <w:rsid w:val="002E2591"/>
    <w:rsid w:val="002E7B46"/>
    <w:rsid w:val="002F5C51"/>
    <w:rsid w:val="0030455B"/>
    <w:rsid w:val="00307014"/>
    <w:rsid w:val="003070F6"/>
    <w:rsid w:val="00310690"/>
    <w:rsid w:val="00312168"/>
    <w:rsid w:val="00315BD6"/>
    <w:rsid w:val="003163A7"/>
    <w:rsid w:val="003403ED"/>
    <w:rsid w:val="003572B9"/>
    <w:rsid w:val="00360293"/>
    <w:rsid w:val="0036298F"/>
    <w:rsid w:val="003702E4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4E6A"/>
    <w:rsid w:val="003A0AC6"/>
    <w:rsid w:val="003A37F0"/>
    <w:rsid w:val="003A5087"/>
    <w:rsid w:val="003B0484"/>
    <w:rsid w:val="003B6C14"/>
    <w:rsid w:val="003B78D8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400F71"/>
    <w:rsid w:val="00403A63"/>
    <w:rsid w:val="00414FDE"/>
    <w:rsid w:val="00423DB2"/>
    <w:rsid w:val="00424438"/>
    <w:rsid w:val="0043330F"/>
    <w:rsid w:val="0043363D"/>
    <w:rsid w:val="004369C1"/>
    <w:rsid w:val="00440882"/>
    <w:rsid w:val="00441F71"/>
    <w:rsid w:val="0044204D"/>
    <w:rsid w:val="00443D2C"/>
    <w:rsid w:val="004530E8"/>
    <w:rsid w:val="004600B2"/>
    <w:rsid w:val="0046041D"/>
    <w:rsid w:val="0046128D"/>
    <w:rsid w:val="00476A6B"/>
    <w:rsid w:val="0048037B"/>
    <w:rsid w:val="004804E7"/>
    <w:rsid w:val="00486F44"/>
    <w:rsid w:val="00490274"/>
    <w:rsid w:val="00491080"/>
    <w:rsid w:val="0049162B"/>
    <w:rsid w:val="0049236E"/>
    <w:rsid w:val="004945C1"/>
    <w:rsid w:val="00494F11"/>
    <w:rsid w:val="0049707B"/>
    <w:rsid w:val="004A2DB8"/>
    <w:rsid w:val="004A467E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188"/>
    <w:rsid w:val="00511390"/>
    <w:rsid w:val="00513AB1"/>
    <w:rsid w:val="00513E7B"/>
    <w:rsid w:val="00517117"/>
    <w:rsid w:val="00520782"/>
    <w:rsid w:val="005244B3"/>
    <w:rsid w:val="005258F2"/>
    <w:rsid w:val="005275B9"/>
    <w:rsid w:val="005317CA"/>
    <w:rsid w:val="0053284A"/>
    <w:rsid w:val="00534D6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5CC"/>
    <w:rsid w:val="005D460F"/>
    <w:rsid w:val="005E249A"/>
    <w:rsid w:val="005E43C2"/>
    <w:rsid w:val="005F43A8"/>
    <w:rsid w:val="005F550B"/>
    <w:rsid w:val="00602C6F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9489B"/>
    <w:rsid w:val="006B0034"/>
    <w:rsid w:val="006B073F"/>
    <w:rsid w:val="006B5593"/>
    <w:rsid w:val="006B5DC7"/>
    <w:rsid w:val="006C24DF"/>
    <w:rsid w:val="006C2D93"/>
    <w:rsid w:val="006C6371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6F5A2A"/>
    <w:rsid w:val="00704150"/>
    <w:rsid w:val="0070553C"/>
    <w:rsid w:val="00713512"/>
    <w:rsid w:val="007138C1"/>
    <w:rsid w:val="00720790"/>
    <w:rsid w:val="0072400A"/>
    <w:rsid w:val="00724F50"/>
    <w:rsid w:val="00731B52"/>
    <w:rsid w:val="00733928"/>
    <w:rsid w:val="007369D7"/>
    <w:rsid w:val="007375EF"/>
    <w:rsid w:val="00741440"/>
    <w:rsid w:val="00745BA7"/>
    <w:rsid w:val="007550B7"/>
    <w:rsid w:val="00756CAA"/>
    <w:rsid w:val="007609D3"/>
    <w:rsid w:val="00764B28"/>
    <w:rsid w:val="007701A1"/>
    <w:rsid w:val="00773F0B"/>
    <w:rsid w:val="00782838"/>
    <w:rsid w:val="00792371"/>
    <w:rsid w:val="007947D1"/>
    <w:rsid w:val="007A1410"/>
    <w:rsid w:val="007A2E0E"/>
    <w:rsid w:val="007A35EB"/>
    <w:rsid w:val="007A7DC9"/>
    <w:rsid w:val="007B3310"/>
    <w:rsid w:val="007B5CE8"/>
    <w:rsid w:val="007B7890"/>
    <w:rsid w:val="007C11DC"/>
    <w:rsid w:val="007C23AE"/>
    <w:rsid w:val="007C243A"/>
    <w:rsid w:val="007C36AC"/>
    <w:rsid w:val="007C49C9"/>
    <w:rsid w:val="007D3A50"/>
    <w:rsid w:val="007D6955"/>
    <w:rsid w:val="007D7FED"/>
    <w:rsid w:val="007E2C12"/>
    <w:rsid w:val="007F3BC2"/>
    <w:rsid w:val="007F44FD"/>
    <w:rsid w:val="007F4F3F"/>
    <w:rsid w:val="00803F29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7A26"/>
    <w:rsid w:val="00840333"/>
    <w:rsid w:val="00841DED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2CBD"/>
    <w:rsid w:val="0089347B"/>
    <w:rsid w:val="0089463A"/>
    <w:rsid w:val="0089743E"/>
    <w:rsid w:val="008A603A"/>
    <w:rsid w:val="008A69B5"/>
    <w:rsid w:val="008A7244"/>
    <w:rsid w:val="008C0727"/>
    <w:rsid w:val="008C55C7"/>
    <w:rsid w:val="008C68D1"/>
    <w:rsid w:val="008D0383"/>
    <w:rsid w:val="008D3453"/>
    <w:rsid w:val="008D73C0"/>
    <w:rsid w:val="008E2BFC"/>
    <w:rsid w:val="008F1A79"/>
    <w:rsid w:val="008F262B"/>
    <w:rsid w:val="008F330B"/>
    <w:rsid w:val="008F4B63"/>
    <w:rsid w:val="008F77F6"/>
    <w:rsid w:val="0090049F"/>
    <w:rsid w:val="009008AA"/>
    <w:rsid w:val="00904141"/>
    <w:rsid w:val="00906F6A"/>
    <w:rsid w:val="00924A8F"/>
    <w:rsid w:val="009300D3"/>
    <w:rsid w:val="00931AEE"/>
    <w:rsid w:val="00935CDE"/>
    <w:rsid w:val="009366F5"/>
    <w:rsid w:val="00944903"/>
    <w:rsid w:val="00946879"/>
    <w:rsid w:val="00955A00"/>
    <w:rsid w:val="0096168D"/>
    <w:rsid w:val="009705F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5DD"/>
    <w:rsid w:val="009B5A68"/>
    <w:rsid w:val="009B6E96"/>
    <w:rsid w:val="009C7CDF"/>
    <w:rsid w:val="009D3AC9"/>
    <w:rsid w:val="009D470A"/>
    <w:rsid w:val="009D789B"/>
    <w:rsid w:val="009E3266"/>
    <w:rsid w:val="009E5B49"/>
    <w:rsid w:val="009E660F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272C"/>
    <w:rsid w:val="00A63E50"/>
    <w:rsid w:val="00A63E81"/>
    <w:rsid w:val="00A63EA1"/>
    <w:rsid w:val="00A65BA6"/>
    <w:rsid w:val="00A712CF"/>
    <w:rsid w:val="00A739E4"/>
    <w:rsid w:val="00A73DF7"/>
    <w:rsid w:val="00A7729A"/>
    <w:rsid w:val="00A773C9"/>
    <w:rsid w:val="00A8213E"/>
    <w:rsid w:val="00A821E8"/>
    <w:rsid w:val="00A8463A"/>
    <w:rsid w:val="00A916E4"/>
    <w:rsid w:val="00A91EAC"/>
    <w:rsid w:val="00AA38A4"/>
    <w:rsid w:val="00AA5DA0"/>
    <w:rsid w:val="00AA6A69"/>
    <w:rsid w:val="00AB3E70"/>
    <w:rsid w:val="00AC5E4F"/>
    <w:rsid w:val="00AD1004"/>
    <w:rsid w:val="00AD53F5"/>
    <w:rsid w:val="00AD5458"/>
    <w:rsid w:val="00AD5A0A"/>
    <w:rsid w:val="00AD68AD"/>
    <w:rsid w:val="00AD6A19"/>
    <w:rsid w:val="00AE02E9"/>
    <w:rsid w:val="00AE06BD"/>
    <w:rsid w:val="00AF1AA7"/>
    <w:rsid w:val="00AF29CD"/>
    <w:rsid w:val="00AF53D9"/>
    <w:rsid w:val="00AF7813"/>
    <w:rsid w:val="00B00B36"/>
    <w:rsid w:val="00B06CFD"/>
    <w:rsid w:val="00B0750E"/>
    <w:rsid w:val="00B1657A"/>
    <w:rsid w:val="00B220C2"/>
    <w:rsid w:val="00B26E0F"/>
    <w:rsid w:val="00B345DF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859BB"/>
    <w:rsid w:val="00B93D21"/>
    <w:rsid w:val="00BA2EE8"/>
    <w:rsid w:val="00BB129B"/>
    <w:rsid w:val="00BB2B4B"/>
    <w:rsid w:val="00BB372E"/>
    <w:rsid w:val="00BB524A"/>
    <w:rsid w:val="00BC0018"/>
    <w:rsid w:val="00BC383C"/>
    <w:rsid w:val="00BC7C90"/>
    <w:rsid w:val="00BD04E9"/>
    <w:rsid w:val="00BD43E5"/>
    <w:rsid w:val="00BE1F88"/>
    <w:rsid w:val="00BE5DED"/>
    <w:rsid w:val="00BE65DF"/>
    <w:rsid w:val="00BF0A10"/>
    <w:rsid w:val="00BF106C"/>
    <w:rsid w:val="00BF112D"/>
    <w:rsid w:val="00BF4D4F"/>
    <w:rsid w:val="00BF715D"/>
    <w:rsid w:val="00C04FC3"/>
    <w:rsid w:val="00C07257"/>
    <w:rsid w:val="00C100F3"/>
    <w:rsid w:val="00C10AD2"/>
    <w:rsid w:val="00C1136C"/>
    <w:rsid w:val="00C12F55"/>
    <w:rsid w:val="00C136CE"/>
    <w:rsid w:val="00C14C28"/>
    <w:rsid w:val="00C15EB2"/>
    <w:rsid w:val="00C16518"/>
    <w:rsid w:val="00C26D21"/>
    <w:rsid w:val="00C307C8"/>
    <w:rsid w:val="00C33A80"/>
    <w:rsid w:val="00C368FC"/>
    <w:rsid w:val="00C40669"/>
    <w:rsid w:val="00C41DFE"/>
    <w:rsid w:val="00C42228"/>
    <w:rsid w:val="00C42C24"/>
    <w:rsid w:val="00C42D67"/>
    <w:rsid w:val="00C51755"/>
    <w:rsid w:val="00C52863"/>
    <w:rsid w:val="00C60EAF"/>
    <w:rsid w:val="00C7019E"/>
    <w:rsid w:val="00C72E8E"/>
    <w:rsid w:val="00C75C9F"/>
    <w:rsid w:val="00C7705A"/>
    <w:rsid w:val="00C95C0A"/>
    <w:rsid w:val="00C96EEE"/>
    <w:rsid w:val="00CA1DD6"/>
    <w:rsid w:val="00CA5E18"/>
    <w:rsid w:val="00CB2D2F"/>
    <w:rsid w:val="00CB52DF"/>
    <w:rsid w:val="00CC175F"/>
    <w:rsid w:val="00CC370F"/>
    <w:rsid w:val="00CC7432"/>
    <w:rsid w:val="00CD48FE"/>
    <w:rsid w:val="00CD5928"/>
    <w:rsid w:val="00CE1416"/>
    <w:rsid w:val="00CF1B0D"/>
    <w:rsid w:val="00CF6180"/>
    <w:rsid w:val="00CF7073"/>
    <w:rsid w:val="00D02186"/>
    <w:rsid w:val="00D15246"/>
    <w:rsid w:val="00D152A4"/>
    <w:rsid w:val="00D1557C"/>
    <w:rsid w:val="00D31D67"/>
    <w:rsid w:val="00D320CE"/>
    <w:rsid w:val="00D32312"/>
    <w:rsid w:val="00D348EB"/>
    <w:rsid w:val="00D365EF"/>
    <w:rsid w:val="00D40848"/>
    <w:rsid w:val="00D42C79"/>
    <w:rsid w:val="00D432F2"/>
    <w:rsid w:val="00D45F51"/>
    <w:rsid w:val="00D46BDF"/>
    <w:rsid w:val="00D53EF7"/>
    <w:rsid w:val="00D54147"/>
    <w:rsid w:val="00D62773"/>
    <w:rsid w:val="00D743FC"/>
    <w:rsid w:val="00D76E7E"/>
    <w:rsid w:val="00D8084A"/>
    <w:rsid w:val="00D80858"/>
    <w:rsid w:val="00D81D27"/>
    <w:rsid w:val="00D822DD"/>
    <w:rsid w:val="00D82578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C24FD"/>
    <w:rsid w:val="00DC5FE9"/>
    <w:rsid w:val="00DC7643"/>
    <w:rsid w:val="00DD134E"/>
    <w:rsid w:val="00DD237A"/>
    <w:rsid w:val="00DD5505"/>
    <w:rsid w:val="00DD76EA"/>
    <w:rsid w:val="00DE6014"/>
    <w:rsid w:val="00DE62AD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32A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A37"/>
    <w:rsid w:val="00E907F0"/>
    <w:rsid w:val="00E90863"/>
    <w:rsid w:val="00E917DE"/>
    <w:rsid w:val="00E92F24"/>
    <w:rsid w:val="00E94BD8"/>
    <w:rsid w:val="00EB7070"/>
    <w:rsid w:val="00EC1384"/>
    <w:rsid w:val="00EC2224"/>
    <w:rsid w:val="00EC2802"/>
    <w:rsid w:val="00EC6CAE"/>
    <w:rsid w:val="00ED1193"/>
    <w:rsid w:val="00EF6FB6"/>
    <w:rsid w:val="00EF74ED"/>
    <w:rsid w:val="00F0137B"/>
    <w:rsid w:val="00F01556"/>
    <w:rsid w:val="00F05174"/>
    <w:rsid w:val="00F11783"/>
    <w:rsid w:val="00F117E5"/>
    <w:rsid w:val="00F16603"/>
    <w:rsid w:val="00F25E91"/>
    <w:rsid w:val="00F2660A"/>
    <w:rsid w:val="00F27FA8"/>
    <w:rsid w:val="00F30142"/>
    <w:rsid w:val="00F323AC"/>
    <w:rsid w:val="00F403D5"/>
    <w:rsid w:val="00F4189F"/>
    <w:rsid w:val="00F4448B"/>
    <w:rsid w:val="00F44FB1"/>
    <w:rsid w:val="00F462C6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  <w:rsid w:val="00FE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2CB4D"/>
  <w15:docId w15:val="{0E06B412-8CF2-4BAE-8669-9148BD54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6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0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69A08-B180-4675-9FA3-EBE928A51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Nováková Marta</cp:lastModifiedBy>
  <cp:revision>3</cp:revision>
  <cp:lastPrinted>2020-09-23T07:16:00Z</cp:lastPrinted>
  <dcterms:created xsi:type="dcterms:W3CDTF">2022-03-01T07:45:00Z</dcterms:created>
  <dcterms:modified xsi:type="dcterms:W3CDTF">2022-03-17T13:54:00Z</dcterms:modified>
</cp:coreProperties>
</file>