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6EE" w:rsidRPr="001F658D" w:rsidRDefault="002B41E3" w:rsidP="00383DB0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bookmarkStart w:id="0" w:name="_GoBack"/>
      <w:bookmarkEnd w:id="0"/>
      <w:r w:rsidRPr="001F658D">
        <w:rPr>
          <w:rFonts w:ascii="Arial" w:hAnsi="Arial" w:cs="Arial"/>
          <w:b/>
          <w:sz w:val="32"/>
          <w:szCs w:val="32"/>
          <w:u w:val="single"/>
        </w:rPr>
        <w:t>Spolupráce s Izraelem v oblasti vědy, výzkumu a inovací</w:t>
      </w:r>
    </w:p>
    <w:p w:rsidR="00383DB0" w:rsidRPr="00816B40" w:rsidRDefault="001F658D" w:rsidP="001F658D">
      <w:pPr>
        <w:jc w:val="center"/>
        <w:rPr>
          <w:rFonts w:ascii="Arial" w:hAnsi="Arial" w:cs="Arial"/>
          <w:b/>
          <w:sz w:val="24"/>
          <w:szCs w:val="24"/>
        </w:rPr>
      </w:pPr>
      <w:r w:rsidRPr="00816B40">
        <w:rPr>
          <w:rFonts w:ascii="Arial" w:hAnsi="Arial" w:cs="Arial"/>
          <w:b/>
          <w:sz w:val="24"/>
          <w:szCs w:val="24"/>
        </w:rPr>
        <w:t xml:space="preserve">Vypracovala: </w:t>
      </w:r>
      <w:proofErr w:type="spellStart"/>
      <w:r w:rsidRPr="00816B40">
        <w:rPr>
          <w:rFonts w:ascii="Arial" w:hAnsi="Arial" w:cs="Arial"/>
          <w:b/>
          <w:sz w:val="24"/>
          <w:szCs w:val="24"/>
        </w:rPr>
        <w:t>Delana</w:t>
      </w:r>
      <w:proofErr w:type="spellEnd"/>
      <w:r w:rsidR="00FB1159">
        <w:rPr>
          <w:rFonts w:ascii="Arial" w:hAnsi="Arial" w:cs="Arial"/>
          <w:b/>
          <w:sz w:val="24"/>
          <w:szCs w:val="24"/>
        </w:rPr>
        <w:t xml:space="preserve"> Mikolášová, vědecká diplomatka</w:t>
      </w:r>
    </w:p>
    <w:p w:rsidR="009273F8" w:rsidRDefault="009273F8" w:rsidP="001F658D">
      <w:pPr>
        <w:jc w:val="center"/>
        <w:rPr>
          <w:rFonts w:ascii="Arial" w:hAnsi="Arial" w:cs="Arial"/>
          <w:b/>
        </w:rPr>
      </w:pPr>
    </w:p>
    <w:p w:rsidR="00383DB0" w:rsidRDefault="00383DB0" w:rsidP="009273F8">
      <w:pPr>
        <w:pStyle w:val="Nadpis1"/>
      </w:pPr>
      <w:r w:rsidRPr="00383DB0">
        <w:t>Izraelský inovační ekosystém</w:t>
      </w:r>
    </w:p>
    <w:p w:rsidR="004C61B3" w:rsidRPr="004C61B3" w:rsidRDefault="00383DB0" w:rsidP="00A13C67">
      <w:pPr>
        <w:jc w:val="both"/>
        <w:rPr>
          <w:rFonts w:ascii="Arial" w:hAnsi="Arial" w:cs="Arial"/>
        </w:rPr>
      </w:pPr>
      <w:r w:rsidRPr="00DC29A3">
        <w:rPr>
          <w:rFonts w:ascii="Arial" w:hAnsi="Arial" w:cs="Arial"/>
        </w:rPr>
        <w:t xml:space="preserve">Stát Izrael je </w:t>
      </w:r>
      <w:r w:rsidR="00852791" w:rsidRPr="00DC29A3">
        <w:rPr>
          <w:rFonts w:ascii="Arial" w:hAnsi="Arial" w:cs="Arial"/>
        </w:rPr>
        <w:t xml:space="preserve">malá země v srdci Blízkého východu o rozloze přibližně jedné třetiny ČR a počtu obyvatel 9,5 milionu. Od vydání legendární knihy Dana </w:t>
      </w:r>
      <w:proofErr w:type="spellStart"/>
      <w:r w:rsidR="00852791" w:rsidRPr="00DC29A3">
        <w:rPr>
          <w:rFonts w:ascii="Arial" w:hAnsi="Arial" w:cs="Arial"/>
        </w:rPr>
        <w:t>Senora</w:t>
      </w:r>
      <w:proofErr w:type="spellEnd"/>
      <w:r w:rsidR="00852791" w:rsidRPr="00DC29A3">
        <w:rPr>
          <w:rFonts w:ascii="Arial" w:hAnsi="Arial" w:cs="Arial"/>
        </w:rPr>
        <w:t xml:space="preserve"> a Saula Singera „Start-up </w:t>
      </w:r>
      <w:proofErr w:type="spellStart"/>
      <w:r w:rsidR="00852791" w:rsidRPr="00DC29A3">
        <w:rPr>
          <w:rFonts w:ascii="Arial" w:hAnsi="Arial" w:cs="Arial"/>
        </w:rPr>
        <w:t>Nation</w:t>
      </w:r>
      <w:proofErr w:type="spellEnd"/>
      <w:r w:rsidR="00852791" w:rsidRPr="00DC29A3">
        <w:rPr>
          <w:rFonts w:ascii="Arial" w:hAnsi="Arial" w:cs="Arial"/>
        </w:rPr>
        <w:t xml:space="preserve">“ (2009) sice již uplynulo 13 let a izraelský ekosystém se za tuto dobu </w:t>
      </w:r>
      <w:r w:rsidR="00F7138A" w:rsidRPr="00DC29A3">
        <w:rPr>
          <w:rFonts w:ascii="Arial" w:hAnsi="Arial" w:cs="Arial"/>
        </w:rPr>
        <w:t xml:space="preserve">značně </w:t>
      </w:r>
      <w:r w:rsidR="00852791" w:rsidRPr="00DC29A3">
        <w:rPr>
          <w:rFonts w:ascii="Arial" w:hAnsi="Arial" w:cs="Arial"/>
        </w:rPr>
        <w:t xml:space="preserve">proměnil, přesto však tento </w:t>
      </w:r>
      <w:r w:rsidR="00852791" w:rsidRPr="001C38AB">
        <w:rPr>
          <w:rFonts w:ascii="Arial" w:hAnsi="Arial" w:cs="Arial"/>
          <w:b/>
        </w:rPr>
        <w:t>stát zůstává v globálním měřítku lídrem na poli start-</w:t>
      </w:r>
      <w:proofErr w:type="spellStart"/>
      <w:r w:rsidR="00852791" w:rsidRPr="001C38AB">
        <w:rPr>
          <w:rFonts w:ascii="Arial" w:hAnsi="Arial" w:cs="Arial"/>
          <w:b/>
        </w:rPr>
        <w:t>upů</w:t>
      </w:r>
      <w:proofErr w:type="spellEnd"/>
      <w:r w:rsidR="00852791" w:rsidRPr="001C38AB">
        <w:rPr>
          <w:rFonts w:ascii="Arial" w:hAnsi="Arial" w:cs="Arial"/>
          <w:b/>
        </w:rPr>
        <w:t xml:space="preserve"> a inovací</w:t>
      </w:r>
      <w:r w:rsidR="00852791" w:rsidRPr="00DC29A3">
        <w:rPr>
          <w:rFonts w:ascii="Arial" w:hAnsi="Arial" w:cs="Arial"/>
        </w:rPr>
        <w:t xml:space="preserve">. </w:t>
      </w:r>
      <w:r w:rsidR="004C61B3">
        <w:rPr>
          <w:rFonts w:ascii="Arial" w:hAnsi="Arial" w:cs="Arial"/>
        </w:rPr>
        <w:t>Výdaje Izrael</w:t>
      </w:r>
      <w:r w:rsidR="00FB1159">
        <w:rPr>
          <w:rFonts w:ascii="Arial" w:hAnsi="Arial" w:cs="Arial"/>
        </w:rPr>
        <w:t>e</w:t>
      </w:r>
      <w:r w:rsidR="004C61B3">
        <w:rPr>
          <w:rFonts w:ascii="Arial" w:hAnsi="Arial" w:cs="Arial"/>
        </w:rPr>
        <w:t xml:space="preserve"> na civilní R</w:t>
      </w:r>
      <w:r w:rsidR="004C61B3" w:rsidRPr="004C61B3">
        <w:rPr>
          <w:rFonts w:ascii="Arial" w:hAnsi="Arial" w:cs="Arial"/>
        </w:rPr>
        <w:t>&amp;D dosahuj</w:t>
      </w:r>
      <w:r w:rsidR="00FB1159">
        <w:rPr>
          <w:rFonts w:ascii="Arial" w:hAnsi="Arial" w:cs="Arial"/>
        </w:rPr>
        <w:t>í okolo 4,95 %</w:t>
      </w:r>
      <w:r w:rsidR="004C61B3">
        <w:rPr>
          <w:rFonts w:ascii="Arial" w:hAnsi="Arial" w:cs="Arial"/>
        </w:rPr>
        <w:t xml:space="preserve"> HDP (20</w:t>
      </w:r>
      <w:r w:rsidR="00FB1159">
        <w:rPr>
          <w:rFonts w:ascii="Arial" w:hAnsi="Arial" w:cs="Arial"/>
        </w:rPr>
        <w:t xml:space="preserve">18), což jej řadí mezi světovou špičku. </w:t>
      </w:r>
      <w:r w:rsidR="004C61B3">
        <w:rPr>
          <w:rFonts w:ascii="Arial" w:hAnsi="Arial" w:cs="Arial"/>
        </w:rPr>
        <w:t xml:space="preserve">V zemi působí na </w:t>
      </w:r>
      <w:r w:rsidR="004C61B3" w:rsidRPr="00A13C67">
        <w:rPr>
          <w:rFonts w:ascii="Arial" w:hAnsi="Arial" w:cs="Arial"/>
          <w:b/>
        </w:rPr>
        <w:t>7 000 aktivních start-</w:t>
      </w:r>
      <w:proofErr w:type="spellStart"/>
      <w:r w:rsidR="004C61B3" w:rsidRPr="00A13C67">
        <w:rPr>
          <w:rFonts w:ascii="Arial" w:hAnsi="Arial" w:cs="Arial"/>
          <w:b/>
        </w:rPr>
        <w:t>upů</w:t>
      </w:r>
      <w:proofErr w:type="spellEnd"/>
      <w:r w:rsidR="004C61B3">
        <w:rPr>
          <w:rFonts w:ascii="Arial" w:hAnsi="Arial" w:cs="Arial"/>
        </w:rPr>
        <w:t xml:space="preserve">, </w:t>
      </w:r>
      <w:r w:rsidR="004C61B3" w:rsidRPr="00A13C67">
        <w:rPr>
          <w:rFonts w:ascii="Arial" w:hAnsi="Arial" w:cs="Arial"/>
          <w:b/>
        </w:rPr>
        <w:t>400 R&amp;D center</w:t>
      </w:r>
      <w:r w:rsidR="004C61B3" w:rsidRPr="004C61B3">
        <w:rPr>
          <w:rFonts w:ascii="Arial" w:hAnsi="Arial" w:cs="Arial"/>
        </w:rPr>
        <w:t xml:space="preserve"> nadn</w:t>
      </w:r>
      <w:r w:rsidR="001C38AB">
        <w:rPr>
          <w:rFonts w:ascii="Arial" w:hAnsi="Arial" w:cs="Arial"/>
        </w:rPr>
        <w:t xml:space="preserve">árodních společností </w:t>
      </w:r>
      <w:r w:rsidR="001C38AB" w:rsidRPr="00A13C67">
        <w:rPr>
          <w:rFonts w:ascii="Arial" w:hAnsi="Arial" w:cs="Arial"/>
          <w:b/>
        </w:rPr>
        <w:t>a téměř 750 VC investorů</w:t>
      </w:r>
      <w:r w:rsidR="001C38AB">
        <w:rPr>
          <w:rFonts w:ascii="Arial" w:hAnsi="Arial" w:cs="Arial"/>
        </w:rPr>
        <w:t xml:space="preserve">. </w:t>
      </w:r>
    </w:p>
    <w:p w:rsidR="00383DB0" w:rsidRPr="00DC29A3" w:rsidRDefault="001C38AB" w:rsidP="00A13C6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Unikátnost IL</w:t>
      </w:r>
      <w:r w:rsidR="00F7138A" w:rsidRPr="00DC29A3">
        <w:rPr>
          <w:rFonts w:ascii="Arial" w:hAnsi="Arial" w:cs="Arial"/>
        </w:rPr>
        <w:t xml:space="preserve"> ekosystému dokazuje také to, že jeho růst nezastavila ani pandemie COVID-19. </w:t>
      </w:r>
      <w:r w:rsidR="00383DB0" w:rsidRPr="00DC29A3">
        <w:rPr>
          <w:rFonts w:ascii="Arial" w:hAnsi="Arial" w:cs="Arial"/>
        </w:rPr>
        <w:t xml:space="preserve">Rok 2021 představuje historicky </w:t>
      </w:r>
      <w:r w:rsidR="007460F1" w:rsidRPr="00DC29A3">
        <w:rPr>
          <w:rFonts w:ascii="Arial" w:hAnsi="Arial" w:cs="Arial"/>
        </w:rPr>
        <w:t xml:space="preserve">vůbec </w:t>
      </w:r>
      <w:r w:rsidR="00383DB0" w:rsidRPr="00DC29A3">
        <w:rPr>
          <w:rFonts w:ascii="Arial" w:hAnsi="Arial" w:cs="Arial"/>
        </w:rPr>
        <w:t xml:space="preserve">nejúspěšnější období pro </w:t>
      </w:r>
      <w:r w:rsidR="00F7138A" w:rsidRPr="00DC29A3">
        <w:rPr>
          <w:rFonts w:ascii="Arial" w:hAnsi="Arial" w:cs="Arial"/>
        </w:rPr>
        <w:t xml:space="preserve">IL </w:t>
      </w:r>
      <w:r w:rsidR="00383DB0" w:rsidRPr="00DC29A3">
        <w:rPr>
          <w:rFonts w:ascii="Arial" w:hAnsi="Arial" w:cs="Arial"/>
        </w:rPr>
        <w:t>inovační ekosystém z hlediska přílivu investic do místních start-</w:t>
      </w:r>
      <w:proofErr w:type="spellStart"/>
      <w:r w:rsidR="00383DB0" w:rsidRPr="00DC29A3">
        <w:rPr>
          <w:rFonts w:ascii="Arial" w:hAnsi="Arial" w:cs="Arial"/>
        </w:rPr>
        <w:t>upů</w:t>
      </w:r>
      <w:proofErr w:type="spellEnd"/>
      <w:r w:rsidR="00383DB0" w:rsidRPr="00DC29A3">
        <w:rPr>
          <w:rFonts w:ascii="Arial" w:hAnsi="Arial" w:cs="Arial"/>
        </w:rPr>
        <w:t xml:space="preserve">. Jen za II. pololetí 2021 investice do IL technologických firem dosáhly rekordních </w:t>
      </w:r>
      <w:r w:rsidR="00383DB0" w:rsidRPr="00DC29A3">
        <w:rPr>
          <w:rFonts w:ascii="Arial" w:hAnsi="Arial" w:cs="Arial"/>
          <w:b/>
        </w:rPr>
        <w:t>14 miliard USD</w:t>
      </w:r>
      <w:r w:rsidR="00383DB0" w:rsidRPr="00DC29A3">
        <w:rPr>
          <w:rFonts w:ascii="Arial" w:hAnsi="Arial" w:cs="Arial"/>
        </w:rPr>
        <w:t>; za celý rok 2021 pak více než</w:t>
      </w:r>
      <w:r w:rsidR="00B2470F">
        <w:rPr>
          <w:rFonts w:ascii="Arial" w:hAnsi="Arial" w:cs="Arial"/>
          <w:b/>
        </w:rPr>
        <w:t xml:space="preserve"> 25 </w:t>
      </w:r>
      <w:r w:rsidR="00383DB0" w:rsidRPr="001C38AB">
        <w:rPr>
          <w:rFonts w:ascii="Arial" w:hAnsi="Arial" w:cs="Arial"/>
          <w:b/>
        </w:rPr>
        <w:t>miliard USD</w:t>
      </w:r>
      <w:r w:rsidR="00383DB0" w:rsidRPr="00DC29A3">
        <w:rPr>
          <w:rFonts w:ascii="Arial" w:hAnsi="Arial" w:cs="Arial"/>
        </w:rPr>
        <w:t xml:space="preserve">. To představuje nárůst o 136 % v porovnání s předchozím rokem. Objem investic do IL firem tak navzdory pokračující pandemii COVID-19 předstihl i USA (pouze 78 % nárůst v porovnání s rokem 2020) či Velkou Británii (105 % nárůst). </w:t>
      </w:r>
      <w:r w:rsidR="007F0BA9">
        <w:rPr>
          <w:rFonts w:ascii="Arial" w:hAnsi="Arial" w:cs="Arial"/>
        </w:rPr>
        <w:t>Pro srovnání – z každých 100 USD, které byly v roce 2021 ve světě investovány do inovací, bylo 45 USD investováno d</w:t>
      </w:r>
      <w:r w:rsidR="00F9088A">
        <w:rPr>
          <w:rFonts w:ascii="Arial" w:hAnsi="Arial" w:cs="Arial"/>
        </w:rPr>
        <w:t>o</w:t>
      </w:r>
      <w:r w:rsidR="007F0BA9">
        <w:rPr>
          <w:rFonts w:ascii="Arial" w:hAnsi="Arial" w:cs="Arial"/>
        </w:rPr>
        <w:t xml:space="preserve"> IL ekosystému. </w:t>
      </w:r>
      <w:r w:rsidR="00383DB0" w:rsidRPr="00DC29A3">
        <w:rPr>
          <w:rFonts w:ascii="Arial" w:hAnsi="Arial" w:cs="Arial"/>
        </w:rPr>
        <w:t xml:space="preserve">Největší zájem investorů zaznamenaly </w:t>
      </w:r>
      <w:r w:rsidR="00383DB0" w:rsidRPr="00DC29A3">
        <w:rPr>
          <w:rFonts w:ascii="Arial" w:hAnsi="Arial" w:cs="Arial"/>
          <w:b/>
        </w:rPr>
        <w:t xml:space="preserve">sektory </w:t>
      </w:r>
      <w:proofErr w:type="spellStart"/>
      <w:r w:rsidR="00383DB0" w:rsidRPr="00DC29A3">
        <w:rPr>
          <w:rFonts w:ascii="Arial" w:hAnsi="Arial" w:cs="Arial"/>
          <w:b/>
        </w:rPr>
        <w:t>fin-tech</w:t>
      </w:r>
      <w:proofErr w:type="spellEnd"/>
      <w:r w:rsidR="00383DB0" w:rsidRPr="00DC29A3">
        <w:rPr>
          <w:rFonts w:ascii="Arial" w:hAnsi="Arial" w:cs="Arial"/>
          <w:b/>
        </w:rPr>
        <w:t xml:space="preserve">; </w:t>
      </w:r>
      <w:proofErr w:type="spellStart"/>
      <w:r w:rsidR="00383DB0" w:rsidRPr="00DC29A3">
        <w:rPr>
          <w:rFonts w:ascii="Arial" w:hAnsi="Arial" w:cs="Arial"/>
          <w:b/>
        </w:rPr>
        <w:t>cyber-tech</w:t>
      </w:r>
      <w:proofErr w:type="spellEnd"/>
      <w:r w:rsidR="00383DB0" w:rsidRPr="00DC29A3">
        <w:rPr>
          <w:rFonts w:ascii="Arial" w:hAnsi="Arial" w:cs="Arial"/>
          <w:b/>
        </w:rPr>
        <w:t xml:space="preserve">; a IT &amp; </w:t>
      </w:r>
      <w:proofErr w:type="spellStart"/>
      <w:r w:rsidR="00383DB0" w:rsidRPr="00DC29A3">
        <w:rPr>
          <w:rFonts w:ascii="Arial" w:hAnsi="Arial" w:cs="Arial"/>
          <w:b/>
        </w:rPr>
        <w:t>Enterprise</w:t>
      </w:r>
      <w:proofErr w:type="spellEnd"/>
      <w:r w:rsidR="00383DB0" w:rsidRPr="00DC29A3">
        <w:rPr>
          <w:rFonts w:ascii="Arial" w:hAnsi="Arial" w:cs="Arial"/>
          <w:b/>
        </w:rPr>
        <w:t xml:space="preserve"> Software</w:t>
      </w:r>
      <w:r w:rsidR="00383DB0" w:rsidRPr="00DC29A3">
        <w:rPr>
          <w:rFonts w:ascii="Arial" w:hAnsi="Arial" w:cs="Arial"/>
        </w:rPr>
        <w:t xml:space="preserve">. Dynamicky rozvíjejícím se odvětvím se stala nově </w:t>
      </w:r>
      <w:r w:rsidR="008147D6" w:rsidRPr="00DC29A3">
        <w:rPr>
          <w:rFonts w:ascii="Arial" w:hAnsi="Arial" w:cs="Arial"/>
        </w:rPr>
        <w:t xml:space="preserve">zejména </w:t>
      </w:r>
      <w:r w:rsidR="00383DB0" w:rsidRPr="00DC29A3">
        <w:rPr>
          <w:rFonts w:ascii="Arial" w:hAnsi="Arial" w:cs="Arial"/>
          <w:b/>
        </w:rPr>
        <w:t xml:space="preserve">oblast </w:t>
      </w:r>
      <w:proofErr w:type="spellStart"/>
      <w:r w:rsidR="008147D6" w:rsidRPr="00DC29A3">
        <w:rPr>
          <w:rFonts w:ascii="Arial" w:hAnsi="Arial" w:cs="Arial"/>
          <w:b/>
        </w:rPr>
        <w:t>climate-tech</w:t>
      </w:r>
      <w:proofErr w:type="spellEnd"/>
      <w:r w:rsidR="008147D6" w:rsidRPr="00DC29A3">
        <w:rPr>
          <w:rFonts w:ascii="Arial" w:hAnsi="Arial" w:cs="Arial"/>
          <w:b/>
        </w:rPr>
        <w:t xml:space="preserve">. </w:t>
      </w:r>
    </w:p>
    <w:p w:rsidR="00383DB0" w:rsidRDefault="008147D6" w:rsidP="009273F8">
      <w:pPr>
        <w:pStyle w:val="Nadpis1"/>
      </w:pPr>
      <w:r w:rsidRPr="008147D6">
        <w:t>Spolupráce ČR – Izrael</w:t>
      </w:r>
    </w:p>
    <w:p w:rsidR="00334D7D" w:rsidRPr="00F9088A" w:rsidRDefault="00941931" w:rsidP="00F9088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Spolupráce mezi ČR a Izraelem v oblasti VVI probíhá v mnoha úrovních a využívá již existujících bilaterálních i multilaterálních </w:t>
      </w:r>
      <w:r w:rsidR="00207686">
        <w:rPr>
          <w:rFonts w:ascii="Arial" w:hAnsi="Arial" w:cs="Arial"/>
        </w:rPr>
        <w:t xml:space="preserve">nástrojů spolupráce. V následující části představuji jak již využívané </w:t>
      </w:r>
      <w:r w:rsidR="008C10E2">
        <w:rPr>
          <w:rFonts w:ascii="Arial" w:hAnsi="Arial" w:cs="Arial"/>
        </w:rPr>
        <w:t xml:space="preserve">konkrétní </w:t>
      </w:r>
      <w:r w:rsidR="00207686">
        <w:rPr>
          <w:rFonts w:ascii="Arial" w:hAnsi="Arial" w:cs="Arial"/>
        </w:rPr>
        <w:t>nástroje spolupráce, tak také návrhy, jak spolupráci rozšířit.</w:t>
      </w:r>
    </w:p>
    <w:p w:rsidR="00207686" w:rsidRDefault="0088076F" w:rsidP="00F9088A">
      <w:pPr>
        <w:pStyle w:val="Nadpis2"/>
        <w:numPr>
          <w:ilvl w:val="1"/>
          <w:numId w:val="28"/>
        </w:numPr>
      </w:pPr>
      <w:r>
        <w:t xml:space="preserve">Existující </w:t>
      </w:r>
      <w:r w:rsidR="00207686">
        <w:t xml:space="preserve">nástroje spolupráce </w:t>
      </w:r>
      <w:r w:rsidR="00207686" w:rsidRPr="005F3658">
        <w:rPr>
          <w:b/>
        </w:rPr>
        <w:t>v akademickém výzkumu</w:t>
      </w:r>
      <w:r w:rsidR="00AA7947">
        <w:t xml:space="preserve"> + další iniciativy</w:t>
      </w:r>
    </w:p>
    <w:p w:rsidR="005F3658" w:rsidRDefault="00D45A60" w:rsidP="009273F8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D45A60">
        <w:rPr>
          <w:rFonts w:ascii="Arial" w:hAnsi="Arial" w:cs="Arial"/>
          <w:b/>
        </w:rPr>
        <w:t xml:space="preserve">Program </w:t>
      </w:r>
      <w:r w:rsidR="00207686" w:rsidRPr="00D45A60">
        <w:rPr>
          <w:rFonts w:ascii="Arial" w:hAnsi="Arial" w:cs="Arial"/>
          <w:b/>
        </w:rPr>
        <w:t>INTER-EXCELLENCE</w:t>
      </w:r>
      <w:r w:rsidR="00AA7947">
        <w:rPr>
          <w:rFonts w:ascii="Arial" w:hAnsi="Arial" w:cs="Arial"/>
        </w:rPr>
        <w:t xml:space="preserve"> – konkrétně podprogram </w:t>
      </w:r>
      <w:r w:rsidR="00AA7947" w:rsidRPr="00D45A60">
        <w:rPr>
          <w:rFonts w:ascii="Arial" w:hAnsi="Arial" w:cs="Arial"/>
          <w:b/>
        </w:rPr>
        <w:t>Inter-</w:t>
      </w:r>
      <w:proofErr w:type="spellStart"/>
      <w:r w:rsidR="00AA7947" w:rsidRPr="00D45A60">
        <w:rPr>
          <w:rFonts w:ascii="Arial" w:hAnsi="Arial" w:cs="Arial"/>
          <w:b/>
        </w:rPr>
        <w:t>Action</w:t>
      </w:r>
      <w:proofErr w:type="spellEnd"/>
      <w:r>
        <w:rPr>
          <w:rFonts w:ascii="Arial" w:hAnsi="Arial" w:cs="Arial"/>
        </w:rPr>
        <w:t xml:space="preserve"> (gestory jsou MŠMT ČR a Ministerstvo pro inovace, vědu a technologie Státu Izrael</w:t>
      </w:r>
      <w:r w:rsidR="005F3658">
        <w:rPr>
          <w:rFonts w:ascii="Arial" w:hAnsi="Arial" w:cs="Arial"/>
        </w:rPr>
        <w:t>)</w:t>
      </w:r>
    </w:p>
    <w:p w:rsidR="00207686" w:rsidRDefault="005F3658" w:rsidP="009273F8">
      <w:pPr>
        <w:pStyle w:val="Odstavecseseznamem"/>
        <w:numPr>
          <w:ilvl w:val="0"/>
          <w:numId w:val="5"/>
        </w:numPr>
        <w:spacing w:after="120"/>
        <w:ind w:left="1559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D45A60">
        <w:rPr>
          <w:rFonts w:ascii="Arial" w:hAnsi="Arial" w:cs="Arial"/>
        </w:rPr>
        <w:t>ktuálně se připravuje vyhlášení sp</w:t>
      </w:r>
      <w:r w:rsidR="001926A9">
        <w:rPr>
          <w:rFonts w:ascii="Arial" w:hAnsi="Arial" w:cs="Arial"/>
        </w:rPr>
        <w:t>olečné výzvy na 6/</w:t>
      </w:r>
      <w:r w:rsidR="00D45A60">
        <w:rPr>
          <w:rFonts w:ascii="Arial" w:hAnsi="Arial" w:cs="Arial"/>
        </w:rPr>
        <w:t>2022; podpoří se pravděpodobně celkem 9 společných CZ-IL p</w:t>
      </w:r>
      <w:r w:rsidR="0043520F">
        <w:rPr>
          <w:rFonts w:ascii="Arial" w:hAnsi="Arial" w:cs="Arial"/>
        </w:rPr>
        <w:t>rojektů s dobou realizace až 36 </w:t>
      </w:r>
      <w:r w:rsidR="00D45A60">
        <w:rPr>
          <w:rFonts w:ascii="Arial" w:hAnsi="Arial" w:cs="Arial"/>
        </w:rPr>
        <w:t>měsíců</w:t>
      </w:r>
      <w:r>
        <w:rPr>
          <w:rFonts w:ascii="Arial" w:hAnsi="Arial" w:cs="Arial"/>
        </w:rPr>
        <w:t>.</w:t>
      </w:r>
    </w:p>
    <w:p w:rsidR="001926A9" w:rsidRDefault="00D45A60" w:rsidP="009273F8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F52491">
        <w:rPr>
          <w:rFonts w:ascii="Arial" w:hAnsi="Arial" w:cs="Arial"/>
        </w:rPr>
        <w:t xml:space="preserve">Možnosti </w:t>
      </w:r>
      <w:r w:rsidRPr="00F52491">
        <w:rPr>
          <w:rFonts w:ascii="Arial" w:hAnsi="Arial" w:cs="Arial"/>
          <w:b/>
        </w:rPr>
        <w:t xml:space="preserve">spolupráce vyplývající z </w:t>
      </w:r>
      <w:r w:rsidR="00AA7947" w:rsidRPr="00F52491">
        <w:rPr>
          <w:rFonts w:ascii="Arial" w:hAnsi="Arial" w:cs="Arial"/>
          <w:b/>
        </w:rPr>
        <w:t>EU R&amp;D program</w:t>
      </w:r>
      <w:r w:rsidRPr="00F52491">
        <w:rPr>
          <w:rFonts w:ascii="Arial" w:hAnsi="Arial" w:cs="Arial"/>
          <w:b/>
        </w:rPr>
        <w:t>u</w:t>
      </w:r>
      <w:r w:rsidR="00AA7947" w:rsidRPr="00F52491">
        <w:rPr>
          <w:rFonts w:ascii="Arial" w:hAnsi="Arial" w:cs="Arial"/>
        </w:rPr>
        <w:t xml:space="preserve"> </w:t>
      </w:r>
      <w:r w:rsidRPr="00F52491">
        <w:rPr>
          <w:rFonts w:ascii="Arial" w:hAnsi="Arial" w:cs="Arial"/>
          <w:b/>
        </w:rPr>
        <w:t>“</w:t>
      </w:r>
      <w:proofErr w:type="spellStart"/>
      <w:r w:rsidR="00AA7947" w:rsidRPr="00F52491">
        <w:rPr>
          <w:rFonts w:ascii="Arial" w:hAnsi="Arial" w:cs="Arial"/>
          <w:b/>
        </w:rPr>
        <w:t>Horizon</w:t>
      </w:r>
      <w:proofErr w:type="spellEnd"/>
      <w:r w:rsidR="00AA7947" w:rsidRPr="00F52491">
        <w:rPr>
          <w:rFonts w:ascii="Arial" w:hAnsi="Arial" w:cs="Arial"/>
          <w:b/>
        </w:rPr>
        <w:t xml:space="preserve"> </w:t>
      </w:r>
      <w:proofErr w:type="spellStart"/>
      <w:r w:rsidR="00AA7947" w:rsidRPr="00F52491">
        <w:rPr>
          <w:rFonts w:ascii="Arial" w:hAnsi="Arial" w:cs="Arial"/>
          <w:b/>
        </w:rPr>
        <w:t>Europe</w:t>
      </w:r>
      <w:proofErr w:type="spellEnd"/>
      <w:r w:rsidRPr="00F52491">
        <w:rPr>
          <w:rFonts w:ascii="Arial" w:hAnsi="Arial" w:cs="Arial"/>
          <w:b/>
        </w:rPr>
        <w:t>”</w:t>
      </w:r>
      <w:r w:rsidR="00AA7947" w:rsidRPr="00F52491">
        <w:rPr>
          <w:rFonts w:ascii="Arial" w:hAnsi="Arial" w:cs="Arial"/>
        </w:rPr>
        <w:t xml:space="preserve"> 2021-2027 </w:t>
      </w:r>
    </w:p>
    <w:p w:rsidR="00F52491" w:rsidRPr="001926A9" w:rsidRDefault="00F52491" w:rsidP="001926A9">
      <w:pPr>
        <w:pStyle w:val="Odstavecseseznamem"/>
        <w:numPr>
          <w:ilvl w:val="0"/>
          <w:numId w:val="5"/>
        </w:numPr>
        <w:ind w:left="1560" w:hanging="426"/>
        <w:rPr>
          <w:rFonts w:ascii="Arial" w:hAnsi="Arial" w:cs="Arial"/>
        </w:rPr>
      </w:pPr>
      <w:r w:rsidRPr="001926A9">
        <w:rPr>
          <w:rFonts w:ascii="Arial" w:hAnsi="Arial" w:cs="Arial"/>
        </w:rPr>
        <w:t>IL</w:t>
      </w:r>
      <w:r w:rsidR="00D45A60" w:rsidRPr="001926A9">
        <w:rPr>
          <w:rFonts w:ascii="Arial" w:hAnsi="Arial" w:cs="Arial"/>
        </w:rPr>
        <w:t xml:space="preserve"> univerzity a výzkumné ústavy mají tradičně </w:t>
      </w:r>
      <w:r w:rsidRPr="001926A9">
        <w:rPr>
          <w:rFonts w:ascii="Arial" w:hAnsi="Arial" w:cs="Arial"/>
        </w:rPr>
        <w:t xml:space="preserve">velký zájem </w:t>
      </w:r>
      <w:r w:rsidR="00D45A60" w:rsidRPr="001926A9">
        <w:rPr>
          <w:rFonts w:ascii="Arial" w:hAnsi="Arial" w:cs="Arial"/>
        </w:rPr>
        <w:t>o zapojení do EU rámcových R&amp;D</w:t>
      </w:r>
      <w:r w:rsidRPr="001926A9">
        <w:rPr>
          <w:rFonts w:ascii="Arial" w:hAnsi="Arial" w:cs="Arial"/>
        </w:rPr>
        <w:t xml:space="preserve"> programů.</w:t>
      </w:r>
    </w:p>
    <w:p w:rsidR="00AA7947" w:rsidRPr="00F52491" w:rsidRDefault="00F52491" w:rsidP="009273F8">
      <w:pPr>
        <w:pStyle w:val="Odstavecseseznamem"/>
        <w:numPr>
          <w:ilvl w:val="0"/>
          <w:numId w:val="5"/>
        </w:numPr>
        <w:spacing w:after="120"/>
        <w:ind w:left="1559" w:hanging="425"/>
        <w:contextualSpacing w:val="0"/>
        <w:rPr>
          <w:rFonts w:ascii="Arial" w:hAnsi="Arial" w:cs="Arial"/>
        </w:rPr>
      </w:pPr>
      <w:r w:rsidRPr="00F52491">
        <w:rPr>
          <w:rFonts w:ascii="Arial" w:hAnsi="Arial" w:cs="Arial"/>
        </w:rPr>
        <w:t xml:space="preserve">Např. ZÚ Tel Aviv zprostředkoval v 2/2022 propojení mezi VŠCHT Praha a Bar </w:t>
      </w:r>
      <w:proofErr w:type="spellStart"/>
      <w:r w:rsidRPr="00F52491">
        <w:rPr>
          <w:rFonts w:ascii="Arial" w:hAnsi="Arial" w:cs="Arial"/>
        </w:rPr>
        <w:t>Ilan</w:t>
      </w:r>
      <w:proofErr w:type="spellEnd"/>
      <w:r w:rsidRPr="00F52491">
        <w:rPr>
          <w:rFonts w:ascii="Arial" w:hAnsi="Arial" w:cs="Arial"/>
        </w:rPr>
        <w:t xml:space="preserve"> Univerzity pro podání společného projektu do výzvy </w:t>
      </w:r>
      <w:r w:rsidR="001926A9" w:rsidRPr="001926A9">
        <w:rPr>
          <w:rFonts w:ascii="Arial" w:hAnsi="Arial" w:cs="Arial"/>
          <w:i/>
        </w:rPr>
        <w:t>„</w:t>
      </w:r>
      <w:r w:rsidRPr="001926A9">
        <w:rPr>
          <w:rFonts w:ascii="Arial" w:hAnsi="Arial" w:cs="Arial"/>
          <w:i/>
        </w:rPr>
        <w:t xml:space="preserve">EIT HEI </w:t>
      </w:r>
      <w:proofErr w:type="spellStart"/>
      <w:r w:rsidRPr="001926A9">
        <w:rPr>
          <w:rFonts w:ascii="Arial" w:hAnsi="Arial" w:cs="Arial"/>
          <w:i/>
        </w:rPr>
        <w:t>Initiative</w:t>
      </w:r>
      <w:proofErr w:type="spellEnd"/>
      <w:r w:rsidRPr="001926A9">
        <w:rPr>
          <w:rFonts w:ascii="Arial" w:hAnsi="Arial" w:cs="Arial"/>
          <w:i/>
        </w:rPr>
        <w:t xml:space="preserve"> - </w:t>
      </w:r>
      <w:proofErr w:type="spellStart"/>
      <w:r w:rsidRPr="001926A9">
        <w:rPr>
          <w:rFonts w:ascii="Arial" w:hAnsi="Arial" w:cs="Arial"/>
          <w:i/>
        </w:rPr>
        <w:t>Innovation</w:t>
      </w:r>
      <w:proofErr w:type="spellEnd"/>
      <w:r w:rsidRPr="001926A9">
        <w:rPr>
          <w:rFonts w:ascii="Arial" w:hAnsi="Arial" w:cs="Arial"/>
          <w:i/>
        </w:rPr>
        <w:t xml:space="preserve"> </w:t>
      </w:r>
      <w:proofErr w:type="spellStart"/>
      <w:r w:rsidRPr="001926A9">
        <w:rPr>
          <w:rFonts w:ascii="Arial" w:hAnsi="Arial" w:cs="Arial"/>
          <w:i/>
        </w:rPr>
        <w:t>Capacity</w:t>
      </w:r>
      <w:proofErr w:type="spellEnd"/>
      <w:r w:rsidRPr="001926A9">
        <w:rPr>
          <w:rFonts w:ascii="Arial" w:hAnsi="Arial" w:cs="Arial"/>
          <w:i/>
        </w:rPr>
        <w:t xml:space="preserve"> </w:t>
      </w:r>
      <w:proofErr w:type="spellStart"/>
      <w:r w:rsidRPr="001926A9">
        <w:rPr>
          <w:rFonts w:ascii="Arial" w:hAnsi="Arial" w:cs="Arial"/>
          <w:i/>
        </w:rPr>
        <w:t>Building</w:t>
      </w:r>
      <w:proofErr w:type="spellEnd"/>
      <w:r w:rsidRPr="001926A9">
        <w:rPr>
          <w:rFonts w:ascii="Arial" w:hAnsi="Arial" w:cs="Arial"/>
          <w:i/>
        </w:rPr>
        <w:t xml:space="preserve"> </w:t>
      </w:r>
      <w:proofErr w:type="spellStart"/>
      <w:r w:rsidRPr="001926A9">
        <w:rPr>
          <w:rFonts w:ascii="Arial" w:hAnsi="Arial" w:cs="Arial"/>
          <w:i/>
        </w:rPr>
        <w:t>for</w:t>
      </w:r>
      <w:proofErr w:type="spellEnd"/>
      <w:r w:rsidRPr="001926A9">
        <w:rPr>
          <w:rFonts w:ascii="Arial" w:hAnsi="Arial" w:cs="Arial"/>
          <w:i/>
        </w:rPr>
        <w:t xml:space="preserve"> </w:t>
      </w:r>
      <w:proofErr w:type="spellStart"/>
      <w:r w:rsidRPr="001926A9">
        <w:rPr>
          <w:rFonts w:ascii="Arial" w:hAnsi="Arial" w:cs="Arial"/>
          <w:i/>
        </w:rPr>
        <w:t>Higher</w:t>
      </w:r>
      <w:proofErr w:type="spellEnd"/>
      <w:r w:rsidRPr="001926A9">
        <w:rPr>
          <w:rFonts w:ascii="Arial" w:hAnsi="Arial" w:cs="Arial"/>
          <w:i/>
        </w:rPr>
        <w:t xml:space="preserve"> </w:t>
      </w:r>
      <w:proofErr w:type="spellStart"/>
      <w:r w:rsidRPr="001926A9">
        <w:rPr>
          <w:rFonts w:ascii="Arial" w:hAnsi="Arial" w:cs="Arial"/>
          <w:i/>
        </w:rPr>
        <w:t>Education</w:t>
      </w:r>
      <w:proofErr w:type="spellEnd"/>
      <w:r w:rsidR="001926A9" w:rsidRPr="001926A9">
        <w:rPr>
          <w:rFonts w:ascii="Arial" w:hAnsi="Arial" w:cs="Arial"/>
          <w:i/>
        </w:rPr>
        <w:t>“</w:t>
      </w:r>
      <w:r w:rsidRPr="00F52491">
        <w:rPr>
          <w:rFonts w:ascii="Arial" w:hAnsi="Arial" w:cs="Arial"/>
        </w:rPr>
        <w:t xml:space="preserve">. </w:t>
      </w:r>
    </w:p>
    <w:p w:rsidR="00F52491" w:rsidRDefault="0036345F" w:rsidP="009273F8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5F3658">
        <w:rPr>
          <w:rFonts w:ascii="Arial" w:hAnsi="Arial" w:cs="Arial"/>
          <w:b/>
        </w:rPr>
        <w:t>Program mobilit studentů a akademických pracovníků</w:t>
      </w:r>
      <w:r>
        <w:rPr>
          <w:rFonts w:ascii="Arial" w:hAnsi="Arial" w:cs="Arial"/>
        </w:rPr>
        <w:t xml:space="preserve"> </w:t>
      </w:r>
      <w:r w:rsidRPr="005F3658">
        <w:rPr>
          <w:rFonts w:ascii="Arial" w:hAnsi="Arial" w:cs="Arial"/>
          <w:b/>
        </w:rPr>
        <w:t>Erasmus+</w:t>
      </w:r>
      <w:r>
        <w:rPr>
          <w:rFonts w:ascii="Arial" w:hAnsi="Arial" w:cs="Arial"/>
        </w:rPr>
        <w:t xml:space="preserve"> </w:t>
      </w:r>
    </w:p>
    <w:p w:rsidR="005F3658" w:rsidRPr="00F52491" w:rsidRDefault="00F52491" w:rsidP="009273F8">
      <w:pPr>
        <w:pStyle w:val="Odstavecseseznamem"/>
        <w:numPr>
          <w:ilvl w:val="0"/>
          <w:numId w:val="5"/>
        </w:numPr>
        <w:ind w:left="1560" w:hanging="426"/>
        <w:rPr>
          <w:rFonts w:ascii="Arial" w:hAnsi="Arial" w:cs="Arial"/>
        </w:rPr>
      </w:pPr>
      <w:r w:rsidRPr="00F52491">
        <w:rPr>
          <w:rFonts w:ascii="Arial" w:hAnsi="Arial" w:cs="Arial"/>
        </w:rPr>
        <w:t>D</w:t>
      </w:r>
      <w:r w:rsidR="00D45A60" w:rsidRPr="00F52491">
        <w:rPr>
          <w:rFonts w:ascii="Arial" w:hAnsi="Arial" w:cs="Arial"/>
        </w:rPr>
        <w:t xml:space="preserve">ojednávání podmínek mobilit v rámci </w:t>
      </w:r>
      <w:r w:rsidR="005F3658" w:rsidRPr="00F52491">
        <w:rPr>
          <w:rFonts w:ascii="Arial" w:hAnsi="Arial" w:cs="Arial"/>
        </w:rPr>
        <w:t>tohoto programu je</w:t>
      </w:r>
      <w:r w:rsidR="001926A9">
        <w:rPr>
          <w:rFonts w:ascii="Arial" w:hAnsi="Arial" w:cs="Arial"/>
        </w:rPr>
        <w:t xml:space="preserve"> hojně</w:t>
      </w:r>
      <w:r>
        <w:rPr>
          <w:rFonts w:ascii="Arial" w:hAnsi="Arial" w:cs="Arial"/>
        </w:rPr>
        <w:t xml:space="preserve"> využívaným nástrojem CZ</w:t>
      </w:r>
      <w:r w:rsidR="00D45A60" w:rsidRPr="00F52491">
        <w:rPr>
          <w:rFonts w:ascii="Arial" w:hAnsi="Arial" w:cs="Arial"/>
        </w:rPr>
        <w:t xml:space="preserve"> uni</w:t>
      </w:r>
      <w:r w:rsidR="001926A9">
        <w:rPr>
          <w:rFonts w:ascii="Arial" w:hAnsi="Arial" w:cs="Arial"/>
        </w:rPr>
        <w:t>verzit ve vztahu k IL partnerům</w:t>
      </w:r>
      <w:r w:rsidR="00D45A60" w:rsidRPr="00F52491">
        <w:rPr>
          <w:rFonts w:ascii="Arial" w:hAnsi="Arial" w:cs="Arial"/>
        </w:rPr>
        <w:t xml:space="preserve">. </w:t>
      </w:r>
    </w:p>
    <w:p w:rsidR="00F52491" w:rsidRDefault="00D45A60" w:rsidP="009273F8">
      <w:pPr>
        <w:pStyle w:val="Odstavecseseznamem"/>
        <w:numPr>
          <w:ilvl w:val="0"/>
          <w:numId w:val="5"/>
        </w:numPr>
        <w:ind w:left="1560" w:hanging="426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Část těchto </w:t>
      </w:r>
      <w:proofErr w:type="spellStart"/>
      <w:r>
        <w:rPr>
          <w:rFonts w:ascii="Arial" w:hAnsi="Arial" w:cs="Arial"/>
        </w:rPr>
        <w:t>MoU</w:t>
      </w:r>
      <w:proofErr w:type="spellEnd"/>
      <w:r>
        <w:rPr>
          <w:rFonts w:ascii="Arial" w:hAnsi="Arial" w:cs="Arial"/>
        </w:rPr>
        <w:t xml:space="preserve"> je dojednávána mezi CZ a IL univerzitami </w:t>
      </w:r>
      <w:r w:rsidR="005F3658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přímo, část ve spolupráci se ZÚ Tel Aviv. </w:t>
      </w:r>
    </w:p>
    <w:p w:rsidR="0036345F" w:rsidRDefault="00F52491" w:rsidP="001926A9">
      <w:pPr>
        <w:pStyle w:val="Odstavecseseznamem"/>
        <w:numPr>
          <w:ilvl w:val="0"/>
          <w:numId w:val="5"/>
        </w:numPr>
        <w:spacing w:after="120"/>
        <w:ind w:left="1559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D45A60">
        <w:rPr>
          <w:rFonts w:ascii="Arial" w:hAnsi="Arial" w:cs="Arial"/>
        </w:rPr>
        <w:t xml:space="preserve">apř. </w:t>
      </w:r>
      <w:r w:rsidR="005F3658">
        <w:rPr>
          <w:rFonts w:ascii="Arial" w:hAnsi="Arial" w:cs="Arial"/>
        </w:rPr>
        <w:t xml:space="preserve">dohoda mezi VUT Brno a </w:t>
      </w:r>
      <w:proofErr w:type="spellStart"/>
      <w:r w:rsidR="005F3658">
        <w:rPr>
          <w:rFonts w:ascii="Arial" w:hAnsi="Arial" w:cs="Arial"/>
        </w:rPr>
        <w:t>Technionem</w:t>
      </w:r>
      <w:proofErr w:type="spellEnd"/>
      <w:r w:rsidR="005F3658">
        <w:rPr>
          <w:rFonts w:ascii="Arial" w:hAnsi="Arial" w:cs="Arial"/>
        </w:rPr>
        <w:t xml:space="preserve"> (2021)</w:t>
      </w:r>
      <w:r>
        <w:rPr>
          <w:rFonts w:ascii="Arial" w:hAnsi="Arial" w:cs="Arial"/>
        </w:rPr>
        <w:t xml:space="preserve"> + připravuje se návštěva doc. Hajného (VUT) na </w:t>
      </w:r>
      <w:proofErr w:type="spellStart"/>
      <w:r>
        <w:rPr>
          <w:rFonts w:ascii="Arial" w:hAnsi="Arial" w:cs="Arial"/>
        </w:rPr>
        <w:t>Technionu</w:t>
      </w:r>
      <w:proofErr w:type="spellEnd"/>
      <w:r>
        <w:rPr>
          <w:rFonts w:ascii="Arial" w:hAnsi="Arial" w:cs="Arial"/>
        </w:rPr>
        <w:t xml:space="preserve"> v 5/2022</w:t>
      </w:r>
      <w:r w:rsidR="005F3658">
        <w:rPr>
          <w:rFonts w:ascii="Arial" w:hAnsi="Arial" w:cs="Arial"/>
        </w:rPr>
        <w:t xml:space="preserve">; </w:t>
      </w:r>
      <w:r>
        <w:rPr>
          <w:rFonts w:ascii="Arial" w:hAnsi="Arial" w:cs="Arial"/>
        </w:rPr>
        <w:t>2/</w:t>
      </w:r>
      <w:r w:rsidR="005F3658">
        <w:rPr>
          <w:rFonts w:ascii="Arial" w:hAnsi="Arial" w:cs="Arial"/>
        </w:rPr>
        <w:t>2022 podání žádosti MVŠO Olomouc ve spolupráci s </w:t>
      </w:r>
      <w:proofErr w:type="spellStart"/>
      <w:r w:rsidR="005F3658">
        <w:rPr>
          <w:rFonts w:ascii="Arial" w:hAnsi="Arial" w:cs="Arial"/>
        </w:rPr>
        <w:t>Kinneret</w:t>
      </w:r>
      <w:proofErr w:type="spellEnd"/>
      <w:r w:rsidR="005F3658">
        <w:rPr>
          <w:rFonts w:ascii="Arial" w:hAnsi="Arial" w:cs="Arial"/>
        </w:rPr>
        <w:t xml:space="preserve"> </w:t>
      </w:r>
      <w:proofErr w:type="spellStart"/>
      <w:r w:rsidR="005F3658">
        <w:rPr>
          <w:rFonts w:ascii="Arial" w:hAnsi="Arial" w:cs="Arial"/>
        </w:rPr>
        <w:t>Academic</w:t>
      </w:r>
      <w:proofErr w:type="spellEnd"/>
      <w:r w:rsidR="005F3658">
        <w:rPr>
          <w:rFonts w:ascii="Arial" w:hAnsi="Arial" w:cs="Arial"/>
        </w:rPr>
        <w:t xml:space="preserve"> </w:t>
      </w:r>
      <w:proofErr w:type="spellStart"/>
      <w:r w:rsidR="005F3658">
        <w:rPr>
          <w:rFonts w:ascii="Arial" w:hAnsi="Arial" w:cs="Arial"/>
        </w:rPr>
        <w:t>College</w:t>
      </w:r>
      <w:proofErr w:type="spellEnd"/>
      <w:r w:rsidR="005F3658">
        <w:rPr>
          <w:rFonts w:ascii="Arial" w:hAnsi="Arial" w:cs="Arial"/>
        </w:rPr>
        <w:t>)</w:t>
      </w:r>
      <w:r w:rsidR="00DD3819">
        <w:rPr>
          <w:rFonts w:ascii="Arial" w:hAnsi="Arial" w:cs="Arial"/>
        </w:rPr>
        <w:t>.</w:t>
      </w:r>
    </w:p>
    <w:p w:rsidR="00494A85" w:rsidRDefault="00513E3D" w:rsidP="009273F8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Projekty </w:t>
      </w:r>
      <w:r w:rsidRPr="005F3658">
        <w:rPr>
          <w:rFonts w:ascii="Arial" w:hAnsi="Arial" w:cs="Arial"/>
          <w:b/>
        </w:rPr>
        <w:t>PROPED</w:t>
      </w:r>
      <w:r w:rsidR="00494A85">
        <w:rPr>
          <w:rFonts w:ascii="Arial" w:hAnsi="Arial" w:cs="Arial"/>
        </w:rPr>
        <w:t xml:space="preserve"> podporující </w:t>
      </w:r>
      <w:r>
        <w:rPr>
          <w:rFonts w:ascii="Arial" w:hAnsi="Arial" w:cs="Arial"/>
        </w:rPr>
        <w:t>spolupráci akademických institucí (</w:t>
      </w:r>
      <w:r w:rsidR="0074792B">
        <w:rPr>
          <w:rFonts w:ascii="Arial" w:hAnsi="Arial" w:cs="Arial"/>
        </w:rPr>
        <w:t xml:space="preserve">nástroj na podporu projektů ekonomické diplomacie realizovaný ve spolupráci s MZV ČR, MPO ČR, ÚV ČR, </w:t>
      </w:r>
      <w:proofErr w:type="spellStart"/>
      <w:r w:rsidR="0074792B">
        <w:rPr>
          <w:rFonts w:ascii="Arial" w:hAnsi="Arial" w:cs="Arial"/>
        </w:rPr>
        <w:t>MZe</w:t>
      </w:r>
      <w:proofErr w:type="spellEnd"/>
      <w:r w:rsidR="0074792B">
        <w:rPr>
          <w:rFonts w:ascii="Arial" w:hAnsi="Arial" w:cs="Arial"/>
        </w:rPr>
        <w:t xml:space="preserve"> a vybranými rezorty)</w:t>
      </w:r>
    </w:p>
    <w:p w:rsidR="0074792B" w:rsidRDefault="0074792B" w:rsidP="009273F8">
      <w:pPr>
        <w:pStyle w:val="Odstavecseseznamem"/>
        <w:numPr>
          <w:ilvl w:val="1"/>
          <w:numId w:val="7"/>
        </w:numPr>
        <w:spacing w:after="120"/>
        <w:ind w:left="143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ZÚ Tel Aviv připravuje realizaci incomingové mise IL výzkumníků z </w:t>
      </w:r>
      <w:proofErr w:type="spellStart"/>
      <w:r>
        <w:rPr>
          <w:rFonts w:ascii="Arial" w:hAnsi="Arial" w:cs="Arial"/>
        </w:rPr>
        <w:t>Volcani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Research</w:t>
      </w:r>
      <w:proofErr w:type="spellEnd"/>
      <w:r>
        <w:rPr>
          <w:rFonts w:ascii="Arial" w:hAnsi="Arial" w:cs="Arial"/>
        </w:rPr>
        <w:t xml:space="preserve"> Institute do ČR – připravuje se workshop k tématu „Smart </w:t>
      </w:r>
      <w:proofErr w:type="spellStart"/>
      <w:r>
        <w:rPr>
          <w:rFonts w:ascii="Arial" w:hAnsi="Arial" w:cs="Arial"/>
        </w:rPr>
        <w:t>Landscape</w:t>
      </w:r>
      <w:proofErr w:type="spellEnd"/>
      <w:r>
        <w:rPr>
          <w:rFonts w:ascii="Arial" w:hAnsi="Arial" w:cs="Arial"/>
        </w:rPr>
        <w:t>“ s ČZU Praha – projekt se uskuteční v 5/2022</w:t>
      </w:r>
      <w:r w:rsidR="00DD3819">
        <w:rPr>
          <w:rFonts w:ascii="Arial" w:hAnsi="Arial" w:cs="Arial"/>
        </w:rPr>
        <w:t>.</w:t>
      </w:r>
    </w:p>
    <w:p w:rsidR="00AA7947" w:rsidRDefault="0043520F" w:rsidP="009273F8">
      <w:pPr>
        <w:pStyle w:val="Odstavecseseznamem"/>
        <w:numPr>
          <w:ilvl w:val="0"/>
          <w:numId w:val="6"/>
        </w:num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Mezinárodní letní </w:t>
      </w:r>
      <w:r w:rsidR="00AA7947" w:rsidRPr="0043520F">
        <w:rPr>
          <w:rFonts w:ascii="Arial" w:hAnsi="Arial" w:cs="Arial"/>
          <w:b/>
        </w:rPr>
        <w:t xml:space="preserve">škola </w:t>
      </w:r>
      <w:r w:rsidR="00DE7DF2" w:rsidRPr="0043520F">
        <w:rPr>
          <w:rFonts w:ascii="Arial" w:hAnsi="Arial" w:cs="Arial"/>
          <w:b/>
        </w:rPr>
        <w:t xml:space="preserve">pro Ph.D. a </w:t>
      </w:r>
      <w:proofErr w:type="spellStart"/>
      <w:r w:rsidR="00DE7DF2" w:rsidRPr="0043520F">
        <w:rPr>
          <w:rFonts w:ascii="Arial" w:hAnsi="Arial" w:cs="Arial"/>
          <w:b/>
        </w:rPr>
        <w:t>postdoc</w:t>
      </w:r>
      <w:proofErr w:type="spellEnd"/>
      <w:r w:rsidR="00DE7DF2" w:rsidRPr="0043520F">
        <w:rPr>
          <w:rFonts w:ascii="Arial" w:hAnsi="Arial" w:cs="Arial"/>
          <w:b/>
        </w:rPr>
        <w:t xml:space="preserve"> studenty </w:t>
      </w:r>
      <w:r w:rsidR="00AA7947" w:rsidRPr="0043520F">
        <w:rPr>
          <w:rFonts w:ascii="Arial" w:hAnsi="Arial" w:cs="Arial"/>
          <w:b/>
        </w:rPr>
        <w:t xml:space="preserve">mezi ÚOCHB a </w:t>
      </w:r>
      <w:proofErr w:type="spellStart"/>
      <w:r w:rsidR="00AA7947" w:rsidRPr="0043520F">
        <w:rPr>
          <w:rFonts w:ascii="Arial" w:hAnsi="Arial" w:cs="Arial"/>
          <w:b/>
        </w:rPr>
        <w:t>Weizmannovým</w:t>
      </w:r>
      <w:proofErr w:type="spellEnd"/>
      <w:r w:rsidR="00AA7947" w:rsidRPr="0043520F">
        <w:rPr>
          <w:rFonts w:ascii="Arial" w:hAnsi="Arial" w:cs="Arial"/>
          <w:b/>
        </w:rPr>
        <w:t xml:space="preserve"> institutem věd</w:t>
      </w:r>
      <w:r w:rsidR="00AA7947">
        <w:rPr>
          <w:rFonts w:ascii="Arial" w:hAnsi="Arial" w:cs="Arial"/>
        </w:rPr>
        <w:t xml:space="preserve"> na téma „</w:t>
      </w:r>
      <w:proofErr w:type="spellStart"/>
      <w:r w:rsidR="00AA7947">
        <w:rPr>
          <w:rFonts w:ascii="Arial" w:hAnsi="Arial" w:cs="Arial"/>
        </w:rPr>
        <w:t>Drug</w:t>
      </w:r>
      <w:proofErr w:type="spellEnd"/>
      <w:r w:rsidR="00AA7947">
        <w:rPr>
          <w:rFonts w:ascii="Arial" w:hAnsi="Arial" w:cs="Arial"/>
        </w:rPr>
        <w:t xml:space="preserve"> </w:t>
      </w:r>
      <w:proofErr w:type="spellStart"/>
      <w:r w:rsidR="00AA7947">
        <w:rPr>
          <w:rFonts w:ascii="Arial" w:hAnsi="Arial" w:cs="Arial"/>
        </w:rPr>
        <w:t>Discovery</w:t>
      </w:r>
      <w:proofErr w:type="spellEnd"/>
      <w:r w:rsidR="00AA7947">
        <w:rPr>
          <w:rFonts w:ascii="Arial" w:hAnsi="Arial" w:cs="Arial"/>
        </w:rPr>
        <w:t>“</w:t>
      </w:r>
    </w:p>
    <w:p w:rsidR="00DE7DF2" w:rsidRPr="0043520F" w:rsidRDefault="00DE7DF2" w:rsidP="009273F8">
      <w:pPr>
        <w:pStyle w:val="Odstavecseseznamem"/>
        <w:numPr>
          <w:ilvl w:val="1"/>
          <w:numId w:val="7"/>
        </w:numPr>
        <w:spacing w:after="120"/>
        <w:ind w:left="1434" w:hanging="357"/>
        <w:contextualSpacing w:val="0"/>
        <w:rPr>
          <w:rFonts w:ascii="Arial" w:hAnsi="Arial" w:cs="Arial"/>
        </w:rPr>
      </w:pPr>
      <w:r w:rsidRPr="0043520F">
        <w:rPr>
          <w:rFonts w:ascii="Arial" w:hAnsi="Arial" w:cs="Arial"/>
        </w:rPr>
        <w:t xml:space="preserve">Spolupráce probíhá každoročně od </w:t>
      </w:r>
      <w:r w:rsidR="0043520F" w:rsidRPr="0043520F">
        <w:rPr>
          <w:rFonts w:ascii="Arial" w:hAnsi="Arial" w:cs="Arial"/>
        </w:rPr>
        <w:t>r. 2018 – letní škol</w:t>
      </w:r>
      <w:r w:rsidR="001926A9">
        <w:rPr>
          <w:rFonts w:ascii="Arial" w:hAnsi="Arial" w:cs="Arial"/>
        </w:rPr>
        <w:t>a probíhá stří</w:t>
      </w:r>
      <w:r w:rsidR="0043520F" w:rsidRPr="0043520F">
        <w:rPr>
          <w:rFonts w:ascii="Arial" w:hAnsi="Arial" w:cs="Arial"/>
        </w:rPr>
        <w:t>davě v </w:t>
      </w:r>
      <w:proofErr w:type="spellStart"/>
      <w:r w:rsidR="0043520F" w:rsidRPr="0043520F">
        <w:rPr>
          <w:rFonts w:ascii="Arial" w:hAnsi="Arial" w:cs="Arial"/>
        </w:rPr>
        <w:t>Rechovot</w:t>
      </w:r>
      <w:proofErr w:type="spellEnd"/>
      <w:r w:rsidR="0043520F" w:rsidRPr="0043520F">
        <w:rPr>
          <w:rFonts w:ascii="Arial" w:hAnsi="Arial" w:cs="Arial"/>
        </w:rPr>
        <w:t xml:space="preserve"> a v</w:t>
      </w:r>
      <w:r w:rsidR="001926A9">
        <w:rPr>
          <w:rFonts w:ascii="Arial" w:hAnsi="Arial" w:cs="Arial"/>
        </w:rPr>
        <w:t> Praze; letošní</w:t>
      </w:r>
      <w:r w:rsidR="0043520F">
        <w:rPr>
          <w:rFonts w:ascii="Arial" w:hAnsi="Arial" w:cs="Arial"/>
        </w:rPr>
        <w:t xml:space="preserve"> ročník se uskuteční v termínu 5. 9. -9. 9. 2022 v Praze.</w:t>
      </w:r>
    </w:p>
    <w:p w:rsidR="00AA7947" w:rsidRDefault="00AA7947" w:rsidP="009273F8">
      <w:pPr>
        <w:pStyle w:val="Odstavecseseznamem"/>
        <w:numPr>
          <w:ilvl w:val="0"/>
          <w:numId w:val="6"/>
        </w:numPr>
        <w:spacing w:after="0"/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43520F">
        <w:rPr>
          <w:rFonts w:ascii="Arial" w:hAnsi="Arial" w:cs="Arial"/>
        </w:rPr>
        <w:t xml:space="preserve">rojekt </w:t>
      </w:r>
      <w:r w:rsidR="0043520F" w:rsidRPr="0043520F">
        <w:rPr>
          <w:rFonts w:ascii="Arial" w:hAnsi="Arial" w:cs="Arial"/>
          <w:b/>
        </w:rPr>
        <w:t xml:space="preserve">Czech </w:t>
      </w:r>
      <w:proofErr w:type="spellStart"/>
      <w:r w:rsidR="0043520F" w:rsidRPr="0043520F">
        <w:rPr>
          <w:rFonts w:ascii="Arial" w:hAnsi="Arial" w:cs="Arial"/>
          <w:b/>
        </w:rPr>
        <w:t>Israeli</w:t>
      </w:r>
      <w:proofErr w:type="spellEnd"/>
      <w:r w:rsidR="0043520F" w:rsidRPr="0043520F">
        <w:rPr>
          <w:rFonts w:ascii="Arial" w:hAnsi="Arial" w:cs="Arial"/>
          <w:b/>
        </w:rPr>
        <w:t xml:space="preserve"> </w:t>
      </w:r>
      <w:proofErr w:type="spellStart"/>
      <w:r w:rsidR="0043520F" w:rsidRPr="0043520F">
        <w:rPr>
          <w:rFonts w:ascii="Arial" w:hAnsi="Arial" w:cs="Arial"/>
          <w:b/>
        </w:rPr>
        <w:t>Partnership</w:t>
      </w:r>
      <w:proofErr w:type="spellEnd"/>
      <w:r w:rsidR="0043520F" w:rsidRPr="0043520F">
        <w:rPr>
          <w:rFonts w:ascii="Arial" w:hAnsi="Arial" w:cs="Arial"/>
          <w:b/>
        </w:rPr>
        <w:t xml:space="preserve"> </w:t>
      </w:r>
      <w:proofErr w:type="spellStart"/>
      <w:r w:rsidR="0043520F" w:rsidRPr="0043520F">
        <w:rPr>
          <w:rFonts w:ascii="Arial" w:hAnsi="Arial" w:cs="Arial"/>
          <w:b/>
        </w:rPr>
        <w:t>Accelerator</w:t>
      </w:r>
      <w:proofErr w:type="spellEnd"/>
      <w:r w:rsidR="0043520F" w:rsidRPr="0043520F">
        <w:rPr>
          <w:rFonts w:ascii="Arial" w:hAnsi="Arial" w:cs="Arial"/>
          <w:b/>
        </w:rPr>
        <w:t xml:space="preserve"> (CIPA)</w:t>
      </w:r>
      <w:r w:rsidR="0043520F">
        <w:rPr>
          <w:rFonts w:ascii="Arial" w:hAnsi="Arial" w:cs="Arial"/>
        </w:rPr>
        <w:t xml:space="preserve"> mezi ČVUT a </w:t>
      </w:r>
      <w:proofErr w:type="spellStart"/>
      <w:r w:rsidR="0043520F">
        <w:rPr>
          <w:rFonts w:ascii="Arial" w:hAnsi="Arial" w:cs="Arial"/>
        </w:rPr>
        <w:t>Technionem</w:t>
      </w:r>
      <w:proofErr w:type="spellEnd"/>
    </w:p>
    <w:p w:rsidR="007F7F57" w:rsidRDefault="007F7F57" w:rsidP="009273F8">
      <w:pPr>
        <w:pStyle w:val="Odstavecseseznamem"/>
        <w:numPr>
          <w:ilvl w:val="0"/>
          <w:numId w:val="10"/>
        </w:numPr>
        <w:spacing w:after="120"/>
        <w:ind w:left="1418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Spolupráce skupin CZ a IL studentů na konkrétních výzvách ze stran firem, první ročník proběhl v roce 2019. Na akademický rok 2021/2022 se připravuje druhé kolo – kreditové ohodnocení pro daný předmět. </w:t>
      </w:r>
    </w:p>
    <w:p w:rsidR="0036385F" w:rsidRDefault="0043520F" w:rsidP="009273F8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36385F">
        <w:rPr>
          <w:rFonts w:ascii="Arial" w:hAnsi="Arial" w:cs="Arial"/>
        </w:rPr>
        <w:t>Nástroje v rámci</w:t>
      </w:r>
      <w:r w:rsidRPr="0036385F">
        <w:rPr>
          <w:rFonts w:ascii="Arial" w:hAnsi="Arial" w:cs="Arial"/>
          <w:b/>
        </w:rPr>
        <w:t xml:space="preserve"> </w:t>
      </w:r>
      <w:r w:rsidR="00AA7947" w:rsidRPr="0036385F">
        <w:rPr>
          <w:rFonts w:ascii="Arial" w:hAnsi="Arial" w:cs="Arial"/>
          <w:b/>
        </w:rPr>
        <w:t>Národní</w:t>
      </w:r>
      <w:r w:rsidRPr="0036385F">
        <w:rPr>
          <w:rFonts w:ascii="Arial" w:hAnsi="Arial" w:cs="Arial"/>
          <w:b/>
        </w:rPr>
        <w:t>ho</w:t>
      </w:r>
      <w:r w:rsidR="00AA7947" w:rsidRPr="0036385F">
        <w:rPr>
          <w:rFonts w:ascii="Arial" w:hAnsi="Arial" w:cs="Arial"/>
          <w:b/>
        </w:rPr>
        <w:t xml:space="preserve"> plán</w:t>
      </w:r>
      <w:r w:rsidRPr="0036385F">
        <w:rPr>
          <w:rFonts w:ascii="Arial" w:hAnsi="Arial" w:cs="Arial"/>
          <w:b/>
        </w:rPr>
        <w:t>u</w:t>
      </w:r>
      <w:r w:rsidR="0036385F">
        <w:rPr>
          <w:rFonts w:ascii="Arial" w:hAnsi="Arial" w:cs="Arial"/>
          <w:b/>
        </w:rPr>
        <w:t xml:space="preserve"> obnovy</w:t>
      </w:r>
    </w:p>
    <w:p w:rsidR="0036385F" w:rsidRDefault="0036385F" w:rsidP="009273F8">
      <w:pPr>
        <w:pStyle w:val="Odstavecseseznamem"/>
        <w:numPr>
          <w:ilvl w:val="0"/>
          <w:numId w:val="8"/>
        </w:numPr>
        <w:ind w:left="1418" w:hanging="425"/>
        <w:rPr>
          <w:rFonts w:ascii="Arial" w:hAnsi="Arial" w:cs="Arial"/>
        </w:rPr>
      </w:pPr>
      <w:r>
        <w:rPr>
          <w:rFonts w:ascii="Arial" w:hAnsi="Arial" w:cs="Arial"/>
        </w:rPr>
        <w:t>Ve</w:t>
      </w:r>
      <w:r w:rsidR="0043520F">
        <w:rPr>
          <w:rFonts w:ascii="Arial" w:hAnsi="Arial" w:cs="Arial"/>
        </w:rPr>
        <w:t xml:space="preserve"> vztahu k Izraeli </w:t>
      </w:r>
      <w:r>
        <w:rPr>
          <w:rFonts w:ascii="Arial" w:hAnsi="Arial" w:cs="Arial"/>
        </w:rPr>
        <w:t xml:space="preserve">je relevantní </w:t>
      </w:r>
      <w:r w:rsidR="0043520F">
        <w:rPr>
          <w:rFonts w:ascii="Arial" w:hAnsi="Arial" w:cs="Arial"/>
        </w:rPr>
        <w:t>zejména kapitola 1.4</w:t>
      </w:r>
      <w:r>
        <w:rPr>
          <w:rFonts w:ascii="Arial" w:hAnsi="Arial" w:cs="Arial"/>
        </w:rPr>
        <w:t xml:space="preserve"> </w:t>
      </w:r>
      <w:r w:rsidRPr="0036385F">
        <w:rPr>
          <w:rFonts w:ascii="Arial" w:hAnsi="Arial" w:cs="Arial"/>
          <w:i/>
        </w:rPr>
        <w:t>„Digitální ekonomika a společnost, inovativní start-</w:t>
      </w:r>
      <w:proofErr w:type="spellStart"/>
      <w:r w:rsidRPr="0036385F">
        <w:rPr>
          <w:rFonts w:ascii="Arial" w:hAnsi="Arial" w:cs="Arial"/>
          <w:i/>
        </w:rPr>
        <w:t>upy</w:t>
      </w:r>
      <w:proofErr w:type="spellEnd"/>
      <w:r w:rsidRPr="0036385F">
        <w:rPr>
          <w:rFonts w:ascii="Arial" w:hAnsi="Arial" w:cs="Arial"/>
          <w:i/>
        </w:rPr>
        <w:t xml:space="preserve"> a nové technologie“</w:t>
      </w:r>
      <w:r>
        <w:rPr>
          <w:rFonts w:ascii="Arial" w:hAnsi="Arial" w:cs="Arial"/>
        </w:rPr>
        <w:t xml:space="preserve">, jejíž součástí je připravovaná spolupráce s </w:t>
      </w:r>
      <w:r w:rsidR="0043520F">
        <w:rPr>
          <w:rFonts w:ascii="Arial" w:hAnsi="Arial" w:cs="Arial"/>
        </w:rPr>
        <w:t xml:space="preserve">prestižním </w:t>
      </w:r>
      <w:r w:rsidR="00AA7947">
        <w:rPr>
          <w:rFonts w:ascii="Arial" w:hAnsi="Arial" w:cs="Arial"/>
        </w:rPr>
        <w:t xml:space="preserve">Samuel </w:t>
      </w:r>
      <w:proofErr w:type="spellStart"/>
      <w:r w:rsidR="00AA7947">
        <w:rPr>
          <w:rFonts w:ascii="Arial" w:hAnsi="Arial" w:cs="Arial"/>
        </w:rPr>
        <w:t>Neaman</w:t>
      </w:r>
      <w:proofErr w:type="spellEnd"/>
      <w:r w:rsidR="00AA7947">
        <w:rPr>
          <w:rFonts w:ascii="Arial" w:hAnsi="Arial" w:cs="Arial"/>
        </w:rPr>
        <w:t xml:space="preserve"> Institute </w:t>
      </w:r>
      <w:proofErr w:type="spellStart"/>
      <w:r w:rsidR="00AA7947">
        <w:rPr>
          <w:rFonts w:ascii="Arial" w:hAnsi="Arial" w:cs="Arial"/>
        </w:rPr>
        <w:t>for</w:t>
      </w:r>
      <w:proofErr w:type="spellEnd"/>
      <w:r w:rsidR="00AA7947">
        <w:rPr>
          <w:rFonts w:ascii="Arial" w:hAnsi="Arial" w:cs="Arial"/>
        </w:rPr>
        <w:t xml:space="preserve"> </w:t>
      </w:r>
      <w:proofErr w:type="spellStart"/>
      <w:r w:rsidR="00AA7947">
        <w:rPr>
          <w:rFonts w:ascii="Arial" w:hAnsi="Arial" w:cs="Arial"/>
        </w:rPr>
        <w:t>National</w:t>
      </w:r>
      <w:proofErr w:type="spellEnd"/>
      <w:r w:rsidR="00AA7947">
        <w:rPr>
          <w:rFonts w:ascii="Arial" w:hAnsi="Arial" w:cs="Arial"/>
        </w:rPr>
        <w:t xml:space="preserve"> </w:t>
      </w:r>
      <w:proofErr w:type="spellStart"/>
      <w:r w:rsidR="0036345F">
        <w:rPr>
          <w:rFonts w:ascii="Arial" w:hAnsi="Arial" w:cs="Arial"/>
        </w:rPr>
        <w:t>Policy</w:t>
      </w:r>
      <w:proofErr w:type="spellEnd"/>
      <w:r w:rsidR="0036345F">
        <w:rPr>
          <w:rFonts w:ascii="Arial" w:hAnsi="Arial" w:cs="Arial"/>
        </w:rPr>
        <w:t xml:space="preserve"> </w:t>
      </w:r>
      <w:proofErr w:type="spellStart"/>
      <w:r w:rsidR="0036345F">
        <w:rPr>
          <w:rFonts w:ascii="Arial" w:hAnsi="Arial" w:cs="Arial"/>
        </w:rPr>
        <w:t>Research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Technion</w:t>
      </w:r>
      <w:proofErr w:type="spellEnd"/>
      <w:r>
        <w:rPr>
          <w:rFonts w:ascii="Arial" w:hAnsi="Arial" w:cs="Arial"/>
        </w:rPr>
        <w:t xml:space="preserve">). </w:t>
      </w:r>
    </w:p>
    <w:p w:rsidR="00AA7947" w:rsidRDefault="0036385F" w:rsidP="009273F8">
      <w:pPr>
        <w:pStyle w:val="Odstavecseseznamem"/>
        <w:numPr>
          <w:ilvl w:val="0"/>
          <w:numId w:val="8"/>
        </w:numPr>
        <w:spacing w:after="120"/>
        <w:ind w:left="1417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ZÚ Tel Aviv je v aktivní komunikaci s </w:t>
      </w:r>
      <w:r w:rsidR="001926A9">
        <w:rPr>
          <w:rFonts w:ascii="Arial" w:hAnsi="Arial" w:cs="Arial"/>
        </w:rPr>
        <w:t xml:space="preserve">MPO ČR, ČVUT, CERGE-EI a ČISOK s IL stranou; jedná se také o přípravě </w:t>
      </w:r>
      <w:r w:rsidR="002C5672">
        <w:rPr>
          <w:rFonts w:ascii="Arial" w:hAnsi="Arial" w:cs="Arial"/>
        </w:rPr>
        <w:t xml:space="preserve">pracovní návštěvy </w:t>
      </w:r>
      <w:r w:rsidR="001926A9">
        <w:rPr>
          <w:rFonts w:ascii="Arial" w:hAnsi="Arial" w:cs="Arial"/>
        </w:rPr>
        <w:t xml:space="preserve">CZ delegace na </w:t>
      </w:r>
      <w:proofErr w:type="spellStart"/>
      <w:r w:rsidR="001926A9">
        <w:rPr>
          <w:rFonts w:ascii="Arial" w:hAnsi="Arial" w:cs="Arial"/>
        </w:rPr>
        <w:t>Technionu</w:t>
      </w:r>
      <w:proofErr w:type="spellEnd"/>
      <w:r w:rsidR="001926A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 5/2022.</w:t>
      </w:r>
    </w:p>
    <w:p w:rsidR="0036345F" w:rsidRDefault="0036345F" w:rsidP="009273F8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36385F">
        <w:rPr>
          <w:rFonts w:ascii="Arial" w:hAnsi="Arial" w:cs="Arial"/>
          <w:b/>
        </w:rPr>
        <w:t xml:space="preserve">Připravovaná stipendia </w:t>
      </w:r>
      <w:r w:rsidR="004A5E17">
        <w:rPr>
          <w:rFonts w:ascii="Arial" w:hAnsi="Arial" w:cs="Arial"/>
          <w:b/>
        </w:rPr>
        <w:t xml:space="preserve">Nadačního </w:t>
      </w:r>
      <w:r w:rsidRPr="0036385F">
        <w:rPr>
          <w:rFonts w:ascii="Arial" w:hAnsi="Arial" w:cs="Arial"/>
          <w:b/>
        </w:rPr>
        <w:t>fondu Neuron</w:t>
      </w:r>
      <w:r>
        <w:rPr>
          <w:rFonts w:ascii="Arial" w:hAnsi="Arial" w:cs="Arial"/>
        </w:rPr>
        <w:t xml:space="preserve"> pro m</w:t>
      </w:r>
      <w:r w:rsidR="0036385F">
        <w:rPr>
          <w:rFonts w:ascii="Arial" w:hAnsi="Arial" w:cs="Arial"/>
        </w:rPr>
        <w:t>ladé výzkumníky z ÚOCHB a BIOCEV pro krátkodobé výzkumné pobyty v Izraeli.</w:t>
      </w:r>
    </w:p>
    <w:p w:rsidR="004A5E17" w:rsidRDefault="004A5E17" w:rsidP="009273F8">
      <w:pPr>
        <w:pStyle w:val="Odstavecseseznamem"/>
        <w:numPr>
          <w:ilvl w:val="0"/>
          <w:numId w:val="9"/>
        </w:numPr>
        <w:ind w:left="1418" w:hanging="425"/>
        <w:rPr>
          <w:rFonts w:ascii="Arial" w:hAnsi="Arial" w:cs="Arial"/>
        </w:rPr>
      </w:pPr>
      <w:r w:rsidRPr="004A5E17">
        <w:rPr>
          <w:rFonts w:ascii="Arial" w:hAnsi="Arial" w:cs="Arial"/>
        </w:rPr>
        <w:t xml:space="preserve">Aktuálně </w:t>
      </w:r>
      <w:r w:rsidR="001926A9">
        <w:rPr>
          <w:rFonts w:ascii="Arial" w:hAnsi="Arial" w:cs="Arial"/>
        </w:rPr>
        <w:t xml:space="preserve">se </w:t>
      </w:r>
      <w:r w:rsidRPr="004A5E17">
        <w:rPr>
          <w:rFonts w:ascii="Arial" w:hAnsi="Arial" w:cs="Arial"/>
        </w:rPr>
        <w:t xml:space="preserve">podmínky stipendia připravují, realizace </w:t>
      </w:r>
      <w:r>
        <w:rPr>
          <w:rFonts w:ascii="Arial" w:hAnsi="Arial" w:cs="Arial"/>
        </w:rPr>
        <w:t xml:space="preserve">výzkumných </w:t>
      </w:r>
      <w:r w:rsidRPr="004A5E17">
        <w:rPr>
          <w:rFonts w:ascii="Arial" w:hAnsi="Arial" w:cs="Arial"/>
        </w:rPr>
        <w:t>stáží v</w:t>
      </w:r>
      <w:r w:rsidR="001926A9">
        <w:rPr>
          <w:rFonts w:ascii="Arial" w:hAnsi="Arial" w:cs="Arial"/>
        </w:rPr>
        <w:t xml:space="preserve"> délce trvání 8 týdnů v </w:t>
      </w:r>
      <w:r w:rsidRPr="004A5E17">
        <w:rPr>
          <w:rFonts w:ascii="Arial" w:hAnsi="Arial" w:cs="Arial"/>
        </w:rPr>
        <w:t>2Q a 3Q 2022</w:t>
      </w:r>
      <w:r>
        <w:rPr>
          <w:rFonts w:ascii="Arial" w:hAnsi="Arial" w:cs="Arial"/>
        </w:rPr>
        <w:t xml:space="preserve"> </w:t>
      </w:r>
      <w:r w:rsidR="001926A9">
        <w:rPr>
          <w:rFonts w:ascii="Arial" w:hAnsi="Arial" w:cs="Arial"/>
        </w:rPr>
        <w:t xml:space="preserve">na IL univerzitách – v </w:t>
      </w:r>
      <w:r>
        <w:rPr>
          <w:rFonts w:ascii="Arial" w:hAnsi="Arial" w:cs="Arial"/>
        </w:rPr>
        <w:t>první fázi 4-5 studentů</w:t>
      </w:r>
      <w:r w:rsidRPr="004A5E17">
        <w:rPr>
          <w:rFonts w:ascii="Arial" w:hAnsi="Arial" w:cs="Arial"/>
        </w:rPr>
        <w:t xml:space="preserve"> (Nadační fond Neuron k tomu teprve bude vydávat tiskovou zprávu). </w:t>
      </w:r>
    </w:p>
    <w:p w:rsidR="002C5672" w:rsidRPr="004A5E17" w:rsidRDefault="002C5672" w:rsidP="002C5672">
      <w:pPr>
        <w:pStyle w:val="Odstavecseseznamem"/>
        <w:ind w:left="1418"/>
        <w:rPr>
          <w:rFonts w:ascii="Arial" w:hAnsi="Arial" w:cs="Arial"/>
        </w:rPr>
      </w:pPr>
    </w:p>
    <w:p w:rsidR="0036345F" w:rsidRDefault="0088076F" w:rsidP="00F9088A">
      <w:pPr>
        <w:pStyle w:val="Nadpis2"/>
        <w:numPr>
          <w:ilvl w:val="1"/>
          <w:numId w:val="28"/>
        </w:numPr>
      </w:pPr>
      <w:r>
        <w:t xml:space="preserve">Existující </w:t>
      </w:r>
      <w:r w:rsidR="00513E3D">
        <w:t xml:space="preserve">nástroje na podporu spolupráce </w:t>
      </w:r>
      <w:r w:rsidR="00513E3D" w:rsidRPr="005F3658">
        <w:rPr>
          <w:b/>
        </w:rPr>
        <w:t>firem</w:t>
      </w:r>
      <w:r w:rsidR="00513E3D">
        <w:t>, akcelerátorů &amp; inkubátorů</w:t>
      </w:r>
    </w:p>
    <w:p w:rsidR="002E4A3D" w:rsidRDefault="002C5672" w:rsidP="009273F8">
      <w:pPr>
        <w:pStyle w:val="Odstavecseseznamem"/>
        <w:numPr>
          <w:ilvl w:val="0"/>
          <w:numId w:val="13"/>
        </w:numPr>
        <w:spacing w:before="120" w:after="0" w:line="240" w:lineRule="auto"/>
        <w:ind w:left="714" w:hanging="357"/>
        <w:contextualSpacing w:val="0"/>
        <w:rPr>
          <w:rFonts w:ascii="Arial" w:eastAsia="Times New Roman" w:hAnsi="Arial" w:cs="Arial"/>
          <w:lang w:eastAsia="cs-CZ"/>
        </w:rPr>
      </w:pPr>
      <w:r w:rsidRPr="002E4A3D">
        <w:rPr>
          <w:rFonts w:ascii="Arial" w:hAnsi="Arial" w:cs="Arial"/>
          <w:b/>
        </w:rPr>
        <w:t xml:space="preserve">Program </w:t>
      </w:r>
      <w:r w:rsidR="00513E3D" w:rsidRPr="002E4A3D">
        <w:rPr>
          <w:rFonts w:ascii="Arial" w:hAnsi="Arial" w:cs="Arial"/>
          <w:b/>
        </w:rPr>
        <w:t xml:space="preserve">DELTA 2 </w:t>
      </w:r>
      <w:r w:rsidRPr="002E4A3D">
        <w:rPr>
          <w:rFonts w:ascii="Arial" w:hAnsi="Arial" w:cs="Arial"/>
        </w:rPr>
        <w:t xml:space="preserve">– </w:t>
      </w:r>
      <w:r w:rsidRPr="002E4A3D">
        <w:rPr>
          <w:rFonts w:ascii="Arial" w:eastAsia="Times New Roman" w:hAnsi="Arial" w:cs="Arial"/>
          <w:lang w:eastAsia="cs-CZ"/>
        </w:rPr>
        <w:t>TA ČR ve spolupráci s </w:t>
      </w:r>
      <w:proofErr w:type="spellStart"/>
      <w:r w:rsidRPr="002E4A3D">
        <w:rPr>
          <w:rFonts w:ascii="Arial" w:eastAsia="Times New Roman" w:hAnsi="Arial" w:cs="Arial"/>
          <w:lang w:eastAsia="cs-CZ"/>
        </w:rPr>
        <w:t>Israel</w:t>
      </w:r>
      <w:proofErr w:type="spellEnd"/>
      <w:r w:rsidRPr="002E4A3D">
        <w:rPr>
          <w:rFonts w:ascii="Arial" w:eastAsia="Times New Roman" w:hAnsi="Arial" w:cs="Arial"/>
          <w:lang w:eastAsia="cs-CZ"/>
        </w:rPr>
        <w:t xml:space="preserve"> </w:t>
      </w:r>
      <w:proofErr w:type="spellStart"/>
      <w:r w:rsidRPr="002E4A3D">
        <w:rPr>
          <w:rFonts w:ascii="Arial" w:eastAsia="Times New Roman" w:hAnsi="Arial" w:cs="Arial"/>
          <w:lang w:eastAsia="cs-CZ"/>
        </w:rPr>
        <w:t>Innovation</w:t>
      </w:r>
      <w:proofErr w:type="spellEnd"/>
      <w:r w:rsidRPr="002E4A3D">
        <w:rPr>
          <w:rFonts w:ascii="Arial" w:eastAsia="Times New Roman" w:hAnsi="Arial" w:cs="Arial"/>
          <w:lang w:eastAsia="cs-CZ"/>
        </w:rPr>
        <w:t xml:space="preserve"> </w:t>
      </w:r>
      <w:proofErr w:type="spellStart"/>
      <w:r w:rsidRPr="002E4A3D">
        <w:rPr>
          <w:rFonts w:ascii="Arial" w:eastAsia="Times New Roman" w:hAnsi="Arial" w:cs="Arial"/>
          <w:lang w:eastAsia="cs-CZ"/>
        </w:rPr>
        <w:t>Authority</w:t>
      </w:r>
      <w:proofErr w:type="spellEnd"/>
      <w:r w:rsidRPr="002E4A3D">
        <w:rPr>
          <w:rFonts w:ascii="Arial" w:eastAsia="Times New Roman" w:hAnsi="Arial" w:cs="Arial"/>
          <w:lang w:eastAsia="cs-CZ"/>
        </w:rPr>
        <w:t xml:space="preserve"> </w:t>
      </w:r>
      <w:r w:rsidR="0088076F">
        <w:rPr>
          <w:rFonts w:ascii="Arial" w:eastAsia="Times New Roman" w:hAnsi="Arial" w:cs="Arial"/>
          <w:lang w:eastAsia="cs-CZ"/>
        </w:rPr>
        <w:t xml:space="preserve">(IIA) </w:t>
      </w:r>
      <w:r w:rsidRPr="002E4A3D">
        <w:rPr>
          <w:rFonts w:ascii="Arial" w:eastAsia="Times New Roman" w:hAnsi="Arial" w:cs="Arial"/>
          <w:lang w:eastAsia="cs-CZ"/>
        </w:rPr>
        <w:t xml:space="preserve">připravuje vyhlášení společné výzvy v rámci programu mezinárodní spolupráce v aplikovaném výzkumu DELTA 2. </w:t>
      </w:r>
    </w:p>
    <w:p w:rsidR="002C5672" w:rsidRPr="002E4A3D" w:rsidRDefault="002C5672" w:rsidP="009273F8">
      <w:pPr>
        <w:pStyle w:val="Odstavecseseznamem"/>
        <w:numPr>
          <w:ilvl w:val="0"/>
          <w:numId w:val="12"/>
        </w:numPr>
        <w:spacing w:after="120" w:line="240" w:lineRule="auto"/>
        <w:ind w:left="1418" w:hanging="425"/>
        <w:contextualSpacing w:val="0"/>
        <w:rPr>
          <w:rFonts w:ascii="Arial" w:eastAsia="Times New Roman" w:hAnsi="Arial" w:cs="Arial"/>
          <w:lang w:eastAsia="cs-CZ"/>
        </w:rPr>
      </w:pPr>
      <w:r w:rsidRPr="002E4A3D">
        <w:rPr>
          <w:rFonts w:ascii="Arial" w:eastAsia="Times New Roman" w:hAnsi="Arial" w:cs="Arial"/>
          <w:lang w:eastAsia="cs-CZ"/>
        </w:rPr>
        <w:t xml:space="preserve">Tato výzva, jejíž zveřejnění je </w:t>
      </w:r>
      <w:r w:rsidR="002E4A3D">
        <w:rPr>
          <w:rFonts w:ascii="Arial" w:eastAsia="Times New Roman" w:hAnsi="Arial" w:cs="Arial"/>
          <w:lang w:eastAsia="cs-CZ"/>
        </w:rPr>
        <w:t>připravováno na 5/</w:t>
      </w:r>
      <w:r w:rsidRPr="002E4A3D">
        <w:rPr>
          <w:rFonts w:ascii="Arial" w:eastAsia="Times New Roman" w:hAnsi="Arial" w:cs="Arial"/>
          <w:lang w:eastAsia="cs-CZ"/>
        </w:rPr>
        <w:t>2022, bude určena CZ a IL R&amp;D firmám. ZÚ Tel Aviv u příležitosti vyhlášení výzvy uspořádá se spolupráci s TA ČR</w:t>
      </w:r>
      <w:r w:rsidR="0088076F">
        <w:rPr>
          <w:rFonts w:ascii="Arial" w:eastAsia="Times New Roman" w:hAnsi="Arial" w:cs="Arial"/>
          <w:lang w:eastAsia="cs-CZ"/>
        </w:rPr>
        <w:t xml:space="preserve"> a IIA informativní </w:t>
      </w:r>
      <w:proofErr w:type="spellStart"/>
      <w:r w:rsidR="0088076F">
        <w:rPr>
          <w:rFonts w:ascii="Arial" w:eastAsia="Times New Roman" w:hAnsi="Arial" w:cs="Arial"/>
          <w:lang w:eastAsia="cs-CZ"/>
        </w:rPr>
        <w:t>webinář</w:t>
      </w:r>
      <w:proofErr w:type="spellEnd"/>
      <w:r w:rsidR="0088076F">
        <w:rPr>
          <w:rFonts w:ascii="Arial" w:eastAsia="Times New Roman" w:hAnsi="Arial" w:cs="Arial"/>
          <w:lang w:eastAsia="cs-CZ"/>
        </w:rPr>
        <w:t xml:space="preserve"> pro CZ</w:t>
      </w:r>
      <w:r w:rsidRPr="002E4A3D">
        <w:rPr>
          <w:rFonts w:ascii="Arial" w:eastAsia="Times New Roman" w:hAnsi="Arial" w:cs="Arial"/>
          <w:lang w:eastAsia="cs-CZ"/>
        </w:rPr>
        <w:t xml:space="preserve"> uchazeče z řad firem. </w:t>
      </w:r>
    </w:p>
    <w:p w:rsidR="00932B70" w:rsidRPr="002C5672" w:rsidRDefault="00513E3D" w:rsidP="009273F8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</w:rPr>
      </w:pPr>
      <w:r w:rsidRPr="002C5672">
        <w:rPr>
          <w:rFonts w:ascii="Arial" w:hAnsi="Arial" w:cs="Arial"/>
          <w:b/>
        </w:rPr>
        <w:t>Program „V4</w:t>
      </w:r>
      <w:r w:rsidRPr="00932B70">
        <w:rPr>
          <w:rFonts w:ascii="Arial" w:hAnsi="Arial" w:cs="Arial"/>
          <w:b/>
        </w:rPr>
        <w:t xml:space="preserve"> </w:t>
      </w:r>
      <w:proofErr w:type="spellStart"/>
      <w:r w:rsidRPr="00932B70">
        <w:rPr>
          <w:rFonts w:ascii="Arial" w:hAnsi="Arial" w:cs="Arial"/>
          <w:b/>
        </w:rPr>
        <w:t>Innovators</w:t>
      </w:r>
      <w:proofErr w:type="spellEnd"/>
      <w:r w:rsidR="002C5672">
        <w:rPr>
          <w:rFonts w:ascii="Arial" w:hAnsi="Arial" w:cs="Arial"/>
          <w:b/>
        </w:rPr>
        <w:t xml:space="preserve"> </w:t>
      </w:r>
      <w:proofErr w:type="spellStart"/>
      <w:r w:rsidR="002C5672">
        <w:rPr>
          <w:rFonts w:ascii="Arial" w:hAnsi="Arial" w:cs="Arial"/>
          <w:b/>
        </w:rPr>
        <w:t>Training</w:t>
      </w:r>
      <w:proofErr w:type="spellEnd"/>
      <w:r w:rsidRPr="00932B70">
        <w:rPr>
          <w:rFonts w:ascii="Arial" w:hAnsi="Arial" w:cs="Arial"/>
          <w:b/>
        </w:rPr>
        <w:t xml:space="preserve"> in </w:t>
      </w:r>
      <w:proofErr w:type="spellStart"/>
      <w:r w:rsidRPr="00932B70">
        <w:rPr>
          <w:rFonts w:ascii="Arial" w:hAnsi="Arial" w:cs="Arial"/>
          <w:b/>
        </w:rPr>
        <w:t>Israel</w:t>
      </w:r>
      <w:proofErr w:type="spellEnd"/>
      <w:r w:rsidRPr="00932B70">
        <w:rPr>
          <w:rFonts w:ascii="Arial" w:hAnsi="Arial" w:cs="Arial"/>
          <w:b/>
        </w:rPr>
        <w:t>“</w:t>
      </w:r>
      <w:r w:rsidR="00932B70" w:rsidRPr="00932B70">
        <w:rPr>
          <w:rFonts w:ascii="Arial" w:hAnsi="Arial" w:cs="Arial"/>
          <w:b/>
        </w:rPr>
        <w:t xml:space="preserve"> - </w:t>
      </w:r>
      <w:r w:rsidR="00932B70" w:rsidRPr="002C5672">
        <w:rPr>
          <w:rFonts w:ascii="Arial" w:hAnsi="Arial" w:cs="Arial"/>
        </w:rPr>
        <w:t>p</w:t>
      </w:r>
      <w:r w:rsidR="00993D57" w:rsidRPr="002C5672">
        <w:rPr>
          <w:rFonts w:ascii="Arial" w:hAnsi="Arial" w:cs="Arial"/>
        </w:rPr>
        <w:t>rojekt spolupráce mezi ze</w:t>
      </w:r>
      <w:r w:rsidR="000D6BED" w:rsidRPr="002C5672">
        <w:rPr>
          <w:rFonts w:ascii="Arial" w:hAnsi="Arial" w:cs="Arial"/>
        </w:rPr>
        <w:t xml:space="preserve">měmi V4, </w:t>
      </w:r>
      <w:r w:rsidR="00993D57" w:rsidRPr="002C5672">
        <w:rPr>
          <w:rFonts w:ascii="Arial" w:hAnsi="Arial" w:cs="Arial"/>
        </w:rPr>
        <w:t xml:space="preserve">IL MZV </w:t>
      </w:r>
      <w:r w:rsidR="000D6BED" w:rsidRPr="002C5672">
        <w:rPr>
          <w:rFonts w:ascii="Arial" w:hAnsi="Arial" w:cs="Arial"/>
        </w:rPr>
        <w:t>a IL rozvojovou agenturou MASHAV</w:t>
      </w:r>
      <w:r w:rsidR="00932B70" w:rsidRPr="002C5672">
        <w:rPr>
          <w:rFonts w:ascii="Arial" w:hAnsi="Arial" w:cs="Arial"/>
        </w:rPr>
        <w:t>.</w:t>
      </w:r>
    </w:p>
    <w:p w:rsidR="00993D57" w:rsidRPr="00932B70" w:rsidRDefault="00993D57" w:rsidP="009273F8">
      <w:pPr>
        <w:pStyle w:val="Odstavecseseznamem"/>
        <w:numPr>
          <w:ilvl w:val="0"/>
          <w:numId w:val="11"/>
        </w:numPr>
        <w:ind w:left="1418" w:hanging="425"/>
        <w:jc w:val="both"/>
        <w:rPr>
          <w:rFonts w:ascii="Arial" w:hAnsi="Arial" w:cs="Arial"/>
        </w:rPr>
      </w:pPr>
      <w:r w:rsidRPr="00932B70">
        <w:rPr>
          <w:rFonts w:ascii="Arial" w:hAnsi="Arial" w:cs="Arial"/>
        </w:rPr>
        <w:t xml:space="preserve">2 týdenní školení v Izraeli </w:t>
      </w:r>
      <w:r w:rsidR="00932B70">
        <w:rPr>
          <w:rFonts w:ascii="Arial" w:hAnsi="Arial" w:cs="Arial"/>
        </w:rPr>
        <w:t>pro 28</w:t>
      </w:r>
      <w:r w:rsidRPr="00932B70">
        <w:rPr>
          <w:rFonts w:ascii="Arial" w:hAnsi="Arial" w:cs="Arial"/>
        </w:rPr>
        <w:t xml:space="preserve"> účastníků ze zemí V4 z řad start-</w:t>
      </w:r>
      <w:proofErr w:type="spellStart"/>
      <w:r w:rsidRPr="00932B70">
        <w:rPr>
          <w:rFonts w:ascii="Arial" w:hAnsi="Arial" w:cs="Arial"/>
        </w:rPr>
        <w:t>upů</w:t>
      </w:r>
      <w:proofErr w:type="spellEnd"/>
      <w:r w:rsidRPr="00932B70">
        <w:rPr>
          <w:rFonts w:ascii="Arial" w:hAnsi="Arial" w:cs="Arial"/>
        </w:rPr>
        <w:t xml:space="preserve"> a inovačních center</w:t>
      </w:r>
      <w:r w:rsidR="000D6BED" w:rsidRPr="00932B70">
        <w:rPr>
          <w:rFonts w:ascii="Arial" w:hAnsi="Arial" w:cs="Arial"/>
        </w:rPr>
        <w:t xml:space="preserve"> pro seznámení s IL</w:t>
      </w:r>
      <w:r w:rsidRPr="00932B70">
        <w:rPr>
          <w:rFonts w:ascii="Arial" w:hAnsi="Arial" w:cs="Arial"/>
        </w:rPr>
        <w:t xml:space="preserve"> inovačním ekosystémem</w:t>
      </w:r>
      <w:r w:rsidR="002C5672">
        <w:rPr>
          <w:rFonts w:ascii="Arial" w:hAnsi="Arial" w:cs="Arial"/>
        </w:rPr>
        <w:t xml:space="preserve">. Program je </w:t>
      </w:r>
      <w:r w:rsidR="002C5672">
        <w:rPr>
          <w:rFonts w:ascii="Arial" w:hAnsi="Arial" w:cs="Arial"/>
        </w:rPr>
        <w:lastRenderedPageBreak/>
        <w:t>financován</w:t>
      </w:r>
      <w:r w:rsidRPr="00932B70">
        <w:rPr>
          <w:rFonts w:ascii="Arial" w:hAnsi="Arial" w:cs="Arial"/>
        </w:rPr>
        <w:t xml:space="preserve"> z</w:t>
      </w:r>
      <w:r w:rsidR="000D6BED" w:rsidRPr="00932B70">
        <w:rPr>
          <w:rFonts w:ascii="Arial" w:hAnsi="Arial" w:cs="Arial"/>
        </w:rPr>
        <w:t>e</w:t>
      </w:r>
      <w:r w:rsidRPr="00932B70">
        <w:rPr>
          <w:rFonts w:ascii="Arial" w:hAnsi="Arial" w:cs="Arial"/>
        </w:rPr>
        <w:t xml:space="preserve"> 4/5 z prostředků Mezinárodního visegrádského fondu </w:t>
      </w:r>
      <w:r w:rsidR="00932B70">
        <w:rPr>
          <w:rFonts w:ascii="Arial" w:hAnsi="Arial" w:cs="Arial"/>
        </w:rPr>
        <w:t xml:space="preserve">(IVF) </w:t>
      </w:r>
      <w:r w:rsidRPr="00932B70">
        <w:rPr>
          <w:rFonts w:ascii="Arial" w:hAnsi="Arial" w:cs="Arial"/>
        </w:rPr>
        <w:t>a z 1/5 od MZ</w:t>
      </w:r>
      <w:r w:rsidR="00B94F1E">
        <w:rPr>
          <w:rFonts w:ascii="Arial" w:hAnsi="Arial" w:cs="Arial"/>
        </w:rPr>
        <w:t>V IL. Partnery projektu na CZ</w:t>
      </w:r>
      <w:r w:rsidRPr="00932B70">
        <w:rPr>
          <w:rFonts w:ascii="Arial" w:hAnsi="Arial" w:cs="Arial"/>
        </w:rPr>
        <w:t xml:space="preserve"> straně jsou MPO ČR a </w:t>
      </w:r>
      <w:proofErr w:type="spellStart"/>
      <w:r w:rsidRPr="00932B70">
        <w:rPr>
          <w:rFonts w:ascii="Arial" w:hAnsi="Arial" w:cs="Arial"/>
        </w:rPr>
        <w:t>CzechInvest</w:t>
      </w:r>
      <w:proofErr w:type="spellEnd"/>
      <w:r w:rsidRPr="00932B70">
        <w:rPr>
          <w:rFonts w:ascii="Arial" w:hAnsi="Arial" w:cs="Arial"/>
        </w:rPr>
        <w:t xml:space="preserve">. </w:t>
      </w:r>
    </w:p>
    <w:p w:rsidR="00993D57" w:rsidRPr="00932B70" w:rsidRDefault="00993D57" w:rsidP="00B94F1E">
      <w:pPr>
        <w:pStyle w:val="Odstavecseseznamem"/>
        <w:numPr>
          <w:ilvl w:val="0"/>
          <w:numId w:val="11"/>
        </w:numPr>
        <w:spacing w:after="120"/>
        <w:ind w:left="1417" w:hanging="425"/>
        <w:contextualSpacing w:val="0"/>
        <w:jc w:val="both"/>
        <w:rPr>
          <w:rFonts w:ascii="Arial" w:hAnsi="Arial" w:cs="Arial"/>
        </w:rPr>
      </w:pPr>
      <w:r w:rsidRPr="00932B70">
        <w:rPr>
          <w:rFonts w:ascii="Arial" w:hAnsi="Arial" w:cs="Arial"/>
        </w:rPr>
        <w:t xml:space="preserve">První kolo programu proběhlo v Haifě v 12/2019, následně realizace kvůli COVID-19 přesunuta do online formy. </w:t>
      </w:r>
      <w:r w:rsidR="000D6BED" w:rsidRPr="00932B70">
        <w:rPr>
          <w:rFonts w:ascii="Arial" w:hAnsi="Arial" w:cs="Arial"/>
        </w:rPr>
        <w:t xml:space="preserve">Vyhlášení další výzvy je momentálně připravováno na 4/2022 s realizací v Izraeli v 9/2022. ZÚ Tel Aviv je zapojen do příprav výzvy. </w:t>
      </w:r>
    </w:p>
    <w:p w:rsidR="005F7047" w:rsidRPr="002E4A3D" w:rsidRDefault="005F7047" w:rsidP="009273F8">
      <w:pPr>
        <w:pStyle w:val="Odstavecseseznamem"/>
        <w:numPr>
          <w:ilvl w:val="0"/>
          <w:numId w:val="13"/>
        </w:numPr>
        <w:spacing w:after="120"/>
        <w:ind w:left="714" w:hanging="357"/>
        <w:contextualSpacing w:val="0"/>
        <w:rPr>
          <w:rFonts w:ascii="Arial" w:hAnsi="Arial" w:cs="Arial"/>
        </w:rPr>
      </w:pPr>
      <w:r w:rsidRPr="002E4A3D">
        <w:rPr>
          <w:rFonts w:ascii="Arial" w:hAnsi="Arial" w:cs="Arial"/>
          <w:b/>
        </w:rPr>
        <w:t>Využití nástroje PROPED pro podporu R&amp;D misí</w:t>
      </w:r>
      <w:r w:rsidRPr="002E4A3D">
        <w:rPr>
          <w:rFonts w:ascii="Arial" w:hAnsi="Arial" w:cs="Arial"/>
        </w:rPr>
        <w:t xml:space="preserve"> s firemní účastí</w:t>
      </w:r>
      <w:r w:rsidR="002E4A3D">
        <w:rPr>
          <w:rFonts w:ascii="Arial" w:hAnsi="Arial" w:cs="Arial"/>
        </w:rPr>
        <w:t xml:space="preserve"> – klasický nástroj, který ZÚ Tel Aviv dlouhodobě využívá.</w:t>
      </w:r>
    </w:p>
    <w:p w:rsidR="00AD7CF4" w:rsidRDefault="002E4A3D" w:rsidP="009273F8">
      <w:pPr>
        <w:pStyle w:val="Odstavecseseznamem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Fungování </w:t>
      </w:r>
      <w:r w:rsidRPr="002E4A3D">
        <w:rPr>
          <w:rFonts w:ascii="Arial" w:hAnsi="Arial" w:cs="Arial"/>
          <w:b/>
        </w:rPr>
        <w:t>ŠK</w:t>
      </w:r>
      <w:r w:rsidR="008C10E2" w:rsidRPr="002E4A3D">
        <w:rPr>
          <w:rFonts w:ascii="Arial" w:hAnsi="Arial" w:cs="Arial"/>
          <w:b/>
        </w:rPr>
        <w:t xml:space="preserve">ODA ISRAEL </w:t>
      </w:r>
      <w:proofErr w:type="spellStart"/>
      <w:r w:rsidR="008C10E2" w:rsidRPr="002E4A3D">
        <w:rPr>
          <w:rFonts w:ascii="Arial" w:hAnsi="Arial" w:cs="Arial"/>
          <w:b/>
        </w:rPr>
        <w:t>DigiLab</w:t>
      </w:r>
      <w:proofErr w:type="spellEnd"/>
      <w:r w:rsidR="00B94E88">
        <w:rPr>
          <w:rFonts w:ascii="Arial" w:hAnsi="Arial" w:cs="Arial"/>
        </w:rPr>
        <w:t xml:space="preserve"> </w:t>
      </w:r>
      <w:r w:rsidR="00AD7CF4">
        <w:rPr>
          <w:rFonts w:ascii="Arial" w:hAnsi="Arial" w:cs="Arial"/>
        </w:rPr>
        <w:t xml:space="preserve">v Tel Avivu – </w:t>
      </w:r>
      <w:proofErr w:type="spellStart"/>
      <w:r w:rsidR="00AD7CF4">
        <w:rPr>
          <w:rFonts w:ascii="Arial" w:hAnsi="Arial" w:cs="Arial"/>
        </w:rPr>
        <w:t>tech-scou</w:t>
      </w:r>
      <w:r w:rsidR="008C10E2">
        <w:rPr>
          <w:rFonts w:ascii="Arial" w:hAnsi="Arial" w:cs="Arial"/>
        </w:rPr>
        <w:t>ting</w:t>
      </w:r>
      <w:proofErr w:type="spellEnd"/>
      <w:r w:rsidR="008C10E2">
        <w:rPr>
          <w:rFonts w:ascii="Arial" w:hAnsi="Arial" w:cs="Arial"/>
        </w:rPr>
        <w:t xml:space="preserve"> IL start-</w:t>
      </w:r>
      <w:proofErr w:type="spellStart"/>
      <w:r w:rsidR="008C10E2">
        <w:rPr>
          <w:rFonts w:ascii="Arial" w:hAnsi="Arial" w:cs="Arial"/>
        </w:rPr>
        <w:t>upů</w:t>
      </w:r>
      <w:proofErr w:type="spellEnd"/>
      <w:r w:rsidR="00AD7CF4">
        <w:rPr>
          <w:rFonts w:ascii="Arial" w:hAnsi="Arial" w:cs="Arial"/>
        </w:rPr>
        <w:t xml:space="preserve">, návštěva sektorových akcí (např. </w:t>
      </w:r>
      <w:proofErr w:type="spellStart"/>
      <w:r w:rsidR="00AD7CF4">
        <w:rPr>
          <w:rFonts w:ascii="Arial" w:hAnsi="Arial" w:cs="Arial"/>
        </w:rPr>
        <w:t>E</w:t>
      </w:r>
      <w:r w:rsidR="00C6522F">
        <w:rPr>
          <w:rFonts w:ascii="Arial" w:hAnsi="Arial" w:cs="Arial"/>
        </w:rPr>
        <w:t>coM</w:t>
      </w:r>
      <w:r w:rsidR="00AD7CF4">
        <w:rPr>
          <w:rFonts w:ascii="Arial" w:hAnsi="Arial" w:cs="Arial"/>
        </w:rPr>
        <w:t>otion</w:t>
      </w:r>
      <w:proofErr w:type="spellEnd"/>
      <w:r w:rsidR="00AD7CF4">
        <w:rPr>
          <w:rFonts w:ascii="Arial" w:hAnsi="Arial" w:cs="Arial"/>
        </w:rPr>
        <w:t xml:space="preserve"> </w:t>
      </w:r>
      <w:proofErr w:type="gramStart"/>
      <w:r w:rsidR="00AD7CF4">
        <w:rPr>
          <w:rFonts w:ascii="Arial" w:hAnsi="Arial" w:cs="Arial"/>
        </w:rPr>
        <w:t xml:space="preserve">Summit) </w:t>
      </w:r>
      <w:r w:rsidR="008C10E2">
        <w:rPr>
          <w:rFonts w:ascii="Arial" w:hAnsi="Arial" w:cs="Arial"/>
        </w:rPr>
        <w:t xml:space="preserve"> a následné</w:t>
      </w:r>
      <w:proofErr w:type="gramEnd"/>
      <w:r w:rsidR="008C10E2">
        <w:rPr>
          <w:rFonts w:ascii="Arial" w:hAnsi="Arial" w:cs="Arial"/>
        </w:rPr>
        <w:t xml:space="preserve"> licencování vybraných technologií ve výrobních provozech ŠKODA AUTO</w:t>
      </w:r>
      <w:r w:rsidR="00AD7CF4">
        <w:rPr>
          <w:rFonts w:ascii="Arial" w:hAnsi="Arial" w:cs="Arial"/>
        </w:rPr>
        <w:t xml:space="preserve">. </w:t>
      </w:r>
    </w:p>
    <w:p w:rsidR="00B94E88" w:rsidRDefault="002E4A3D" w:rsidP="009273F8">
      <w:pPr>
        <w:pStyle w:val="Odstavecseseznamem"/>
        <w:numPr>
          <w:ilvl w:val="0"/>
          <w:numId w:val="14"/>
        </w:numPr>
        <w:spacing w:after="120"/>
        <w:ind w:left="143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Udržování pravidelného kontaktu se ZÚ Tel Aviv. </w:t>
      </w:r>
    </w:p>
    <w:p w:rsidR="00AE54A6" w:rsidRDefault="00513E3D" w:rsidP="009273F8">
      <w:pPr>
        <w:pStyle w:val="Odstavecseseznamem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Spolupráce v oblasti </w:t>
      </w:r>
      <w:r w:rsidRPr="002249E2">
        <w:rPr>
          <w:rFonts w:ascii="Arial" w:hAnsi="Arial" w:cs="Arial"/>
          <w:b/>
        </w:rPr>
        <w:t>technologického transferu</w:t>
      </w:r>
      <w:r w:rsidR="002249E2">
        <w:rPr>
          <w:rFonts w:ascii="Arial" w:hAnsi="Arial" w:cs="Arial"/>
        </w:rPr>
        <w:t xml:space="preserve"> – maďarské předsednictví V4 ve spolupráci s IL partnerem (BGN Technologies z Ben Gurion University v </w:t>
      </w:r>
      <w:proofErr w:type="gramStart"/>
      <w:r w:rsidR="002249E2">
        <w:rPr>
          <w:rFonts w:ascii="Arial" w:hAnsi="Arial" w:cs="Arial"/>
        </w:rPr>
        <w:t>B</w:t>
      </w:r>
      <w:r w:rsidR="00AE54A6">
        <w:rPr>
          <w:rFonts w:ascii="Arial" w:hAnsi="Arial" w:cs="Arial"/>
        </w:rPr>
        <w:t>ee</w:t>
      </w:r>
      <w:r w:rsidR="002249E2">
        <w:rPr>
          <w:rFonts w:ascii="Arial" w:hAnsi="Arial" w:cs="Arial"/>
        </w:rPr>
        <w:t>r</w:t>
      </w:r>
      <w:proofErr w:type="gramEnd"/>
      <w:r w:rsidR="002249E2">
        <w:rPr>
          <w:rFonts w:ascii="Arial" w:hAnsi="Arial" w:cs="Arial"/>
        </w:rPr>
        <w:t xml:space="preserve"> </w:t>
      </w:r>
      <w:proofErr w:type="spellStart"/>
      <w:r w:rsidR="002249E2">
        <w:rPr>
          <w:rFonts w:ascii="Arial" w:hAnsi="Arial" w:cs="Arial"/>
        </w:rPr>
        <w:t>Ševě</w:t>
      </w:r>
      <w:proofErr w:type="spellEnd"/>
      <w:r w:rsidR="002249E2">
        <w:rPr>
          <w:rFonts w:ascii="Arial" w:hAnsi="Arial" w:cs="Arial"/>
        </w:rPr>
        <w:t xml:space="preserve">) pořádá v dubnu v Budapešti intenzivní </w:t>
      </w:r>
      <w:r w:rsidR="00AE54A6">
        <w:rPr>
          <w:rFonts w:ascii="Arial" w:hAnsi="Arial" w:cs="Arial"/>
        </w:rPr>
        <w:t xml:space="preserve">3 denní </w:t>
      </w:r>
      <w:r w:rsidR="002249E2">
        <w:rPr>
          <w:rFonts w:ascii="Arial" w:hAnsi="Arial" w:cs="Arial"/>
        </w:rPr>
        <w:t xml:space="preserve">školení pro zájemce z řad V4 TTO pracovišť. </w:t>
      </w:r>
    </w:p>
    <w:p w:rsidR="00513E3D" w:rsidRDefault="002249E2" w:rsidP="009273F8">
      <w:pPr>
        <w:pStyle w:val="Odstavecseseznamem"/>
        <w:numPr>
          <w:ilvl w:val="0"/>
          <w:numId w:val="15"/>
        </w:numPr>
        <w:spacing w:after="120"/>
        <w:ind w:left="1418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Za ČR se zúčastní 3 zástupci – komunikace na úrovni ZÚ Tel Aviv se </w:t>
      </w:r>
      <w:r w:rsidR="00AE54A6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polkem </w:t>
      </w:r>
      <w:proofErr w:type="spellStart"/>
      <w:r>
        <w:rPr>
          <w:rFonts w:ascii="Arial" w:hAnsi="Arial" w:cs="Arial"/>
        </w:rPr>
        <w:t>Transfera</w:t>
      </w:r>
      <w:proofErr w:type="spellEnd"/>
      <w:r>
        <w:rPr>
          <w:rFonts w:ascii="Arial" w:hAnsi="Arial" w:cs="Arial"/>
        </w:rPr>
        <w:t>.</w:t>
      </w:r>
    </w:p>
    <w:p w:rsidR="007E6722" w:rsidRDefault="00AE54A6" w:rsidP="009273F8">
      <w:pPr>
        <w:pStyle w:val="Odstavecseseznamem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Využití </w:t>
      </w:r>
      <w:r w:rsidRPr="00B94F1E">
        <w:rPr>
          <w:rFonts w:ascii="Arial" w:hAnsi="Arial" w:cs="Arial"/>
          <w:b/>
        </w:rPr>
        <w:t xml:space="preserve">nástrojů na podporu </w:t>
      </w:r>
      <w:r w:rsidR="007E6722" w:rsidRPr="00B94F1E">
        <w:rPr>
          <w:rFonts w:ascii="Arial" w:hAnsi="Arial" w:cs="Arial"/>
          <w:b/>
        </w:rPr>
        <w:t>malých a středních firem (SME)</w:t>
      </w:r>
      <w:r w:rsidR="007E67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 rámci </w:t>
      </w:r>
      <w:r w:rsidR="0088076F">
        <w:rPr>
          <w:rFonts w:ascii="Arial" w:hAnsi="Arial" w:cs="Arial"/>
        </w:rPr>
        <w:t>EU R</w:t>
      </w:r>
      <w:r w:rsidR="0088076F" w:rsidRPr="0088076F">
        <w:rPr>
          <w:rFonts w:ascii="Arial" w:hAnsi="Arial" w:cs="Arial"/>
        </w:rPr>
        <w:t>&amp;D</w:t>
      </w:r>
      <w:r w:rsidR="008807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programu </w:t>
      </w:r>
      <w:proofErr w:type="spellStart"/>
      <w:r w:rsidR="00513E3D" w:rsidRPr="00AE54A6">
        <w:rPr>
          <w:rFonts w:ascii="Arial" w:hAnsi="Arial" w:cs="Arial"/>
          <w:b/>
        </w:rPr>
        <w:t>Horizon</w:t>
      </w:r>
      <w:proofErr w:type="spellEnd"/>
      <w:r w:rsidR="00513E3D" w:rsidRPr="00AE54A6">
        <w:rPr>
          <w:rFonts w:ascii="Arial" w:hAnsi="Arial" w:cs="Arial"/>
          <w:b/>
        </w:rPr>
        <w:t xml:space="preserve"> </w:t>
      </w:r>
      <w:proofErr w:type="spellStart"/>
      <w:r w:rsidR="00513E3D" w:rsidRPr="00AE54A6">
        <w:rPr>
          <w:rFonts w:ascii="Arial" w:hAnsi="Arial" w:cs="Arial"/>
          <w:b/>
        </w:rPr>
        <w:t>Europe</w:t>
      </w:r>
      <w:proofErr w:type="spellEnd"/>
      <w:r w:rsidR="007E6722">
        <w:rPr>
          <w:rFonts w:ascii="Arial" w:hAnsi="Arial" w:cs="Arial"/>
        </w:rPr>
        <w:t>.</w:t>
      </w:r>
    </w:p>
    <w:p w:rsidR="007E6722" w:rsidRDefault="007E6722" w:rsidP="009273F8">
      <w:pPr>
        <w:pStyle w:val="Odstavecseseznamem"/>
        <w:numPr>
          <w:ilvl w:val="0"/>
          <w:numId w:val="16"/>
        </w:numPr>
        <w:ind w:left="1418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C6522F">
        <w:rPr>
          <w:rFonts w:ascii="Arial" w:hAnsi="Arial" w:cs="Arial"/>
        </w:rPr>
        <w:t> případě, že se objeví požadavek IL strany na nalezení</w:t>
      </w:r>
      <w:r>
        <w:rPr>
          <w:rFonts w:ascii="Arial" w:hAnsi="Arial" w:cs="Arial"/>
        </w:rPr>
        <w:t xml:space="preserve"> </w:t>
      </w:r>
      <w:r w:rsidR="00C6522F">
        <w:rPr>
          <w:rFonts w:ascii="Arial" w:hAnsi="Arial" w:cs="Arial"/>
        </w:rPr>
        <w:t>partnera</w:t>
      </w:r>
      <w:r>
        <w:rPr>
          <w:rFonts w:ascii="Arial" w:hAnsi="Arial" w:cs="Arial"/>
        </w:rPr>
        <w:t xml:space="preserve"> ze segmentu SME</w:t>
      </w:r>
      <w:r w:rsidR="00C6522F">
        <w:rPr>
          <w:rFonts w:ascii="Arial" w:hAnsi="Arial" w:cs="Arial"/>
        </w:rPr>
        <w:t xml:space="preserve"> v ČR, spolupracuje ZÚ Tel Aviv </w:t>
      </w:r>
      <w:r>
        <w:rPr>
          <w:rFonts w:ascii="Arial" w:hAnsi="Arial" w:cs="Arial"/>
        </w:rPr>
        <w:t xml:space="preserve">úzce </w:t>
      </w:r>
      <w:r w:rsidR="00C6522F">
        <w:rPr>
          <w:rFonts w:ascii="Arial" w:hAnsi="Arial" w:cs="Arial"/>
        </w:rPr>
        <w:t>s Technologickým centrem AV ČR</w:t>
      </w:r>
      <w:r>
        <w:rPr>
          <w:rFonts w:ascii="Arial" w:hAnsi="Arial" w:cs="Arial"/>
        </w:rPr>
        <w:t xml:space="preserve"> </w:t>
      </w:r>
    </w:p>
    <w:p w:rsidR="00513E3D" w:rsidRDefault="007E6722" w:rsidP="009273F8">
      <w:pPr>
        <w:pStyle w:val="Odstavecseseznamem"/>
        <w:numPr>
          <w:ilvl w:val="0"/>
          <w:numId w:val="16"/>
        </w:numPr>
        <w:spacing w:after="120"/>
        <w:ind w:left="1417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 6/2020 ZÚ Tel Aviv např. propojil IL firmu </w:t>
      </w:r>
      <w:proofErr w:type="spellStart"/>
      <w:r>
        <w:rPr>
          <w:rFonts w:ascii="Arial" w:hAnsi="Arial" w:cs="Arial"/>
        </w:rPr>
        <w:t>Frisimos</w:t>
      </w:r>
      <w:proofErr w:type="spellEnd"/>
      <w:r>
        <w:rPr>
          <w:rFonts w:ascii="Arial" w:hAnsi="Arial" w:cs="Arial"/>
        </w:rPr>
        <w:t xml:space="preserve"> s firmou KES – Kabelové a informační systémy, s.r.o. pro podání projektové žádosti do výzvy ICT-046-2020). ZÚ Tel Aviv je připraveno pomoci také při poptávce na hledání partnera v IL ze strany ČR. </w:t>
      </w:r>
      <w:r w:rsidR="00C6522F">
        <w:rPr>
          <w:rFonts w:ascii="Arial" w:hAnsi="Arial" w:cs="Arial"/>
        </w:rPr>
        <w:t xml:space="preserve"> </w:t>
      </w:r>
    </w:p>
    <w:p w:rsidR="00503061" w:rsidRDefault="007E6722" w:rsidP="009273F8">
      <w:pPr>
        <w:pStyle w:val="Odstavecseseznamem"/>
        <w:numPr>
          <w:ilvl w:val="0"/>
          <w:numId w:val="13"/>
        </w:numPr>
        <w:spacing w:after="0"/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Fungování </w:t>
      </w:r>
      <w:r w:rsidR="00513E3D" w:rsidRPr="007E6722">
        <w:rPr>
          <w:rFonts w:ascii="Arial" w:hAnsi="Arial" w:cs="Arial"/>
          <w:b/>
        </w:rPr>
        <w:t>Centra česko-izraelských inovací a partnerství (CCIIP) v</w:t>
      </w:r>
      <w:r w:rsidR="00503061">
        <w:rPr>
          <w:rFonts w:ascii="Arial" w:hAnsi="Arial" w:cs="Arial"/>
          <w:b/>
        </w:rPr>
        <w:t> </w:t>
      </w:r>
      <w:r w:rsidR="00513E3D" w:rsidRPr="007E6722">
        <w:rPr>
          <w:rFonts w:ascii="Arial" w:hAnsi="Arial" w:cs="Arial"/>
          <w:b/>
        </w:rPr>
        <w:t>Olomouci</w:t>
      </w:r>
      <w:r w:rsidR="00503061">
        <w:rPr>
          <w:rFonts w:ascii="Arial" w:hAnsi="Arial" w:cs="Arial"/>
        </w:rPr>
        <w:t>.</w:t>
      </w:r>
    </w:p>
    <w:p w:rsidR="00513E3D" w:rsidRDefault="00503061" w:rsidP="009273F8">
      <w:pPr>
        <w:pStyle w:val="Odstavecseseznamem"/>
        <w:numPr>
          <w:ilvl w:val="0"/>
          <w:numId w:val="17"/>
        </w:numPr>
        <w:spacing w:after="120"/>
        <w:ind w:left="1418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Centrum vniklo v 5/2021</w:t>
      </w:r>
      <w:r w:rsidR="00791DD8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 xml:space="preserve"> představuje novou CZ-IL </w:t>
      </w:r>
      <w:r w:rsidR="00513E3D" w:rsidRPr="00102C6C">
        <w:rPr>
          <w:rFonts w:ascii="Arial" w:hAnsi="Arial" w:cs="Arial"/>
        </w:rPr>
        <w:t>platform</w:t>
      </w:r>
      <w:r>
        <w:rPr>
          <w:rFonts w:ascii="Arial" w:hAnsi="Arial" w:cs="Arial"/>
        </w:rPr>
        <w:t>u</w:t>
      </w:r>
      <w:r w:rsidR="00513E3D" w:rsidRPr="00102C6C">
        <w:rPr>
          <w:rFonts w:ascii="Arial" w:hAnsi="Arial" w:cs="Arial"/>
        </w:rPr>
        <w:t xml:space="preserve"> v oblasti spolupráce podnikatelských a akademických subjektů se zaměřením na oblast Smart </w:t>
      </w:r>
      <w:proofErr w:type="spellStart"/>
      <w:r w:rsidR="00513E3D" w:rsidRPr="00102C6C">
        <w:rPr>
          <w:rFonts w:ascii="Arial" w:hAnsi="Arial" w:cs="Arial"/>
        </w:rPr>
        <w:t>Healthcare</w:t>
      </w:r>
      <w:proofErr w:type="spellEnd"/>
      <w:r w:rsidR="00513E3D" w:rsidRPr="00102C6C">
        <w:rPr>
          <w:rFonts w:ascii="Arial" w:hAnsi="Arial" w:cs="Arial"/>
        </w:rPr>
        <w:t>. Partnery projektu jsou mj. Mora</w:t>
      </w:r>
      <w:r w:rsidR="00513E3D">
        <w:rPr>
          <w:rFonts w:ascii="Arial" w:hAnsi="Arial" w:cs="Arial"/>
        </w:rPr>
        <w:t>vská vysoká škola Olomouc, ČISOK</w:t>
      </w:r>
      <w:r w:rsidR="00513E3D" w:rsidRPr="00102C6C">
        <w:rPr>
          <w:rFonts w:ascii="Arial" w:hAnsi="Arial" w:cs="Arial"/>
        </w:rPr>
        <w:t>, MPO ČR.</w:t>
      </w:r>
    </w:p>
    <w:p w:rsidR="00604D25" w:rsidRDefault="00791DD8" w:rsidP="009273F8">
      <w:pPr>
        <w:pStyle w:val="Odstavecseseznamem"/>
        <w:numPr>
          <w:ilvl w:val="0"/>
          <w:numId w:val="13"/>
        </w:numPr>
        <w:spacing w:after="0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Aktivity </w:t>
      </w:r>
      <w:r w:rsidR="00604D25">
        <w:rPr>
          <w:rFonts w:ascii="Arial" w:hAnsi="Arial" w:cs="Arial"/>
        </w:rPr>
        <w:t>„</w:t>
      </w:r>
      <w:r w:rsidRPr="00604D25">
        <w:rPr>
          <w:rFonts w:ascii="Arial" w:hAnsi="Arial" w:cs="Arial"/>
          <w:b/>
        </w:rPr>
        <w:t>EIT HUB</w:t>
      </w:r>
      <w:r w:rsidR="00604D25" w:rsidRPr="00604D25">
        <w:rPr>
          <w:rFonts w:ascii="Arial" w:hAnsi="Arial" w:cs="Arial"/>
          <w:b/>
        </w:rPr>
        <w:t xml:space="preserve"> </w:t>
      </w:r>
      <w:proofErr w:type="spellStart"/>
      <w:r w:rsidR="00604D25" w:rsidRPr="00604D25">
        <w:rPr>
          <w:rFonts w:ascii="Arial" w:hAnsi="Arial" w:cs="Arial"/>
          <w:b/>
        </w:rPr>
        <w:t>Israel</w:t>
      </w:r>
      <w:proofErr w:type="spellEnd"/>
      <w:r w:rsidR="00604D25" w:rsidRPr="00604D25">
        <w:rPr>
          <w:rFonts w:ascii="Arial" w:hAnsi="Arial" w:cs="Arial"/>
          <w:b/>
        </w:rPr>
        <w:t>“</w:t>
      </w:r>
      <w:r w:rsidRPr="00604D25">
        <w:rPr>
          <w:rFonts w:ascii="Arial" w:hAnsi="Arial" w:cs="Arial"/>
          <w:b/>
        </w:rPr>
        <w:t xml:space="preserve"> v Tel Avivu</w:t>
      </w:r>
      <w:r>
        <w:rPr>
          <w:rFonts w:ascii="Arial" w:hAnsi="Arial" w:cs="Arial"/>
        </w:rPr>
        <w:t xml:space="preserve"> – </w:t>
      </w:r>
      <w:r w:rsidR="00604D25">
        <w:rPr>
          <w:rFonts w:ascii="Arial" w:hAnsi="Arial" w:cs="Arial"/>
        </w:rPr>
        <w:t xml:space="preserve">EIT Hub nabízí každý rok </w:t>
      </w:r>
      <w:r>
        <w:rPr>
          <w:rFonts w:ascii="Arial" w:hAnsi="Arial" w:cs="Arial"/>
        </w:rPr>
        <w:t>intenzivní akcelerační program</w:t>
      </w:r>
      <w:r w:rsidR="00604D25">
        <w:rPr>
          <w:rFonts w:ascii="Arial" w:hAnsi="Arial" w:cs="Arial"/>
        </w:rPr>
        <w:t xml:space="preserve"> „</w:t>
      </w:r>
      <w:proofErr w:type="spellStart"/>
      <w:r w:rsidR="00604D25">
        <w:rPr>
          <w:rFonts w:ascii="Arial" w:hAnsi="Arial" w:cs="Arial"/>
        </w:rPr>
        <w:t>Calling</w:t>
      </w:r>
      <w:proofErr w:type="spellEnd"/>
      <w:r w:rsidR="00604D25">
        <w:rPr>
          <w:rFonts w:ascii="Arial" w:hAnsi="Arial" w:cs="Arial"/>
        </w:rPr>
        <w:t xml:space="preserve"> to </w:t>
      </w:r>
      <w:proofErr w:type="spellStart"/>
      <w:r w:rsidR="00604D25">
        <w:rPr>
          <w:rFonts w:ascii="Arial" w:hAnsi="Arial" w:cs="Arial"/>
        </w:rPr>
        <w:t>Scale</w:t>
      </w:r>
      <w:proofErr w:type="spellEnd"/>
      <w:r w:rsidR="00604D25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, který je otevřen </w:t>
      </w:r>
      <w:r w:rsidR="00604D25">
        <w:rPr>
          <w:rFonts w:ascii="Arial" w:hAnsi="Arial" w:cs="Arial"/>
        </w:rPr>
        <w:t xml:space="preserve">vybraným </w:t>
      </w:r>
      <w:r>
        <w:rPr>
          <w:rFonts w:ascii="Arial" w:hAnsi="Arial" w:cs="Arial"/>
        </w:rPr>
        <w:t>start-</w:t>
      </w:r>
      <w:proofErr w:type="spellStart"/>
      <w:r>
        <w:rPr>
          <w:rFonts w:ascii="Arial" w:hAnsi="Arial" w:cs="Arial"/>
        </w:rPr>
        <w:t>upům</w:t>
      </w:r>
      <w:proofErr w:type="spellEnd"/>
      <w:r>
        <w:rPr>
          <w:rFonts w:ascii="Arial" w:hAnsi="Arial" w:cs="Arial"/>
        </w:rPr>
        <w:t xml:space="preserve"> z ČS EU. </w:t>
      </w:r>
    </w:p>
    <w:p w:rsidR="00604D25" w:rsidRDefault="00791DD8" w:rsidP="009273F8">
      <w:pPr>
        <w:pStyle w:val="Odstavecseseznamem"/>
        <w:numPr>
          <w:ilvl w:val="0"/>
          <w:numId w:val="18"/>
        </w:numPr>
        <w:spacing w:after="0"/>
        <w:ind w:left="1418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Výhodou spolupráce s EIT Hubem v Tel Avivu je především jejich významný dosah do IL ekosystému a </w:t>
      </w:r>
      <w:r w:rsidR="00604D25">
        <w:rPr>
          <w:rFonts w:ascii="Arial" w:hAnsi="Arial" w:cs="Arial"/>
        </w:rPr>
        <w:t xml:space="preserve">finanční </w:t>
      </w:r>
      <w:proofErr w:type="spellStart"/>
      <w:r w:rsidR="00604D25">
        <w:rPr>
          <w:rFonts w:ascii="Arial" w:hAnsi="Arial" w:cs="Arial"/>
        </w:rPr>
        <w:t>backing</w:t>
      </w:r>
      <w:proofErr w:type="spellEnd"/>
      <w:r w:rsidR="00604D25">
        <w:rPr>
          <w:rFonts w:ascii="Arial" w:hAnsi="Arial" w:cs="Arial"/>
        </w:rPr>
        <w:t xml:space="preserve"> ze strany Evropské komise, který jim umožňuje přizvat do programů špičkové IL mentory, které jsou pro většinu EU ambasád jinak finančně nedostupní. </w:t>
      </w:r>
    </w:p>
    <w:p w:rsidR="005F7047" w:rsidRDefault="00604D25" w:rsidP="009273F8">
      <w:pPr>
        <w:pStyle w:val="Odstavecseseznamem"/>
        <w:numPr>
          <w:ilvl w:val="0"/>
          <w:numId w:val="18"/>
        </w:numPr>
        <w:spacing w:after="120"/>
        <w:ind w:left="1418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Úkolem ZÚ Tel Aviv je dostat tento program ve spolupráci s </w:t>
      </w:r>
      <w:proofErr w:type="spellStart"/>
      <w:r>
        <w:rPr>
          <w:rFonts w:ascii="Arial" w:hAnsi="Arial" w:cs="Arial"/>
        </w:rPr>
        <w:t>CzechInvestem</w:t>
      </w:r>
      <w:proofErr w:type="spellEnd"/>
      <w:r>
        <w:rPr>
          <w:rFonts w:ascii="Arial" w:hAnsi="Arial" w:cs="Arial"/>
        </w:rPr>
        <w:t xml:space="preserve"> do většího povědomí CZ odborné veřejnosti, aby se do programu hlásili rovněž zástupci CZ start-</w:t>
      </w:r>
      <w:proofErr w:type="spellStart"/>
      <w:r>
        <w:rPr>
          <w:rFonts w:ascii="Arial" w:hAnsi="Arial" w:cs="Arial"/>
        </w:rPr>
        <w:t>upů</w:t>
      </w:r>
      <w:proofErr w:type="spellEnd"/>
      <w:r>
        <w:rPr>
          <w:rFonts w:ascii="Arial" w:hAnsi="Arial" w:cs="Arial"/>
        </w:rPr>
        <w:t xml:space="preserve">. </w:t>
      </w:r>
    </w:p>
    <w:p w:rsidR="00D86087" w:rsidRDefault="00A7085E" w:rsidP="009273F8">
      <w:pPr>
        <w:pStyle w:val="Odstavecseseznamem"/>
        <w:numPr>
          <w:ilvl w:val="0"/>
          <w:numId w:val="13"/>
        </w:numPr>
        <w:spacing w:after="0"/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Plány na vznik </w:t>
      </w:r>
      <w:r w:rsidRPr="00D86087">
        <w:rPr>
          <w:rFonts w:ascii="Arial" w:hAnsi="Arial" w:cs="Arial"/>
          <w:b/>
        </w:rPr>
        <w:t>CZ-IL inovačního</w:t>
      </w:r>
      <w:r w:rsidRPr="00A7085E">
        <w:rPr>
          <w:rFonts w:ascii="Arial" w:hAnsi="Arial" w:cs="Arial"/>
          <w:b/>
        </w:rPr>
        <w:t xml:space="preserve"> cent</w:t>
      </w:r>
      <w:r w:rsidR="00D86087">
        <w:rPr>
          <w:rFonts w:ascii="Arial" w:hAnsi="Arial" w:cs="Arial"/>
          <w:b/>
        </w:rPr>
        <w:t>r</w:t>
      </w:r>
      <w:r w:rsidRPr="00A7085E">
        <w:rPr>
          <w:rFonts w:ascii="Arial" w:hAnsi="Arial" w:cs="Arial"/>
          <w:b/>
        </w:rPr>
        <w:t>a v lokalitě projektu Pragovka</w:t>
      </w:r>
      <w:r>
        <w:rPr>
          <w:rFonts w:ascii="Arial" w:hAnsi="Arial" w:cs="Arial"/>
        </w:rPr>
        <w:t xml:space="preserve"> (Kolbenova ulice, P</w:t>
      </w:r>
      <w:r w:rsidR="00D86087">
        <w:rPr>
          <w:rFonts w:ascii="Arial" w:hAnsi="Arial" w:cs="Arial"/>
        </w:rPr>
        <w:t>raha).</w:t>
      </w:r>
    </w:p>
    <w:p w:rsidR="00AE320F" w:rsidRPr="00F9088A" w:rsidRDefault="00D86087" w:rsidP="00F9088A">
      <w:pPr>
        <w:pStyle w:val="Odstavecseseznamem"/>
        <w:numPr>
          <w:ilvl w:val="0"/>
          <w:numId w:val="19"/>
        </w:numPr>
        <w:spacing w:after="120"/>
        <w:ind w:left="1418" w:hanging="284"/>
        <w:rPr>
          <w:rFonts w:ascii="Arial" w:hAnsi="Arial" w:cs="Arial"/>
        </w:rPr>
      </w:pPr>
      <w:r w:rsidRPr="00D86087">
        <w:rPr>
          <w:rFonts w:ascii="Arial" w:hAnsi="Arial" w:cs="Arial"/>
        </w:rPr>
        <w:t>D</w:t>
      </w:r>
      <w:r w:rsidR="00B94F1E">
        <w:rPr>
          <w:rFonts w:ascii="Arial" w:hAnsi="Arial" w:cs="Arial"/>
        </w:rPr>
        <w:t>eveloperský projekt realizuje</w:t>
      </w:r>
      <w:r w:rsidR="00A7085E" w:rsidRPr="00D86087">
        <w:rPr>
          <w:rFonts w:ascii="Arial" w:hAnsi="Arial" w:cs="Arial"/>
        </w:rPr>
        <w:t xml:space="preserve"> soukromý investor, plány na vznik inovační</w:t>
      </w:r>
      <w:r w:rsidR="0088076F">
        <w:rPr>
          <w:rFonts w:ascii="Arial" w:hAnsi="Arial" w:cs="Arial"/>
        </w:rPr>
        <w:t>ho</w:t>
      </w:r>
      <w:r w:rsidR="00A7085E" w:rsidRPr="00D86087">
        <w:rPr>
          <w:rFonts w:ascii="Arial" w:hAnsi="Arial" w:cs="Arial"/>
        </w:rPr>
        <w:t xml:space="preserve"> centra </w:t>
      </w:r>
      <w:r w:rsidRPr="00D86087">
        <w:rPr>
          <w:rFonts w:ascii="Arial" w:hAnsi="Arial" w:cs="Arial"/>
        </w:rPr>
        <w:t xml:space="preserve">jsou připravovány </w:t>
      </w:r>
      <w:r w:rsidR="00A7085E" w:rsidRPr="00D86087">
        <w:rPr>
          <w:rFonts w:ascii="Arial" w:hAnsi="Arial" w:cs="Arial"/>
        </w:rPr>
        <w:t xml:space="preserve">ve spolupráci s inovačním </w:t>
      </w:r>
      <w:proofErr w:type="spellStart"/>
      <w:r w:rsidR="00A7085E" w:rsidRPr="00D86087">
        <w:rPr>
          <w:rFonts w:ascii="Arial" w:hAnsi="Arial" w:cs="Arial"/>
        </w:rPr>
        <w:t>hubem</w:t>
      </w:r>
      <w:proofErr w:type="spellEnd"/>
      <w:r w:rsidR="00A7085E" w:rsidRPr="00D86087">
        <w:rPr>
          <w:rFonts w:ascii="Arial" w:hAnsi="Arial" w:cs="Arial"/>
        </w:rPr>
        <w:t xml:space="preserve"> </w:t>
      </w:r>
      <w:proofErr w:type="spellStart"/>
      <w:r w:rsidR="00A7085E" w:rsidRPr="00D86087">
        <w:rPr>
          <w:rFonts w:ascii="Arial" w:hAnsi="Arial" w:cs="Arial"/>
        </w:rPr>
        <w:t>BaseCamp</w:t>
      </w:r>
      <w:proofErr w:type="spellEnd"/>
      <w:r w:rsidR="00A7085E" w:rsidRPr="00D86087">
        <w:rPr>
          <w:rFonts w:ascii="Arial" w:hAnsi="Arial" w:cs="Arial"/>
        </w:rPr>
        <w:t xml:space="preserve"> v Beer </w:t>
      </w:r>
      <w:proofErr w:type="spellStart"/>
      <w:r w:rsidR="00A7085E" w:rsidRPr="00D86087">
        <w:rPr>
          <w:rFonts w:ascii="Arial" w:hAnsi="Arial" w:cs="Arial"/>
        </w:rPr>
        <w:lastRenderedPageBreak/>
        <w:t>Š</w:t>
      </w:r>
      <w:r w:rsidRPr="00D86087">
        <w:rPr>
          <w:rFonts w:ascii="Arial" w:hAnsi="Arial" w:cs="Arial"/>
        </w:rPr>
        <w:t>evě</w:t>
      </w:r>
      <w:proofErr w:type="spellEnd"/>
      <w:r w:rsidRPr="00D86087">
        <w:rPr>
          <w:rFonts w:ascii="Arial" w:hAnsi="Arial" w:cs="Arial"/>
        </w:rPr>
        <w:t xml:space="preserve">, poradenskou firmou </w:t>
      </w:r>
      <w:proofErr w:type="spellStart"/>
      <w:r w:rsidRPr="00D86087">
        <w:rPr>
          <w:rFonts w:ascii="Arial" w:hAnsi="Arial" w:cs="Arial"/>
        </w:rPr>
        <w:t>Pippete&amp;Chart</w:t>
      </w:r>
      <w:proofErr w:type="spellEnd"/>
      <w:r w:rsidRPr="00D86087">
        <w:rPr>
          <w:rFonts w:ascii="Arial" w:hAnsi="Arial" w:cs="Arial"/>
        </w:rPr>
        <w:t xml:space="preserve"> a Magistrátem hl. města Prahy.</w:t>
      </w:r>
      <w:r w:rsidR="005333B8">
        <w:rPr>
          <w:rFonts w:ascii="Arial" w:hAnsi="Arial" w:cs="Arial"/>
        </w:rPr>
        <w:t xml:space="preserve"> Otevření pilotního hubu je plánováno na 4Q/2022-1Q/2023.</w:t>
      </w:r>
    </w:p>
    <w:p w:rsidR="00513E3D" w:rsidRPr="0088076F" w:rsidRDefault="005333B8" w:rsidP="00F9088A">
      <w:pPr>
        <w:pStyle w:val="Nadpis2"/>
        <w:numPr>
          <w:ilvl w:val="1"/>
          <w:numId w:val="28"/>
        </w:numPr>
      </w:pPr>
      <w:r w:rsidRPr="0088076F">
        <w:t xml:space="preserve">Návrh možných nástrojů a postupů </w:t>
      </w:r>
      <w:r w:rsidR="005F7047" w:rsidRPr="0088076F">
        <w:t>pro zlepšení fungování CZ-IL spolupráce na poli VVI</w:t>
      </w:r>
    </w:p>
    <w:p w:rsidR="005F7047" w:rsidRDefault="005F7047" w:rsidP="009273F8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Obnovení </w:t>
      </w:r>
      <w:r w:rsidRPr="00D86087">
        <w:rPr>
          <w:rFonts w:ascii="Arial" w:hAnsi="Arial" w:cs="Arial"/>
          <w:b/>
        </w:rPr>
        <w:t xml:space="preserve">programu </w:t>
      </w:r>
      <w:r w:rsidR="005333B8">
        <w:rPr>
          <w:rFonts w:ascii="Arial" w:hAnsi="Arial" w:cs="Arial"/>
          <w:b/>
        </w:rPr>
        <w:t>tzv. krátkodobých vědeckých</w:t>
      </w:r>
      <w:r w:rsidR="00AE320F">
        <w:rPr>
          <w:rFonts w:ascii="Arial" w:hAnsi="Arial" w:cs="Arial"/>
          <w:b/>
        </w:rPr>
        <w:t xml:space="preserve"> mobility pro výzkumníky ze </w:t>
      </w:r>
      <w:r w:rsidRPr="00D86087">
        <w:rPr>
          <w:rFonts w:ascii="Arial" w:hAnsi="Arial" w:cs="Arial"/>
          <w:b/>
        </w:rPr>
        <w:t>všech ústavů AV ČR</w:t>
      </w:r>
      <w:r w:rsidR="00D86087">
        <w:rPr>
          <w:rFonts w:ascii="Arial" w:hAnsi="Arial" w:cs="Arial"/>
          <w:b/>
        </w:rPr>
        <w:t xml:space="preserve"> </w:t>
      </w:r>
      <w:r w:rsidR="00D86087" w:rsidRPr="00D86087">
        <w:rPr>
          <w:rFonts w:ascii="Arial" w:hAnsi="Arial" w:cs="Arial"/>
        </w:rPr>
        <w:t xml:space="preserve">na výzkumná pracoviště v Izraeli. </w:t>
      </w:r>
    </w:p>
    <w:p w:rsidR="005333B8" w:rsidRPr="005333B8" w:rsidRDefault="005333B8" w:rsidP="009273F8">
      <w:pPr>
        <w:pStyle w:val="Odstavecseseznamem"/>
        <w:numPr>
          <w:ilvl w:val="0"/>
          <w:numId w:val="19"/>
        </w:numPr>
        <w:ind w:left="1418" w:hanging="284"/>
        <w:jc w:val="both"/>
        <w:rPr>
          <w:rFonts w:ascii="Arial" w:hAnsi="Arial" w:cs="Arial"/>
        </w:rPr>
      </w:pPr>
      <w:r w:rsidRPr="005333B8">
        <w:rPr>
          <w:rFonts w:ascii="Arial" w:hAnsi="Arial" w:cs="Arial"/>
        </w:rPr>
        <w:t xml:space="preserve">Program byl realizován v letech </w:t>
      </w:r>
      <w:r w:rsidRPr="005333B8">
        <w:rPr>
          <w:rFonts w:ascii="Arial" w:hAnsi="Arial" w:cs="Arial"/>
          <w:b/>
        </w:rPr>
        <w:t xml:space="preserve">2017-2018 </w:t>
      </w:r>
      <w:r w:rsidRPr="005333B8">
        <w:rPr>
          <w:rFonts w:ascii="Arial" w:hAnsi="Arial" w:cs="Arial"/>
        </w:rPr>
        <w:t>a určen pro </w:t>
      </w:r>
      <w:r w:rsidRPr="00627958">
        <w:rPr>
          <w:rFonts w:ascii="Arial" w:hAnsi="Arial" w:cs="Arial"/>
          <w:u w:val="single"/>
        </w:rPr>
        <w:t>výzkumníky ze všech ústavů AV ČR napříč obory</w:t>
      </w:r>
      <w:r w:rsidRPr="005333B8">
        <w:rPr>
          <w:rFonts w:ascii="Arial" w:hAnsi="Arial" w:cs="Arial"/>
        </w:rPr>
        <w:t xml:space="preserve">, kterým umožnil navštívit odborné konference, semináře či workshopy na univerzitách a výzkumných institucích v Izraeli v délce do 3 týdnů. </w:t>
      </w:r>
    </w:p>
    <w:p w:rsidR="005333B8" w:rsidRPr="005333B8" w:rsidRDefault="005333B8" w:rsidP="009273F8">
      <w:pPr>
        <w:pStyle w:val="Odstavecseseznamem"/>
        <w:numPr>
          <w:ilvl w:val="0"/>
          <w:numId w:val="19"/>
        </w:numPr>
        <w:ind w:left="1418" w:hanging="284"/>
        <w:jc w:val="both"/>
        <w:rPr>
          <w:rFonts w:ascii="Arial" w:hAnsi="Arial" w:cs="Arial"/>
        </w:rPr>
      </w:pPr>
      <w:r w:rsidRPr="005333B8">
        <w:rPr>
          <w:rFonts w:ascii="Arial" w:hAnsi="Arial" w:cs="Arial"/>
        </w:rPr>
        <w:t xml:space="preserve">Program také umožňoval pozvat naopak IL vědce na výzkumná pracoviště </w:t>
      </w:r>
      <w:r w:rsidR="00627958">
        <w:rPr>
          <w:rFonts w:ascii="Arial" w:hAnsi="Arial" w:cs="Arial"/>
        </w:rPr>
        <w:t>AV </w:t>
      </w:r>
      <w:r w:rsidRPr="005333B8">
        <w:rPr>
          <w:rFonts w:ascii="Arial" w:hAnsi="Arial" w:cs="Arial"/>
        </w:rPr>
        <w:t xml:space="preserve">ČR ve stejném módu. </w:t>
      </w:r>
    </w:p>
    <w:p w:rsidR="005333B8" w:rsidRPr="005333B8" w:rsidRDefault="005333B8" w:rsidP="009273F8">
      <w:pPr>
        <w:pStyle w:val="Odstavecseseznamem"/>
        <w:numPr>
          <w:ilvl w:val="0"/>
          <w:numId w:val="19"/>
        </w:numPr>
        <w:spacing w:after="120"/>
        <w:ind w:left="1418" w:hanging="284"/>
        <w:contextualSpacing w:val="0"/>
        <w:jc w:val="both"/>
        <w:rPr>
          <w:rFonts w:ascii="Arial" w:hAnsi="Arial" w:cs="Arial"/>
        </w:rPr>
      </w:pPr>
      <w:r w:rsidRPr="005333B8">
        <w:rPr>
          <w:rFonts w:ascii="Arial" w:hAnsi="Arial" w:cs="Arial"/>
        </w:rPr>
        <w:t xml:space="preserve">Za období 2017-2018 bylo celkem podpořeno </w:t>
      </w:r>
      <w:r w:rsidRPr="005333B8">
        <w:rPr>
          <w:rFonts w:ascii="Arial" w:hAnsi="Arial" w:cs="Arial"/>
          <w:b/>
        </w:rPr>
        <w:t>129 projektů</w:t>
      </w:r>
      <w:r w:rsidRPr="005333B8">
        <w:rPr>
          <w:rFonts w:ascii="Arial" w:hAnsi="Arial" w:cs="Arial"/>
        </w:rPr>
        <w:t xml:space="preserve"> těchto krátkodobých vědeckých mobilit, což vedlo k </w:t>
      </w:r>
      <w:r w:rsidRPr="005333B8">
        <w:rPr>
          <w:rFonts w:ascii="Arial" w:hAnsi="Arial" w:cs="Arial"/>
          <w:b/>
        </w:rPr>
        <w:t>setkání více než 200 vědeckých pracovníků z ČR a Izraele</w:t>
      </w:r>
      <w:r w:rsidRPr="005333B8">
        <w:rPr>
          <w:rFonts w:ascii="Arial" w:hAnsi="Arial" w:cs="Arial"/>
        </w:rPr>
        <w:t>. Vzájemné interakce mezi výzkumníky přispěly významným způsobem k navázání a prohloubení kontaktů mezi ústavy AV ČR a IL</w:t>
      </w:r>
      <w:r w:rsidR="00627958">
        <w:rPr>
          <w:rFonts w:ascii="Arial" w:hAnsi="Arial" w:cs="Arial"/>
        </w:rPr>
        <w:t xml:space="preserve"> odbornými pracovišti a o program byl mezi vědci velký zájem.</w:t>
      </w:r>
    </w:p>
    <w:p w:rsidR="00627958" w:rsidRDefault="00627958" w:rsidP="009273F8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V případě zájmu AV ČR obnovit </w:t>
      </w:r>
      <w:r w:rsidRPr="00AF242D">
        <w:rPr>
          <w:rFonts w:ascii="Arial" w:hAnsi="Arial" w:cs="Arial"/>
          <w:b/>
          <w:i/>
        </w:rPr>
        <w:t>„</w:t>
      </w:r>
      <w:proofErr w:type="spellStart"/>
      <w:r w:rsidRPr="00AF242D">
        <w:rPr>
          <w:rFonts w:ascii="Arial" w:eastAsia="Times New Roman" w:hAnsi="Arial" w:cs="Arial"/>
          <w:b/>
          <w:i/>
          <w:lang w:eastAsia="cs-CZ"/>
        </w:rPr>
        <w:t>Postdoctoral</w:t>
      </w:r>
      <w:proofErr w:type="spellEnd"/>
      <w:r w:rsidRPr="00AF242D">
        <w:rPr>
          <w:rFonts w:ascii="Arial" w:eastAsia="Times New Roman" w:hAnsi="Arial" w:cs="Arial"/>
          <w:b/>
          <w:i/>
          <w:lang w:eastAsia="cs-CZ"/>
        </w:rPr>
        <w:t xml:space="preserve"> WIS-CAS Joint </w:t>
      </w:r>
      <w:proofErr w:type="spellStart"/>
      <w:r w:rsidRPr="00AF242D">
        <w:rPr>
          <w:rFonts w:ascii="Arial" w:eastAsia="Times New Roman" w:hAnsi="Arial" w:cs="Arial"/>
          <w:b/>
          <w:i/>
          <w:lang w:eastAsia="cs-CZ"/>
        </w:rPr>
        <w:t>Fellowship</w:t>
      </w:r>
      <w:proofErr w:type="spellEnd"/>
      <w:r w:rsidRPr="00AF242D">
        <w:rPr>
          <w:rFonts w:ascii="Arial" w:eastAsia="Times New Roman" w:hAnsi="Arial" w:cs="Arial"/>
          <w:b/>
          <w:i/>
          <w:lang w:eastAsia="cs-CZ"/>
        </w:rPr>
        <w:t xml:space="preserve"> Program“</w:t>
      </w:r>
      <w:r w:rsidRPr="00AF242D">
        <w:rPr>
          <w:rFonts w:eastAsia="Times New Roman"/>
          <w:b/>
          <w:sz w:val="24"/>
          <w:szCs w:val="24"/>
          <w:lang w:eastAsia="cs-CZ"/>
        </w:rPr>
        <w:t xml:space="preserve"> </w:t>
      </w:r>
      <w:r w:rsidRPr="00627958">
        <w:rPr>
          <w:rFonts w:ascii="Arial" w:eastAsia="Times New Roman" w:hAnsi="Arial" w:cs="Arial"/>
          <w:lang w:eastAsia="cs-CZ"/>
        </w:rPr>
        <w:t>s </w:t>
      </w:r>
      <w:proofErr w:type="spellStart"/>
      <w:r w:rsidRPr="00627958">
        <w:rPr>
          <w:rFonts w:ascii="Arial" w:eastAsia="Times New Roman" w:hAnsi="Arial" w:cs="Arial"/>
          <w:lang w:eastAsia="cs-CZ"/>
        </w:rPr>
        <w:t>Weizmannovým</w:t>
      </w:r>
      <w:proofErr w:type="spellEnd"/>
      <w:r w:rsidRPr="00627958">
        <w:rPr>
          <w:rFonts w:ascii="Arial" w:eastAsia="Times New Roman" w:hAnsi="Arial" w:cs="Arial"/>
          <w:lang w:eastAsia="cs-CZ"/>
        </w:rPr>
        <w:t xml:space="preserve"> institutem věd (WIS)</w:t>
      </w:r>
      <w:r>
        <w:rPr>
          <w:rFonts w:eastAsia="Times New Roman"/>
          <w:b/>
          <w:sz w:val="24"/>
          <w:szCs w:val="24"/>
          <w:lang w:eastAsia="cs-CZ"/>
        </w:rPr>
        <w:t xml:space="preserve"> </w:t>
      </w:r>
      <w:r>
        <w:rPr>
          <w:rFonts w:ascii="Arial" w:hAnsi="Arial" w:cs="Arial"/>
        </w:rPr>
        <w:t>pro talentované mladé výzkumníky z ústavů AV ČR, které jim umožní strávit 36 měsíců studia na WIS.</w:t>
      </w:r>
    </w:p>
    <w:p w:rsidR="00627958" w:rsidRPr="00627958" w:rsidRDefault="00627958" w:rsidP="009273F8">
      <w:pPr>
        <w:pStyle w:val="Odstavecseseznamem"/>
        <w:numPr>
          <w:ilvl w:val="0"/>
          <w:numId w:val="20"/>
        </w:numPr>
        <w:spacing w:after="0"/>
        <w:ind w:left="1418" w:hanging="284"/>
        <w:rPr>
          <w:rFonts w:ascii="Arial" w:hAnsi="Arial" w:cs="Arial"/>
        </w:rPr>
      </w:pPr>
      <w:r w:rsidRPr="00627958">
        <w:rPr>
          <w:rFonts w:ascii="Arial" w:hAnsi="Arial" w:cs="Arial"/>
        </w:rPr>
        <w:t xml:space="preserve">Program byl realizován mezi lety 2017/2018 – 2021 a umožnil pokrýt náklady na studium 2 výzkumníků na </w:t>
      </w:r>
      <w:proofErr w:type="spellStart"/>
      <w:r w:rsidRPr="00627958">
        <w:rPr>
          <w:rFonts w:ascii="Arial" w:hAnsi="Arial" w:cs="Arial"/>
        </w:rPr>
        <w:t>Weizmannově</w:t>
      </w:r>
      <w:proofErr w:type="spellEnd"/>
      <w:r w:rsidRPr="00627958">
        <w:rPr>
          <w:rFonts w:ascii="Arial" w:hAnsi="Arial" w:cs="Arial"/>
        </w:rPr>
        <w:t xml:space="preserve"> institutu věd, poté nebyl finančně obnoven.</w:t>
      </w:r>
    </w:p>
    <w:p w:rsidR="00627958" w:rsidRPr="00627958" w:rsidRDefault="00627958" w:rsidP="009273F8">
      <w:pPr>
        <w:pStyle w:val="Odstavecseseznamem"/>
        <w:numPr>
          <w:ilvl w:val="0"/>
          <w:numId w:val="20"/>
        </w:numPr>
        <w:spacing w:after="120"/>
        <w:ind w:left="1418" w:hanging="284"/>
        <w:contextualSpacing w:val="0"/>
        <w:rPr>
          <w:rFonts w:ascii="Arial" w:hAnsi="Arial" w:cs="Arial"/>
        </w:rPr>
      </w:pPr>
      <w:r w:rsidRPr="00627958">
        <w:rPr>
          <w:rFonts w:ascii="Arial" w:hAnsi="Arial" w:cs="Arial"/>
        </w:rPr>
        <w:t>Stipendium obdrželi Jan Dobeš (</w:t>
      </w:r>
      <w:proofErr w:type="spellStart"/>
      <w:r w:rsidRPr="00627958">
        <w:rPr>
          <w:rFonts w:ascii="Arial" w:hAnsi="Arial" w:cs="Arial"/>
        </w:rPr>
        <w:t>autoimunologie</w:t>
      </w:r>
      <w:proofErr w:type="spellEnd"/>
      <w:r w:rsidRPr="00627958">
        <w:rPr>
          <w:rFonts w:ascii="Arial" w:hAnsi="Arial" w:cs="Arial"/>
        </w:rPr>
        <w:t>) a Šárka Pokorná (biofyzika).</w:t>
      </w:r>
    </w:p>
    <w:p w:rsidR="00627958" w:rsidRPr="00F42985" w:rsidRDefault="00627958" w:rsidP="009273F8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F42985">
        <w:rPr>
          <w:rFonts w:ascii="Arial" w:hAnsi="Arial" w:cs="Arial"/>
        </w:rPr>
        <w:t xml:space="preserve">Zvážit, zda nevytvořit analogii </w:t>
      </w:r>
      <w:r w:rsidR="00F42985" w:rsidRPr="00E33786">
        <w:rPr>
          <w:rFonts w:ascii="Arial" w:hAnsi="Arial" w:cs="Arial"/>
          <w:b/>
        </w:rPr>
        <w:t xml:space="preserve">akceleračního </w:t>
      </w:r>
      <w:r w:rsidRPr="00E33786">
        <w:rPr>
          <w:rFonts w:ascii="Arial" w:hAnsi="Arial" w:cs="Arial"/>
          <w:b/>
        </w:rPr>
        <w:t>programu</w:t>
      </w:r>
      <w:r w:rsidR="00F42985" w:rsidRPr="00E33786">
        <w:rPr>
          <w:rFonts w:ascii="Arial" w:hAnsi="Arial" w:cs="Arial"/>
          <w:b/>
        </w:rPr>
        <w:t xml:space="preserve"> pro start-</w:t>
      </w:r>
      <w:proofErr w:type="spellStart"/>
      <w:r w:rsidR="00F42985" w:rsidRPr="00E33786">
        <w:rPr>
          <w:rFonts w:ascii="Arial" w:hAnsi="Arial" w:cs="Arial"/>
          <w:b/>
        </w:rPr>
        <w:t>upy</w:t>
      </w:r>
      <w:proofErr w:type="spellEnd"/>
      <w:r w:rsidR="00AE320F">
        <w:rPr>
          <w:rFonts w:ascii="Arial" w:hAnsi="Arial" w:cs="Arial"/>
          <w:b/>
        </w:rPr>
        <w:t xml:space="preserve"> </w:t>
      </w:r>
      <w:r w:rsidR="00AE320F" w:rsidRPr="00AE320F">
        <w:rPr>
          <w:rFonts w:ascii="Arial" w:hAnsi="Arial" w:cs="Arial"/>
          <w:b/>
          <w:i/>
        </w:rPr>
        <w:t>„V4 </w:t>
      </w:r>
      <w:proofErr w:type="spellStart"/>
      <w:r w:rsidRPr="00AE320F">
        <w:rPr>
          <w:rFonts w:ascii="Arial" w:hAnsi="Arial" w:cs="Arial"/>
          <w:b/>
          <w:i/>
        </w:rPr>
        <w:t>Innovators</w:t>
      </w:r>
      <w:proofErr w:type="spellEnd"/>
      <w:r w:rsidRPr="00AE320F">
        <w:rPr>
          <w:rFonts w:ascii="Arial" w:hAnsi="Arial" w:cs="Arial"/>
          <w:b/>
          <w:i/>
        </w:rPr>
        <w:t xml:space="preserve"> </w:t>
      </w:r>
      <w:proofErr w:type="spellStart"/>
      <w:r w:rsidRPr="00AE320F">
        <w:rPr>
          <w:rFonts w:ascii="Arial" w:hAnsi="Arial" w:cs="Arial"/>
          <w:b/>
          <w:i/>
        </w:rPr>
        <w:t>Training</w:t>
      </w:r>
      <w:proofErr w:type="spellEnd"/>
      <w:r w:rsidRPr="00AE320F">
        <w:rPr>
          <w:rFonts w:ascii="Arial" w:hAnsi="Arial" w:cs="Arial"/>
          <w:b/>
          <w:i/>
        </w:rPr>
        <w:t xml:space="preserve"> in </w:t>
      </w:r>
      <w:proofErr w:type="spellStart"/>
      <w:r w:rsidRPr="00AE320F">
        <w:rPr>
          <w:rFonts w:ascii="Arial" w:hAnsi="Arial" w:cs="Arial"/>
          <w:b/>
          <w:i/>
        </w:rPr>
        <w:t>Israel</w:t>
      </w:r>
      <w:proofErr w:type="spellEnd"/>
      <w:r w:rsidRPr="00AE320F">
        <w:rPr>
          <w:rFonts w:ascii="Arial" w:hAnsi="Arial" w:cs="Arial"/>
          <w:b/>
          <w:i/>
        </w:rPr>
        <w:t xml:space="preserve">“ </w:t>
      </w:r>
      <w:r w:rsidRPr="00E33786">
        <w:rPr>
          <w:rFonts w:ascii="Arial" w:hAnsi="Arial" w:cs="Arial"/>
          <w:b/>
        </w:rPr>
        <w:t>na národ</w:t>
      </w:r>
      <w:r w:rsidR="00F42985" w:rsidRPr="00E33786">
        <w:rPr>
          <w:rFonts w:ascii="Arial" w:hAnsi="Arial" w:cs="Arial"/>
          <w:b/>
        </w:rPr>
        <w:t>ní úrovni</w:t>
      </w:r>
      <w:r w:rsidR="00F42985" w:rsidRPr="00F42985">
        <w:rPr>
          <w:rFonts w:ascii="Arial" w:hAnsi="Arial" w:cs="Arial"/>
        </w:rPr>
        <w:t xml:space="preserve"> – tedy pouze pro CZ start-</w:t>
      </w:r>
      <w:proofErr w:type="spellStart"/>
      <w:r w:rsidR="00F42985" w:rsidRPr="00F42985">
        <w:rPr>
          <w:rFonts w:ascii="Arial" w:hAnsi="Arial" w:cs="Arial"/>
        </w:rPr>
        <w:t>upy</w:t>
      </w:r>
      <w:proofErr w:type="spellEnd"/>
      <w:r w:rsidR="00F42985" w:rsidRPr="00F42985">
        <w:rPr>
          <w:rFonts w:ascii="Arial" w:hAnsi="Arial" w:cs="Arial"/>
        </w:rPr>
        <w:t xml:space="preserve"> (a případně inovační centra). </w:t>
      </w:r>
    </w:p>
    <w:p w:rsidR="00627958" w:rsidRDefault="00F42985" w:rsidP="009273F8">
      <w:pPr>
        <w:pStyle w:val="Odstavecseseznamem"/>
        <w:numPr>
          <w:ilvl w:val="0"/>
          <w:numId w:val="21"/>
        </w:numPr>
        <w:ind w:left="1418" w:hanging="284"/>
        <w:rPr>
          <w:rFonts w:ascii="Arial" w:hAnsi="Arial" w:cs="Arial"/>
        </w:rPr>
      </w:pPr>
      <w:r w:rsidRPr="00F42985">
        <w:rPr>
          <w:rFonts w:ascii="Arial" w:hAnsi="Arial" w:cs="Arial"/>
        </w:rPr>
        <w:t xml:space="preserve">V praxi by to znamenalo vyslat </w:t>
      </w:r>
      <w:r w:rsidR="00627958" w:rsidRPr="00F42985">
        <w:rPr>
          <w:rFonts w:ascii="Arial" w:hAnsi="Arial" w:cs="Arial"/>
        </w:rPr>
        <w:t>menší skupinu CZ start-</w:t>
      </w:r>
      <w:proofErr w:type="spellStart"/>
      <w:r w:rsidR="00627958" w:rsidRPr="00F42985">
        <w:rPr>
          <w:rFonts w:ascii="Arial" w:hAnsi="Arial" w:cs="Arial"/>
        </w:rPr>
        <w:t>upů</w:t>
      </w:r>
      <w:proofErr w:type="spellEnd"/>
      <w:r w:rsidR="00627958" w:rsidRPr="00F42985">
        <w:rPr>
          <w:rFonts w:ascii="Arial" w:hAnsi="Arial" w:cs="Arial"/>
        </w:rPr>
        <w:t xml:space="preserve"> (</w:t>
      </w:r>
      <w:r w:rsidR="00AE320F">
        <w:rPr>
          <w:rFonts w:ascii="Arial" w:hAnsi="Arial" w:cs="Arial"/>
        </w:rPr>
        <w:t>max. 5-8) na 2 </w:t>
      </w:r>
      <w:r w:rsidRPr="00F42985">
        <w:rPr>
          <w:rFonts w:ascii="Arial" w:hAnsi="Arial" w:cs="Arial"/>
        </w:rPr>
        <w:t>týdenní intenzivní akcelerační program do Izraele. Program by bylo pravděpodobně nezbytné realizovat s </w:t>
      </w:r>
      <w:proofErr w:type="spellStart"/>
      <w:r w:rsidRPr="00F42985">
        <w:rPr>
          <w:rFonts w:ascii="Arial" w:hAnsi="Arial" w:cs="Arial"/>
        </w:rPr>
        <w:t>CzechInvestem</w:t>
      </w:r>
      <w:proofErr w:type="spellEnd"/>
      <w:r w:rsidRPr="00F42985">
        <w:rPr>
          <w:rFonts w:ascii="Arial" w:hAnsi="Arial" w:cs="Arial"/>
        </w:rPr>
        <w:t xml:space="preserve"> a IL partnerem z komerční sféry</w:t>
      </w:r>
      <w:r>
        <w:rPr>
          <w:rFonts w:ascii="Arial" w:hAnsi="Arial" w:cs="Arial"/>
        </w:rPr>
        <w:t xml:space="preserve"> (</w:t>
      </w:r>
      <w:r w:rsidR="00AE320F">
        <w:rPr>
          <w:rFonts w:ascii="Arial" w:hAnsi="Arial" w:cs="Arial"/>
          <w:i/>
        </w:rPr>
        <w:t>Pozn.: P</w:t>
      </w:r>
      <w:r w:rsidRPr="00F42985">
        <w:rPr>
          <w:rFonts w:ascii="Arial" w:hAnsi="Arial" w:cs="Arial"/>
          <w:i/>
        </w:rPr>
        <w:t>okusit se zjistit, zda nějakou formu takovéhoto řešení již neumožňuje program Technologické inkubace v rámci Národního plánu obnovy)</w:t>
      </w:r>
      <w:r>
        <w:rPr>
          <w:rFonts w:ascii="Arial" w:hAnsi="Arial" w:cs="Arial"/>
        </w:rPr>
        <w:t>.</w:t>
      </w:r>
    </w:p>
    <w:p w:rsidR="00F42985" w:rsidRPr="00F42985" w:rsidRDefault="00F42985" w:rsidP="009273F8">
      <w:pPr>
        <w:pStyle w:val="Odstavecseseznamem"/>
        <w:numPr>
          <w:ilvl w:val="0"/>
          <w:numId w:val="21"/>
        </w:numPr>
        <w:spacing w:after="120"/>
        <w:ind w:left="1418" w:hanging="284"/>
        <w:contextualSpacing w:val="0"/>
        <w:rPr>
          <w:rFonts w:ascii="Arial" w:hAnsi="Arial" w:cs="Arial"/>
        </w:rPr>
      </w:pPr>
      <w:r w:rsidRPr="00F42985">
        <w:rPr>
          <w:rFonts w:ascii="Arial" w:hAnsi="Arial" w:cs="Arial"/>
        </w:rPr>
        <w:t>Případně lze zvážit ve spolupráci s </w:t>
      </w:r>
      <w:proofErr w:type="spellStart"/>
      <w:r w:rsidRPr="00F42985">
        <w:rPr>
          <w:rFonts w:ascii="Arial" w:hAnsi="Arial" w:cs="Arial"/>
        </w:rPr>
        <w:t>CzechInvestem</w:t>
      </w:r>
      <w:proofErr w:type="spellEnd"/>
      <w:r w:rsidRPr="00F42985">
        <w:rPr>
          <w:rFonts w:ascii="Arial" w:hAnsi="Arial" w:cs="Arial"/>
        </w:rPr>
        <w:t xml:space="preserve"> a </w:t>
      </w:r>
      <w:proofErr w:type="spellStart"/>
      <w:r w:rsidRPr="00F42985">
        <w:rPr>
          <w:rFonts w:ascii="Arial" w:hAnsi="Arial" w:cs="Arial"/>
        </w:rPr>
        <w:t>CzechTradem</w:t>
      </w:r>
      <w:proofErr w:type="spellEnd"/>
      <w:r w:rsidRPr="00F42985">
        <w:rPr>
          <w:rFonts w:ascii="Arial" w:hAnsi="Arial" w:cs="Arial"/>
        </w:rPr>
        <w:t xml:space="preserve"> rozšíření existujícího programu „</w:t>
      </w:r>
      <w:proofErr w:type="spellStart"/>
      <w:r w:rsidRPr="00F42985">
        <w:rPr>
          <w:rFonts w:ascii="Arial" w:hAnsi="Arial" w:cs="Arial"/>
        </w:rPr>
        <w:t>CzechDemo</w:t>
      </w:r>
      <w:proofErr w:type="spellEnd"/>
      <w:r w:rsidRPr="00F42985">
        <w:rPr>
          <w:rFonts w:ascii="Arial" w:hAnsi="Arial" w:cs="Arial"/>
        </w:rPr>
        <w:t>“ o Tel Aviv.</w:t>
      </w:r>
    </w:p>
    <w:p w:rsidR="003A1911" w:rsidRDefault="003A1911" w:rsidP="009273F8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rPr>
          <w:rFonts w:ascii="Arial" w:hAnsi="Arial" w:cs="Arial"/>
        </w:rPr>
      </w:pPr>
      <w:r w:rsidRPr="003A1911">
        <w:rPr>
          <w:rFonts w:ascii="Arial" w:hAnsi="Arial" w:cs="Arial"/>
        </w:rPr>
        <w:t xml:space="preserve">Ve spolupráci s RVVI, MŠMT ČR a univerzitami zvážit možnost vytvoření </w:t>
      </w:r>
      <w:r>
        <w:rPr>
          <w:rFonts w:ascii="Arial" w:hAnsi="Arial" w:cs="Arial"/>
          <w:b/>
        </w:rPr>
        <w:t>univerzálnějšího programu</w:t>
      </w:r>
      <w:r w:rsidR="006D2685">
        <w:rPr>
          <w:rFonts w:ascii="Arial" w:hAnsi="Arial" w:cs="Arial"/>
        </w:rPr>
        <w:t>, který by umožňoval</w:t>
      </w:r>
      <w:r w:rsidR="005F7047" w:rsidRPr="003A1911">
        <w:rPr>
          <w:rFonts w:ascii="Arial" w:hAnsi="Arial" w:cs="Arial"/>
        </w:rPr>
        <w:t xml:space="preserve"> </w:t>
      </w:r>
      <w:r w:rsidRPr="003A1911">
        <w:rPr>
          <w:rFonts w:ascii="Arial" w:hAnsi="Arial" w:cs="Arial"/>
        </w:rPr>
        <w:t xml:space="preserve">krátkodobou vědeckou mobilitu </w:t>
      </w:r>
      <w:proofErr w:type="gramStart"/>
      <w:r w:rsidRPr="003A1911">
        <w:rPr>
          <w:rFonts w:ascii="Arial" w:hAnsi="Arial" w:cs="Arial"/>
        </w:rPr>
        <w:t>CZ  výzkumníků</w:t>
      </w:r>
      <w:proofErr w:type="gramEnd"/>
      <w:r w:rsidRPr="003A1911">
        <w:rPr>
          <w:rFonts w:ascii="Arial" w:hAnsi="Arial" w:cs="Arial"/>
        </w:rPr>
        <w:t xml:space="preserve"> </w:t>
      </w:r>
      <w:r w:rsidR="00C648D3" w:rsidRPr="003A1911">
        <w:rPr>
          <w:rFonts w:ascii="Arial" w:hAnsi="Arial" w:cs="Arial"/>
        </w:rPr>
        <w:t xml:space="preserve">na IL </w:t>
      </w:r>
      <w:r w:rsidR="005F7047" w:rsidRPr="003A1911">
        <w:rPr>
          <w:rFonts w:ascii="Arial" w:hAnsi="Arial" w:cs="Arial"/>
        </w:rPr>
        <w:t>akademických pracovi</w:t>
      </w:r>
      <w:r w:rsidR="006D2685">
        <w:rPr>
          <w:rFonts w:ascii="Arial" w:hAnsi="Arial" w:cs="Arial"/>
        </w:rPr>
        <w:t>štích a netýkal</w:t>
      </w:r>
      <w:r>
        <w:rPr>
          <w:rFonts w:ascii="Arial" w:hAnsi="Arial" w:cs="Arial"/>
        </w:rPr>
        <w:t xml:space="preserve"> se pouze AV ČR.</w:t>
      </w:r>
    </w:p>
    <w:p w:rsidR="00084878" w:rsidRDefault="00084878" w:rsidP="009273F8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3A1911">
        <w:rPr>
          <w:rFonts w:ascii="Arial" w:hAnsi="Arial" w:cs="Arial"/>
        </w:rPr>
        <w:t>Ve spolupráci s odpovídajícími partnery na IL straně (pravděpodobně Czech-</w:t>
      </w:r>
      <w:proofErr w:type="spellStart"/>
      <w:r w:rsidRPr="003A1911">
        <w:rPr>
          <w:rFonts w:ascii="Arial" w:hAnsi="Arial" w:cs="Arial"/>
        </w:rPr>
        <w:t>Israeli</w:t>
      </w:r>
      <w:proofErr w:type="spellEnd"/>
      <w:r w:rsidRPr="003A1911">
        <w:rPr>
          <w:rFonts w:ascii="Arial" w:hAnsi="Arial" w:cs="Arial"/>
        </w:rPr>
        <w:t xml:space="preserve"> </w:t>
      </w:r>
      <w:proofErr w:type="spellStart"/>
      <w:r w:rsidRPr="003A1911">
        <w:rPr>
          <w:rFonts w:ascii="Arial" w:hAnsi="Arial" w:cs="Arial"/>
        </w:rPr>
        <w:t>Chamber</w:t>
      </w:r>
      <w:proofErr w:type="spellEnd"/>
      <w:r w:rsidRPr="003A1911">
        <w:rPr>
          <w:rFonts w:ascii="Arial" w:hAnsi="Arial" w:cs="Arial"/>
        </w:rPr>
        <w:t xml:space="preserve"> </w:t>
      </w:r>
      <w:proofErr w:type="spellStart"/>
      <w:r w:rsidRPr="003A1911">
        <w:rPr>
          <w:rFonts w:ascii="Arial" w:hAnsi="Arial" w:cs="Arial"/>
        </w:rPr>
        <w:t>of</w:t>
      </w:r>
      <w:proofErr w:type="spellEnd"/>
      <w:r w:rsidRPr="003A1911">
        <w:rPr>
          <w:rFonts w:ascii="Arial" w:hAnsi="Arial" w:cs="Arial"/>
        </w:rPr>
        <w:t xml:space="preserve"> </w:t>
      </w:r>
      <w:proofErr w:type="spellStart"/>
      <w:r w:rsidR="003A1911">
        <w:rPr>
          <w:rFonts w:ascii="Arial" w:hAnsi="Arial" w:cs="Arial"/>
        </w:rPr>
        <w:t>Commerce</w:t>
      </w:r>
      <w:proofErr w:type="spellEnd"/>
      <w:r w:rsidR="003A1911">
        <w:rPr>
          <w:rFonts w:ascii="Arial" w:hAnsi="Arial" w:cs="Arial"/>
        </w:rPr>
        <w:t xml:space="preserve"> and </w:t>
      </w:r>
      <w:proofErr w:type="spellStart"/>
      <w:r w:rsidR="003A1911">
        <w:rPr>
          <w:rFonts w:ascii="Arial" w:hAnsi="Arial" w:cs="Arial"/>
        </w:rPr>
        <w:t>Industry</w:t>
      </w:r>
      <w:proofErr w:type="spellEnd"/>
      <w:r w:rsidR="003A1911">
        <w:rPr>
          <w:rFonts w:ascii="Arial" w:hAnsi="Arial" w:cs="Arial"/>
        </w:rPr>
        <w:t xml:space="preserve">) a Česko-izraelskou smíšenou obchodní komorou (ČISOK) </w:t>
      </w:r>
      <w:r w:rsidR="003A1911">
        <w:rPr>
          <w:rFonts w:ascii="Arial" w:hAnsi="Arial" w:cs="Arial"/>
          <w:b/>
        </w:rPr>
        <w:t xml:space="preserve">zvážit vytvoření programu </w:t>
      </w:r>
      <w:r w:rsidRPr="003A1911">
        <w:rPr>
          <w:rFonts w:ascii="Arial" w:hAnsi="Arial" w:cs="Arial"/>
          <w:b/>
        </w:rPr>
        <w:t xml:space="preserve">krátkodobých stáží </w:t>
      </w:r>
      <w:r w:rsidR="003A1911" w:rsidRPr="003A1911">
        <w:rPr>
          <w:rFonts w:ascii="Arial" w:hAnsi="Arial" w:cs="Arial"/>
          <w:b/>
        </w:rPr>
        <w:t>v délce 2-6 měsíců</w:t>
      </w:r>
      <w:r w:rsidR="003A1911">
        <w:rPr>
          <w:rFonts w:ascii="Arial" w:hAnsi="Arial" w:cs="Arial"/>
        </w:rPr>
        <w:t xml:space="preserve"> </w:t>
      </w:r>
      <w:r w:rsidR="00AE320F">
        <w:rPr>
          <w:rFonts w:ascii="Arial" w:hAnsi="Arial" w:cs="Arial"/>
        </w:rPr>
        <w:t>CZ</w:t>
      </w:r>
      <w:r w:rsidR="00C648D3" w:rsidRPr="003A1911">
        <w:rPr>
          <w:rFonts w:ascii="Arial" w:hAnsi="Arial" w:cs="Arial"/>
        </w:rPr>
        <w:t xml:space="preserve"> </w:t>
      </w:r>
      <w:r w:rsidRPr="003A1911">
        <w:rPr>
          <w:rFonts w:ascii="Arial" w:hAnsi="Arial" w:cs="Arial"/>
        </w:rPr>
        <w:t>stude</w:t>
      </w:r>
      <w:r w:rsidR="003A1911">
        <w:rPr>
          <w:rFonts w:ascii="Arial" w:hAnsi="Arial" w:cs="Arial"/>
        </w:rPr>
        <w:t xml:space="preserve">ntů v IL </w:t>
      </w:r>
      <w:r w:rsidR="00AE320F">
        <w:rPr>
          <w:rFonts w:ascii="Arial" w:hAnsi="Arial" w:cs="Arial"/>
        </w:rPr>
        <w:t xml:space="preserve">firmách a </w:t>
      </w:r>
      <w:r w:rsidR="003A1911">
        <w:rPr>
          <w:rFonts w:ascii="Arial" w:hAnsi="Arial" w:cs="Arial"/>
        </w:rPr>
        <w:t>start-</w:t>
      </w:r>
      <w:proofErr w:type="spellStart"/>
      <w:r w:rsidR="003A1911">
        <w:rPr>
          <w:rFonts w:ascii="Arial" w:hAnsi="Arial" w:cs="Arial"/>
        </w:rPr>
        <w:t>upech</w:t>
      </w:r>
      <w:proofErr w:type="spellEnd"/>
      <w:r w:rsidRPr="003A1911">
        <w:rPr>
          <w:rFonts w:ascii="Arial" w:hAnsi="Arial" w:cs="Arial"/>
        </w:rPr>
        <w:t xml:space="preserve">. </w:t>
      </w:r>
    </w:p>
    <w:p w:rsidR="003A1911" w:rsidRPr="003A1911" w:rsidRDefault="003A1911" w:rsidP="009273F8">
      <w:pPr>
        <w:pStyle w:val="Odstavecseseznamem"/>
        <w:numPr>
          <w:ilvl w:val="0"/>
          <w:numId w:val="22"/>
        </w:numPr>
        <w:ind w:left="1418" w:hanging="284"/>
        <w:rPr>
          <w:rFonts w:ascii="Arial" w:hAnsi="Arial" w:cs="Arial"/>
        </w:rPr>
      </w:pPr>
      <w:r w:rsidRPr="003A1911">
        <w:rPr>
          <w:rFonts w:ascii="Arial" w:hAnsi="Arial" w:cs="Arial"/>
        </w:rPr>
        <w:t xml:space="preserve">Inspirace aktivitami Izraelsko-německé obchodní komory v Tel Avivu a jejich programem </w:t>
      </w:r>
      <w:hyperlink r:id="rId9" w:history="1">
        <w:r w:rsidRPr="003A1911">
          <w:rPr>
            <w:rStyle w:val="Hypertextovodkaz"/>
            <w:rFonts w:ascii="Arial" w:hAnsi="Arial" w:cs="Arial"/>
          </w:rPr>
          <w:t xml:space="preserve">„New </w:t>
        </w:r>
        <w:proofErr w:type="spellStart"/>
        <w:r w:rsidRPr="003A1911">
          <w:rPr>
            <w:rStyle w:val="Hypertextovodkaz"/>
            <w:rFonts w:ascii="Arial" w:hAnsi="Arial" w:cs="Arial"/>
          </w:rPr>
          <w:t>Kibbutz</w:t>
        </w:r>
        <w:proofErr w:type="spellEnd"/>
        <w:r w:rsidRPr="003A1911">
          <w:rPr>
            <w:rStyle w:val="Hypertextovodkaz"/>
            <w:rFonts w:ascii="Arial" w:hAnsi="Arial" w:cs="Arial"/>
          </w:rPr>
          <w:t>“</w:t>
        </w:r>
      </w:hyperlink>
      <w:r w:rsidRPr="003A1911">
        <w:rPr>
          <w:rFonts w:ascii="Arial" w:hAnsi="Arial" w:cs="Arial"/>
        </w:rPr>
        <w:t xml:space="preserve">. </w:t>
      </w:r>
    </w:p>
    <w:p w:rsidR="003A1911" w:rsidRPr="003A1911" w:rsidRDefault="003A1911" w:rsidP="009273F8">
      <w:pPr>
        <w:pStyle w:val="Odstavecseseznamem"/>
        <w:numPr>
          <w:ilvl w:val="0"/>
          <w:numId w:val="22"/>
        </w:numPr>
        <w:spacing w:after="120"/>
        <w:ind w:left="1418" w:hanging="284"/>
        <w:contextualSpacing w:val="0"/>
        <w:rPr>
          <w:rFonts w:ascii="Arial" w:hAnsi="Arial" w:cs="Arial"/>
        </w:rPr>
      </w:pPr>
      <w:r w:rsidRPr="003A1911">
        <w:rPr>
          <w:rFonts w:ascii="Arial" w:hAnsi="Arial" w:cs="Arial"/>
        </w:rPr>
        <w:t xml:space="preserve">Tento program byl již představen v 3/2019 tehdejšímu místopředsedovi RVVI Karlu Havlíčkovi, zůstal však bez reakce. </w:t>
      </w:r>
    </w:p>
    <w:p w:rsidR="00C648D3" w:rsidRDefault="00AE320F" w:rsidP="009273F8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Naučit se lépe</w:t>
      </w:r>
      <w:r w:rsidR="00C648D3">
        <w:rPr>
          <w:rFonts w:ascii="Arial" w:hAnsi="Arial" w:cs="Arial"/>
        </w:rPr>
        <w:t xml:space="preserve"> využívat program</w:t>
      </w:r>
      <w:r w:rsidR="006061BE">
        <w:rPr>
          <w:rFonts w:ascii="Arial" w:hAnsi="Arial" w:cs="Arial"/>
        </w:rPr>
        <w:t>ů</w:t>
      </w:r>
      <w:r w:rsidR="00440F4F">
        <w:rPr>
          <w:rFonts w:ascii="Arial" w:hAnsi="Arial" w:cs="Arial"/>
        </w:rPr>
        <w:t xml:space="preserve"> </w:t>
      </w:r>
      <w:hyperlink r:id="rId10" w:history="1">
        <w:r w:rsidR="00C648D3" w:rsidRPr="0079788B">
          <w:rPr>
            <w:rStyle w:val="Hypertextovodkaz"/>
            <w:rFonts w:ascii="Arial" w:hAnsi="Arial" w:cs="Arial"/>
          </w:rPr>
          <w:t>EIT Hubu</w:t>
        </w:r>
      </w:hyperlink>
      <w:r w:rsidR="00C648D3">
        <w:rPr>
          <w:rFonts w:ascii="Arial" w:hAnsi="Arial" w:cs="Arial"/>
        </w:rPr>
        <w:t xml:space="preserve"> v Tel Avivu v oblasti </w:t>
      </w:r>
      <w:proofErr w:type="spellStart"/>
      <w:r w:rsidR="00C648D3">
        <w:rPr>
          <w:rFonts w:ascii="Arial" w:hAnsi="Arial" w:cs="Arial"/>
        </w:rPr>
        <w:t>mentoringu</w:t>
      </w:r>
      <w:proofErr w:type="spellEnd"/>
      <w:r w:rsidR="00C648D3">
        <w:rPr>
          <w:rFonts w:ascii="Arial" w:hAnsi="Arial" w:cs="Arial"/>
        </w:rPr>
        <w:t xml:space="preserve"> start-</w:t>
      </w:r>
      <w:proofErr w:type="spellStart"/>
      <w:r w:rsidR="00C648D3">
        <w:rPr>
          <w:rFonts w:ascii="Arial" w:hAnsi="Arial" w:cs="Arial"/>
        </w:rPr>
        <w:t>upů</w:t>
      </w:r>
      <w:proofErr w:type="spellEnd"/>
      <w:r w:rsidR="00C648D3">
        <w:rPr>
          <w:rFonts w:ascii="Arial" w:hAnsi="Arial" w:cs="Arial"/>
        </w:rPr>
        <w:t xml:space="preserve">, který je určen pro </w:t>
      </w:r>
      <w:r>
        <w:rPr>
          <w:rFonts w:ascii="Arial" w:hAnsi="Arial" w:cs="Arial"/>
        </w:rPr>
        <w:t xml:space="preserve">všechny </w:t>
      </w:r>
      <w:r w:rsidR="00C648D3">
        <w:rPr>
          <w:rFonts w:ascii="Arial" w:hAnsi="Arial" w:cs="Arial"/>
        </w:rPr>
        <w:t>zájemce z řad firem z ČS EU. EIT Hub pracuje s </w:t>
      </w:r>
      <w:r>
        <w:rPr>
          <w:rFonts w:ascii="Arial" w:hAnsi="Arial" w:cs="Arial"/>
        </w:rPr>
        <w:t xml:space="preserve">rozsáhlou </w:t>
      </w:r>
      <w:r w:rsidR="00C648D3">
        <w:rPr>
          <w:rFonts w:ascii="Arial" w:hAnsi="Arial" w:cs="Arial"/>
        </w:rPr>
        <w:t>IL sítí kontaktů a připravuje velmi kvalitní akcelerační programy.</w:t>
      </w:r>
      <w:r w:rsidR="0079788B">
        <w:rPr>
          <w:rFonts w:ascii="Arial" w:hAnsi="Arial" w:cs="Arial"/>
        </w:rPr>
        <w:t xml:space="preserve"> Zájem na CZ straně o účast je dosud spíše mizivý. </w:t>
      </w:r>
    </w:p>
    <w:p w:rsidR="00AE320F" w:rsidRDefault="00C648D3" w:rsidP="009273F8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Rozšířit program „</w:t>
      </w:r>
      <w:r w:rsidRPr="00AE320F">
        <w:rPr>
          <w:rFonts w:ascii="Arial" w:hAnsi="Arial" w:cs="Arial"/>
          <w:b/>
        </w:rPr>
        <w:t>Czech-</w:t>
      </w:r>
      <w:proofErr w:type="spellStart"/>
      <w:r w:rsidRPr="00AE320F">
        <w:rPr>
          <w:rFonts w:ascii="Arial" w:hAnsi="Arial" w:cs="Arial"/>
          <w:b/>
        </w:rPr>
        <w:t>Israeli</w:t>
      </w:r>
      <w:proofErr w:type="spellEnd"/>
      <w:r w:rsidRPr="00AE320F">
        <w:rPr>
          <w:rFonts w:ascii="Arial" w:hAnsi="Arial" w:cs="Arial"/>
          <w:b/>
        </w:rPr>
        <w:t xml:space="preserve"> </w:t>
      </w:r>
      <w:proofErr w:type="spellStart"/>
      <w:r w:rsidRPr="00AE320F">
        <w:rPr>
          <w:rFonts w:ascii="Arial" w:hAnsi="Arial" w:cs="Arial"/>
          <w:b/>
        </w:rPr>
        <w:t>Partnership</w:t>
      </w:r>
      <w:proofErr w:type="spellEnd"/>
      <w:r w:rsidRPr="00AE320F">
        <w:rPr>
          <w:rFonts w:ascii="Arial" w:hAnsi="Arial" w:cs="Arial"/>
          <w:b/>
        </w:rPr>
        <w:t xml:space="preserve"> </w:t>
      </w:r>
      <w:proofErr w:type="spellStart"/>
      <w:r w:rsidRPr="00AE320F">
        <w:rPr>
          <w:rFonts w:ascii="Arial" w:hAnsi="Arial" w:cs="Arial"/>
          <w:b/>
        </w:rPr>
        <w:t>Accelerator</w:t>
      </w:r>
      <w:proofErr w:type="spellEnd"/>
      <w:r w:rsidRPr="00AE320F">
        <w:rPr>
          <w:rFonts w:ascii="Arial" w:hAnsi="Arial" w:cs="Arial"/>
          <w:b/>
        </w:rPr>
        <w:t>“</w:t>
      </w:r>
      <w:r>
        <w:rPr>
          <w:rFonts w:ascii="Arial" w:hAnsi="Arial" w:cs="Arial"/>
        </w:rPr>
        <w:t xml:space="preserve"> (momentálně v gesci </w:t>
      </w:r>
      <w:r w:rsidR="006509C2">
        <w:rPr>
          <w:rFonts w:ascii="Arial" w:hAnsi="Arial" w:cs="Arial"/>
        </w:rPr>
        <w:t xml:space="preserve">ČVUT, </w:t>
      </w:r>
      <w:proofErr w:type="spellStart"/>
      <w:r w:rsidR="006509C2">
        <w:rPr>
          <w:rFonts w:ascii="Arial" w:hAnsi="Arial" w:cs="Arial"/>
        </w:rPr>
        <w:t>Technionu</w:t>
      </w:r>
      <w:proofErr w:type="spellEnd"/>
      <w:r w:rsidR="006509C2">
        <w:rPr>
          <w:rFonts w:ascii="Arial" w:hAnsi="Arial" w:cs="Arial"/>
        </w:rPr>
        <w:t xml:space="preserve"> a MZV IL) </w:t>
      </w:r>
      <w:r w:rsidR="00440F4F">
        <w:rPr>
          <w:rFonts w:ascii="Arial" w:hAnsi="Arial" w:cs="Arial"/>
        </w:rPr>
        <w:t>o</w:t>
      </w:r>
      <w:r w:rsidR="0079788B">
        <w:rPr>
          <w:rFonts w:ascii="Arial" w:hAnsi="Arial" w:cs="Arial"/>
        </w:rPr>
        <w:t xml:space="preserve"> 1-2 další CZ a IL</w:t>
      </w:r>
      <w:r>
        <w:rPr>
          <w:rFonts w:ascii="Arial" w:hAnsi="Arial" w:cs="Arial"/>
        </w:rPr>
        <w:t xml:space="preserve"> univerzity</w:t>
      </w:r>
      <w:r w:rsidR="00AE320F">
        <w:rPr>
          <w:rFonts w:ascii="Arial" w:hAnsi="Arial" w:cs="Arial"/>
        </w:rPr>
        <w:t>.</w:t>
      </w:r>
    </w:p>
    <w:p w:rsidR="00C648D3" w:rsidRPr="00AE320F" w:rsidRDefault="00AE320F" w:rsidP="009273F8">
      <w:pPr>
        <w:pStyle w:val="Odstavecseseznamem"/>
        <w:numPr>
          <w:ilvl w:val="0"/>
          <w:numId w:val="26"/>
        </w:numPr>
        <w:spacing w:after="120"/>
        <w:ind w:left="1434" w:hanging="357"/>
        <w:contextualSpacing w:val="0"/>
        <w:rPr>
          <w:rFonts w:ascii="Arial" w:hAnsi="Arial" w:cs="Arial"/>
        </w:rPr>
      </w:pPr>
      <w:r w:rsidRPr="00AE320F">
        <w:rPr>
          <w:rFonts w:ascii="Arial" w:hAnsi="Arial" w:cs="Arial"/>
        </w:rPr>
        <w:t xml:space="preserve">Je však nezbytné </w:t>
      </w:r>
      <w:r w:rsidR="0079788B" w:rsidRPr="00AE320F">
        <w:rPr>
          <w:rFonts w:ascii="Arial" w:hAnsi="Arial" w:cs="Arial"/>
        </w:rPr>
        <w:t xml:space="preserve">zajistit financování na CZ a IL straně (partnerem programu na IL straně je MZV IL). </w:t>
      </w:r>
    </w:p>
    <w:p w:rsidR="00AE320F" w:rsidRDefault="002E4A3D" w:rsidP="009273F8">
      <w:pPr>
        <w:pStyle w:val="Odstavecseseznamem"/>
        <w:numPr>
          <w:ilvl w:val="0"/>
          <w:numId w:val="2"/>
        </w:numPr>
        <w:spacing w:after="0"/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Prověřit </w:t>
      </w:r>
      <w:r w:rsidR="00AE320F">
        <w:rPr>
          <w:rFonts w:ascii="Arial" w:hAnsi="Arial" w:cs="Arial"/>
        </w:rPr>
        <w:t xml:space="preserve">další </w:t>
      </w:r>
      <w:r>
        <w:rPr>
          <w:rFonts w:ascii="Arial" w:hAnsi="Arial" w:cs="Arial"/>
        </w:rPr>
        <w:t>m</w:t>
      </w:r>
      <w:r w:rsidRPr="002E4A3D">
        <w:rPr>
          <w:rFonts w:ascii="Arial" w:hAnsi="Arial" w:cs="Arial"/>
        </w:rPr>
        <w:t xml:space="preserve">ožnosti spolupráce </w:t>
      </w:r>
      <w:r w:rsidR="00440F4F">
        <w:rPr>
          <w:rFonts w:ascii="Arial" w:hAnsi="Arial" w:cs="Arial"/>
        </w:rPr>
        <w:t xml:space="preserve">směrem k Izraeli </w:t>
      </w:r>
      <w:r w:rsidRPr="002E4A3D">
        <w:rPr>
          <w:rFonts w:ascii="Arial" w:hAnsi="Arial" w:cs="Arial"/>
        </w:rPr>
        <w:t xml:space="preserve">v rámci </w:t>
      </w:r>
      <w:r w:rsidRPr="002E4A3D">
        <w:rPr>
          <w:rFonts w:ascii="Arial" w:hAnsi="Arial" w:cs="Arial"/>
          <w:b/>
        </w:rPr>
        <w:t>Národního plánu obnovy</w:t>
      </w:r>
      <w:r w:rsidRPr="002E4A3D">
        <w:rPr>
          <w:rFonts w:ascii="Arial" w:hAnsi="Arial" w:cs="Arial"/>
        </w:rPr>
        <w:t xml:space="preserve"> </w:t>
      </w:r>
      <w:r w:rsidR="00AE320F">
        <w:rPr>
          <w:rFonts w:ascii="Arial" w:hAnsi="Arial" w:cs="Arial"/>
        </w:rPr>
        <w:t>(NPO).</w:t>
      </w:r>
    </w:p>
    <w:p w:rsidR="002E4A3D" w:rsidRDefault="00AE320F" w:rsidP="009273F8">
      <w:pPr>
        <w:pStyle w:val="Odstavecseseznamem"/>
        <w:numPr>
          <w:ilvl w:val="0"/>
          <w:numId w:val="27"/>
        </w:numPr>
        <w:spacing w:after="120"/>
        <w:ind w:left="1418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2E4A3D" w:rsidRPr="002E4A3D">
        <w:rPr>
          <w:rFonts w:ascii="Arial" w:hAnsi="Arial" w:cs="Arial"/>
        </w:rPr>
        <w:t xml:space="preserve">ezbytné ověřit s MPO ČR jako hlavním gestorem </w:t>
      </w:r>
      <w:r w:rsidR="002E4A3D">
        <w:rPr>
          <w:rFonts w:ascii="Arial" w:hAnsi="Arial" w:cs="Arial"/>
        </w:rPr>
        <w:t>NPO</w:t>
      </w:r>
      <w:r w:rsidR="002E4A3D" w:rsidRPr="002E4A3D">
        <w:rPr>
          <w:rFonts w:ascii="Arial" w:hAnsi="Arial" w:cs="Arial"/>
        </w:rPr>
        <w:t xml:space="preserve"> a dalšími rezorty, zda by např. v některých podkapitolách umožnil zapojení zahraničních expertů z IL do realizace projektů (např. oblast technologické inkubace, boj se suchem</w:t>
      </w:r>
      <w:r w:rsidR="002E4A3D">
        <w:rPr>
          <w:rFonts w:ascii="Arial" w:hAnsi="Arial" w:cs="Arial"/>
        </w:rPr>
        <w:t>)</w:t>
      </w:r>
      <w:r w:rsidR="0079788B">
        <w:rPr>
          <w:rFonts w:ascii="Arial" w:hAnsi="Arial" w:cs="Arial"/>
        </w:rPr>
        <w:t>.</w:t>
      </w:r>
    </w:p>
    <w:p w:rsidR="00BD0DE5" w:rsidRDefault="0079788B" w:rsidP="009273F8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V dlouhodobém horizontu </w:t>
      </w:r>
      <w:r w:rsidRPr="0079788B">
        <w:rPr>
          <w:rFonts w:ascii="Arial" w:hAnsi="Arial" w:cs="Arial"/>
          <w:b/>
        </w:rPr>
        <w:t>i</w:t>
      </w:r>
      <w:r w:rsidR="00BD0DE5" w:rsidRPr="0079788B">
        <w:rPr>
          <w:rFonts w:ascii="Arial" w:hAnsi="Arial" w:cs="Arial"/>
          <w:b/>
        </w:rPr>
        <w:t>niciovat katalogi</w:t>
      </w:r>
      <w:r w:rsidRPr="0079788B">
        <w:rPr>
          <w:rFonts w:ascii="Arial" w:hAnsi="Arial" w:cs="Arial"/>
          <w:b/>
        </w:rPr>
        <w:t>zaci/</w:t>
      </w:r>
      <w:r w:rsidR="006D2685">
        <w:rPr>
          <w:rFonts w:ascii="Arial" w:hAnsi="Arial" w:cs="Arial"/>
          <w:b/>
        </w:rPr>
        <w:t>indexování</w:t>
      </w:r>
      <w:r w:rsidRPr="0079788B">
        <w:rPr>
          <w:rFonts w:ascii="Arial" w:hAnsi="Arial" w:cs="Arial"/>
          <w:b/>
        </w:rPr>
        <w:t xml:space="preserve"> CZ</w:t>
      </w:r>
      <w:r w:rsidR="00BD0DE5" w:rsidRPr="0079788B">
        <w:rPr>
          <w:rFonts w:ascii="Arial" w:hAnsi="Arial" w:cs="Arial"/>
          <w:b/>
        </w:rPr>
        <w:t xml:space="preserve"> start-</w:t>
      </w:r>
      <w:proofErr w:type="spellStart"/>
      <w:r w:rsidR="00BD0DE5" w:rsidRPr="0079788B">
        <w:rPr>
          <w:rFonts w:ascii="Arial" w:hAnsi="Arial" w:cs="Arial"/>
          <w:b/>
        </w:rPr>
        <w:t>upového</w:t>
      </w:r>
      <w:proofErr w:type="spellEnd"/>
      <w:r w:rsidR="00BD0DE5" w:rsidRPr="0079788B">
        <w:rPr>
          <w:rFonts w:ascii="Arial" w:hAnsi="Arial" w:cs="Arial"/>
          <w:b/>
        </w:rPr>
        <w:t xml:space="preserve"> ekosystému</w:t>
      </w:r>
      <w:r w:rsidR="00BD0DE5">
        <w:rPr>
          <w:rFonts w:ascii="Arial" w:hAnsi="Arial" w:cs="Arial"/>
        </w:rPr>
        <w:t xml:space="preserve"> (obdoba</w:t>
      </w:r>
      <w:r>
        <w:rPr>
          <w:rFonts w:ascii="Arial" w:hAnsi="Arial" w:cs="Arial"/>
        </w:rPr>
        <w:t xml:space="preserve"> katalogu</w:t>
      </w:r>
      <w:r w:rsidR="00BD0DE5">
        <w:rPr>
          <w:rFonts w:ascii="Arial" w:hAnsi="Arial" w:cs="Arial"/>
        </w:rPr>
        <w:t xml:space="preserve"> </w:t>
      </w:r>
      <w:hyperlink r:id="rId11" w:history="1">
        <w:r w:rsidR="00BD0DE5" w:rsidRPr="0079788B">
          <w:rPr>
            <w:rStyle w:val="Hypertextovodkaz"/>
            <w:rFonts w:ascii="Arial" w:hAnsi="Arial" w:cs="Arial"/>
          </w:rPr>
          <w:t xml:space="preserve">Start-up </w:t>
        </w:r>
        <w:proofErr w:type="spellStart"/>
        <w:r w:rsidR="00BD0DE5" w:rsidRPr="0079788B">
          <w:rPr>
            <w:rStyle w:val="Hypertextovodkaz"/>
            <w:rFonts w:ascii="Arial" w:hAnsi="Arial" w:cs="Arial"/>
          </w:rPr>
          <w:t>Nation</w:t>
        </w:r>
        <w:proofErr w:type="spellEnd"/>
        <w:r w:rsidR="00BD0DE5" w:rsidRPr="0079788B">
          <w:rPr>
            <w:rStyle w:val="Hypertextovodkaz"/>
            <w:rFonts w:ascii="Arial" w:hAnsi="Arial" w:cs="Arial"/>
          </w:rPr>
          <w:t xml:space="preserve"> </w:t>
        </w:r>
        <w:proofErr w:type="spellStart"/>
        <w:r w:rsidR="00BD0DE5" w:rsidRPr="0079788B">
          <w:rPr>
            <w:rStyle w:val="Hypertextovodkaz"/>
            <w:rFonts w:ascii="Arial" w:hAnsi="Arial" w:cs="Arial"/>
          </w:rPr>
          <w:t>Central</w:t>
        </w:r>
        <w:proofErr w:type="spellEnd"/>
        <w:r w:rsidR="00BD0DE5" w:rsidRPr="0079788B">
          <w:rPr>
            <w:rStyle w:val="Hypertextovodkaz"/>
            <w:rFonts w:ascii="Arial" w:hAnsi="Arial" w:cs="Arial"/>
          </w:rPr>
          <w:t xml:space="preserve"> </w:t>
        </w:r>
        <w:proofErr w:type="spellStart"/>
        <w:r w:rsidR="00BD0DE5" w:rsidRPr="0079788B">
          <w:rPr>
            <w:rStyle w:val="Hypertextovodkaz"/>
            <w:rFonts w:ascii="Arial" w:hAnsi="Arial" w:cs="Arial"/>
          </w:rPr>
          <w:t>Finder</w:t>
        </w:r>
        <w:proofErr w:type="spellEnd"/>
      </w:hyperlink>
      <w:r w:rsidR="00BD0DE5">
        <w:rPr>
          <w:rFonts w:ascii="Arial" w:hAnsi="Arial" w:cs="Arial"/>
        </w:rPr>
        <w:t>).</w:t>
      </w:r>
    </w:p>
    <w:p w:rsidR="0079788B" w:rsidRPr="003A787F" w:rsidRDefault="00440F4F" w:rsidP="009273F8">
      <w:pPr>
        <w:pStyle w:val="Odstavecseseznamem"/>
        <w:numPr>
          <w:ilvl w:val="0"/>
          <w:numId w:val="23"/>
        </w:numPr>
        <w:ind w:left="1418" w:hanging="284"/>
        <w:rPr>
          <w:rFonts w:ascii="Arial" w:hAnsi="Arial" w:cs="Arial"/>
        </w:rPr>
      </w:pPr>
      <w:r>
        <w:rPr>
          <w:rFonts w:ascii="Arial" w:hAnsi="Arial" w:cs="Arial"/>
        </w:rPr>
        <w:t>Izrael má excelentním způsobem</w:t>
      </w:r>
      <w:r w:rsidR="00602A66" w:rsidRPr="003A787F">
        <w:rPr>
          <w:rFonts w:ascii="Arial" w:hAnsi="Arial" w:cs="Arial"/>
        </w:rPr>
        <w:t xml:space="preserve"> katalogizován celý svůj inovační ekosystém podle jednotlivých sektorů (nejdále je v tomto </w:t>
      </w:r>
      <w:r w:rsidR="0079788B" w:rsidRPr="003A787F">
        <w:rPr>
          <w:rFonts w:ascii="Arial" w:hAnsi="Arial" w:cs="Arial"/>
        </w:rPr>
        <w:t xml:space="preserve">ohledu právě NGO </w:t>
      </w:r>
      <w:hyperlink r:id="rId12" w:history="1">
        <w:r w:rsidR="0079788B" w:rsidRPr="00440F4F">
          <w:rPr>
            <w:rStyle w:val="Hypertextovodkaz"/>
            <w:rFonts w:ascii="Arial" w:hAnsi="Arial" w:cs="Arial"/>
          </w:rPr>
          <w:t xml:space="preserve">Start-up </w:t>
        </w:r>
        <w:proofErr w:type="spellStart"/>
        <w:r w:rsidR="0079788B" w:rsidRPr="00440F4F">
          <w:rPr>
            <w:rStyle w:val="Hypertextovodkaz"/>
            <w:rFonts w:ascii="Arial" w:hAnsi="Arial" w:cs="Arial"/>
          </w:rPr>
          <w:t>Nation</w:t>
        </w:r>
        <w:proofErr w:type="spellEnd"/>
        <w:r w:rsidR="0079788B" w:rsidRPr="00440F4F">
          <w:rPr>
            <w:rStyle w:val="Hypertextovodkaz"/>
            <w:rFonts w:ascii="Arial" w:hAnsi="Arial" w:cs="Arial"/>
          </w:rPr>
          <w:t xml:space="preserve"> </w:t>
        </w:r>
        <w:proofErr w:type="spellStart"/>
        <w:r w:rsidR="0079788B" w:rsidRPr="00440F4F">
          <w:rPr>
            <w:rStyle w:val="Hypertextovodkaz"/>
            <w:rFonts w:ascii="Arial" w:hAnsi="Arial" w:cs="Arial"/>
          </w:rPr>
          <w:t>C</w:t>
        </w:r>
        <w:r w:rsidR="00602A66" w:rsidRPr="00440F4F">
          <w:rPr>
            <w:rStyle w:val="Hypertextovodkaz"/>
            <w:rFonts w:ascii="Arial" w:hAnsi="Arial" w:cs="Arial"/>
          </w:rPr>
          <w:t>entra</w:t>
        </w:r>
        <w:r w:rsidR="0079788B" w:rsidRPr="00440F4F">
          <w:rPr>
            <w:rStyle w:val="Hypertextovodkaz"/>
            <w:rFonts w:ascii="Arial" w:hAnsi="Arial" w:cs="Arial"/>
          </w:rPr>
          <w:t>l</w:t>
        </w:r>
        <w:proofErr w:type="spellEnd"/>
      </w:hyperlink>
      <w:r w:rsidR="0079788B" w:rsidRPr="003A787F">
        <w:rPr>
          <w:rFonts w:ascii="Arial" w:hAnsi="Arial" w:cs="Arial"/>
        </w:rPr>
        <w:t xml:space="preserve">). </w:t>
      </w:r>
      <w:r>
        <w:rPr>
          <w:rFonts w:ascii="Arial" w:hAnsi="Arial" w:cs="Arial"/>
        </w:rPr>
        <w:t>Jejich o</w:t>
      </w:r>
      <w:r w:rsidR="0079788B" w:rsidRPr="003A787F">
        <w:rPr>
          <w:rFonts w:ascii="Arial" w:hAnsi="Arial" w:cs="Arial"/>
        </w:rPr>
        <w:t xml:space="preserve">nline </w:t>
      </w:r>
      <w:r w:rsidR="00602A66" w:rsidRPr="003A787F">
        <w:rPr>
          <w:rFonts w:ascii="Arial" w:hAnsi="Arial" w:cs="Arial"/>
        </w:rPr>
        <w:t xml:space="preserve">katalog je živoucím mechanismem, který je pravidelně aktualizován a </w:t>
      </w:r>
      <w:r w:rsidR="00AE320F">
        <w:rPr>
          <w:rFonts w:ascii="Arial" w:hAnsi="Arial" w:cs="Arial"/>
        </w:rPr>
        <w:t xml:space="preserve">kriticky </w:t>
      </w:r>
      <w:r w:rsidR="00602A66" w:rsidRPr="003A787F">
        <w:rPr>
          <w:rFonts w:ascii="Arial" w:hAnsi="Arial" w:cs="Arial"/>
        </w:rPr>
        <w:t xml:space="preserve">analyzován. </w:t>
      </w:r>
    </w:p>
    <w:p w:rsidR="0079788B" w:rsidRPr="003A787F" w:rsidRDefault="00602A66" w:rsidP="009273F8">
      <w:pPr>
        <w:pStyle w:val="Odstavecseseznamem"/>
        <w:numPr>
          <w:ilvl w:val="0"/>
          <w:numId w:val="23"/>
        </w:numPr>
        <w:ind w:left="1418" w:hanging="284"/>
        <w:rPr>
          <w:rFonts w:ascii="Arial" w:hAnsi="Arial" w:cs="Arial"/>
        </w:rPr>
      </w:pPr>
      <w:r w:rsidRPr="003A787F">
        <w:rPr>
          <w:rFonts w:ascii="Arial" w:hAnsi="Arial" w:cs="Arial"/>
        </w:rPr>
        <w:t xml:space="preserve">Pro zájemce ze zahraničí </w:t>
      </w:r>
      <w:r w:rsidR="00AE320F">
        <w:rPr>
          <w:rFonts w:ascii="Arial" w:hAnsi="Arial" w:cs="Arial"/>
        </w:rPr>
        <w:t>je tak</w:t>
      </w:r>
      <w:r w:rsidR="0079788B" w:rsidRPr="003A787F">
        <w:rPr>
          <w:rFonts w:ascii="Arial" w:hAnsi="Arial" w:cs="Arial"/>
        </w:rPr>
        <w:t xml:space="preserve"> snadné vyhledat IL strat-</w:t>
      </w:r>
      <w:proofErr w:type="spellStart"/>
      <w:r w:rsidR="0079788B" w:rsidRPr="003A787F">
        <w:rPr>
          <w:rFonts w:ascii="Arial" w:hAnsi="Arial" w:cs="Arial"/>
        </w:rPr>
        <w:t>upy</w:t>
      </w:r>
      <w:proofErr w:type="spellEnd"/>
      <w:r w:rsidR="0079788B" w:rsidRPr="003A787F">
        <w:rPr>
          <w:rFonts w:ascii="Arial" w:hAnsi="Arial" w:cs="Arial"/>
        </w:rPr>
        <w:t xml:space="preserve"> podle jejich sektorového zaměření, velikosti (</w:t>
      </w:r>
      <w:proofErr w:type="spellStart"/>
      <w:r w:rsidR="0079788B" w:rsidRPr="003A787F">
        <w:rPr>
          <w:rFonts w:ascii="Arial" w:hAnsi="Arial" w:cs="Arial"/>
        </w:rPr>
        <w:t>seed-round</w:t>
      </w:r>
      <w:proofErr w:type="spellEnd"/>
      <w:r w:rsidR="0079788B" w:rsidRPr="003A787F">
        <w:rPr>
          <w:rFonts w:ascii="Arial" w:hAnsi="Arial" w:cs="Arial"/>
        </w:rPr>
        <w:t xml:space="preserve">, A </w:t>
      </w:r>
      <w:proofErr w:type="spellStart"/>
      <w:r w:rsidR="0079788B" w:rsidRPr="003A787F">
        <w:rPr>
          <w:rFonts w:ascii="Arial" w:hAnsi="Arial" w:cs="Arial"/>
        </w:rPr>
        <w:t>round</w:t>
      </w:r>
      <w:proofErr w:type="spellEnd"/>
      <w:r w:rsidR="0079788B" w:rsidRPr="003A787F">
        <w:rPr>
          <w:rFonts w:ascii="Arial" w:hAnsi="Arial" w:cs="Arial"/>
        </w:rPr>
        <w:t xml:space="preserve"> apod.) či počtu zaměstnanců.</w:t>
      </w:r>
      <w:r w:rsidRPr="003A787F">
        <w:rPr>
          <w:rFonts w:ascii="Arial" w:hAnsi="Arial" w:cs="Arial"/>
        </w:rPr>
        <w:t xml:space="preserve"> </w:t>
      </w:r>
      <w:r w:rsidR="0079788B" w:rsidRPr="003A787F">
        <w:rPr>
          <w:rFonts w:ascii="Arial" w:hAnsi="Arial" w:cs="Arial"/>
        </w:rPr>
        <w:t xml:space="preserve">Lze vyhledávat </w:t>
      </w:r>
      <w:r w:rsidR="00AE320F">
        <w:rPr>
          <w:rFonts w:ascii="Arial" w:hAnsi="Arial" w:cs="Arial"/>
        </w:rPr>
        <w:t xml:space="preserve">firmy </w:t>
      </w:r>
      <w:r w:rsidR="0079788B" w:rsidRPr="003A787F">
        <w:rPr>
          <w:rFonts w:ascii="Arial" w:hAnsi="Arial" w:cs="Arial"/>
        </w:rPr>
        <w:t xml:space="preserve">i podle </w:t>
      </w:r>
      <w:r w:rsidRPr="003A787F">
        <w:rPr>
          <w:rFonts w:ascii="Arial" w:hAnsi="Arial" w:cs="Arial"/>
        </w:rPr>
        <w:t>kombinace klíčových slov (na</w:t>
      </w:r>
      <w:r w:rsidR="006D2685">
        <w:rPr>
          <w:rFonts w:ascii="Arial" w:hAnsi="Arial" w:cs="Arial"/>
        </w:rPr>
        <w:t>př. </w:t>
      </w:r>
      <w:r w:rsidRPr="003A787F">
        <w:rPr>
          <w:rFonts w:ascii="Arial" w:hAnsi="Arial" w:cs="Arial"/>
        </w:rPr>
        <w:t>„</w:t>
      </w:r>
      <w:proofErr w:type="spellStart"/>
      <w:r w:rsidRPr="003A787F">
        <w:rPr>
          <w:rFonts w:ascii="Arial" w:hAnsi="Arial" w:cs="Arial"/>
        </w:rPr>
        <w:t>agriculture</w:t>
      </w:r>
      <w:proofErr w:type="spellEnd"/>
      <w:r w:rsidRPr="003A787F">
        <w:rPr>
          <w:rFonts w:ascii="Arial" w:hAnsi="Arial" w:cs="Arial"/>
        </w:rPr>
        <w:t>“, „AI“, „dat</w:t>
      </w:r>
      <w:r w:rsidR="00AE320F">
        <w:rPr>
          <w:rFonts w:ascii="Arial" w:hAnsi="Arial" w:cs="Arial"/>
        </w:rPr>
        <w:t>a-</w:t>
      </w:r>
      <w:proofErr w:type="spellStart"/>
      <w:r w:rsidR="00AE320F">
        <w:rPr>
          <w:rFonts w:ascii="Arial" w:hAnsi="Arial" w:cs="Arial"/>
        </w:rPr>
        <w:t>mining</w:t>
      </w:r>
      <w:proofErr w:type="spellEnd"/>
      <w:r w:rsidR="00AE320F">
        <w:rPr>
          <w:rFonts w:ascii="Arial" w:hAnsi="Arial" w:cs="Arial"/>
        </w:rPr>
        <w:t>“) firmy.</w:t>
      </w:r>
      <w:r w:rsidRPr="003A787F">
        <w:rPr>
          <w:rFonts w:ascii="Arial" w:hAnsi="Arial" w:cs="Arial"/>
        </w:rPr>
        <w:t xml:space="preserve"> </w:t>
      </w:r>
      <w:r w:rsidR="00440F4F">
        <w:rPr>
          <w:rFonts w:ascii="Arial" w:hAnsi="Arial" w:cs="Arial"/>
        </w:rPr>
        <w:t>V online katalogu jsou vedeny také VC fondy, R</w:t>
      </w:r>
      <w:r w:rsidR="00440F4F" w:rsidRPr="00440F4F">
        <w:rPr>
          <w:rFonts w:ascii="Arial" w:hAnsi="Arial" w:cs="Arial"/>
        </w:rPr>
        <w:t>&amp;D centra nadnáro</w:t>
      </w:r>
      <w:r w:rsidR="006D2685">
        <w:rPr>
          <w:rFonts w:ascii="Arial" w:hAnsi="Arial" w:cs="Arial"/>
        </w:rPr>
        <w:t>dních korporací a technologie k </w:t>
      </w:r>
      <w:r w:rsidR="00440F4F" w:rsidRPr="00440F4F">
        <w:rPr>
          <w:rFonts w:ascii="Arial" w:hAnsi="Arial" w:cs="Arial"/>
        </w:rPr>
        <w:t xml:space="preserve">licencování z univerzit. </w:t>
      </w:r>
    </w:p>
    <w:p w:rsidR="00602A66" w:rsidRPr="003A787F" w:rsidRDefault="00440F4F" w:rsidP="009273F8">
      <w:pPr>
        <w:pStyle w:val="Odstavecseseznamem"/>
        <w:numPr>
          <w:ilvl w:val="0"/>
          <w:numId w:val="23"/>
        </w:numPr>
        <w:spacing w:after="120"/>
        <w:ind w:left="1418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V </w:t>
      </w:r>
      <w:r w:rsidR="00F60D7C">
        <w:rPr>
          <w:rFonts w:ascii="Arial" w:hAnsi="Arial" w:cs="Arial"/>
        </w:rPr>
        <w:t>CZ</w:t>
      </w:r>
      <w:r>
        <w:rPr>
          <w:rFonts w:ascii="Arial" w:hAnsi="Arial" w:cs="Arial"/>
        </w:rPr>
        <w:t xml:space="preserve"> prostředí obdoba tohoto katalogu podle našich informací neexistuje – navzdory </w:t>
      </w:r>
      <w:r w:rsidR="0079788B" w:rsidRPr="003A787F">
        <w:rPr>
          <w:rFonts w:ascii="Arial" w:hAnsi="Arial" w:cs="Arial"/>
        </w:rPr>
        <w:t>dřívější</w:t>
      </w:r>
      <w:r>
        <w:rPr>
          <w:rFonts w:ascii="Arial" w:hAnsi="Arial" w:cs="Arial"/>
        </w:rPr>
        <w:t>mu</w:t>
      </w:r>
      <w:r w:rsidR="0079788B" w:rsidRPr="003A787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úsilí </w:t>
      </w:r>
      <w:proofErr w:type="spellStart"/>
      <w:r>
        <w:rPr>
          <w:rFonts w:ascii="Arial" w:hAnsi="Arial" w:cs="Arial"/>
        </w:rPr>
        <w:t>D</w:t>
      </w:r>
      <w:r w:rsidR="00F60D7C">
        <w:rPr>
          <w:rFonts w:ascii="Arial" w:hAnsi="Arial" w:cs="Arial"/>
        </w:rPr>
        <w:t>eloitte</w:t>
      </w:r>
      <w:proofErr w:type="spellEnd"/>
      <w:r w:rsidR="00F60D7C">
        <w:rPr>
          <w:rFonts w:ascii="Arial" w:hAnsi="Arial" w:cs="Arial"/>
        </w:rPr>
        <w:t xml:space="preserve"> či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CzechInvestu</w:t>
      </w:r>
      <w:proofErr w:type="spellEnd"/>
      <w:r w:rsidR="0079788B" w:rsidRPr="003A787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IL</w:t>
      </w:r>
      <w:r w:rsidR="008C174D" w:rsidRPr="003A787F">
        <w:rPr>
          <w:rFonts w:ascii="Arial" w:hAnsi="Arial" w:cs="Arial"/>
        </w:rPr>
        <w:t xml:space="preserve"> </w:t>
      </w:r>
      <w:r w:rsidR="0079788B" w:rsidRPr="003A787F">
        <w:rPr>
          <w:rFonts w:ascii="Arial" w:hAnsi="Arial" w:cs="Arial"/>
        </w:rPr>
        <w:t xml:space="preserve">NGO </w:t>
      </w:r>
      <w:r w:rsidR="008C174D" w:rsidRPr="003A787F">
        <w:rPr>
          <w:rFonts w:ascii="Arial" w:hAnsi="Arial" w:cs="Arial"/>
        </w:rPr>
        <w:t xml:space="preserve">Start-up </w:t>
      </w:r>
      <w:proofErr w:type="spellStart"/>
      <w:r w:rsidR="008C174D" w:rsidRPr="003A787F">
        <w:rPr>
          <w:rFonts w:ascii="Arial" w:hAnsi="Arial" w:cs="Arial"/>
        </w:rPr>
        <w:t>N</w:t>
      </w:r>
      <w:r w:rsidR="00AE320F">
        <w:rPr>
          <w:rFonts w:ascii="Arial" w:hAnsi="Arial" w:cs="Arial"/>
        </w:rPr>
        <w:t>ation</w:t>
      </w:r>
      <w:proofErr w:type="spellEnd"/>
      <w:r w:rsidR="00AE320F">
        <w:rPr>
          <w:rFonts w:ascii="Arial" w:hAnsi="Arial" w:cs="Arial"/>
        </w:rPr>
        <w:t xml:space="preserve"> </w:t>
      </w:r>
      <w:proofErr w:type="spellStart"/>
      <w:r w:rsidR="00AE320F">
        <w:rPr>
          <w:rFonts w:ascii="Arial" w:hAnsi="Arial" w:cs="Arial"/>
        </w:rPr>
        <w:t>Central</w:t>
      </w:r>
      <w:proofErr w:type="spellEnd"/>
      <w:r w:rsidR="00AE320F">
        <w:rPr>
          <w:rFonts w:ascii="Arial" w:hAnsi="Arial" w:cs="Arial"/>
        </w:rPr>
        <w:t xml:space="preserve"> je</w:t>
      </w:r>
      <w:r w:rsidR="00F60D7C">
        <w:rPr>
          <w:rFonts w:ascii="Arial" w:hAnsi="Arial" w:cs="Arial"/>
        </w:rPr>
        <w:t xml:space="preserve"> připraven v případě relevantního CZ zájmu</w:t>
      </w:r>
      <w:r w:rsidR="008C174D" w:rsidRPr="003A787F">
        <w:rPr>
          <w:rFonts w:ascii="Arial" w:hAnsi="Arial" w:cs="Arial"/>
        </w:rPr>
        <w:t xml:space="preserve"> sdílet své know-how a metodiku, jak katalogizaci </w:t>
      </w:r>
      <w:r w:rsidR="0079788B" w:rsidRPr="003A787F">
        <w:rPr>
          <w:rFonts w:ascii="Arial" w:hAnsi="Arial" w:cs="Arial"/>
        </w:rPr>
        <w:t xml:space="preserve">CZ </w:t>
      </w:r>
      <w:r w:rsidR="008C174D" w:rsidRPr="003A787F">
        <w:rPr>
          <w:rFonts w:ascii="Arial" w:hAnsi="Arial" w:cs="Arial"/>
        </w:rPr>
        <w:t>inovačn</w:t>
      </w:r>
      <w:r w:rsidR="0079788B" w:rsidRPr="003A787F">
        <w:rPr>
          <w:rFonts w:ascii="Arial" w:hAnsi="Arial" w:cs="Arial"/>
        </w:rPr>
        <w:t xml:space="preserve">ího systému provést a udržovat, aby byl přehledný pro investory a obchodní partnery ze zahraničí. </w:t>
      </w:r>
    </w:p>
    <w:p w:rsidR="00F60D7C" w:rsidRDefault="00F60D7C" w:rsidP="009273F8">
      <w:pPr>
        <w:pStyle w:val="Odstavecseseznamem"/>
        <w:numPr>
          <w:ilvl w:val="0"/>
          <w:numId w:val="2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Iniciace vzniku </w:t>
      </w:r>
      <w:r w:rsidRPr="00C01E64">
        <w:rPr>
          <w:rFonts w:ascii="Arial" w:hAnsi="Arial" w:cs="Arial"/>
          <w:b/>
        </w:rPr>
        <w:t xml:space="preserve">zpravodajského média/webového portálu </w:t>
      </w:r>
      <w:r w:rsidRPr="00C01E64">
        <w:rPr>
          <w:rFonts w:ascii="Arial" w:hAnsi="Arial" w:cs="Arial"/>
          <w:b/>
          <w:u w:val="single"/>
        </w:rPr>
        <w:t>v anglickém jazyce</w:t>
      </w:r>
      <w:r>
        <w:rPr>
          <w:rFonts w:ascii="Arial" w:hAnsi="Arial" w:cs="Arial"/>
        </w:rPr>
        <w:t>, který bude přinášet zajímavou a lehkou formou na jednom místě informace o CZ</w:t>
      </w:r>
      <w:r w:rsidR="00C01E64">
        <w:rPr>
          <w:rFonts w:ascii="Arial" w:hAnsi="Arial" w:cs="Arial"/>
        </w:rPr>
        <w:t xml:space="preserve"> inovačním ekosystému, start-</w:t>
      </w:r>
      <w:proofErr w:type="spellStart"/>
      <w:r w:rsidR="00C01E64">
        <w:rPr>
          <w:rFonts w:ascii="Arial" w:hAnsi="Arial" w:cs="Arial"/>
        </w:rPr>
        <w:t>upech</w:t>
      </w:r>
      <w:proofErr w:type="spellEnd"/>
      <w:r w:rsidR="00C01E64">
        <w:rPr>
          <w:rFonts w:ascii="Arial" w:hAnsi="Arial" w:cs="Arial"/>
        </w:rPr>
        <w:t>, kultuře, cestování a pohostinství.</w:t>
      </w:r>
    </w:p>
    <w:p w:rsidR="00F60D7C" w:rsidRPr="00C01E64" w:rsidRDefault="008C174D" w:rsidP="009273F8">
      <w:pPr>
        <w:pStyle w:val="Odstavecseseznamem"/>
        <w:numPr>
          <w:ilvl w:val="0"/>
          <w:numId w:val="24"/>
        </w:numPr>
        <w:spacing w:after="120"/>
        <w:ind w:left="1418" w:hanging="284"/>
        <w:jc w:val="both"/>
        <w:rPr>
          <w:rFonts w:ascii="Arial" w:hAnsi="Arial" w:cs="Arial"/>
        </w:rPr>
      </w:pPr>
      <w:r w:rsidRPr="00C01E64">
        <w:rPr>
          <w:rFonts w:ascii="Arial" w:hAnsi="Arial" w:cs="Arial"/>
        </w:rPr>
        <w:t xml:space="preserve">V Izraeli rovněž funguje komerční zpravodajský server v angličtině s názvem </w:t>
      </w:r>
      <w:hyperlink r:id="rId13" w:history="1">
        <w:r w:rsidRPr="00C01E64">
          <w:rPr>
            <w:rStyle w:val="Hypertextovodkaz"/>
            <w:rFonts w:ascii="Arial" w:hAnsi="Arial" w:cs="Arial"/>
          </w:rPr>
          <w:t>Israel21c</w:t>
        </w:r>
      </w:hyperlink>
      <w:r w:rsidRPr="00C01E64">
        <w:rPr>
          <w:rFonts w:ascii="Arial" w:hAnsi="Arial" w:cs="Arial"/>
        </w:rPr>
        <w:t xml:space="preserve">, který </w:t>
      </w:r>
      <w:r w:rsidR="00C01E64">
        <w:rPr>
          <w:rFonts w:ascii="Arial" w:hAnsi="Arial" w:cs="Arial"/>
        </w:rPr>
        <w:t xml:space="preserve">s lehkostí </w:t>
      </w:r>
      <w:r w:rsidRPr="00C01E64">
        <w:rPr>
          <w:rFonts w:ascii="Arial" w:hAnsi="Arial" w:cs="Arial"/>
        </w:rPr>
        <w:t xml:space="preserve">informuje o největších úspěších IL inovačního ekosystému. Odborné články jsou psány srozumitelnou formou a odlehčeny také o neodborná témata (např. tipy na cestování, </w:t>
      </w:r>
      <w:r w:rsidR="00C01E64" w:rsidRPr="00C01E64">
        <w:rPr>
          <w:rFonts w:ascii="Arial" w:hAnsi="Arial" w:cs="Arial"/>
        </w:rPr>
        <w:t xml:space="preserve">recepty na národní jídla </w:t>
      </w:r>
      <w:r w:rsidRPr="00C01E64">
        <w:rPr>
          <w:rFonts w:ascii="Arial" w:hAnsi="Arial" w:cs="Arial"/>
        </w:rPr>
        <w:t>apod.), takže si udržují širokou základnu čtenářů</w:t>
      </w:r>
      <w:r w:rsidR="00B2470F" w:rsidRPr="00C01E64">
        <w:rPr>
          <w:rFonts w:ascii="Arial" w:hAnsi="Arial" w:cs="Arial"/>
        </w:rPr>
        <w:t xml:space="preserve">. </w:t>
      </w:r>
    </w:p>
    <w:p w:rsidR="00F60D7C" w:rsidRPr="00C01E64" w:rsidRDefault="00B2470F" w:rsidP="009273F8">
      <w:pPr>
        <w:pStyle w:val="Odstavecseseznamem"/>
        <w:numPr>
          <w:ilvl w:val="0"/>
          <w:numId w:val="24"/>
        </w:numPr>
        <w:spacing w:after="120"/>
        <w:ind w:left="1418" w:hanging="284"/>
        <w:jc w:val="both"/>
        <w:rPr>
          <w:rFonts w:ascii="Arial" w:hAnsi="Arial" w:cs="Arial"/>
        </w:rPr>
      </w:pPr>
      <w:r w:rsidRPr="00C01E64">
        <w:rPr>
          <w:rFonts w:ascii="Arial" w:hAnsi="Arial" w:cs="Arial"/>
        </w:rPr>
        <w:t>Je to dobře cílená forma prezentace</w:t>
      </w:r>
      <w:r w:rsidR="008C174D" w:rsidRPr="00C01E64">
        <w:rPr>
          <w:rFonts w:ascii="Arial" w:hAnsi="Arial" w:cs="Arial"/>
        </w:rPr>
        <w:t xml:space="preserve"> IL technologií a vědeckých úspěchů. V ČR obdobná platforma neexistuje (je možné pouze </w:t>
      </w:r>
      <w:r w:rsidR="004D7DCA">
        <w:rPr>
          <w:rFonts w:ascii="Arial" w:hAnsi="Arial" w:cs="Arial"/>
        </w:rPr>
        <w:t>najít tiskové zprávy a články v </w:t>
      </w:r>
      <w:r w:rsidR="008C174D" w:rsidRPr="00C01E64">
        <w:rPr>
          <w:rFonts w:ascii="Arial" w:hAnsi="Arial" w:cs="Arial"/>
        </w:rPr>
        <w:t>angličtině na stránkách AV ČR či jednotlivých univerzit, nikoliv však v jedné ucelené podobě</w:t>
      </w:r>
      <w:r w:rsidR="00C01E64">
        <w:rPr>
          <w:rFonts w:ascii="Arial" w:hAnsi="Arial" w:cs="Arial"/>
        </w:rPr>
        <w:t xml:space="preserve">; národní mutace zpravodajského serveru </w:t>
      </w:r>
      <w:proofErr w:type="spellStart"/>
      <w:r w:rsidR="00C01E64">
        <w:rPr>
          <w:rFonts w:ascii="Arial" w:hAnsi="Arial" w:cs="Arial"/>
        </w:rPr>
        <w:t>CzechCrunch</w:t>
      </w:r>
      <w:proofErr w:type="spellEnd"/>
      <w:r w:rsidR="00C01E64">
        <w:rPr>
          <w:rFonts w:ascii="Arial" w:hAnsi="Arial" w:cs="Arial"/>
        </w:rPr>
        <w:t xml:space="preserve"> existuje pouze v ČJ</w:t>
      </w:r>
      <w:r w:rsidR="008C174D" w:rsidRPr="00C01E64">
        <w:rPr>
          <w:rFonts w:ascii="Arial" w:hAnsi="Arial" w:cs="Arial"/>
        </w:rPr>
        <w:t>).</w:t>
      </w:r>
    </w:p>
    <w:p w:rsidR="008C174D" w:rsidRPr="00C01E64" w:rsidRDefault="008C174D" w:rsidP="009273F8">
      <w:pPr>
        <w:pStyle w:val="Odstavecseseznamem"/>
        <w:numPr>
          <w:ilvl w:val="0"/>
          <w:numId w:val="24"/>
        </w:numPr>
        <w:spacing w:after="120"/>
        <w:ind w:left="1418" w:hanging="284"/>
        <w:jc w:val="both"/>
        <w:rPr>
          <w:rFonts w:ascii="Arial" w:hAnsi="Arial" w:cs="Arial"/>
        </w:rPr>
      </w:pPr>
      <w:r w:rsidRPr="00C01E64">
        <w:rPr>
          <w:rFonts w:ascii="Arial" w:hAnsi="Arial" w:cs="Arial"/>
        </w:rPr>
        <w:t xml:space="preserve">Ačkoliv </w:t>
      </w:r>
      <w:r w:rsidR="00F60D7C" w:rsidRPr="00C01E64">
        <w:rPr>
          <w:rFonts w:ascii="Arial" w:hAnsi="Arial" w:cs="Arial"/>
        </w:rPr>
        <w:t xml:space="preserve">je </w:t>
      </w:r>
      <w:r w:rsidRPr="00C01E64">
        <w:rPr>
          <w:rFonts w:ascii="Arial" w:hAnsi="Arial" w:cs="Arial"/>
        </w:rPr>
        <w:t>zpravodajský server Israel21</w:t>
      </w:r>
      <w:r w:rsidR="00AE320F">
        <w:rPr>
          <w:rFonts w:ascii="Arial" w:hAnsi="Arial" w:cs="Arial"/>
        </w:rPr>
        <w:t>c ryze</w:t>
      </w:r>
      <w:r w:rsidRPr="00C01E64">
        <w:rPr>
          <w:rFonts w:ascii="Arial" w:hAnsi="Arial" w:cs="Arial"/>
        </w:rPr>
        <w:t xml:space="preserve"> komerční projekt, </w:t>
      </w:r>
      <w:r w:rsidR="00F60D7C" w:rsidRPr="00C01E64">
        <w:rPr>
          <w:rFonts w:ascii="Arial" w:hAnsi="Arial" w:cs="Arial"/>
        </w:rPr>
        <w:t xml:space="preserve">lze se zamyslet nad tím, zda některé jeho prvky nepřevzít </w:t>
      </w:r>
      <w:r w:rsidR="00C01E64">
        <w:rPr>
          <w:rFonts w:ascii="Arial" w:hAnsi="Arial" w:cs="Arial"/>
        </w:rPr>
        <w:t xml:space="preserve">ve strategii mediální prezentace ČR </w:t>
      </w:r>
      <w:r w:rsidR="00F60D7C" w:rsidRPr="00C01E64">
        <w:rPr>
          <w:rFonts w:ascii="Arial" w:hAnsi="Arial" w:cs="Arial"/>
        </w:rPr>
        <w:t>(</w:t>
      </w:r>
      <w:r w:rsidR="00C01E64">
        <w:rPr>
          <w:rFonts w:ascii="Arial" w:hAnsi="Arial" w:cs="Arial"/>
        </w:rPr>
        <w:t xml:space="preserve">nabízí se </w:t>
      </w:r>
      <w:r w:rsidR="00F60D7C" w:rsidRPr="00C01E64">
        <w:rPr>
          <w:rFonts w:ascii="Arial" w:hAnsi="Arial" w:cs="Arial"/>
        </w:rPr>
        <w:t xml:space="preserve">např. společný projekt </w:t>
      </w:r>
      <w:proofErr w:type="spellStart"/>
      <w:r w:rsidR="00F60D7C" w:rsidRPr="00C01E64">
        <w:rPr>
          <w:rFonts w:ascii="Arial" w:hAnsi="Arial" w:cs="Arial"/>
        </w:rPr>
        <w:t>CzechInvestu</w:t>
      </w:r>
      <w:proofErr w:type="spellEnd"/>
      <w:r w:rsidR="00F60D7C" w:rsidRPr="00C01E64">
        <w:rPr>
          <w:rFonts w:ascii="Arial" w:hAnsi="Arial" w:cs="Arial"/>
        </w:rPr>
        <w:t xml:space="preserve"> a </w:t>
      </w:r>
      <w:proofErr w:type="spellStart"/>
      <w:r w:rsidR="00F60D7C" w:rsidRPr="00C01E64">
        <w:rPr>
          <w:rFonts w:ascii="Arial" w:hAnsi="Arial" w:cs="Arial"/>
        </w:rPr>
        <w:t>CzechTourismu</w:t>
      </w:r>
      <w:proofErr w:type="spellEnd"/>
      <w:r w:rsidR="00F60D7C" w:rsidRPr="00C01E64">
        <w:rPr>
          <w:rFonts w:ascii="Arial" w:hAnsi="Arial" w:cs="Arial"/>
        </w:rPr>
        <w:t xml:space="preserve">; prezentace ministryně pro vědu, výzkum a inovace Heleny </w:t>
      </w:r>
      <w:proofErr w:type="spellStart"/>
      <w:r w:rsidR="00F60D7C" w:rsidRPr="00C01E64">
        <w:rPr>
          <w:rFonts w:ascii="Arial" w:hAnsi="Arial" w:cs="Arial"/>
        </w:rPr>
        <w:t>Langšádlové</w:t>
      </w:r>
      <w:proofErr w:type="spellEnd"/>
      <w:r w:rsidR="00F60D7C" w:rsidRPr="00C01E64">
        <w:rPr>
          <w:rFonts w:ascii="Arial" w:hAnsi="Arial" w:cs="Arial"/>
        </w:rPr>
        <w:t xml:space="preserve"> apod.). </w:t>
      </w:r>
      <w:r w:rsidR="00C01E64" w:rsidRPr="00C01E64">
        <w:rPr>
          <w:rFonts w:ascii="Arial" w:hAnsi="Arial" w:cs="Arial"/>
        </w:rPr>
        <w:t xml:space="preserve">Důležitá je kombinace obsahu nejen z oblasti vědy, ale také odlehčeného obsahu, což zajistí širokou čtenářskou základnu. </w:t>
      </w:r>
    </w:p>
    <w:p w:rsidR="00084878" w:rsidRPr="00084878" w:rsidRDefault="00FC1556" w:rsidP="009273F8">
      <w:pPr>
        <w:pStyle w:val="Nadpis1"/>
      </w:pPr>
      <w:r>
        <w:lastRenderedPageBreak/>
        <w:t>Co je možné v CZ-IL vztazích na poli VVI zlepšit</w:t>
      </w:r>
    </w:p>
    <w:p w:rsidR="00207686" w:rsidRDefault="006509C2" w:rsidP="004D7DC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ZÚ Tel Aviv má dlouholeté leté zkušenosti s CZ-IL spoluprací na poli VVI. Z optiky </w:t>
      </w:r>
      <w:r w:rsidR="00B42EB9">
        <w:rPr>
          <w:rFonts w:ascii="Arial" w:hAnsi="Arial" w:cs="Arial"/>
        </w:rPr>
        <w:t>Z</w:t>
      </w:r>
      <w:r w:rsidR="00AE320F">
        <w:rPr>
          <w:rFonts w:ascii="Arial" w:hAnsi="Arial" w:cs="Arial"/>
        </w:rPr>
        <w:t>Ú – na </w:t>
      </w:r>
      <w:r w:rsidR="00B42EB9">
        <w:rPr>
          <w:rFonts w:ascii="Arial" w:hAnsi="Arial" w:cs="Arial"/>
        </w:rPr>
        <w:t xml:space="preserve">základě dotazů, </w:t>
      </w:r>
      <w:r>
        <w:rPr>
          <w:rFonts w:ascii="Arial" w:hAnsi="Arial" w:cs="Arial"/>
        </w:rPr>
        <w:t>požadavků</w:t>
      </w:r>
      <w:r w:rsidR="00B42EB9">
        <w:rPr>
          <w:rFonts w:ascii="Arial" w:hAnsi="Arial" w:cs="Arial"/>
        </w:rPr>
        <w:t xml:space="preserve"> či situací, které se často objevují</w:t>
      </w:r>
      <w:r w:rsidR="00627958">
        <w:rPr>
          <w:rFonts w:ascii="Arial" w:hAnsi="Arial" w:cs="Arial"/>
        </w:rPr>
        <w:t xml:space="preserve"> a opakují</w:t>
      </w:r>
      <w:r w:rsidR="00B42EB9">
        <w:rPr>
          <w:rFonts w:ascii="Arial" w:hAnsi="Arial" w:cs="Arial"/>
        </w:rPr>
        <w:t xml:space="preserve"> – můžeme identifikovat několik důvodů, kvůli kterým CZ-IL spolupráce plně nevyužívá svůj potenciál. </w:t>
      </w:r>
    </w:p>
    <w:p w:rsidR="009E7CA9" w:rsidRPr="005E308C" w:rsidRDefault="0088076F" w:rsidP="009273F8">
      <w:pPr>
        <w:pStyle w:val="Odstavecseseznamem"/>
        <w:numPr>
          <w:ilvl w:val="0"/>
          <w:numId w:val="1"/>
        </w:numPr>
        <w:rPr>
          <w:rFonts w:ascii="Arial" w:hAnsi="Arial" w:cs="Arial"/>
          <w:u w:val="single"/>
        </w:rPr>
      </w:pPr>
      <w:r w:rsidRPr="005E308C">
        <w:rPr>
          <w:rFonts w:ascii="Arial" w:hAnsi="Arial" w:cs="Arial"/>
          <w:b/>
          <w:u w:val="single"/>
        </w:rPr>
        <w:t xml:space="preserve">Omezení </w:t>
      </w:r>
      <w:r w:rsidR="00FC1556" w:rsidRPr="005E308C">
        <w:rPr>
          <w:rFonts w:ascii="Arial" w:hAnsi="Arial" w:cs="Arial"/>
          <w:b/>
          <w:u w:val="single"/>
        </w:rPr>
        <w:t xml:space="preserve">„inspiračních cest“ </w:t>
      </w:r>
      <w:r w:rsidR="00DC29A3" w:rsidRPr="005E308C">
        <w:rPr>
          <w:rFonts w:ascii="Arial" w:hAnsi="Arial" w:cs="Arial"/>
          <w:b/>
          <w:u w:val="single"/>
        </w:rPr>
        <w:t xml:space="preserve">do Izraele </w:t>
      </w:r>
      <w:r w:rsidR="00FC1556" w:rsidRPr="005E308C">
        <w:rPr>
          <w:rFonts w:ascii="Arial" w:hAnsi="Arial" w:cs="Arial"/>
          <w:b/>
          <w:u w:val="single"/>
        </w:rPr>
        <w:t xml:space="preserve">bez jednoznačně definovaného záměru, chybějícího následného </w:t>
      </w:r>
      <w:proofErr w:type="spellStart"/>
      <w:r w:rsidR="00FC1556" w:rsidRPr="005E308C">
        <w:rPr>
          <w:rFonts w:ascii="Arial" w:hAnsi="Arial" w:cs="Arial"/>
          <w:b/>
          <w:u w:val="single"/>
        </w:rPr>
        <w:t>follow-upu</w:t>
      </w:r>
      <w:proofErr w:type="spellEnd"/>
      <w:r w:rsidR="00FC1556" w:rsidRPr="005E308C">
        <w:rPr>
          <w:rFonts w:ascii="Arial" w:hAnsi="Arial" w:cs="Arial"/>
          <w:b/>
          <w:u w:val="single"/>
        </w:rPr>
        <w:t xml:space="preserve"> či </w:t>
      </w:r>
      <w:r w:rsidR="00B2470F" w:rsidRPr="005E308C">
        <w:rPr>
          <w:rFonts w:ascii="Arial" w:hAnsi="Arial" w:cs="Arial"/>
          <w:b/>
          <w:u w:val="single"/>
        </w:rPr>
        <w:t xml:space="preserve">jasných </w:t>
      </w:r>
      <w:r w:rsidR="00FC1556" w:rsidRPr="005E308C">
        <w:rPr>
          <w:rFonts w:ascii="Arial" w:hAnsi="Arial" w:cs="Arial"/>
          <w:b/>
          <w:u w:val="single"/>
        </w:rPr>
        <w:t>výstupů.</w:t>
      </w:r>
      <w:r w:rsidR="00FC1556" w:rsidRPr="005E308C">
        <w:rPr>
          <w:rFonts w:ascii="Arial" w:hAnsi="Arial" w:cs="Arial"/>
          <w:u w:val="single"/>
        </w:rPr>
        <w:t xml:space="preserve"> </w:t>
      </w:r>
    </w:p>
    <w:p w:rsidR="00814499" w:rsidRDefault="00814499" w:rsidP="00D66E2F">
      <w:pPr>
        <w:pStyle w:val="Odstavecseseznamem"/>
        <w:numPr>
          <w:ilvl w:val="1"/>
          <w:numId w:val="3"/>
        </w:numPr>
        <w:spacing w:after="120"/>
        <w:ind w:left="1134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Zejména v období před </w:t>
      </w:r>
      <w:r w:rsidR="00FC1556" w:rsidRPr="009E7CA9">
        <w:rPr>
          <w:rFonts w:ascii="Arial" w:hAnsi="Arial" w:cs="Arial"/>
        </w:rPr>
        <w:t xml:space="preserve">vypuknutím pandemie COVID-19 se ZÚ </w:t>
      </w:r>
      <w:r w:rsidR="00AE320F">
        <w:rPr>
          <w:rFonts w:ascii="Arial" w:hAnsi="Arial" w:cs="Arial"/>
        </w:rPr>
        <w:t xml:space="preserve">Tel Aviv </w:t>
      </w:r>
      <w:r w:rsidR="00FC1556" w:rsidRPr="009E7CA9">
        <w:rPr>
          <w:rFonts w:ascii="Arial" w:hAnsi="Arial" w:cs="Arial"/>
        </w:rPr>
        <w:t>často setkával s</w:t>
      </w:r>
      <w:r w:rsidR="00B2470F">
        <w:rPr>
          <w:rFonts w:ascii="Arial" w:hAnsi="Arial" w:cs="Arial"/>
        </w:rPr>
        <w:t xml:space="preserve"> neurčitým </w:t>
      </w:r>
      <w:r w:rsidR="00FC1556" w:rsidRPr="009E7CA9">
        <w:rPr>
          <w:rFonts w:ascii="Arial" w:hAnsi="Arial" w:cs="Arial"/>
        </w:rPr>
        <w:t xml:space="preserve">požadavkem </w:t>
      </w:r>
      <w:r w:rsidR="00B2470F">
        <w:rPr>
          <w:rFonts w:ascii="Arial" w:hAnsi="Arial" w:cs="Arial"/>
        </w:rPr>
        <w:t>od různých CZ</w:t>
      </w:r>
      <w:r>
        <w:rPr>
          <w:rFonts w:ascii="Arial" w:hAnsi="Arial" w:cs="Arial"/>
        </w:rPr>
        <w:t xml:space="preserve"> subjektů na návštěvu Izraele za účelem </w:t>
      </w:r>
      <w:r w:rsidRPr="00B93941">
        <w:rPr>
          <w:rFonts w:ascii="Arial" w:hAnsi="Arial" w:cs="Arial"/>
          <w:i/>
        </w:rPr>
        <w:t xml:space="preserve">„inspirování </w:t>
      </w:r>
      <w:r w:rsidR="00FC1556" w:rsidRPr="00B93941">
        <w:rPr>
          <w:rFonts w:ascii="Arial" w:hAnsi="Arial" w:cs="Arial"/>
          <w:i/>
        </w:rPr>
        <w:t>se</w:t>
      </w:r>
      <w:r w:rsidR="009E7CA9" w:rsidRPr="00B93941">
        <w:rPr>
          <w:rFonts w:ascii="Arial" w:hAnsi="Arial" w:cs="Arial"/>
          <w:i/>
        </w:rPr>
        <w:t xml:space="preserve"> místním </w:t>
      </w:r>
      <w:r w:rsidRPr="00B93941">
        <w:rPr>
          <w:rFonts w:ascii="Arial" w:hAnsi="Arial" w:cs="Arial"/>
          <w:i/>
        </w:rPr>
        <w:t>start-</w:t>
      </w:r>
      <w:proofErr w:type="spellStart"/>
      <w:r w:rsidRPr="00B93941">
        <w:rPr>
          <w:rFonts w:ascii="Arial" w:hAnsi="Arial" w:cs="Arial"/>
          <w:i/>
        </w:rPr>
        <w:t>upovým</w:t>
      </w:r>
      <w:proofErr w:type="spellEnd"/>
      <w:r w:rsidRPr="00B93941">
        <w:rPr>
          <w:rFonts w:ascii="Arial" w:hAnsi="Arial" w:cs="Arial"/>
          <w:i/>
        </w:rPr>
        <w:t xml:space="preserve"> a inovačním prostředím“</w:t>
      </w:r>
      <w:r>
        <w:rPr>
          <w:rFonts w:ascii="Arial" w:hAnsi="Arial" w:cs="Arial"/>
        </w:rPr>
        <w:t xml:space="preserve">, případně </w:t>
      </w:r>
      <w:r w:rsidR="00B93941">
        <w:rPr>
          <w:rFonts w:ascii="Arial" w:hAnsi="Arial" w:cs="Arial"/>
        </w:rPr>
        <w:t xml:space="preserve">nedefinovanou </w:t>
      </w:r>
      <w:r>
        <w:rPr>
          <w:rFonts w:ascii="Arial" w:hAnsi="Arial" w:cs="Arial"/>
        </w:rPr>
        <w:t xml:space="preserve">snahou dozvědět se </w:t>
      </w:r>
      <w:r w:rsidR="00AE320F">
        <w:rPr>
          <w:rFonts w:ascii="Arial" w:hAnsi="Arial" w:cs="Arial"/>
        </w:rPr>
        <w:t xml:space="preserve">více informací </w:t>
      </w:r>
      <w:r>
        <w:rPr>
          <w:rFonts w:ascii="Arial" w:hAnsi="Arial" w:cs="Arial"/>
        </w:rPr>
        <w:t xml:space="preserve">o </w:t>
      </w:r>
      <w:r w:rsidR="00FC1556" w:rsidRPr="009E7CA9">
        <w:rPr>
          <w:rFonts w:ascii="Arial" w:hAnsi="Arial" w:cs="Arial"/>
        </w:rPr>
        <w:t xml:space="preserve">místních </w:t>
      </w:r>
      <w:r w:rsidR="00EB44E9" w:rsidRPr="00B93941">
        <w:rPr>
          <w:rFonts w:ascii="Arial" w:hAnsi="Arial" w:cs="Arial"/>
          <w:i/>
        </w:rPr>
        <w:t>„</w:t>
      </w:r>
      <w:proofErr w:type="spellStart"/>
      <w:r w:rsidR="00FC1556" w:rsidRPr="00B93941">
        <w:rPr>
          <w:rFonts w:ascii="Arial" w:hAnsi="Arial" w:cs="Arial"/>
          <w:i/>
        </w:rPr>
        <w:t>best-practices</w:t>
      </w:r>
      <w:proofErr w:type="spellEnd"/>
      <w:r w:rsidR="00FC1556" w:rsidRPr="00B93941">
        <w:rPr>
          <w:rFonts w:ascii="Arial" w:hAnsi="Arial" w:cs="Arial"/>
          <w:i/>
        </w:rPr>
        <w:t>“</w:t>
      </w:r>
      <w:r w:rsidR="00FC1556" w:rsidRPr="009E7CA9">
        <w:rPr>
          <w:rFonts w:ascii="Arial" w:hAnsi="Arial" w:cs="Arial"/>
        </w:rPr>
        <w:t xml:space="preserve">. </w:t>
      </w:r>
    </w:p>
    <w:p w:rsidR="00A7116A" w:rsidRDefault="00FC1556" w:rsidP="00D66E2F">
      <w:pPr>
        <w:pStyle w:val="Odstavecseseznamem"/>
        <w:numPr>
          <w:ilvl w:val="1"/>
          <w:numId w:val="3"/>
        </w:numPr>
        <w:spacing w:after="120"/>
        <w:ind w:left="1134" w:hanging="425"/>
        <w:contextualSpacing w:val="0"/>
        <w:jc w:val="both"/>
        <w:rPr>
          <w:rFonts w:ascii="Arial" w:hAnsi="Arial" w:cs="Arial"/>
        </w:rPr>
      </w:pPr>
      <w:r w:rsidRPr="009E7CA9">
        <w:rPr>
          <w:rFonts w:ascii="Arial" w:hAnsi="Arial" w:cs="Arial"/>
        </w:rPr>
        <w:t>Realizace takovýchto cest je samozřejmě možn</w:t>
      </w:r>
      <w:r w:rsidR="00814499">
        <w:rPr>
          <w:rFonts w:ascii="Arial" w:hAnsi="Arial" w:cs="Arial"/>
        </w:rPr>
        <w:t>á, důležité však vždy je, aby</w:t>
      </w:r>
      <w:r w:rsidR="009E7CA9">
        <w:rPr>
          <w:rFonts w:ascii="Arial" w:hAnsi="Arial" w:cs="Arial"/>
        </w:rPr>
        <w:t xml:space="preserve"> </w:t>
      </w:r>
      <w:r w:rsidR="009E7CA9" w:rsidRPr="005E308C">
        <w:rPr>
          <w:rFonts w:ascii="Arial" w:hAnsi="Arial" w:cs="Arial"/>
          <w:b/>
        </w:rPr>
        <w:t xml:space="preserve">CZ strana </w:t>
      </w:r>
      <w:r w:rsidR="00814499" w:rsidRPr="005E308C">
        <w:rPr>
          <w:rFonts w:ascii="Arial" w:hAnsi="Arial" w:cs="Arial"/>
          <w:b/>
        </w:rPr>
        <w:t xml:space="preserve">nabídla něco </w:t>
      </w:r>
      <w:r w:rsidR="009E7CA9" w:rsidRPr="005E308C">
        <w:rPr>
          <w:rFonts w:ascii="Arial" w:hAnsi="Arial" w:cs="Arial"/>
          <w:b/>
        </w:rPr>
        <w:t>relevantního u jednacího stolu rovněž IL partnerům</w:t>
      </w:r>
      <w:r w:rsidR="009E7CA9">
        <w:rPr>
          <w:rFonts w:ascii="Arial" w:hAnsi="Arial" w:cs="Arial"/>
        </w:rPr>
        <w:t xml:space="preserve">. </w:t>
      </w:r>
    </w:p>
    <w:p w:rsidR="009E7CA9" w:rsidRDefault="00B2470F" w:rsidP="00D66E2F">
      <w:pPr>
        <w:pStyle w:val="Odstavecseseznamem"/>
        <w:numPr>
          <w:ilvl w:val="1"/>
          <w:numId w:val="3"/>
        </w:numPr>
        <w:spacing w:after="120"/>
        <w:ind w:left="1134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 praxe je zřejmé, že zejména </w:t>
      </w:r>
      <w:r w:rsidR="00FC1556" w:rsidRPr="009E7CA9">
        <w:rPr>
          <w:rFonts w:ascii="Arial" w:hAnsi="Arial" w:cs="Arial"/>
        </w:rPr>
        <w:t>IL inkubátory a start-</w:t>
      </w:r>
      <w:proofErr w:type="spellStart"/>
      <w:r w:rsidR="00FC1556" w:rsidRPr="009E7CA9">
        <w:rPr>
          <w:rFonts w:ascii="Arial" w:hAnsi="Arial" w:cs="Arial"/>
        </w:rPr>
        <w:t>upy</w:t>
      </w:r>
      <w:proofErr w:type="spellEnd"/>
      <w:r w:rsidR="00FC1556" w:rsidRPr="009E7CA9">
        <w:rPr>
          <w:rFonts w:ascii="Arial" w:hAnsi="Arial" w:cs="Arial"/>
        </w:rPr>
        <w:t xml:space="preserve"> mají zájem pouze o ty zahraniční delegace, u nichž spatřují přidanou ho</w:t>
      </w:r>
      <w:r w:rsidR="009C7BAB">
        <w:rPr>
          <w:rFonts w:ascii="Arial" w:hAnsi="Arial" w:cs="Arial"/>
        </w:rPr>
        <w:t>dnotu rovněž pro své aktivity a </w:t>
      </w:r>
      <w:r w:rsidR="00FC1556" w:rsidRPr="009E7CA9">
        <w:rPr>
          <w:rFonts w:ascii="Arial" w:hAnsi="Arial" w:cs="Arial"/>
        </w:rPr>
        <w:t>kde existuje společný průnik</w:t>
      </w:r>
      <w:r w:rsidR="009E7CA9">
        <w:rPr>
          <w:rFonts w:ascii="Arial" w:hAnsi="Arial" w:cs="Arial"/>
        </w:rPr>
        <w:t xml:space="preserve"> pro spolupráci (např. zapojení do konkrétního projektu, realizovaná zakázka</w:t>
      </w:r>
      <w:r>
        <w:rPr>
          <w:rFonts w:ascii="Arial" w:hAnsi="Arial" w:cs="Arial"/>
        </w:rPr>
        <w:t>, investice</w:t>
      </w:r>
      <w:r w:rsidR="009E7CA9">
        <w:rPr>
          <w:rFonts w:ascii="Arial" w:hAnsi="Arial" w:cs="Arial"/>
        </w:rPr>
        <w:t xml:space="preserve"> apod.)</w:t>
      </w:r>
      <w:r w:rsidR="00EB44E9">
        <w:rPr>
          <w:rFonts w:ascii="Arial" w:hAnsi="Arial" w:cs="Arial"/>
        </w:rPr>
        <w:t>.</w:t>
      </w:r>
    </w:p>
    <w:p w:rsidR="009E7CA9" w:rsidRDefault="00FC1556" w:rsidP="00D66E2F">
      <w:pPr>
        <w:pStyle w:val="Odstavecseseznamem"/>
        <w:numPr>
          <w:ilvl w:val="1"/>
          <w:numId w:val="3"/>
        </w:numPr>
        <w:spacing w:after="120"/>
        <w:ind w:left="1134" w:hanging="425"/>
        <w:contextualSpacing w:val="0"/>
        <w:jc w:val="both"/>
        <w:rPr>
          <w:rFonts w:ascii="Arial" w:hAnsi="Arial" w:cs="Arial"/>
        </w:rPr>
      </w:pPr>
      <w:r w:rsidRPr="009E7CA9">
        <w:rPr>
          <w:rFonts w:ascii="Arial" w:hAnsi="Arial" w:cs="Arial"/>
        </w:rPr>
        <w:t xml:space="preserve">Pandemie COVID-19 tento trend ještě zesílila – nyní existují platformy jako ZOOM či MS </w:t>
      </w:r>
      <w:proofErr w:type="spellStart"/>
      <w:r w:rsidRPr="009E7CA9">
        <w:rPr>
          <w:rFonts w:ascii="Arial" w:hAnsi="Arial" w:cs="Arial"/>
        </w:rPr>
        <w:t>Teams</w:t>
      </w:r>
      <w:proofErr w:type="spellEnd"/>
      <w:r w:rsidRPr="009E7CA9">
        <w:rPr>
          <w:rFonts w:ascii="Arial" w:hAnsi="Arial" w:cs="Arial"/>
        </w:rPr>
        <w:t>, kde je možné hlavní body</w:t>
      </w:r>
      <w:r w:rsidR="00EB44E9">
        <w:rPr>
          <w:rFonts w:ascii="Arial" w:hAnsi="Arial" w:cs="Arial"/>
        </w:rPr>
        <w:t xml:space="preserve"> spolupráce</w:t>
      </w:r>
      <w:r w:rsidRPr="009E7CA9">
        <w:rPr>
          <w:rFonts w:ascii="Arial" w:hAnsi="Arial" w:cs="Arial"/>
        </w:rPr>
        <w:t xml:space="preserve"> projednat bez nutnosti </w:t>
      </w:r>
      <w:r w:rsidR="009E7CA9" w:rsidRPr="009E7CA9">
        <w:rPr>
          <w:rFonts w:ascii="Arial" w:hAnsi="Arial" w:cs="Arial"/>
        </w:rPr>
        <w:t xml:space="preserve">se fyzicky vidět. </w:t>
      </w:r>
      <w:r w:rsidR="009E7CA9">
        <w:rPr>
          <w:rFonts w:ascii="Arial" w:hAnsi="Arial" w:cs="Arial"/>
        </w:rPr>
        <w:t>IL strana tento druh přípravy očekává a považuje jej za znak profesionality.</w:t>
      </w:r>
    </w:p>
    <w:p w:rsidR="00A7116A" w:rsidRDefault="00EB44E9" w:rsidP="00D66E2F">
      <w:pPr>
        <w:pStyle w:val="Odstavecseseznamem"/>
        <w:numPr>
          <w:ilvl w:val="1"/>
          <w:numId w:val="3"/>
        </w:numPr>
        <w:spacing w:after="120"/>
        <w:ind w:left="1134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5E308C">
        <w:rPr>
          <w:rFonts w:ascii="Arial" w:hAnsi="Arial" w:cs="Arial"/>
        </w:rPr>
        <w:t xml:space="preserve">oté, co se CZ delegace po ukončení cesty po Izraeli vrátí do ČR, </w:t>
      </w:r>
      <w:r>
        <w:rPr>
          <w:rFonts w:ascii="Arial" w:hAnsi="Arial" w:cs="Arial"/>
        </w:rPr>
        <w:t xml:space="preserve">je pro </w:t>
      </w:r>
      <w:r w:rsidR="009E7CA9" w:rsidRPr="009E7CA9">
        <w:rPr>
          <w:rFonts w:ascii="Arial" w:hAnsi="Arial" w:cs="Arial"/>
        </w:rPr>
        <w:t xml:space="preserve">IL stranu </w:t>
      </w:r>
      <w:r w:rsidR="009E7CA9">
        <w:rPr>
          <w:rFonts w:ascii="Arial" w:hAnsi="Arial" w:cs="Arial"/>
        </w:rPr>
        <w:t>klíčový r</w:t>
      </w:r>
      <w:r w:rsidR="009E7CA9" w:rsidRPr="009E7CA9">
        <w:rPr>
          <w:rFonts w:ascii="Arial" w:hAnsi="Arial" w:cs="Arial"/>
        </w:rPr>
        <w:t xml:space="preserve">ychlý </w:t>
      </w:r>
      <w:proofErr w:type="spellStart"/>
      <w:r w:rsidR="009E7CA9" w:rsidRPr="009E7CA9">
        <w:rPr>
          <w:rFonts w:ascii="Arial" w:hAnsi="Arial" w:cs="Arial"/>
        </w:rPr>
        <w:t>follow</w:t>
      </w:r>
      <w:proofErr w:type="spellEnd"/>
      <w:r w:rsidR="009E7CA9" w:rsidRPr="009E7CA9">
        <w:rPr>
          <w:rFonts w:ascii="Arial" w:hAnsi="Arial" w:cs="Arial"/>
        </w:rPr>
        <w:t xml:space="preserve">-up a </w:t>
      </w:r>
      <w:r w:rsidR="009E7CA9">
        <w:rPr>
          <w:rFonts w:ascii="Arial" w:hAnsi="Arial" w:cs="Arial"/>
        </w:rPr>
        <w:t xml:space="preserve">jasný </w:t>
      </w:r>
      <w:r w:rsidR="009E7CA9" w:rsidRPr="009E7CA9">
        <w:rPr>
          <w:rFonts w:ascii="Arial" w:hAnsi="Arial" w:cs="Arial"/>
        </w:rPr>
        <w:t>důkaz o tom, že se „věci dávají do pohybu“. Pokud tento aspekt chybí, IL partner si příště rozmysl</w:t>
      </w:r>
      <w:r w:rsidR="00A7116A">
        <w:rPr>
          <w:rFonts w:ascii="Arial" w:hAnsi="Arial" w:cs="Arial"/>
        </w:rPr>
        <w:t xml:space="preserve">í, zda příště přijme </w:t>
      </w:r>
      <w:r>
        <w:rPr>
          <w:rFonts w:ascii="Arial" w:hAnsi="Arial" w:cs="Arial"/>
        </w:rPr>
        <w:t xml:space="preserve">další CZ </w:t>
      </w:r>
      <w:r w:rsidR="009E7CA9" w:rsidRPr="009E7CA9">
        <w:rPr>
          <w:rFonts w:ascii="Arial" w:hAnsi="Arial" w:cs="Arial"/>
        </w:rPr>
        <w:t xml:space="preserve">delegaci. </w:t>
      </w:r>
      <w:r w:rsidR="00A7116A">
        <w:rPr>
          <w:rFonts w:ascii="Arial" w:hAnsi="Arial" w:cs="Arial"/>
        </w:rPr>
        <w:t xml:space="preserve">To může mít pro ZÚ Tel Aviv za následek „vyhoření“ relevantních IL kontaktů. </w:t>
      </w:r>
    </w:p>
    <w:p w:rsidR="00FC1556" w:rsidRPr="009E7CA9" w:rsidRDefault="009E7CA9" w:rsidP="00D66E2F">
      <w:pPr>
        <w:pStyle w:val="Odstavecseseznamem"/>
        <w:numPr>
          <w:ilvl w:val="1"/>
          <w:numId w:val="3"/>
        </w:numPr>
        <w:spacing w:after="120"/>
        <w:ind w:left="1134" w:hanging="425"/>
        <w:contextualSpacing w:val="0"/>
        <w:jc w:val="both"/>
        <w:rPr>
          <w:rFonts w:ascii="Arial" w:hAnsi="Arial" w:cs="Arial"/>
        </w:rPr>
      </w:pPr>
      <w:r w:rsidRPr="009E7CA9">
        <w:rPr>
          <w:rFonts w:ascii="Arial" w:hAnsi="Arial" w:cs="Arial"/>
        </w:rPr>
        <w:t>Při přípravě CZ odborných cest a expertních misí do Izraele je třeba tento aspekt z pohledu ZÚ</w:t>
      </w:r>
      <w:r w:rsidR="00A7116A">
        <w:rPr>
          <w:rFonts w:ascii="Arial" w:hAnsi="Arial" w:cs="Arial"/>
        </w:rPr>
        <w:t xml:space="preserve"> Tel Aviv vždy zdůrazňovat </w:t>
      </w:r>
      <w:r w:rsidR="00A7116A" w:rsidRPr="005E308C">
        <w:rPr>
          <w:rFonts w:ascii="Arial" w:hAnsi="Arial" w:cs="Arial"/>
          <w:b/>
        </w:rPr>
        <w:t>a vyžadovat při</w:t>
      </w:r>
      <w:r w:rsidR="00EB44E9" w:rsidRPr="005E308C">
        <w:rPr>
          <w:rFonts w:ascii="Arial" w:hAnsi="Arial" w:cs="Arial"/>
          <w:b/>
        </w:rPr>
        <w:t>pravenost CZ strany na jednání</w:t>
      </w:r>
      <w:r w:rsidR="00EB44E9">
        <w:rPr>
          <w:rFonts w:ascii="Arial" w:hAnsi="Arial" w:cs="Arial"/>
        </w:rPr>
        <w:t xml:space="preserve">. ZÚ Tel Aviv uvítá v tomto směru podporu ze strany ústředí. </w:t>
      </w:r>
    </w:p>
    <w:p w:rsidR="008525AA" w:rsidRPr="005E308C" w:rsidRDefault="008525AA" w:rsidP="009273F8">
      <w:pPr>
        <w:pStyle w:val="Odstavecseseznamem"/>
        <w:numPr>
          <w:ilvl w:val="0"/>
          <w:numId w:val="1"/>
        </w:numPr>
        <w:rPr>
          <w:rFonts w:ascii="Arial" w:hAnsi="Arial" w:cs="Arial"/>
          <w:b/>
          <w:u w:val="single"/>
        </w:rPr>
      </w:pPr>
      <w:r w:rsidRPr="005E308C">
        <w:rPr>
          <w:rFonts w:ascii="Arial" w:hAnsi="Arial" w:cs="Arial"/>
          <w:b/>
          <w:u w:val="single"/>
        </w:rPr>
        <w:t>Izraelský inovační ekosystém se nachází v odlišné fázi</w:t>
      </w:r>
      <w:r w:rsidR="00A7116A" w:rsidRPr="005E308C">
        <w:rPr>
          <w:rFonts w:ascii="Arial" w:hAnsi="Arial" w:cs="Arial"/>
          <w:b/>
          <w:u w:val="single"/>
        </w:rPr>
        <w:t xml:space="preserve"> vývoje</w:t>
      </w:r>
      <w:r w:rsidRPr="005E308C">
        <w:rPr>
          <w:rFonts w:ascii="Arial" w:hAnsi="Arial" w:cs="Arial"/>
          <w:b/>
          <w:u w:val="single"/>
        </w:rPr>
        <w:t>, než náš český.</w:t>
      </w:r>
      <w:r w:rsidR="00EF7CBA" w:rsidRPr="005E308C">
        <w:rPr>
          <w:rFonts w:ascii="Arial" w:hAnsi="Arial" w:cs="Arial"/>
          <w:b/>
          <w:u w:val="single"/>
        </w:rPr>
        <w:t xml:space="preserve"> Izraelská praxe proto </w:t>
      </w:r>
      <w:r w:rsidR="00A7116A" w:rsidRPr="005E308C">
        <w:rPr>
          <w:rFonts w:ascii="Arial" w:hAnsi="Arial" w:cs="Arial"/>
          <w:b/>
          <w:u w:val="single"/>
        </w:rPr>
        <w:t xml:space="preserve">v mnoha případech </w:t>
      </w:r>
      <w:r w:rsidR="00EF7CBA" w:rsidRPr="005E308C">
        <w:rPr>
          <w:rFonts w:ascii="Arial" w:hAnsi="Arial" w:cs="Arial"/>
          <w:b/>
          <w:u w:val="single"/>
        </w:rPr>
        <w:t xml:space="preserve">není do českých podmínek plně aplikovatelná. </w:t>
      </w:r>
    </w:p>
    <w:p w:rsidR="00E96A9A" w:rsidRPr="005E308C" w:rsidRDefault="00AB6DE9" w:rsidP="00D66E2F">
      <w:pPr>
        <w:pStyle w:val="Odstavecseseznamem"/>
        <w:numPr>
          <w:ilvl w:val="0"/>
          <w:numId w:val="4"/>
        </w:numPr>
        <w:spacing w:after="120"/>
        <w:ind w:left="1066" w:hanging="35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Izraelský </w:t>
      </w:r>
      <w:r w:rsidR="008525AA">
        <w:rPr>
          <w:rFonts w:ascii="Arial" w:hAnsi="Arial" w:cs="Arial"/>
        </w:rPr>
        <w:t xml:space="preserve">VVI ekosystém získal své základy již </w:t>
      </w:r>
      <w:r>
        <w:rPr>
          <w:rFonts w:ascii="Arial" w:hAnsi="Arial" w:cs="Arial"/>
        </w:rPr>
        <w:t xml:space="preserve">v 90. letech 20. století </w:t>
      </w:r>
      <w:r w:rsidR="008525AA">
        <w:rPr>
          <w:rFonts w:ascii="Arial" w:hAnsi="Arial" w:cs="Arial"/>
        </w:rPr>
        <w:t xml:space="preserve">díky vládnímu programu </w:t>
      </w:r>
      <w:proofErr w:type="spellStart"/>
      <w:r w:rsidR="008525AA">
        <w:rPr>
          <w:rFonts w:ascii="Arial" w:hAnsi="Arial" w:cs="Arial"/>
        </w:rPr>
        <w:t>Yozma</w:t>
      </w:r>
      <w:proofErr w:type="spellEnd"/>
      <w:r w:rsidR="008525A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(tedy před 30 lety). Za tu dobu se vyvinul do dynamického ekosystému více než 7 000 aktivních start-</w:t>
      </w:r>
      <w:proofErr w:type="spellStart"/>
      <w:r>
        <w:rPr>
          <w:rFonts w:ascii="Arial" w:hAnsi="Arial" w:cs="Arial"/>
        </w:rPr>
        <w:t>upů</w:t>
      </w:r>
      <w:proofErr w:type="spellEnd"/>
      <w:r>
        <w:rPr>
          <w:rFonts w:ascii="Arial" w:hAnsi="Arial" w:cs="Arial"/>
        </w:rPr>
        <w:t>, 400 R&amp;D center a živého investičního ekosystému o téměř 700 VC fondech a převážně zahraniční</w:t>
      </w:r>
      <w:r w:rsidR="00A7116A">
        <w:rPr>
          <w:rFonts w:ascii="Arial" w:hAnsi="Arial" w:cs="Arial"/>
        </w:rPr>
        <w:t xml:space="preserve">m kapitálem. Až 85 % IL HDP na oblast VVI pochází ze soukromých zdrojů, což v praxi znamená, že </w:t>
      </w:r>
      <w:r w:rsidR="00A7116A" w:rsidRPr="005E308C">
        <w:rPr>
          <w:rFonts w:ascii="Arial" w:hAnsi="Arial" w:cs="Arial"/>
          <w:b/>
        </w:rPr>
        <w:t xml:space="preserve">IL vládní instituce </w:t>
      </w:r>
      <w:r w:rsidR="005E308C">
        <w:rPr>
          <w:rFonts w:ascii="Arial" w:hAnsi="Arial" w:cs="Arial"/>
          <w:b/>
        </w:rPr>
        <w:t xml:space="preserve">v systému VVI </w:t>
      </w:r>
      <w:r w:rsidR="00A7116A" w:rsidRPr="005E308C">
        <w:rPr>
          <w:rFonts w:ascii="Arial" w:hAnsi="Arial" w:cs="Arial"/>
          <w:b/>
        </w:rPr>
        <w:t xml:space="preserve">plní odlišnou úlohu než </w:t>
      </w:r>
      <w:r w:rsidR="00EB44E9" w:rsidRPr="005E308C">
        <w:rPr>
          <w:rFonts w:ascii="Arial" w:hAnsi="Arial" w:cs="Arial"/>
          <w:b/>
        </w:rPr>
        <w:t xml:space="preserve">instituce </w:t>
      </w:r>
      <w:r w:rsidR="00A7116A" w:rsidRPr="005E308C">
        <w:rPr>
          <w:rFonts w:ascii="Arial" w:hAnsi="Arial" w:cs="Arial"/>
          <w:b/>
        </w:rPr>
        <w:t>v ČR.</w:t>
      </w:r>
    </w:p>
    <w:p w:rsidR="00A7116A" w:rsidRDefault="00A7116A" w:rsidP="00D66E2F">
      <w:pPr>
        <w:pStyle w:val="Odstavecseseznamem"/>
        <w:numPr>
          <w:ilvl w:val="0"/>
          <w:numId w:val="4"/>
        </w:numPr>
        <w:spacing w:after="120"/>
        <w:ind w:left="1066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Úloha IL ministerstev a státních institucí proto spočívá převážně v udržování </w:t>
      </w:r>
      <w:r w:rsidR="005E308C">
        <w:rPr>
          <w:rFonts w:ascii="Arial" w:hAnsi="Arial" w:cs="Arial"/>
        </w:rPr>
        <w:t>stabilního prostředí a podmínek pro IL start-</w:t>
      </w:r>
      <w:proofErr w:type="spellStart"/>
      <w:r w:rsidR="005E308C">
        <w:rPr>
          <w:rFonts w:ascii="Arial" w:hAnsi="Arial" w:cs="Arial"/>
        </w:rPr>
        <w:t>upový</w:t>
      </w:r>
      <w:proofErr w:type="spellEnd"/>
      <w:r w:rsidR="005E308C">
        <w:rPr>
          <w:rFonts w:ascii="Arial" w:hAnsi="Arial" w:cs="Arial"/>
        </w:rPr>
        <w:t xml:space="preserve"> ekonomický rozlet</w:t>
      </w:r>
      <w:r>
        <w:rPr>
          <w:rFonts w:ascii="Arial" w:hAnsi="Arial" w:cs="Arial"/>
        </w:rPr>
        <w:t xml:space="preserve"> a </w:t>
      </w:r>
      <w:r w:rsidRPr="005E308C">
        <w:rPr>
          <w:rFonts w:ascii="Arial" w:hAnsi="Arial" w:cs="Arial"/>
          <w:b/>
        </w:rPr>
        <w:t>odstraňování případných „brzd systému“</w:t>
      </w:r>
      <w:r w:rsidR="005E308C">
        <w:rPr>
          <w:rFonts w:ascii="Arial" w:hAnsi="Arial" w:cs="Arial"/>
        </w:rPr>
        <w:t>. IL VVI</w:t>
      </w:r>
      <w:r>
        <w:rPr>
          <w:rFonts w:ascii="Arial" w:hAnsi="Arial" w:cs="Arial"/>
        </w:rPr>
        <w:t xml:space="preserve"> </w:t>
      </w:r>
      <w:r w:rsidR="0002140B">
        <w:rPr>
          <w:rFonts w:ascii="Arial" w:hAnsi="Arial" w:cs="Arial"/>
        </w:rPr>
        <w:t>eko</w:t>
      </w:r>
      <w:r>
        <w:rPr>
          <w:rFonts w:ascii="Arial" w:hAnsi="Arial" w:cs="Arial"/>
        </w:rPr>
        <w:t xml:space="preserve">systém </w:t>
      </w:r>
      <w:r w:rsidR="00EB44E9">
        <w:rPr>
          <w:rFonts w:ascii="Arial" w:hAnsi="Arial" w:cs="Arial"/>
        </w:rPr>
        <w:t xml:space="preserve">totiž </w:t>
      </w:r>
      <w:r>
        <w:rPr>
          <w:rFonts w:ascii="Arial" w:hAnsi="Arial" w:cs="Arial"/>
        </w:rPr>
        <w:t xml:space="preserve">již </w:t>
      </w:r>
      <w:r w:rsidR="0002140B">
        <w:rPr>
          <w:rFonts w:ascii="Arial" w:hAnsi="Arial" w:cs="Arial"/>
        </w:rPr>
        <w:t xml:space="preserve">dávno </w:t>
      </w:r>
      <w:r>
        <w:rPr>
          <w:rFonts w:ascii="Arial" w:hAnsi="Arial" w:cs="Arial"/>
        </w:rPr>
        <w:t xml:space="preserve">nepotřebuje „nastartovat“. </w:t>
      </w:r>
    </w:p>
    <w:p w:rsidR="00A7116A" w:rsidRDefault="00A7116A" w:rsidP="00D66E2F">
      <w:pPr>
        <w:pStyle w:val="Odstavecseseznamem"/>
        <w:numPr>
          <w:ilvl w:val="0"/>
          <w:numId w:val="4"/>
        </w:numPr>
        <w:spacing w:after="120"/>
        <w:ind w:left="1066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IL vládní sféra se soustředí zejména na predikce globálních trendů a jejich budoucích dopadů na IL ekonomiku, s čímž souvisí provádění včasných ref</w:t>
      </w:r>
      <w:r w:rsidR="005E308C">
        <w:rPr>
          <w:rFonts w:ascii="Arial" w:hAnsi="Arial" w:cs="Arial"/>
        </w:rPr>
        <w:t xml:space="preserve">orem, které povedou ke kýženému </w:t>
      </w:r>
      <w:r>
        <w:rPr>
          <w:rFonts w:ascii="Arial" w:hAnsi="Arial" w:cs="Arial"/>
        </w:rPr>
        <w:t>stavu v</w:t>
      </w:r>
      <w:r w:rsidR="001F658D">
        <w:rPr>
          <w:rFonts w:ascii="Arial" w:hAnsi="Arial" w:cs="Arial"/>
        </w:rPr>
        <w:t xml:space="preserve"> časovém </w:t>
      </w:r>
      <w:r>
        <w:rPr>
          <w:rFonts w:ascii="Arial" w:hAnsi="Arial" w:cs="Arial"/>
        </w:rPr>
        <w:t xml:space="preserve">horizontu 3-10 let. Úkolem IL státní správy je identifikovat slabá místa ekosystému </w:t>
      </w:r>
      <w:r w:rsidR="001F658D">
        <w:rPr>
          <w:rFonts w:ascii="Arial" w:hAnsi="Arial" w:cs="Arial"/>
        </w:rPr>
        <w:t>(např. nedostatek programátorů),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lastRenderedPageBreak/>
        <w:t>přijmout odpovídají</w:t>
      </w:r>
      <w:r w:rsidR="001F658D">
        <w:rPr>
          <w:rFonts w:ascii="Arial" w:hAnsi="Arial" w:cs="Arial"/>
        </w:rPr>
        <w:t>cí reformy k j</w:t>
      </w:r>
      <w:r w:rsidR="00EB44E9">
        <w:rPr>
          <w:rFonts w:ascii="Arial" w:hAnsi="Arial" w:cs="Arial"/>
        </w:rPr>
        <w:t>ejich odstranění + následně je rychle implementovat do praxe.</w:t>
      </w:r>
      <w:r w:rsidR="001F658D">
        <w:rPr>
          <w:rFonts w:ascii="Arial" w:hAnsi="Arial" w:cs="Arial"/>
        </w:rPr>
        <w:t xml:space="preserve"> </w:t>
      </w:r>
    </w:p>
    <w:p w:rsidR="00A7116A" w:rsidRDefault="00A7116A" w:rsidP="00D66E2F">
      <w:pPr>
        <w:pStyle w:val="Odstavecseseznamem"/>
        <w:numPr>
          <w:ilvl w:val="0"/>
          <w:numId w:val="4"/>
        </w:numPr>
        <w:spacing w:after="120"/>
        <w:ind w:left="1066" w:hanging="357"/>
        <w:contextualSpacing w:val="0"/>
        <w:jc w:val="both"/>
        <w:rPr>
          <w:rFonts w:ascii="Arial" w:hAnsi="Arial" w:cs="Arial"/>
        </w:rPr>
      </w:pPr>
      <w:r w:rsidRPr="005E308C">
        <w:rPr>
          <w:rFonts w:ascii="Arial" w:hAnsi="Arial" w:cs="Arial"/>
          <w:b/>
        </w:rPr>
        <w:t>Izraelská inovační autorita (IIA)</w:t>
      </w:r>
      <w:r>
        <w:rPr>
          <w:rFonts w:ascii="Arial" w:hAnsi="Arial" w:cs="Arial"/>
        </w:rPr>
        <w:t xml:space="preserve">, která je partnerem TA </w:t>
      </w:r>
      <w:proofErr w:type="spellStart"/>
      <w:r>
        <w:rPr>
          <w:rFonts w:ascii="Arial" w:hAnsi="Arial" w:cs="Arial"/>
        </w:rPr>
        <w:t>ČRu</w:t>
      </w:r>
      <w:proofErr w:type="spellEnd"/>
      <w:r>
        <w:rPr>
          <w:rFonts w:ascii="Arial" w:hAnsi="Arial" w:cs="Arial"/>
        </w:rPr>
        <w:t xml:space="preserve"> v mezinárodním programu DELTA 2, se např. soustředí na podporu skutečně přelomového </w:t>
      </w:r>
      <w:r w:rsidR="00EB44E9">
        <w:rPr>
          <w:rFonts w:ascii="Arial" w:hAnsi="Arial" w:cs="Arial"/>
        </w:rPr>
        <w:t xml:space="preserve">IL </w:t>
      </w:r>
      <w:r>
        <w:rPr>
          <w:rFonts w:ascii="Arial" w:hAnsi="Arial" w:cs="Arial"/>
        </w:rPr>
        <w:t>aplikovaného výzkumu s vysoce inovativním potenciálem, který částečně předbíhá svou dobu a komerční investorské prostředí na něj ještě není připraveno (technologie ještě nejsou tzv. „market-</w:t>
      </w:r>
      <w:proofErr w:type="spellStart"/>
      <w:r>
        <w:rPr>
          <w:rFonts w:ascii="Arial" w:hAnsi="Arial" w:cs="Arial"/>
        </w:rPr>
        <w:t>ready</w:t>
      </w:r>
      <w:proofErr w:type="spellEnd"/>
      <w:r>
        <w:rPr>
          <w:rFonts w:ascii="Arial" w:hAnsi="Arial" w:cs="Arial"/>
        </w:rPr>
        <w:t xml:space="preserve">“). </w:t>
      </w:r>
    </w:p>
    <w:p w:rsidR="00A7116A" w:rsidRDefault="00E96A9A" w:rsidP="00D66E2F">
      <w:pPr>
        <w:pStyle w:val="Odstavecseseznamem"/>
        <w:numPr>
          <w:ilvl w:val="0"/>
          <w:numId w:val="4"/>
        </w:numPr>
        <w:spacing w:after="120"/>
        <w:ind w:left="1066" w:hanging="357"/>
        <w:contextualSpacing w:val="0"/>
        <w:jc w:val="both"/>
        <w:rPr>
          <w:rFonts w:ascii="Arial" w:hAnsi="Arial" w:cs="Arial"/>
        </w:rPr>
      </w:pPr>
      <w:r w:rsidRPr="00D66E2F">
        <w:rPr>
          <w:rFonts w:ascii="Arial" w:hAnsi="Arial" w:cs="Arial"/>
          <w:b/>
        </w:rPr>
        <w:t>Technologický transfer</w:t>
      </w:r>
      <w:r>
        <w:rPr>
          <w:rFonts w:ascii="Arial" w:hAnsi="Arial" w:cs="Arial"/>
        </w:rPr>
        <w:t xml:space="preserve"> v pod</w:t>
      </w:r>
      <w:r w:rsidR="001F658D">
        <w:rPr>
          <w:rFonts w:ascii="Arial" w:hAnsi="Arial" w:cs="Arial"/>
        </w:rPr>
        <w:t>mínkách Izraele je</w:t>
      </w:r>
      <w:r w:rsidR="00A7116A">
        <w:rPr>
          <w:rFonts w:ascii="Arial" w:hAnsi="Arial" w:cs="Arial"/>
        </w:rPr>
        <w:t xml:space="preserve"> historicky </w:t>
      </w:r>
      <w:r w:rsidR="00EB44E9">
        <w:rPr>
          <w:rFonts w:ascii="Arial" w:hAnsi="Arial" w:cs="Arial"/>
        </w:rPr>
        <w:t xml:space="preserve">rovněž </w:t>
      </w:r>
      <w:r w:rsidR="001F658D">
        <w:rPr>
          <w:rFonts w:ascii="Arial" w:hAnsi="Arial" w:cs="Arial"/>
        </w:rPr>
        <w:t>velmi etablovaný</w:t>
      </w:r>
      <w:r w:rsidR="00A7116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 např. TT</w:t>
      </w:r>
      <w:r w:rsidR="005E308C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Weizmannova</w:t>
      </w:r>
      <w:proofErr w:type="spellEnd"/>
      <w:r>
        <w:rPr>
          <w:rFonts w:ascii="Arial" w:hAnsi="Arial" w:cs="Arial"/>
        </w:rPr>
        <w:t xml:space="preserve"> institutu věd bylo založeno již v roce 1958 a registruje na 15 000 individuálních patentů. Více než 60 leté zkušenosti s transferem technologií se proto odráží ve výstupech IL pracovišť </w:t>
      </w:r>
      <w:r w:rsidR="005E308C">
        <w:rPr>
          <w:rFonts w:ascii="Arial" w:hAnsi="Arial" w:cs="Arial"/>
        </w:rPr>
        <w:t>a jasně nastaveným pravidlům: A) jednoznačná</w:t>
      </w:r>
      <w:r w:rsidR="00EB44E9">
        <w:rPr>
          <w:rFonts w:ascii="Arial" w:hAnsi="Arial" w:cs="Arial"/>
        </w:rPr>
        <w:t xml:space="preserve"> centralizace systému </w:t>
      </w:r>
      <w:proofErr w:type="spellStart"/>
      <w:r w:rsidR="009C7BAB">
        <w:rPr>
          <w:rFonts w:ascii="Arial" w:hAnsi="Arial" w:cs="Arial"/>
        </w:rPr>
        <w:t>tech</w:t>
      </w:r>
      <w:proofErr w:type="spellEnd"/>
      <w:r w:rsidR="009C7BAB">
        <w:rPr>
          <w:rFonts w:ascii="Arial" w:hAnsi="Arial" w:cs="Arial"/>
        </w:rPr>
        <w:t>-transferu v </w:t>
      </w:r>
      <w:r w:rsidR="00EB44E9">
        <w:rPr>
          <w:rFonts w:ascii="Arial" w:hAnsi="Arial" w:cs="Arial"/>
        </w:rPr>
        <w:t>rámci univerzit</w:t>
      </w:r>
      <w:r w:rsidR="005E308C">
        <w:rPr>
          <w:rFonts w:ascii="Arial" w:hAnsi="Arial" w:cs="Arial"/>
        </w:rPr>
        <w:t xml:space="preserve"> skrze </w:t>
      </w:r>
      <w:proofErr w:type="spellStart"/>
      <w:r w:rsidR="005E308C">
        <w:rPr>
          <w:rFonts w:ascii="Arial" w:hAnsi="Arial" w:cs="Arial"/>
        </w:rPr>
        <w:t>tech</w:t>
      </w:r>
      <w:proofErr w:type="spellEnd"/>
      <w:r w:rsidR="005E308C">
        <w:rPr>
          <w:rFonts w:ascii="Arial" w:hAnsi="Arial" w:cs="Arial"/>
        </w:rPr>
        <w:t>-transferovou firmu ve vlastnictví univerzity; B) eliminace tzv. „šedé zóny“; C)</w:t>
      </w:r>
      <w:r>
        <w:rPr>
          <w:rFonts w:ascii="Arial" w:hAnsi="Arial" w:cs="Arial"/>
        </w:rPr>
        <w:t xml:space="preserve"> </w:t>
      </w:r>
      <w:r w:rsidR="00EB44E9">
        <w:rPr>
          <w:rFonts w:ascii="Arial" w:hAnsi="Arial" w:cs="Arial"/>
        </w:rPr>
        <w:t xml:space="preserve">vytváření </w:t>
      </w:r>
      <w:r>
        <w:rPr>
          <w:rFonts w:ascii="Arial" w:hAnsi="Arial" w:cs="Arial"/>
        </w:rPr>
        <w:t>jasných instrukcí pro výzkumníky</w:t>
      </w:r>
      <w:r w:rsidR="005E308C">
        <w:rPr>
          <w:rFonts w:ascii="Arial" w:hAnsi="Arial" w:cs="Arial"/>
        </w:rPr>
        <w:t>, D) TTC funguje jako „</w:t>
      </w:r>
      <w:proofErr w:type="spellStart"/>
      <w:r w:rsidR="005E308C">
        <w:rPr>
          <w:rFonts w:ascii="Arial" w:hAnsi="Arial" w:cs="Arial"/>
        </w:rPr>
        <w:t>one</w:t>
      </w:r>
      <w:proofErr w:type="spellEnd"/>
      <w:r w:rsidR="005E308C">
        <w:rPr>
          <w:rFonts w:ascii="Arial" w:hAnsi="Arial" w:cs="Arial"/>
        </w:rPr>
        <w:t xml:space="preserve">-stop </w:t>
      </w:r>
      <w:proofErr w:type="spellStart"/>
      <w:r w:rsidR="005E308C">
        <w:rPr>
          <w:rFonts w:ascii="Arial" w:hAnsi="Arial" w:cs="Arial"/>
        </w:rPr>
        <w:t>shop</w:t>
      </w:r>
      <w:proofErr w:type="spellEnd"/>
      <w:r w:rsidR="005E308C">
        <w:rPr>
          <w:rFonts w:ascii="Arial" w:hAnsi="Arial" w:cs="Arial"/>
        </w:rPr>
        <w:t xml:space="preserve">“ jak pro akademiky, tak pro zájemce o IP z komerční sféry). </w:t>
      </w:r>
      <w:r w:rsidR="00EB44E9">
        <w:rPr>
          <w:rFonts w:ascii="Arial" w:hAnsi="Arial" w:cs="Arial"/>
        </w:rPr>
        <w:t>Tato praxe</w:t>
      </w:r>
      <w:r w:rsidR="001F658D">
        <w:rPr>
          <w:rFonts w:ascii="Arial" w:hAnsi="Arial" w:cs="Arial"/>
        </w:rPr>
        <w:t xml:space="preserve"> bohužel </w:t>
      </w:r>
      <w:r w:rsidR="00EB44E9">
        <w:rPr>
          <w:rFonts w:ascii="Arial" w:hAnsi="Arial" w:cs="Arial"/>
        </w:rPr>
        <w:t>stále ještě není p</w:t>
      </w:r>
      <w:r w:rsidR="001F658D">
        <w:rPr>
          <w:rFonts w:ascii="Arial" w:hAnsi="Arial" w:cs="Arial"/>
        </w:rPr>
        <w:t>lně přenos</w:t>
      </w:r>
      <w:r w:rsidR="00EB44E9">
        <w:rPr>
          <w:rFonts w:ascii="Arial" w:hAnsi="Arial" w:cs="Arial"/>
        </w:rPr>
        <w:t xml:space="preserve">itelná do </w:t>
      </w:r>
      <w:r w:rsidR="009C7BAB">
        <w:rPr>
          <w:rFonts w:ascii="Arial" w:hAnsi="Arial" w:cs="Arial"/>
        </w:rPr>
        <w:t>podmínek CZ prostředí, i </w:t>
      </w:r>
      <w:r w:rsidR="00D66E2F">
        <w:rPr>
          <w:rFonts w:ascii="Arial" w:hAnsi="Arial" w:cs="Arial"/>
        </w:rPr>
        <w:t>když v </w:t>
      </w:r>
      <w:r w:rsidR="00EB44E9">
        <w:rPr>
          <w:rFonts w:ascii="Arial" w:hAnsi="Arial" w:cs="Arial"/>
        </w:rPr>
        <w:t>posledních letech dochází v CZ prostředí k</w:t>
      </w:r>
      <w:r w:rsidR="005E308C">
        <w:rPr>
          <w:rFonts w:ascii="Arial" w:hAnsi="Arial" w:cs="Arial"/>
        </w:rPr>
        <w:t> řadě pozitivních změn.</w:t>
      </w:r>
      <w:r w:rsidR="001F658D">
        <w:rPr>
          <w:rFonts w:ascii="Arial" w:hAnsi="Arial" w:cs="Arial"/>
        </w:rPr>
        <w:t xml:space="preserve"> </w:t>
      </w:r>
    </w:p>
    <w:p w:rsidR="00A7116A" w:rsidRDefault="00EB44E9" w:rsidP="00D66E2F">
      <w:pPr>
        <w:pStyle w:val="Odstavecseseznamem"/>
        <w:numPr>
          <w:ilvl w:val="0"/>
          <w:numId w:val="4"/>
        </w:numPr>
        <w:spacing w:after="120"/>
        <w:ind w:left="1066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Vzhledem k orientaci na globální výzvy a budoucí vývoj </w:t>
      </w:r>
      <w:r w:rsidR="005E308C">
        <w:rPr>
          <w:rFonts w:ascii="Arial" w:hAnsi="Arial" w:cs="Arial"/>
        </w:rPr>
        <w:t>ekonomiky</w:t>
      </w:r>
      <w:r>
        <w:rPr>
          <w:rFonts w:ascii="Arial" w:hAnsi="Arial" w:cs="Arial"/>
        </w:rPr>
        <w:t xml:space="preserve"> </w:t>
      </w:r>
      <w:r w:rsidR="00A7116A">
        <w:rPr>
          <w:rFonts w:ascii="Arial" w:hAnsi="Arial" w:cs="Arial"/>
        </w:rPr>
        <w:t xml:space="preserve">klade </w:t>
      </w:r>
      <w:r>
        <w:rPr>
          <w:rFonts w:ascii="Arial" w:hAnsi="Arial" w:cs="Arial"/>
        </w:rPr>
        <w:t xml:space="preserve">IL </w:t>
      </w:r>
      <w:r w:rsidR="00A7116A">
        <w:rPr>
          <w:rFonts w:ascii="Arial" w:hAnsi="Arial" w:cs="Arial"/>
        </w:rPr>
        <w:t>t</w:t>
      </w:r>
      <w:r>
        <w:rPr>
          <w:rFonts w:ascii="Arial" w:hAnsi="Arial" w:cs="Arial"/>
        </w:rPr>
        <w:t>ak velký důraz na spolupráci s EU zeměmi v rámci EU rámcových R</w:t>
      </w:r>
      <w:r w:rsidRPr="00EB44E9">
        <w:rPr>
          <w:rFonts w:ascii="Arial" w:hAnsi="Arial" w:cs="Arial"/>
        </w:rPr>
        <w:t>&amp;</w:t>
      </w:r>
      <w:r>
        <w:rPr>
          <w:rFonts w:ascii="Arial" w:hAnsi="Arial" w:cs="Arial"/>
        </w:rPr>
        <w:t>D program</w:t>
      </w:r>
      <w:r w:rsidR="005E308C">
        <w:rPr>
          <w:rFonts w:ascii="Arial" w:hAnsi="Arial" w:cs="Arial"/>
        </w:rPr>
        <w:t>ů</w:t>
      </w:r>
      <w:r>
        <w:rPr>
          <w:rFonts w:ascii="Arial" w:hAnsi="Arial" w:cs="Arial"/>
        </w:rPr>
        <w:t xml:space="preserve"> – nyní je aktuální program </w:t>
      </w:r>
      <w:proofErr w:type="spellStart"/>
      <w:r w:rsidR="00A7116A" w:rsidRPr="00A7116A">
        <w:rPr>
          <w:rFonts w:ascii="Arial" w:hAnsi="Arial" w:cs="Arial"/>
          <w:b/>
        </w:rPr>
        <w:t>Horizon</w:t>
      </w:r>
      <w:proofErr w:type="spellEnd"/>
      <w:r w:rsidR="00A7116A" w:rsidRPr="00A7116A">
        <w:rPr>
          <w:rFonts w:ascii="Arial" w:hAnsi="Arial" w:cs="Arial"/>
          <w:b/>
        </w:rPr>
        <w:t xml:space="preserve"> </w:t>
      </w:r>
      <w:proofErr w:type="spellStart"/>
      <w:r w:rsidR="00A7116A" w:rsidRPr="00A7116A">
        <w:rPr>
          <w:rFonts w:ascii="Arial" w:hAnsi="Arial" w:cs="Arial"/>
          <w:b/>
        </w:rPr>
        <w:t>Europe</w:t>
      </w:r>
      <w:proofErr w:type="spellEnd"/>
      <w:r>
        <w:rPr>
          <w:rFonts w:ascii="Arial" w:hAnsi="Arial" w:cs="Arial"/>
        </w:rPr>
        <w:t>.</w:t>
      </w:r>
    </w:p>
    <w:p w:rsidR="001F658D" w:rsidRDefault="001F658D" w:rsidP="00D66E2F">
      <w:pPr>
        <w:pStyle w:val="Odstavecseseznamem"/>
        <w:numPr>
          <w:ilvl w:val="0"/>
          <w:numId w:val="4"/>
        </w:numPr>
        <w:spacing w:after="120"/>
        <w:ind w:left="1066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Domnívám se proto, že CZ vládní instituce by se ve vztahu k Izraeli měly </w:t>
      </w:r>
      <w:r w:rsidRPr="006B6AD7">
        <w:rPr>
          <w:rFonts w:ascii="Arial" w:hAnsi="Arial" w:cs="Arial"/>
          <w:b/>
        </w:rPr>
        <w:t>soustředit právě na společná témata pro budoucnost</w:t>
      </w:r>
      <w:r>
        <w:rPr>
          <w:rFonts w:ascii="Arial" w:hAnsi="Arial" w:cs="Arial"/>
        </w:rPr>
        <w:t xml:space="preserve"> </w:t>
      </w:r>
      <w:r w:rsidR="005E308C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 xml:space="preserve">(např. Green </w:t>
      </w:r>
      <w:proofErr w:type="spellStart"/>
      <w:r>
        <w:rPr>
          <w:rFonts w:ascii="Arial" w:hAnsi="Arial" w:cs="Arial"/>
        </w:rPr>
        <w:t>Deal</w:t>
      </w:r>
      <w:proofErr w:type="spellEnd"/>
      <w:r>
        <w:rPr>
          <w:rFonts w:ascii="Arial" w:hAnsi="Arial" w:cs="Arial"/>
        </w:rPr>
        <w:t xml:space="preserve">, udržitelnost, </w:t>
      </w:r>
      <w:r w:rsidR="00EB44E9">
        <w:rPr>
          <w:rFonts w:ascii="Arial" w:hAnsi="Arial" w:cs="Arial"/>
        </w:rPr>
        <w:t xml:space="preserve">AI, </w:t>
      </w:r>
      <w:r>
        <w:rPr>
          <w:rFonts w:ascii="Arial" w:hAnsi="Arial" w:cs="Arial"/>
        </w:rPr>
        <w:t>pracovní trh 21. století</w:t>
      </w:r>
      <w:r w:rsidR="00EB44E9">
        <w:rPr>
          <w:rFonts w:ascii="Arial" w:hAnsi="Arial" w:cs="Arial"/>
        </w:rPr>
        <w:t xml:space="preserve"> apod.</w:t>
      </w:r>
      <w:r>
        <w:rPr>
          <w:rFonts w:ascii="Arial" w:hAnsi="Arial" w:cs="Arial"/>
        </w:rPr>
        <w:t>), v nichž mohou již nyní úspěšně spolupracovat.</w:t>
      </w:r>
      <w:r w:rsidR="006B6AD7">
        <w:rPr>
          <w:rFonts w:ascii="Arial" w:hAnsi="Arial" w:cs="Arial"/>
        </w:rPr>
        <w:t xml:space="preserve"> Klíčem k této spolupráci je program </w:t>
      </w:r>
      <w:proofErr w:type="spellStart"/>
      <w:r w:rsidR="006B6AD7">
        <w:rPr>
          <w:rFonts w:ascii="Arial" w:hAnsi="Arial" w:cs="Arial"/>
        </w:rPr>
        <w:t>Horizon</w:t>
      </w:r>
      <w:proofErr w:type="spellEnd"/>
      <w:r w:rsidR="006B6AD7">
        <w:rPr>
          <w:rFonts w:ascii="Arial" w:hAnsi="Arial" w:cs="Arial"/>
        </w:rPr>
        <w:t xml:space="preserve"> </w:t>
      </w:r>
      <w:proofErr w:type="spellStart"/>
      <w:r w:rsidR="006B6AD7">
        <w:rPr>
          <w:rFonts w:ascii="Arial" w:hAnsi="Arial" w:cs="Arial"/>
        </w:rPr>
        <w:t>Europe</w:t>
      </w:r>
      <w:proofErr w:type="spellEnd"/>
      <w:r w:rsidR="006B6AD7">
        <w:rPr>
          <w:rFonts w:ascii="Arial" w:hAnsi="Arial" w:cs="Arial"/>
        </w:rPr>
        <w:t xml:space="preserve">. </w:t>
      </w:r>
    </w:p>
    <w:p w:rsidR="001F658D" w:rsidRDefault="001F658D" w:rsidP="00D66E2F">
      <w:pPr>
        <w:pStyle w:val="Odstavecseseznamem"/>
        <w:numPr>
          <w:ilvl w:val="0"/>
          <w:numId w:val="4"/>
        </w:numPr>
        <w:spacing w:after="120"/>
        <w:ind w:left="1066" w:hanging="357"/>
        <w:contextualSpacing w:val="0"/>
        <w:jc w:val="both"/>
        <w:rPr>
          <w:rFonts w:ascii="Arial" w:hAnsi="Arial" w:cs="Arial"/>
        </w:rPr>
      </w:pPr>
      <w:r w:rsidRPr="006B6AD7">
        <w:rPr>
          <w:rFonts w:ascii="Arial" w:hAnsi="Arial" w:cs="Arial"/>
          <w:b/>
        </w:rPr>
        <w:t xml:space="preserve">Častý CZ zájem o </w:t>
      </w:r>
      <w:r w:rsidR="00EB44E9" w:rsidRPr="006B6AD7">
        <w:rPr>
          <w:rFonts w:ascii="Arial" w:hAnsi="Arial" w:cs="Arial"/>
          <w:b/>
        </w:rPr>
        <w:t xml:space="preserve">IL </w:t>
      </w:r>
      <w:r w:rsidRPr="006B6AD7">
        <w:rPr>
          <w:rFonts w:ascii="Arial" w:hAnsi="Arial" w:cs="Arial"/>
          <w:b/>
        </w:rPr>
        <w:t>„</w:t>
      </w:r>
      <w:proofErr w:type="spellStart"/>
      <w:r w:rsidRPr="006B6AD7">
        <w:rPr>
          <w:rFonts w:ascii="Arial" w:hAnsi="Arial" w:cs="Arial"/>
          <w:b/>
        </w:rPr>
        <w:t>best</w:t>
      </w:r>
      <w:proofErr w:type="spellEnd"/>
      <w:r w:rsidRPr="006B6AD7">
        <w:rPr>
          <w:rFonts w:ascii="Arial" w:hAnsi="Arial" w:cs="Arial"/>
          <w:b/>
        </w:rPr>
        <w:t xml:space="preserve"> </w:t>
      </w:r>
      <w:proofErr w:type="spellStart"/>
      <w:r w:rsidRPr="006B6AD7">
        <w:rPr>
          <w:rFonts w:ascii="Arial" w:hAnsi="Arial" w:cs="Arial"/>
          <w:b/>
        </w:rPr>
        <w:t>practices</w:t>
      </w:r>
      <w:proofErr w:type="spellEnd"/>
      <w:r w:rsidRPr="006B6AD7">
        <w:rPr>
          <w:rFonts w:ascii="Arial" w:hAnsi="Arial" w:cs="Arial"/>
          <w:b/>
        </w:rPr>
        <w:t xml:space="preserve">“ </w:t>
      </w:r>
      <w:r>
        <w:rPr>
          <w:rFonts w:ascii="Arial" w:hAnsi="Arial" w:cs="Arial"/>
        </w:rPr>
        <w:t>a informace o tom, jak se IL ekosystém utvářel, IL partneři často vnímají ze svého pohledu jako neustá</w:t>
      </w:r>
      <w:r w:rsidR="00EB44E9">
        <w:rPr>
          <w:rFonts w:ascii="Arial" w:hAnsi="Arial" w:cs="Arial"/>
        </w:rPr>
        <w:t>le opakovaný</w:t>
      </w:r>
      <w:r w:rsidR="006B6AD7">
        <w:rPr>
          <w:rFonts w:ascii="Arial" w:hAnsi="Arial" w:cs="Arial"/>
        </w:rPr>
        <w:t xml:space="preserve"> historický exkurz, </w:t>
      </w:r>
      <w:r w:rsidR="006B6AD7" w:rsidRPr="006B6AD7">
        <w:rPr>
          <w:rFonts w:ascii="Arial" w:hAnsi="Arial" w:cs="Arial"/>
          <w:b/>
        </w:rPr>
        <w:t>který jim nepřináší nic nového a nevede k nové spolupráci</w:t>
      </w:r>
      <w:r w:rsidR="006B6AD7">
        <w:rPr>
          <w:rFonts w:ascii="Arial" w:hAnsi="Arial" w:cs="Arial"/>
        </w:rPr>
        <w:t>.</w:t>
      </w:r>
    </w:p>
    <w:p w:rsidR="004C7A37" w:rsidRPr="004C7A37" w:rsidRDefault="004C7A37" w:rsidP="00D66E2F">
      <w:pPr>
        <w:pStyle w:val="Odstavecseseznamem"/>
        <w:numPr>
          <w:ilvl w:val="0"/>
          <w:numId w:val="4"/>
        </w:numPr>
        <w:spacing w:after="120"/>
        <w:ind w:left="1066" w:hanging="357"/>
        <w:contextualSpacing w:val="0"/>
        <w:jc w:val="both"/>
        <w:rPr>
          <w:rFonts w:ascii="Arial" w:hAnsi="Arial" w:cs="Arial"/>
        </w:rPr>
      </w:pPr>
      <w:r w:rsidRPr="004C7A37">
        <w:rPr>
          <w:rFonts w:ascii="Arial" w:hAnsi="Arial" w:cs="Arial"/>
        </w:rPr>
        <w:t xml:space="preserve">V zájmu zefektivnění agendy VVI dává ZÚ Tel Aviv ke zvážení </w:t>
      </w:r>
      <w:r w:rsidRPr="004C7A37">
        <w:rPr>
          <w:rFonts w:ascii="Arial" w:hAnsi="Arial" w:cs="Arial"/>
          <w:b/>
        </w:rPr>
        <w:t>intenzivnější koordinaci na CZ straně</w:t>
      </w:r>
      <w:r w:rsidRPr="004C7A37">
        <w:rPr>
          <w:rFonts w:ascii="Arial" w:hAnsi="Arial" w:cs="Arial"/>
        </w:rPr>
        <w:t xml:space="preserve"> mezi různými ministerstvy a vládními agenturami. V praxi se často setkáváme s obdobnými požadavky z různých rezortů (někdy i z různých sekcí stejného rezortu). </w:t>
      </w:r>
      <w:r w:rsidRPr="004C7A37">
        <w:rPr>
          <w:rFonts w:ascii="Arial" w:hAnsi="Arial" w:cs="Arial"/>
          <w:b/>
        </w:rPr>
        <w:t>Výzvou je v této souvislosti průřezový charakter tématu</w:t>
      </w:r>
      <w:r w:rsidRPr="004C7A37">
        <w:rPr>
          <w:rFonts w:ascii="Arial" w:hAnsi="Arial" w:cs="Arial"/>
        </w:rPr>
        <w:t>, který se týká nejen VVI, ale rovněž např. e-</w:t>
      </w:r>
      <w:proofErr w:type="spellStart"/>
      <w:r w:rsidRPr="004C7A37">
        <w:rPr>
          <w:rFonts w:ascii="Arial" w:hAnsi="Arial" w:cs="Arial"/>
        </w:rPr>
        <w:t>Govermentu</w:t>
      </w:r>
      <w:proofErr w:type="spellEnd"/>
      <w:r w:rsidRPr="004C7A37">
        <w:rPr>
          <w:rFonts w:ascii="Arial" w:hAnsi="Arial" w:cs="Arial"/>
        </w:rPr>
        <w:t xml:space="preserve">, digitalizace, AI či big data v různých oborech. V této souvislosti vkládá ZÚ velké naděje do </w:t>
      </w:r>
      <w:r w:rsidRPr="004C7A37">
        <w:rPr>
          <w:rFonts w:ascii="Arial" w:hAnsi="Arial" w:cs="Arial"/>
          <w:b/>
        </w:rPr>
        <w:t xml:space="preserve">koordinační role ministryně pro VVI H. </w:t>
      </w:r>
      <w:proofErr w:type="spellStart"/>
      <w:r w:rsidRPr="004C7A37">
        <w:rPr>
          <w:rFonts w:ascii="Arial" w:hAnsi="Arial" w:cs="Arial"/>
          <w:b/>
        </w:rPr>
        <w:t>Langšádlové</w:t>
      </w:r>
      <w:proofErr w:type="spellEnd"/>
      <w:r w:rsidRPr="004C7A37">
        <w:rPr>
          <w:rFonts w:ascii="Arial" w:hAnsi="Arial" w:cs="Arial"/>
        </w:rPr>
        <w:t xml:space="preserve">. </w:t>
      </w:r>
    </w:p>
    <w:p w:rsidR="00E96A9A" w:rsidRDefault="00E96A9A" w:rsidP="00A7116A">
      <w:pPr>
        <w:pStyle w:val="Odstavecseseznamem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EF7CBA" w:rsidRPr="005E308C" w:rsidRDefault="00EF7CBA" w:rsidP="009273F8">
      <w:pPr>
        <w:pStyle w:val="Odstavecseseznamem"/>
        <w:numPr>
          <w:ilvl w:val="0"/>
          <w:numId w:val="1"/>
        </w:numPr>
        <w:rPr>
          <w:rFonts w:ascii="Arial" w:hAnsi="Arial" w:cs="Arial"/>
          <w:b/>
          <w:u w:val="single"/>
        </w:rPr>
      </w:pPr>
      <w:r w:rsidRPr="005E308C">
        <w:rPr>
          <w:rFonts w:ascii="Arial" w:hAnsi="Arial" w:cs="Arial"/>
          <w:b/>
          <w:u w:val="single"/>
        </w:rPr>
        <w:t>Odlišná mental</w:t>
      </w:r>
      <w:r w:rsidR="00A7116A" w:rsidRPr="005E308C">
        <w:rPr>
          <w:rFonts w:ascii="Arial" w:hAnsi="Arial" w:cs="Arial"/>
          <w:b/>
          <w:u w:val="single"/>
        </w:rPr>
        <w:t>ita a kulturní prostředí</w:t>
      </w:r>
    </w:p>
    <w:p w:rsidR="001F658D" w:rsidRPr="001F658D" w:rsidRDefault="00B42EB9" w:rsidP="00D66E2F">
      <w:pPr>
        <w:pStyle w:val="Odstavecseseznamem"/>
        <w:numPr>
          <w:ilvl w:val="0"/>
          <w:numId w:val="25"/>
        </w:numPr>
        <w:spacing w:after="120"/>
        <w:ind w:left="1077" w:hanging="357"/>
        <w:contextualSpacing w:val="0"/>
        <w:jc w:val="both"/>
        <w:rPr>
          <w:rFonts w:ascii="Arial" w:hAnsi="Arial" w:cs="Arial"/>
        </w:rPr>
      </w:pPr>
      <w:r w:rsidRPr="001F658D">
        <w:rPr>
          <w:rFonts w:ascii="Arial" w:hAnsi="Arial" w:cs="Arial"/>
        </w:rPr>
        <w:t xml:space="preserve">Stát Izrael prakticky ihned po svém vzniku v roce 1948 musel bojovat o svou existenci. </w:t>
      </w:r>
      <w:r w:rsidR="00AB6DE9" w:rsidRPr="001F658D">
        <w:rPr>
          <w:rFonts w:ascii="Arial" w:hAnsi="Arial" w:cs="Arial"/>
        </w:rPr>
        <w:t xml:space="preserve">Koncept ohrožení se záhy propsal také do ekonomiky – </w:t>
      </w:r>
      <w:r w:rsidR="00AB6DE9" w:rsidRPr="006B6AD7">
        <w:rPr>
          <w:rFonts w:ascii="Arial" w:hAnsi="Arial" w:cs="Arial"/>
          <w:b/>
        </w:rPr>
        <w:t>reagovat pružně a rychle na ekonomické výzvy, hledat zajímavá a finančně rentabilní řešení, mít náskok před konkurencí, rozhodovat se rychle a v případě potřeby táhnout za jeden provaz (i ve smyslu státních institucí)</w:t>
      </w:r>
      <w:r w:rsidR="00AB6DE9" w:rsidRPr="001F658D">
        <w:rPr>
          <w:rFonts w:ascii="Arial" w:hAnsi="Arial" w:cs="Arial"/>
        </w:rPr>
        <w:t xml:space="preserve">. </w:t>
      </w:r>
    </w:p>
    <w:p w:rsidR="00B42EB9" w:rsidRPr="001F658D" w:rsidRDefault="00AB6DE9" w:rsidP="00D66E2F">
      <w:pPr>
        <w:pStyle w:val="Odstavecseseznamem"/>
        <w:numPr>
          <w:ilvl w:val="0"/>
          <w:numId w:val="25"/>
        </w:numPr>
        <w:spacing w:after="120"/>
        <w:ind w:left="1077" w:hanging="357"/>
        <w:contextualSpacing w:val="0"/>
        <w:jc w:val="both"/>
        <w:rPr>
          <w:rFonts w:ascii="Arial" w:hAnsi="Arial" w:cs="Arial"/>
        </w:rPr>
      </w:pPr>
      <w:r w:rsidRPr="001F658D">
        <w:rPr>
          <w:rFonts w:ascii="Arial" w:hAnsi="Arial" w:cs="Arial"/>
        </w:rPr>
        <w:t xml:space="preserve">V Izraeli </w:t>
      </w:r>
      <w:r w:rsidRPr="006B6AD7">
        <w:rPr>
          <w:rFonts w:ascii="Arial" w:hAnsi="Arial" w:cs="Arial"/>
          <w:b/>
        </w:rPr>
        <w:t xml:space="preserve">je povinná vojenská služba pro </w:t>
      </w:r>
      <w:r w:rsidR="006B6AD7">
        <w:rPr>
          <w:rFonts w:ascii="Arial" w:hAnsi="Arial" w:cs="Arial"/>
          <w:b/>
        </w:rPr>
        <w:t xml:space="preserve">chlapce i dívky. </w:t>
      </w:r>
      <w:r w:rsidR="006B6AD7" w:rsidRPr="006B6AD7">
        <w:rPr>
          <w:rFonts w:ascii="Arial" w:hAnsi="Arial" w:cs="Arial"/>
        </w:rPr>
        <w:t>P</w:t>
      </w:r>
      <w:r w:rsidRPr="006B6AD7">
        <w:rPr>
          <w:rFonts w:ascii="Arial" w:hAnsi="Arial" w:cs="Arial"/>
        </w:rPr>
        <w:t>r</w:t>
      </w:r>
      <w:r w:rsidRPr="001F658D">
        <w:rPr>
          <w:rFonts w:ascii="Arial" w:hAnsi="Arial" w:cs="Arial"/>
        </w:rPr>
        <w:t>ávě v tomto prostředí se často vytváří přátelské vazby na celý život. Řada start-</w:t>
      </w:r>
      <w:proofErr w:type="spellStart"/>
      <w:r w:rsidRPr="001F658D">
        <w:rPr>
          <w:rFonts w:ascii="Arial" w:hAnsi="Arial" w:cs="Arial"/>
        </w:rPr>
        <w:t>upů</w:t>
      </w:r>
      <w:proofErr w:type="spellEnd"/>
      <w:r w:rsidRPr="001F658D">
        <w:rPr>
          <w:rFonts w:ascii="Arial" w:hAnsi="Arial" w:cs="Arial"/>
        </w:rPr>
        <w:t xml:space="preserve"> vznikla jako společný nápad několika kamarádů, co spolu složily v armádě. Tato zkušenost a smysl pro naléhavost v obchodním i vědeckém světě není </w:t>
      </w:r>
      <w:r w:rsidR="006B6AD7">
        <w:rPr>
          <w:rFonts w:ascii="Arial" w:hAnsi="Arial" w:cs="Arial"/>
        </w:rPr>
        <w:t xml:space="preserve">reálně </w:t>
      </w:r>
      <w:r w:rsidR="009C7BAB">
        <w:rPr>
          <w:rFonts w:ascii="Arial" w:hAnsi="Arial" w:cs="Arial"/>
        </w:rPr>
        <w:t>přenositelná nejen do </w:t>
      </w:r>
      <w:r w:rsidRPr="001F658D">
        <w:rPr>
          <w:rFonts w:ascii="Arial" w:hAnsi="Arial" w:cs="Arial"/>
        </w:rPr>
        <w:t xml:space="preserve">českého, ale ani do evropského prostředí. </w:t>
      </w:r>
    </w:p>
    <w:p w:rsidR="001F658D" w:rsidRDefault="001F658D" w:rsidP="00D66E2F">
      <w:pPr>
        <w:pStyle w:val="Odstavecseseznamem"/>
        <w:numPr>
          <w:ilvl w:val="0"/>
          <w:numId w:val="25"/>
        </w:numPr>
        <w:spacing w:after="120"/>
        <w:ind w:left="1077" w:hanging="357"/>
        <w:contextualSpacing w:val="0"/>
        <w:jc w:val="both"/>
        <w:rPr>
          <w:rFonts w:ascii="Arial" w:hAnsi="Arial" w:cs="Arial"/>
        </w:rPr>
      </w:pPr>
      <w:r w:rsidRPr="00EB44E9">
        <w:rPr>
          <w:rFonts w:ascii="Arial" w:hAnsi="Arial" w:cs="Arial"/>
        </w:rPr>
        <w:lastRenderedPageBreak/>
        <w:t xml:space="preserve">Inspirací pro CZ prostředí však může být zejména </w:t>
      </w:r>
      <w:r w:rsidRPr="006B6AD7">
        <w:rPr>
          <w:rFonts w:ascii="Arial" w:hAnsi="Arial" w:cs="Arial"/>
          <w:b/>
        </w:rPr>
        <w:t>smysl pro „urgenci“</w:t>
      </w:r>
      <w:r w:rsidRPr="00EB44E9">
        <w:rPr>
          <w:rFonts w:ascii="Arial" w:hAnsi="Arial" w:cs="Arial"/>
        </w:rPr>
        <w:t xml:space="preserve"> – věci se řeší teď a nyní, protože zítřek může přinést zcela jiné výzvy. </w:t>
      </w:r>
    </w:p>
    <w:p w:rsidR="00EA3DD0" w:rsidRDefault="00EA3DD0" w:rsidP="00EA3DD0">
      <w:pPr>
        <w:spacing w:after="120"/>
        <w:jc w:val="both"/>
        <w:rPr>
          <w:rFonts w:ascii="Arial" w:hAnsi="Arial" w:cs="Arial"/>
        </w:rPr>
      </w:pPr>
    </w:p>
    <w:p w:rsidR="00EA3DD0" w:rsidRDefault="00EA3DD0" w:rsidP="00EA3DD0">
      <w:pPr>
        <w:spacing w:after="120"/>
        <w:jc w:val="both"/>
        <w:rPr>
          <w:rFonts w:ascii="Arial" w:hAnsi="Arial" w:cs="Arial"/>
        </w:rPr>
      </w:pPr>
    </w:p>
    <w:p w:rsidR="00EA3DD0" w:rsidRDefault="00EA3DD0" w:rsidP="00EA3DD0">
      <w:pPr>
        <w:spacing w:after="120"/>
        <w:jc w:val="both"/>
        <w:rPr>
          <w:rFonts w:ascii="Arial" w:hAnsi="Arial" w:cs="Arial"/>
        </w:rPr>
      </w:pPr>
    </w:p>
    <w:p w:rsidR="00EA3DD0" w:rsidRDefault="00EA3DD0" w:rsidP="00EA3DD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Vypracovala: D. Mikolášová</w:t>
      </w:r>
    </w:p>
    <w:p w:rsidR="00EA3DD0" w:rsidRPr="00EA3DD0" w:rsidRDefault="00EA3DD0" w:rsidP="00EA3DD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Schválil: M. Stropnický</w:t>
      </w:r>
    </w:p>
    <w:sectPr w:rsidR="00EA3DD0" w:rsidRPr="00EA3DD0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76F" w:rsidRDefault="0088076F" w:rsidP="002C5672">
      <w:pPr>
        <w:spacing w:after="0" w:line="240" w:lineRule="auto"/>
      </w:pPr>
      <w:r>
        <w:separator/>
      </w:r>
    </w:p>
  </w:endnote>
  <w:endnote w:type="continuationSeparator" w:id="0">
    <w:p w:rsidR="0088076F" w:rsidRDefault="0088076F" w:rsidP="002C5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3282376"/>
      <w:docPartObj>
        <w:docPartGallery w:val="Page Numbers (Bottom of Page)"/>
        <w:docPartUnique/>
      </w:docPartObj>
    </w:sdtPr>
    <w:sdtEndPr/>
    <w:sdtContent>
      <w:p w:rsidR="0088076F" w:rsidRDefault="008807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2C7">
          <w:rPr>
            <w:noProof/>
          </w:rPr>
          <w:t>1</w:t>
        </w:r>
        <w:r>
          <w:fldChar w:fldCharType="end"/>
        </w:r>
      </w:p>
    </w:sdtContent>
  </w:sdt>
  <w:p w:rsidR="0088076F" w:rsidRDefault="0088076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76F" w:rsidRDefault="0088076F" w:rsidP="002C5672">
      <w:pPr>
        <w:spacing w:after="0" w:line="240" w:lineRule="auto"/>
      </w:pPr>
      <w:r>
        <w:separator/>
      </w:r>
    </w:p>
  </w:footnote>
  <w:footnote w:type="continuationSeparator" w:id="0">
    <w:p w:rsidR="0088076F" w:rsidRDefault="0088076F" w:rsidP="002C56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1818"/>
    <w:multiLevelType w:val="hybridMultilevel"/>
    <w:tmpl w:val="019E6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D3A53"/>
    <w:multiLevelType w:val="hybridMultilevel"/>
    <w:tmpl w:val="941ED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87AA8"/>
    <w:multiLevelType w:val="multilevel"/>
    <w:tmpl w:val="0ED0A9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9CB602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AAF7C4F"/>
    <w:multiLevelType w:val="hybridMultilevel"/>
    <w:tmpl w:val="89C84534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0B112B18"/>
    <w:multiLevelType w:val="hybridMultilevel"/>
    <w:tmpl w:val="D58294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1A6FE8"/>
    <w:multiLevelType w:val="hybridMultilevel"/>
    <w:tmpl w:val="0C4C24E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02E750C"/>
    <w:multiLevelType w:val="hybridMultilevel"/>
    <w:tmpl w:val="37FE61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3628A5"/>
    <w:multiLevelType w:val="multilevel"/>
    <w:tmpl w:val="BFCEE3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B2A3DBF"/>
    <w:multiLevelType w:val="hybridMultilevel"/>
    <w:tmpl w:val="324E27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4E003B"/>
    <w:multiLevelType w:val="hybridMultilevel"/>
    <w:tmpl w:val="D53E2FCC"/>
    <w:lvl w:ilvl="0" w:tplc="798EDD2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3E6F60"/>
    <w:multiLevelType w:val="hybridMultilevel"/>
    <w:tmpl w:val="2AE4D65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E984A70"/>
    <w:multiLevelType w:val="hybridMultilevel"/>
    <w:tmpl w:val="03C88B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4155DF"/>
    <w:multiLevelType w:val="hybridMultilevel"/>
    <w:tmpl w:val="4BB24A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816024"/>
    <w:multiLevelType w:val="multilevel"/>
    <w:tmpl w:val="4EAA663C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C82012D"/>
    <w:multiLevelType w:val="hybridMultilevel"/>
    <w:tmpl w:val="A4FE552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FF30058"/>
    <w:multiLevelType w:val="hybridMultilevel"/>
    <w:tmpl w:val="A43294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773C1F"/>
    <w:multiLevelType w:val="hybridMultilevel"/>
    <w:tmpl w:val="85022A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ED25FD"/>
    <w:multiLevelType w:val="hybridMultilevel"/>
    <w:tmpl w:val="160642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9D4CCE"/>
    <w:multiLevelType w:val="hybridMultilevel"/>
    <w:tmpl w:val="68AE564E"/>
    <w:lvl w:ilvl="0" w:tplc="04050001">
      <w:start w:val="1"/>
      <w:numFmt w:val="bullet"/>
      <w:lvlText w:val=""/>
      <w:lvlJc w:val="left"/>
      <w:pPr>
        <w:ind w:left="1416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2136" w:hanging="360"/>
      </w:pPr>
    </w:lvl>
    <w:lvl w:ilvl="2" w:tplc="0405001B" w:tentative="1">
      <w:start w:val="1"/>
      <w:numFmt w:val="lowerRoman"/>
      <w:lvlText w:val="%3."/>
      <w:lvlJc w:val="right"/>
      <w:pPr>
        <w:ind w:left="2856" w:hanging="180"/>
      </w:pPr>
    </w:lvl>
    <w:lvl w:ilvl="3" w:tplc="0405000F" w:tentative="1">
      <w:start w:val="1"/>
      <w:numFmt w:val="decimal"/>
      <w:lvlText w:val="%4."/>
      <w:lvlJc w:val="left"/>
      <w:pPr>
        <w:ind w:left="3576" w:hanging="360"/>
      </w:pPr>
    </w:lvl>
    <w:lvl w:ilvl="4" w:tplc="04050019" w:tentative="1">
      <w:start w:val="1"/>
      <w:numFmt w:val="lowerLetter"/>
      <w:lvlText w:val="%5."/>
      <w:lvlJc w:val="left"/>
      <w:pPr>
        <w:ind w:left="4296" w:hanging="360"/>
      </w:pPr>
    </w:lvl>
    <w:lvl w:ilvl="5" w:tplc="0405001B" w:tentative="1">
      <w:start w:val="1"/>
      <w:numFmt w:val="lowerRoman"/>
      <w:lvlText w:val="%6."/>
      <w:lvlJc w:val="right"/>
      <w:pPr>
        <w:ind w:left="5016" w:hanging="180"/>
      </w:pPr>
    </w:lvl>
    <w:lvl w:ilvl="6" w:tplc="0405000F" w:tentative="1">
      <w:start w:val="1"/>
      <w:numFmt w:val="decimal"/>
      <w:lvlText w:val="%7."/>
      <w:lvlJc w:val="left"/>
      <w:pPr>
        <w:ind w:left="5736" w:hanging="360"/>
      </w:pPr>
    </w:lvl>
    <w:lvl w:ilvl="7" w:tplc="04050019" w:tentative="1">
      <w:start w:val="1"/>
      <w:numFmt w:val="lowerLetter"/>
      <w:lvlText w:val="%8."/>
      <w:lvlJc w:val="left"/>
      <w:pPr>
        <w:ind w:left="6456" w:hanging="360"/>
      </w:pPr>
    </w:lvl>
    <w:lvl w:ilvl="8" w:tplc="0405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20">
    <w:nsid w:val="4DF742CE"/>
    <w:multiLevelType w:val="multilevel"/>
    <w:tmpl w:val="3C1E9F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0132522"/>
    <w:multiLevelType w:val="hybridMultilevel"/>
    <w:tmpl w:val="6C72B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42130D3"/>
    <w:multiLevelType w:val="hybridMultilevel"/>
    <w:tmpl w:val="9C3E6A08"/>
    <w:lvl w:ilvl="0" w:tplc="798EDD2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F6589F"/>
    <w:multiLevelType w:val="hybridMultilevel"/>
    <w:tmpl w:val="3DF2CA6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04C165C"/>
    <w:multiLevelType w:val="hybridMultilevel"/>
    <w:tmpl w:val="015C728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3602FC3"/>
    <w:multiLevelType w:val="hybridMultilevel"/>
    <w:tmpl w:val="29341EB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6">
    <w:nsid w:val="653901DD"/>
    <w:multiLevelType w:val="hybridMultilevel"/>
    <w:tmpl w:val="3F2AB7D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87060F4"/>
    <w:multiLevelType w:val="hybridMultilevel"/>
    <w:tmpl w:val="51FCBA6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B393960"/>
    <w:multiLevelType w:val="hybridMultilevel"/>
    <w:tmpl w:val="9DB22B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407312"/>
    <w:multiLevelType w:val="hybridMultilevel"/>
    <w:tmpl w:val="6D6094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922E76"/>
    <w:multiLevelType w:val="hybridMultilevel"/>
    <w:tmpl w:val="50C0490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F3272D4"/>
    <w:multiLevelType w:val="hybridMultilevel"/>
    <w:tmpl w:val="224E8F0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22"/>
  </w:num>
  <w:num w:numId="4">
    <w:abstractNumId w:val="26"/>
  </w:num>
  <w:num w:numId="5">
    <w:abstractNumId w:val="4"/>
  </w:num>
  <w:num w:numId="6">
    <w:abstractNumId w:val="9"/>
  </w:num>
  <w:num w:numId="7">
    <w:abstractNumId w:val="29"/>
  </w:num>
  <w:num w:numId="8">
    <w:abstractNumId w:val="19"/>
  </w:num>
  <w:num w:numId="9">
    <w:abstractNumId w:val="25"/>
  </w:num>
  <w:num w:numId="10">
    <w:abstractNumId w:val="0"/>
  </w:num>
  <w:num w:numId="11">
    <w:abstractNumId w:val="17"/>
  </w:num>
  <w:num w:numId="12">
    <w:abstractNumId w:val="24"/>
  </w:num>
  <w:num w:numId="13">
    <w:abstractNumId w:val="18"/>
  </w:num>
  <w:num w:numId="14">
    <w:abstractNumId w:val="31"/>
  </w:num>
  <w:num w:numId="15">
    <w:abstractNumId w:val="12"/>
  </w:num>
  <w:num w:numId="16">
    <w:abstractNumId w:val="16"/>
  </w:num>
  <w:num w:numId="17">
    <w:abstractNumId w:val="1"/>
  </w:num>
  <w:num w:numId="18">
    <w:abstractNumId w:val="28"/>
  </w:num>
  <w:num w:numId="19">
    <w:abstractNumId w:val="6"/>
  </w:num>
  <w:num w:numId="20">
    <w:abstractNumId w:val="27"/>
  </w:num>
  <w:num w:numId="21">
    <w:abstractNumId w:val="7"/>
  </w:num>
  <w:num w:numId="22">
    <w:abstractNumId w:val="15"/>
  </w:num>
  <w:num w:numId="23">
    <w:abstractNumId w:val="21"/>
  </w:num>
  <w:num w:numId="24">
    <w:abstractNumId w:val="11"/>
  </w:num>
  <w:num w:numId="25">
    <w:abstractNumId w:val="23"/>
  </w:num>
  <w:num w:numId="26">
    <w:abstractNumId w:val="30"/>
  </w:num>
  <w:num w:numId="27">
    <w:abstractNumId w:val="13"/>
  </w:num>
  <w:num w:numId="28">
    <w:abstractNumId w:val="14"/>
  </w:num>
  <w:num w:numId="29">
    <w:abstractNumId w:val="20"/>
  </w:num>
  <w:num w:numId="30">
    <w:abstractNumId w:val="3"/>
  </w:num>
  <w:num w:numId="31">
    <w:abstractNumId w:val="2"/>
  </w:num>
  <w:num w:numId="32">
    <w:abstractNumId w:val="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1E3"/>
    <w:rsid w:val="0002140B"/>
    <w:rsid w:val="00033DF2"/>
    <w:rsid w:val="00084878"/>
    <w:rsid w:val="000D6BED"/>
    <w:rsid w:val="001926A9"/>
    <w:rsid w:val="001C38AB"/>
    <w:rsid w:val="001F658D"/>
    <w:rsid w:val="00207686"/>
    <w:rsid w:val="002249E2"/>
    <w:rsid w:val="002B41E3"/>
    <w:rsid w:val="002C5672"/>
    <w:rsid w:val="002E4A3D"/>
    <w:rsid w:val="00334D7D"/>
    <w:rsid w:val="0036345F"/>
    <w:rsid w:val="0036385F"/>
    <w:rsid w:val="00383DB0"/>
    <w:rsid w:val="003A1911"/>
    <w:rsid w:val="003A787F"/>
    <w:rsid w:val="0043520F"/>
    <w:rsid w:val="00440F4F"/>
    <w:rsid w:val="00494A85"/>
    <w:rsid w:val="004A5E17"/>
    <w:rsid w:val="004C61B3"/>
    <w:rsid w:val="004C7A37"/>
    <w:rsid w:val="004D22C7"/>
    <w:rsid w:val="004D7DCA"/>
    <w:rsid w:val="00503061"/>
    <w:rsid w:val="00513E3D"/>
    <w:rsid w:val="005333B8"/>
    <w:rsid w:val="005A73AE"/>
    <w:rsid w:val="005C5BC9"/>
    <w:rsid w:val="005E308C"/>
    <w:rsid w:val="005F3658"/>
    <w:rsid w:val="005F7047"/>
    <w:rsid w:val="00602A66"/>
    <w:rsid w:val="00604D25"/>
    <w:rsid w:val="006061BE"/>
    <w:rsid w:val="00627958"/>
    <w:rsid w:val="006509C2"/>
    <w:rsid w:val="00674C93"/>
    <w:rsid w:val="006B6AD7"/>
    <w:rsid w:val="006D2685"/>
    <w:rsid w:val="007460F1"/>
    <w:rsid w:val="0074792B"/>
    <w:rsid w:val="00791DD8"/>
    <w:rsid w:val="0079788B"/>
    <w:rsid w:val="007A16EE"/>
    <w:rsid w:val="007E6722"/>
    <w:rsid w:val="007F0BA9"/>
    <w:rsid w:val="007F7F57"/>
    <w:rsid w:val="00814499"/>
    <w:rsid w:val="008147D6"/>
    <w:rsid w:val="00816B40"/>
    <w:rsid w:val="008465A4"/>
    <w:rsid w:val="008525AA"/>
    <w:rsid w:val="00852791"/>
    <w:rsid w:val="0088076F"/>
    <w:rsid w:val="00887C22"/>
    <w:rsid w:val="008C10E2"/>
    <w:rsid w:val="008C174D"/>
    <w:rsid w:val="009273F8"/>
    <w:rsid w:val="00932B70"/>
    <w:rsid w:val="00941931"/>
    <w:rsid w:val="00993D57"/>
    <w:rsid w:val="009C7BAB"/>
    <w:rsid w:val="009E7CA9"/>
    <w:rsid w:val="00A13C67"/>
    <w:rsid w:val="00A570A7"/>
    <w:rsid w:val="00A7085E"/>
    <w:rsid w:val="00A7116A"/>
    <w:rsid w:val="00AA7947"/>
    <w:rsid w:val="00AB6DE9"/>
    <w:rsid w:val="00AC788D"/>
    <w:rsid w:val="00AD7CF4"/>
    <w:rsid w:val="00AE320F"/>
    <w:rsid w:val="00AE54A6"/>
    <w:rsid w:val="00B2470F"/>
    <w:rsid w:val="00B25A08"/>
    <w:rsid w:val="00B42EB9"/>
    <w:rsid w:val="00B93941"/>
    <w:rsid w:val="00B94E88"/>
    <w:rsid w:val="00B94F1E"/>
    <w:rsid w:val="00BA7F51"/>
    <w:rsid w:val="00BC03BF"/>
    <w:rsid w:val="00BD0DE5"/>
    <w:rsid w:val="00C01E64"/>
    <w:rsid w:val="00C31B60"/>
    <w:rsid w:val="00C5524D"/>
    <w:rsid w:val="00C648D3"/>
    <w:rsid w:val="00C6522F"/>
    <w:rsid w:val="00CA298C"/>
    <w:rsid w:val="00CB290C"/>
    <w:rsid w:val="00D45A60"/>
    <w:rsid w:val="00D66E2F"/>
    <w:rsid w:val="00D86087"/>
    <w:rsid w:val="00DC29A3"/>
    <w:rsid w:val="00DD3819"/>
    <w:rsid w:val="00DE7DF2"/>
    <w:rsid w:val="00E33786"/>
    <w:rsid w:val="00E96A9A"/>
    <w:rsid w:val="00EA3DD0"/>
    <w:rsid w:val="00EB44E9"/>
    <w:rsid w:val="00EF7CBA"/>
    <w:rsid w:val="00EF7FD4"/>
    <w:rsid w:val="00F10C03"/>
    <w:rsid w:val="00F174F2"/>
    <w:rsid w:val="00F31DF4"/>
    <w:rsid w:val="00F33A4A"/>
    <w:rsid w:val="00F42985"/>
    <w:rsid w:val="00F52491"/>
    <w:rsid w:val="00F557FB"/>
    <w:rsid w:val="00F60D7C"/>
    <w:rsid w:val="00F7138A"/>
    <w:rsid w:val="00F9088A"/>
    <w:rsid w:val="00FB1159"/>
    <w:rsid w:val="00FC1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9273F8"/>
    <w:pPr>
      <w:keepNext/>
      <w:keepLines/>
      <w:numPr>
        <w:numId w:val="28"/>
      </w:numPr>
      <w:spacing w:before="240" w:after="0"/>
      <w:outlineLvl w:val="0"/>
    </w:pPr>
    <w:rPr>
      <w:rFonts w:ascii="Arial" w:eastAsiaTheme="majorEastAsia" w:hAnsi="Arial" w:cstheme="majorBidi"/>
      <w:b/>
      <w:color w:val="2E74B5" w:themeColor="accent1" w:themeShade="BF"/>
      <w:sz w:val="28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334D7D"/>
    <w:pPr>
      <w:keepNext/>
      <w:keepLines/>
      <w:numPr>
        <w:ilvl w:val="1"/>
        <w:numId w:val="32"/>
      </w:numPr>
      <w:spacing w:before="240" w:after="100" w:afterAutospacing="1"/>
      <w:ind w:left="792"/>
      <w:outlineLvl w:val="1"/>
    </w:pPr>
    <w:rPr>
      <w:rFonts w:ascii="Arial" w:eastAsiaTheme="majorEastAsia" w:hAnsi="Arial" w:cstheme="majorBidi"/>
      <w:color w:val="2E74B5" w:themeColor="accent1" w:themeShade="BF"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07686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9273F8"/>
    <w:rPr>
      <w:rFonts w:ascii="Arial" w:eastAsiaTheme="majorEastAsia" w:hAnsi="Arial" w:cstheme="majorBidi"/>
      <w:b/>
      <w:color w:val="2E74B5" w:themeColor="accent1" w:themeShade="BF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334D7D"/>
    <w:rPr>
      <w:rFonts w:ascii="Arial" w:eastAsiaTheme="majorEastAsia" w:hAnsi="Arial" w:cstheme="majorBidi"/>
      <w:color w:val="2E74B5" w:themeColor="accent1" w:themeShade="BF"/>
      <w:sz w:val="24"/>
      <w:szCs w:val="26"/>
    </w:rPr>
  </w:style>
  <w:style w:type="character" w:styleId="Hypertextovodkaz">
    <w:name w:val="Hyperlink"/>
    <w:basedOn w:val="Standardnpsmoodstavce"/>
    <w:uiPriority w:val="99"/>
    <w:unhideWhenUsed/>
    <w:rsid w:val="008C174D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2C5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5672"/>
  </w:style>
  <w:style w:type="paragraph" w:styleId="Zpat">
    <w:name w:val="footer"/>
    <w:basedOn w:val="Normln"/>
    <w:link w:val="ZpatChar"/>
    <w:uiPriority w:val="99"/>
    <w:unhideWhenUsed/>
    <w:rsid w:val="002C5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5672"/>
  </w:style>
  <w:style w:type="paragraph" w:styleId="Textbubliny">
    <w:name w:val="Balloon Text"/>
    <w:basedOn w:val="Normln"/>
    <w:link w:val="TextbublinyChar"/>
    <w:uiPriority w:val="99"/>
    <w:semiHidden/>
    <w:unhideWhenUsed/>
    <w:rsid w:val="004C7A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7A3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9273F8"/>
    <w:pPr>
      <w:keepNext/>
      <w:keepLines/>
      <w:numPr>
        <w:numId w:val="28"/>
      </w:numPr>
      <w:spacing w:before="240" w:after="0"/>
      <w:outlineLvl w:val="0"/>
    </w:pPr>
    <w:rPr>
      <w:rFonts w:ascii="Arial" w:eastAsiaTheme="majorEastAsia" w:hAnsi="Arial" w:cstheme="majorBidi"/>
      <w:b/>
      <w:color w:val="2E74B5" w:themeColor="accent1" w:themeShade="BF"/>
      <w:sz w:val="28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334D7D"/>
    <w:pPr>
      <w:keepNext/>
      <w:keepLines/>
      <w:numPr>
        <w:ilvl w:val="1"/>
        <w:numId w:val="32"/>
      </w:numPr>
      <w:spacing w:before="240" w:after="100" w:afterAutospacing="1"/>
      <w:ind w:left="792"/>
      <w:outlineLvl w:val="1"/>
    </w:pPr>
    <w:rPr>
      <w:rFonts w:ascii="Arial" w:eastAsiaTheme="majorEastAsia" w:hAnsi="Arial" w:cstheme="majorBidi"/>
      <w:color w:val="2E74B5" w:themeColor="accent1" w:themeShade="BF"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07686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9273F8"/>
    <w:rPr>
      <w:rFonts w:ascii="Arial" w:eastAsiaTheme="majorEastAsia" w:hAnsi="Arial" w:cstheme="majorBidi"/>
      <w:b/>
      <w:color w:val="2E74B5" w:themeColor="accent1" w:themeShade="BF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334D7D"/>
    <w:rPr>
      <w:rFonts w:ascii="Arial" w:eastAsiaTheme="majorEastAsia" w:hAnsi="Arial" w:cstheme="majorBidi"/>
      <w:color w:val="2E74B5" w:themeColor="accent1" w:themeShade="BF"/>
      <w:sz w:val="24"/>
      <w:szCs w:val="26"/>
    </w:rPr>
  </w:style>
  <w:style w:type="character" w:styleId="Hypertextovodkaz">
    <w:name w:val="Hyperlink"/>
    <w:basedOn w:val="Standardnpsmoodstavce"/>
    <w:uiPriority w:val="99"/>
    <w:unhideWhenUsed/>
    <w:rsid w:val="008C174D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2C5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5672"/>
  </w:style>
  <w:style w:type="paragraph" w:styleId="Zpat">
    <w:name w:val="footer"/>
    <w:basedOn w:val="Normln"/>
    <w:link w:val="ZpatChar"/>
    <w:uiPriority w:val="99"/>
    <w:unhideWhenUsed/>
    <w:rsid w:val="002C5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5672"/>
  </w:style>
  <w:style w:type="paragraph" w:styleId="Textbubliny">
    <w:name w:val="Balloon Text"/>
    <w:basedOn w:val="Normln"/>
    <w:link w:val="TextbublinyChar"/>
    <w:uiPriority w:val="99"/>
    <w:semiHidden/>
    <w:unhideWhenUsed/>
    <w:rsid w:val="004C7A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7A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israel21c.org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startupnationcentral.org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finder.startupnationcentral.org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ithealth.eu/in-your-region/innostars/eit-hub-in-israe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srael.ahk.de/en/the-new-kibbutz/application-procedure-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64582A-759D-4FD7-809F-02457B7A7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FC485E42.dotm</Template>
  <TotalTime>0</TotalTime>
  <Pages>8</Pages>
  <Words>3107</Words>
  <Characters>18335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MZV ČR</Company>
  <LinksUpToDate>false</LinksUpToDate>
  <CharactersWithSpaces>21400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MIKOLÁŠOVÁ Delana</dc:creator>
  <cp:keywords/>
  <dc:description/>
  <cp:lastModifiedBy>Petr KAISER</cp:lastModifiedBy>
  <cp:revision>2</cp:revision>
  <cp:lastPrinted>2022-03-18T08:21:00Z</cp:lastPrinted>
  <dcterms:created xsi:type="dcterms:W3CDTF">2022-04-05T14:46:00Z</dcterms:created>
  <dcterms:modified xsi:type="dcterms:W3CDTF">2022-04-05T14:46:00Z</dcterms:modified>
</cp:coreProperties>
</file>