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F6DDE" w14:textId="77777777" w:rsidR="008E1F5E" w:rsidRPr="00BC00F8" w:rsidRDefault="008E1F5E" w:rsidP="008E1F5E">
      <w:pPr>
        <w:jc w:val="right"/>
        <w:rPr>
          <w:rFonts w:ascii="Times New Roman" w:eastAsia="Times New Roman" w:hAnsi="Times New Roman"/>
          <w:sz w:val="24"/>
          <w:szCs w:val="24"/>
          <w:lang w:eastAsia="cs-CZ"/>
        </w:rPr>
      </w:pPr>
      <w:r w:rsidRPr="00BC00F8">
        <w:rPr>
          <w:rFonts w:ascii="Times New Roman" w:eastAsia="Times New Roman" w:hAnsi="Times New Roman"/>
          <w:sz w:val="24"/>
          <w:szCs w:val="24"/>
          <w:lang w:eastAsia="cs-CZ"/>
        </w:rPr>
        <w:t>II.</w:t>
      </w:r>
    </w:p>
    <w:p w14:paraId="4C46A594" w14:textId="77777777" w:rsidR="008E1F5E" w:rsidRDefault="008E1F5E" w:rsidP="008E1F5E">
      <w:pPr>
        <w:pStyle w:val="Titulka"/>
        <w:rPr>
          <w:rFonts w:ascii="Times New Roman" w:hAnsi="Times New Roman"/>
          <w:sz w:val="24"/>
          <w:szCs w:val="24"/>
        </w:rPr>
      </w:pPr>
    </w:p>
    <w:p w14:paraId="4D4B06FE" w14:textId="77777777" w:rsidR="008E1F5E" w:rsidRDefault="008E1F5E" w:rsidP="008E1F5E">
      <w:pPr>
        <w:pStyle w:val="Titulk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Předkládací zpráva</w:t>
      </w:r>
    </w:p>
    <w:p w14:paraId="52580B26" w14:textId="77777777" w:rsidR="008E1F5E" w:rsidRDefault="008E1F5E" w:rsidP="008E1F5E">
      <w:pPr>
        <w:jc w:val="both"/>
        <w:rPr>
          <w:rFonts w:ascii="Times New Roman" w:hAnsi="Times New Roman"/>
          <w:sz w:val="24"/>
          <w:szCs w:val="24"/>
        </w:rPr>
      </w:pPr>
    </w:p>
    <w:p w14:paraId="16B09895" w14:textId="099EB0D8" w:rsidR="008E1F5E" w:rsidRPr="009304F4" w:rsidRDefault="008E1F5E" w:rsidP="008E1F5E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Ministerstvo zdravotnictví předkládá vládě ČR ke schválení návrh </w:t>
      </w:r>
      <w:r w:rsidRPr="00F40681">
        <w:rPr>
          <w:rFonts w:ascii="Times New Roman" w:hAnsi="Times New Roman"/>
          <w:b/>
          <w:color w:val="000000"/>
          <w:sz w:val="24"/>
          <w:szCs w:val="24"/>
        </w:rPr>
        <w:t>Koncepce zdravotnického výzkumu do roku 20</w:t>
      </w:r>
      <w:r w:rsidR="008F3E93">
        <w:rPr>
          <w:rFonts w:ascii="Times New Roman" w:hAnsi="Times New Roman"/>
          <w:b/>
          <w:color w:val="000000"/>
          <w:sz w:val="24"/>
          <w:szCs w:val="24"/>
        </w:rPr>
        <w:t>30</w:t>
      </w:r>
      <w:r>
        <w:rPr>
          <w:rFonts w:ascii="Times New Roman" w:hAnsi="Times New Roman"/>
          <w:color w:val="000000"/>
          <w:sz w:val="24"/>
          <w:szCs w:val="24"/>
        </w:rPr>
        <w:t xml:space="preserve"> (dále také „Koncepce“), která byla připravena  návazně na usnesení vlády ČR ze dne 19. července 2012 č. 552, o Národních prioritách orientovaného výzkumu, experimentálního vývoje a inovací (dále jen „Priority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VaVaI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“), kdy bylo v bodě II. odst. 1 uloženo členům vlády realizovat Priority v rámci </w:t>
      </w:r>
      <w:r w:rsidR="008F3E93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své působnosti, zejména při přípravě nových programů výzkumu, experimentálního vývoje </w:t>
      </w:r>
      <w:r w:rsidR="008F3E93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a inovací.</w:t>
      </w:r>
      <w:r w:rsidR="009304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04F4" w:rsidRPr="009304F4">
        <w:rPr>
          <w:rFonts w:ascii="Times New Roman" w:hAnsi="Times New Roman"/>
          <w:color w:val="000000"/>
          <w:sz w:val="24"/>
          <w:szCs w:val="24"/>
        </w:rPr>
        <w:t xml:space="preserve">Koncepce byla připravena rovněž </w:t>
      </w:r>
      <w:r w:rsidR="009304F4" w:rsidRPr="009304F4">
        <w:rPr>
          <w:rFonts w:ascii="Times New Roman" w:hAnsi="Times New Roman"/>
          <w:noProof/>
          <w:sz w:val="24"/>
          <w:szCs w:val="24"/>
        </w:rPr>
        <w:t xml:space="preserve">v návaznosti na usnesení vlády ČR ze dne </w:t>
      </w:r>
      <w:r w:rsidR="005A4390">
        <w:rPr>
          <w:rFonts w:ascii="Times New Roman" w:hAnsi="Times New Roman"/>
          <w:noProof/>
          <w:sz w:val="24"/>
          <w:szCs w:val="24"/>
        </w:rPr>
        <w:br/>
      </w:r>
      <w:r w:rsidR="009304F4" w:rsidRPr="009304F4">
        <w:rPr>
          <w:rFonts w:ascii="Times New Roman" w:hAnsi="Times New Roman"/>
          <w:noProof/>
          <w:sz w:val="24"/>
          <w:szCs w:val="24"/>
        </w:rPr>
        <w:t>13. července 2020 č. 743, ke Strategickému rámci rozvoje péče o zdraví v České republice do roku 2030</w:t>
      </w:r>
      <w:r w:rsidR="009E2AF2">
        <w:rPr>
          <w:rFonts w:ascii="Times New Roman" w:hAnsi="Times New Roman"/>
          <w:noProof/>
          <w:sz w:val="24"/>
          <w:szCs w:val="24"/>
        </w:rPr>
        <w:t>, kdy bylo v bodě II. odst. 2 uloženo členům vlády zohledňovat tento strategický rámec při zpracování resortních strategických dokumentů</w:t>
      </w:r>
      <w:r w:rsidR="009304F4" w:rsidRPr="009304F4">
        <w:rPr>
          <w:rFonts w:ascii="Times New Roman" w:hAnsi="Times New Roman"/>
          <w:noProof/>
          <w:sz w:val="24"/>
          <w:szCs w:val="24"/>
        </w:rPr>
        <w:t>.</w:t>
      </w:r>
    </w:p>
    <w:p w14:paraId="349D4BC0" w14:textId="77777777" w:rsidR="005A4390" w:rsidRDefault="005A4390" w:rsidP="008E1F5E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112917" w14:textId="786ACF3D" w:rsidR="008E1F5E" w:rsidRDefault="008E1F5E" w:rsidP="008E1F5E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Koncepce je zpracována v souladu s koncepčními a strategickými dokumenty České republiky v oblasti výzkumu, experimentálního vývoje a inovací a v oblasti zdravotnictví.</w:t>
      </w:r>
      <w:r w:rsidR="0096461D">
        <w:rPr>
          <w:rFonts w:ascii="Times New Roman" w:hAnsi="Times New Roman"/>
          <w:color w:val="000000"/>
          <w:sz w:val="24"/>
          <w:szCs w:val="24"/>
        </w:rPr>
        <w:t xml:space="preserve"> Koncepce reaguje na současné potřeby zdravotnické péče v ČR a vychází jak z podrobné evaluace minulého období, tak z definovaných tematických priorit. V návaznosti na Koncepci zdravotnického výzkumu do roku 2022 nevychází předkládaná Koncepce z</w:t>
      </w:r>
      <w:r w:rsidR="007C7FF3">
        <w:rPr>
          <w:rFonts w:ascii="Times New Roman" w:hAnsi="Times New Roman"/>
          <w:color w:val="000000"/>
          <w:sz w:val="24"/>
          <w:szCs w:val="24"/>
        </w:rPr>
        <w:t xml:space="preserve"> principu </w:t>
      </w:r>
      <w:r w:rsidR="0096461D">
        <w:rPr>
          <w:rFonts w:ascii="Times New Roman" w:hAnsi="Times New Roman"/>
          <w:color w:val="000000"/>
          <w:sz w:val="24"/>
          <w:szCs w:val="24"/>
        </w:rPr>
        <w:t xml:space="preserve">oborového, ale reflektuje multidisciplinární přístup. </w:t>
      </w:r>
    </w:p>
    <w:p w14:paraId="1B621E8A" w14:textId="77777777" w:rsidR="008E1F5E" w:rsidRDefault="008E1F5E" w:rsidP="008E1F5E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3A5D0A" w14:textId="1A2756C7" w:rsidR="008E1F5E" w:rsidRPr="00FA640C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097B">
        <w:rPr>
          <w:rFonts w:ascii="Times New Roman" w:hAnsi="Times New Roman"/>
          <w:color w:val="000000"/>
          <w:sz w:val="24"/>
          <w:szCs w:val="24"/>
        </w:rPr>
        <w:t xml:space="preserve">Důvodem pro předložení návrhu Koncepce je </w:t>
      </w:r>
      <w:r>
        <w:rPr>
          <w:rFonts w:ascii="Times New Roman" w:hAnsi="Times New Roman"/>
          <w:color w:val="000000"/>
          <w:sz w:val="24"/>
          <w:szCs w:val="24"/>
        </w:rPr>
        <w:t xml:space="preserve">nutnost aktualizace dalšího </w:t>
      </w:r>
      <w:r w:rsidRPr="0025097B">
        <w:rPr>
          <w:rFonts w:ascii="Times New Roman" w:hAnsi="Times New Roman"/>
          <w:color w:val="000000"/>
          <w:sz w:val="24"/>
          <w:szCs w:val="24"/>
        </w:rPr>
        <w:t>zaměření výzkumu a vývoje v oblasti zdravotnictví. Dosud plat</w:t>
      </w:r>
      <w:r w:rsidR="00184CBA">
        <w:rPr>
          <w:rFonts w:ascii="Times New Roman" w:hAnsi="Times New Roman"/>
          <w:color w:val="000000"/>
          <w:sz w:val="24"/>
          <w:szCs w:val="24"/>
        </w:rPr>
        <w:t>ná</w:t>
      </w:r>
      <w:r w:rsidRPr="0025097B">
        <w:rPr>
          <w:rFonts w:ascii="Times New Roman" w:hAnsi="Times New Roman"/>
          <w:color w:val="000000"/>
          <w:sz w:val="24"/>
          <w:szCs w:val="24"/>
        </w:rPr>
        <w:t xml:space="preserve"> „Koncepce aplikovaného zdravotnického</w:t>
      </w:r>
      <w:r w:rsidRPr="0025097B">
        <w:rPr>
          <w:rFonts w:ascii="Times New Roman" w:hAnsi="Times New Roman"/>
          <w:sz w:val="24"/>
          <w:szCs w:val="24"/>
        </w:rPr>
        <w:t xml:space="preserve"> výzkumu a vývoje do roku 20</w:t>
      </w:r>
      <w:r w:rsidR="00184CBA">
        <w:rPr>
          <w:rFonts w:ascii="Times New Roman" w:hAnsi="Times New Roman"/>
          <w:sz w:val="24"/>
          <w:szCs w:val="24"/>
        </w:rPr>
        <w:t>22</w:t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 xml:space="preserve">“ (kterou schválila vláda ČR svým usnesením č. 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>58</w:t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 xml:space="preserve"> ze dne 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>22. ledna 2014</w:t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  <w:shd w:val="clear" w:color="auto" w:fill="FFFFFF"/>
        </w:rPr>
        <w:t>, na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 xml:space="preserve"> niž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návrh Koncepce přímo navazuje a 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>kterou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 xml:space="preserve">dále </w:t>
      </w:r>
      <w:r>
        <w:rPr>
          <w:rFonts w:ascii="Times New Roman" w:hAnsi="Times New Roman"/>
          <w:sz w:val="24"/>
          <w:szCs w:val="24"/>
          <w:shd w:val="clear" w:color="auto" w:fill="FFFFFF"/>
        </w:rPr>
        <w:t>rozvíj</w:t>
      </w:r>
      <w:r w:rsidR="00184CBA">
        <w:rPr>
          <w:rFonts w:ascii="Times New Roman" w:hAnsi="Times New Roman"/>
          <w:sz w:val="24"/>
          <w:szCs w:val="24"/>
          <w:shd w:val="clear" w:color="auto" w:fill="FFFFFF"/>
        </w:rPr>
        <w:t xml:space="preserve">í, vychází z dokumentů aktuálních v době svého vzniku. </w:t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 xml:space="preserve">Jelikož v posledních letech došlo </w:t>
      </w:r>
      <w:r w:rsidR="009F7C0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>ve výzkumu, vývoji a inovacích k mnoha významným změnám, je třeba tuto „</w:t>
      </w:r>
      <w:r w:rsidRPr="0025097B">
        <w:rPr>
          <w:rFonts w:ascii="Times New Roman" w:hAnsi="Times New Roman"/>
          <w:sz w:val="24"/>
          <w:szCs w:val="24"/>
        </w:rPr>
        <w:t xml:space="preserve">Koncepci </w:t>
      </w:r>
      <w:r w:rsidR="00184CBA">
        <w:rPr>
          <w:rFonts w:ascii="Times New Roman" w:hAnsi="Times New Roman"/>
          <w:sz w:val="24"/>
          <w:szCs w:val="24"/>
        </w:rPr>
        <w:t>zdravotnického výzkumu do roku 2022</w:t>
      </w:r>
      <w:r w:rsidRPr="0025097B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50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nahradit novým dokumentem, 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jenž</w:t>
      </w:r>
      <w:r w:rsidRPr="00250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bude lépe odrážet současné podmínky a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jenž</w:t>
      </w:r>
      <w:r w:rsidR="00CC75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definuje </w:t>
      </w:r>
      <w:r w:rsidRPr="00250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takové základní strategické směry, </w:t>
      </w:r>
      <w:r w:rsidR="00CC75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které </w:t>
      </w:r>
      <w:r w:rsidRPr="00250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budou navazovat na aktuální koncepční dokumenty Evropské unie a České republiky platné pro oblast výzkumu, vývoje a inovací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509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bude je lépe reflektovat.</w:t>
      </w:r>
      <w:r w:rsidRPr="0025097B" w:rsidDel="009100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A640C">
        <w:rPr>
          <w:rFonts w:ascii="Times New Roman" w:hAnsi="Times New Roman"/>
          <w:sz w:val="24"/>
          <w:szCs w:val="24"/>
        </w:rPr>
        <w:t>Je nutné zdůraznit, že</w:t>
      </w:r>
      <w:r w:rsidR="0086151A" w:rsidRPr="00FA640C">
        <w:rPr>
          <w:rFonts w:ascii="Times New Roman" w:hAnsi="Times New Roman"/>
          <w:sz w:val="24"/>
          <w:szCs w:val="24"/>
        </w:rPr>
        <w:t xml:space="preserve"> Koncepce zahrnuje problematik</w:t>
      </w:r>
      <w:r w:rsidR="00FA640C" w:rsidRPr="00FA640C">
        <w:rPr>
          <w:rFonts w:ascii="Times New Roman" w:hAnsi="Times New Roman"/>
          <w:sz w:val="24"/>
          <w:szCs w:val="24"/>
        </w:rPr>
        <w:t>y</w:t>
      </w:r>
      <w:r w:rsidRPr="00FA640C">
        <w:rPr>
          <w:rFonts w:ascii="Times New Roman" w:hAnsi="Times New Roman"/>
          <w:sz w:val="24"/>
          <w:szCs w:val="24"/>
        </w:rPr>
        <w:t xml:space="preserve"> s meziresortní působností, kter</w:t>
      </w:r>
      <w:r w:rsidR="00FA640C" w:rsidRPr="00FA640C">
        <w:rPr>
          <w:rFonts w:ascii="Times New Roman" w:hAnsi="Times New Roman"/>
          <w:sz w:val="24"/>
          <w:szCs w:val="24"/>
        </w:rPr>
        <w:t>é</w:t>
      </w:r>
      <w:r w:rsidRPr="00FA640C">
        <w:rPr>
          <w:rFonts w:ascii="Times New Roman" w:hAnsi="Times New Roman"/>
          <w:sz w:val="24"/>
          <w:szCs w:val="24"/>
        </w:rPr>
        <w:t xml:space="preserve"> j</w:t>
      </w:r>
      <w:r w:rsidR="00FA640C" w:rsidRPr="00FA640C">
        <w:rPr>
          <w:rFonts w:ascii="Times New Roman" w:hAnsi="Times New Roman"/>
          <w:sz w:val="24"/>
          <w:szCs w:val="24"/>
        </w:rPr>
        <w:t>sou</w:t>
      </w:r>
      <w:r w:rsidRPr="00FA640C">
        <w:rPr>
          <w:rFonts w:ascii="Times New Roman" w:hAnsi="Times New Roman"/>
          <w:sz w:val="24"/>
          <w:szCs w:val="24"/>
        </w:rPr>
        <w:t xml:space="preserve"> realizován</w:t>
      </w:r>
      <w:r w:rsidR="00FA640C" w:rsidRPr="00FA640C">
        <w:rPr>
          <w:rFonts w:ascii="Times New Roman" w:hAnsi="Times New Roman"/>
          <w:sz w:val="24"/>
          <w:szCs w:val="24"/>
        </w:rPr>
        <w:t>y</w:t>
      </w:r>
      <w:r w:rsidRPr="00FA640C">
        <w:rPr>
          <w:rFonts w:ascii="Times New Roman" w:hAnsi="Times New Roman"/>
          <w:sz w:val="24"/>
          <w:szCs w:val="24"/>
        </w:rPr>
        <w:t xml:space="preserve"> řadou institucí příslušných k různým zřizovatelům</w:t>
      </w:r>
      <w:r w:rsidR="0086151A" w:rsidRPr="00FA640C">
        <w:rPr>
          <w:rFonts w:ascii="Times New Roman" w:hAnsi="Times New Roman"/>
          <w:sz w:val="24"/>
          <w:szCs w:val="24"/>
        </w:rPr>
        <w:t xml:space="preserve"> na straně příjemců a řadou rozpočtových kapitol na straně poskytovatelů. </w:t>
      </w:r>
    </w:p>
    <w:p w14:paraId="4010185B" w14:textId="77777777" w:rsidR="008E1F5E" w:rsidRPr="00FA640C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C4E030" w14:textId="3B1AA959" w:rsidR="009F7C08" w:rsidRPr="009F7C08" w:rsidRDefault="0086151A" w:rsidP="008E1F5E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Koncepce vychází primárně z potřeb rozvoje zdravotnického systému v ČR a cílů stanovených ve strategických dokumentech pro oblast zdravotní péče. Základní směr 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pro strategickou orientaci Koncepce tvoří především Strategický rámec rozvoje péče o zdraví v České republice do roku 2030, </w:t>
      </w:r>
      <w:r w:rsidR="008E1F5E"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Koncepce zahrnuje a uskutečňuje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Národní politiku výzkumu, vývoje a inovací České republiky 2021+</w:t>
      </w:r>
      <w:r w:rsidR="008E1F5E"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E1F5E"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Národní priority orientovaného výzkumu, experimentálního vývoje a inov</w:t>
      </w:r>
      <w:r w:rsidR="008E1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ací</w:t>
      </w:r>
      <w:r w:rsidR="008E1F5E"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které schválila</w:t>
      </w:r>
      <w:r w:rsidR="008E1F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vláda ČR</w:t>
      </w:r>
      <w:r w:rsidR="008E1F5E"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svým </w:t>
      </w:r>
      <w:r w:rsidR="008E1F5E" w:rsidRPr="00527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usnesením 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8E1F5E" w:rsidRPr="00527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ze dne 19. července 2012 č. 552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8E1F5E" w:rsidRPr="00527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„</w:t>
      </w:r>
      <w:r w:rsidR="008E1F5E" w:rsidRP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Implementaci Národních priorit orientovaného výzkumu, experimentálního vývoje a inovací“, schválenou usnesením vlády ČR ze dne 31. července 2013 č. 569 (dále jen „Implementace Priorit </w:t>
      </w:r>
      <w:proofErr w:type="spellStart"/>
      <w:r w:rsidR="008E1F5E" w:rsidRP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VaVaI</w:t>
      </w:r>
      <w:proofErr w:type="spellEnd"/>
      <w:r w:rsidR="008E1F5E" w:rsidRP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 </w:t>
      </w:r>
      <w:r w:rsidR="00565B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Národní výzkumnou a inovační strategii 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565B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ro</w:t>
      </w:r>
      <w:r w:rsidR="00565B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inteligentní specializaci České republiky na roky 2021-2027. </w:t>
      </w:r>
      <w:r w:rsidR="008E1F5E" w:rsidRP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Tyto tři dokumenty definují aktuální a závazná strategická a koncepční usnesení České republiky pro celou oblast výzkumu, vývoje a inovací. </w:t>
      </w:r>
      <w:r w:rsidR="009F7C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Předmětné dokumenty konkrétně stanovují cíle a vytváří systémové podmínky pro rozvoj výzkumu, vývoje a inovací, určují věcné zaměření jednotlivých prioritních oblastí a určují prováděcí postupy. </w:t>
      </w:r>
    </w:p>
    <w:p w14:paraId="3776E868" w14:textId="77777777" w:rsidR="009F7C08" w:rsidRDefault="009F7C08" w:rsidP="008E1F5E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4833F17" w14:textId="0DF93950" w:rsidR="008E1F5E" w:rsidRDefault="00565B68" w:rsidP="008E1F5E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Z hlediska mezinárodního kontextu a souvisejících mezinárodních závazků přispívá Koncepce k naplňování Agendy 2030 pro udržitelný rozvoj v oblasti cíle udržitelného rozvoje „Zajistit zdravý život a zvyšovat jeho kvalitu pro všechny v jakémkoli věku“. Koncepce rovněž reflektuje cíle pro rozvoj Evropského výzkumného prostoru a související cíle podpory rámcového programu Horizont Evropa. Soulad a návaznosti na strategické dokumenty ČR </w:t>
      </w:r>
      <w:r w:rsidR="00C434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EU jsou v Koncepc</w:t>
      </w:r>
      <w:r w:rsidR="00C434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zpracovány v kapitole č. 4 „Návaznosti Koncepce na další strategické dokumenty a zabezpečení jejich cílů“. </w:t>
      </w:r>
    </w:p>
    <w:p w14:paraId="7A181BA3" w14:textId="77777777" w:rsidR="008E1F5E" w:rsidRPr="00CE2D64" w:rsidRDefault="008E1F5E" w:rsidP="008E1F5E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EF05286" w14:textId="1B41FFCD" w:rsidR="008E1F5E" w:rsidRPr="00AA1E0E" w:rsidRDefault="008E1F5E" w:rsidP="008E1F5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A1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Koncepce zároveň reflektuje </w:t>
      </w:r>
      <w:r w:rsidR="00565B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 strategie v podpoře zdravotnického výzkumu </w:t>
      </w:r>
      <w:r w:rsidR="00C434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565B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ve vyspělých zemích, které jsou popsány v kapitole č. 5 „Analýza zdravotnického výzkumu v zahraničí“ a podrobněji v příloze č. 3 „Zahraniční přístupy k podpoře zdravotnického výzkumu“. </w:t>
      </w:r>
      <w:r w:rsidR="00CA48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Implementaci Koncepce se věnuje kapitola č. 8 „Zabezpečení realizace Koncepce“, která mimo jiné poukazuje na nutnost navýšení </w:t>
      </w:r>
      <w:r w:rsidR="002226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finanční </w:t>
      </w:r>
      <w:r w:rsidR="00CA48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podpory zdravotnického výzkumu v ČR. Indikátory plnění a systém evaluace Koncepce jsou definovány v kapitole č. 10 „Kontrola a hodnocení realizace Koncepce“. </w:t>
      </w:r>
    </w:p>
    <w:p w14:paraId="649ACB19" w14:textId="77777777" w:rsidR="008E1F5E" w:rsidRDefault="008E1F5E" w:rsidP="008E1F5E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F03A57F" w14:textId="0FD1937F" w:rsidR="00AD6B18" w:rsidRDefault="008E1F5E" w:rsidP="00AD6B1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908B2">
        <w:rPr>
          <w:rFonts w:ascii="Times New Roman" w:hAnsi="Times New Roman"/>
          <w:sz w:val="24"/>
          <w:szCs w:val="24"/>
        </w:rPr>
        <w:t xml:space="preserve">Tematické zaměření Koncepce </w:t>
      </w:r>
      <w:r w:rsidR="00CA483E">
        <w:rPr>
          <w:rFonts w:ascii="Times New Roman" w:hAnsi="Times New Roman"/>
          <w:sz w:val="24"/>
          <w:szCs w:val="24"/>
        </w:rPr>
        <w:t xml:space="preserve">bylo navrženo členy Komise pro přípravu koncepce </w:t>
      </w:r>
      <w:r w:rsidR="00C4342D">
        <w:rPr>
          <w:rFonts w:ascii="Times New Roman" w:hAnsi="Times New Roman"/>
          <w:sz w:val="24"/>
          <w:szCs w:val="24"/>
        </w:rPr>
        <w:br/>
      </w:r>
      <w:r w:rsidR="00CA483E">
        <w:rPr>
          <w:rFonts w:ascii="Times New Roman" w:hAnsi="Times New Roman"/>
          <w:sz w:val="24"/>
          <w:szCs w:val="24"/>
        </w:rPr>
        <w:t>a členy Panelu garantů tematických priorit</w:t>
      </w:r>
      <w:r w:rsidR="00332D07">
        <w:rPr>
          <w:rFonts w:ascii="Times New Roman" w:hAnsi="Times New Roman"/>
          <w:sz w:val="24"/>
          <w:szCs w:val="24"/>
        </w:rPr>
        <w:t xml:space="preserve"> a </w:t>
      </w:r>
      <w:r w:rsidR="005A4390">
        <w:rPr>
          <w:rFonts w:ascii="Times New Roman" w:hAnsi="Times New Roman"/>
          <w:sz w:val="24"/>
          <w:szCs w:val="24"/>
        </w:rPr>
        <w:t>projednáno</w:t>
      </w:r>
      <w:r w:rsidR="00332D07">
        <w:rPr>
          <w:rFonts w:ascii="Times New Roman" w:hAnsi="Times New Roman"/>
          <w:sz w:val="24"/>
          <w:szCs w:val="24"/>
        </w:rPr>
        <w:t xml:space="preserve"> členy Vědecké rady Ministerstva zdravotnictví</w:t>
      </w:r>
      <w:r w:rsidR="00CA483E">
        <w:rPr>
          <w:rFonts w:ascii="Times New Roman" w:hAnsi="Times New Roman"/>
          <w:sz w:val="24"/>
          <w:szCs w:val="24"/>
        </w:rPr>
        <w:t>, kteří</w:t>
      </w:r>
      <w:r w:rsidR="00F66E88">
        <w:rPr>
          <w:rFonts w:ascii="Times New Roman" w:hAnsi="Times New Roman"/>
          <w:sz w:val="24"/>
          <w:szCs w:val="24"/>
        </w:rPr>
        <w:t xml:space="preserve"> společně</w:t>
      </w:r>
      <w:r w:rsidR="00CA483E">
        <w:rPr>
          <w:rFonts w:ascii="Times New Roman" w:hAnsi="Times New Roman"/>
          <w:sz w:val="24"/>
          <w:szCs w:val="24"/>
        </w:rPr>
        <w:t xml:space="preserve"> identifikovali </w:t>
      </w:r>
      <w:r w:rsidR="00AD6B18">
        <w:rPr>
          <w:rFonts w:ascii="Times New Roman" w:hAnsi="Times New Roman"/>
          <w:sz w:val="24"/>
          <w:szCs w:val="24"/>
        </w:rPr>
        <w:t xml:space="preserve">nejvýznamnější výzkumné oblasti a témata </w:t>
      </w:r>
      <w:r w:rsidR="005A4390">
        <w:rPr>
          <w:rFonts w:ascii="Times New Roman" w:hAnsi="Times New Roman"/>
          <w:sz w:val="24"/>
          <w:szCs w:val="24"/>
        </w:rPr>
        <w:br/>
      </w:r>
      <w:r w:rsidR="00AD6B18">
        <w:rPr>
          <w:rFonts w:ascii="Times New Roman" w:hAnsi="Times New Roman"/>
          <w:sz w:val="24"/>
          <w:szCs w:val="24"/>
        </w:rPr>
        <w:t>pro jednotlivé obory v České republice.</w:t>
      </w:r>
      <w:r w:rsidR="00CA483E">
        <w:rPr>
          <w:rFonts w:ascii="Times New Roman" w:hAnsi="Times New Roman"/>
          <w:sz w:val="24"/>
          <w:szCs w:val="24"/>
        </w:rPr>
        <w:t xml:space="preserve"> Tematické priority výzkumu, vývoje a inovací </w:t>
      </w:r>
      <w:r w:rsidR="005A4390">
        <w:rPr>
          <w:rFonts w:ascii="Times New Roman" w:hAnsi="Times New Roman"/>
          <w:sz w:val="24"/>
          <w:szCs w:val="24"/>
        </w:rPr>
        <w:br/>
      </w:r>
      <w:r w:rsidR="00CA483E">
        <w:rPr>
          <w:rFonts w:ascii="Times New Roman" w:hAnsi="Times New Roman"/>
          <w:sz w:val="24"/>
          <w:szCs w:val="24"/>
        </w:rPr>
        <w:t xml:space="preserve">pro Koncepci vychází a </w:t>
      </w:r>
      <w:r w:rsidRPr="007908B2">
        <w:rPr>
          <w:rFonts w:ascii="Times New Roman" w:hAnsi="Times New Roman"/>
          <w:sz w:val="24"/>
          <w:szCs w:val="24"/>
        </w:rPr>
        <w:t>j</w:t>
      </w:r>
      <w:r w:rsidR="00CA483E">
        <w:rPr>
          <w:rFonts w:ascii="Times New Roman" w:hAnsi="Times New Roman"/>
          <w:sz w:val="24"/>
          <w:szCs w:val="24"/>
        </w:rPr>
        <w:t>sou</w:t>
      </w:r>
      <w:r w:rsidRPr="007908B2">
        <w:rPr>
          <w:rFonts w:ascii="Times New Roman" w:hAnsi="Times New Roman"/>
          <w:sz w:val="24"/>
          <w:szCs w:val="24"/>
        </w:rPr>
        <w:t xml:space="preserve"> plně v souladu s </w:t>
      </w:r>
      <w:r w:rsidR="00AD6B18">
        <w:rPr>
          <w:rFonts w:ascii="Times New Roman" w:hAnsi="Times New Roman"/>
          <w:sz w:val="24"/>
          <w:szCs w:val="24"/>
        </w:rPr>
        <w:t>p</w:t>
      </w:r>
      <w:r w:rsidRPr="007908B2">
        <w:rPr>
          <w:rFonts w:ascii="Times New Roman" w:hAnsi="Times New Roman"/>
          <w:sz w:val="24"/>
          <w:szCs w:val="24"/>
        </w:rPr>
        <w:t xml:space="preserve">rioritami </w:t>
      </w:r>
      <w:r w:rsidR="00AD6B18">
        <w:rPr>
          <w:rFonts w:ascii="Times New Roman" w:hAnsi="Times New Roman"/>
          <w:sz w:val="24"/>
          <w:szCs w:val="24"/>
        </w:rPr>
        <w:t xml:space="preserve">Národních priorit orientovaného výzkumu, experimentálního vývoje a inovací. </w:t>
      </w:r>
      <w:r>
        <w:rPr>
          <w:rFonts w:ascii="Times New Roman" w:hAnsi="Times New Roman"/>
          <w:sz w:val="24"/>
          <w:szCs w:val="24"/>
        </w:rPr>
        <w:t>Koncepce</w:t>
      </w:r>
      <w:r w:rsidRPr="007908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pokrývá celou jedn</w:t>
      </w:r>
      <w:r w:rsidR="00AD6B18">
        <w:rPr>
          <w:rFonts w:ascii="Times New Roman" w:hAnsi="Times New Roman"/>
          <w:sz w:val="24"/>
          <w:szCs w:val="24"/>
        </w:rPr>
        <w:t>u z těchto p</w:t>
      </w:r>
      <w:r>
        <w:rPr>
          <w:rFonts w:ascii="Times New Roman" w:hAnsi="Times New Roman"/>
          <w:sz w:val="24"/>
          <w:szCs w:val="24"/>
        </w:rPr>
        <w:t xml:space="preserve">riorit, a to prioritu č. 5: Zdravá populace, </w:t>
      </w:r>
      <w:r w:rsidR="00AD6B18">
        <w:rPr>
          <w:rFonts w:ascii="Times New Roman" w:hAnsi="Times New Roman"/>
          <w:sz w:val="24"/>
          <w:szCs w:val="24"/>
        </w:rPr>
        <w:t xml:space="preserve">která je zaměřena na zdravotnický (zejména aplikovaný) výzkum a vývoj a </w:t>
      </w:r>
      <w:r>
        <w:rPr>
          <w:rFonts w:ascii="Times New Roman" w:hAnsi="Times New Roman"/>
          <w:sz w:val="24"/>
          <w:szCs w:val="24"/>
        </w:rPr>
        <w:t>která</w:t>
      </w:r>
      <w:r w:rsidRPr="007908B2">
        <w:rPr>
          <w:rFonts w:ascii="Times New Roman" w:hAnsi="Times New Roman"/>
          <w:sz w:val="24"/>
          <w:szCs w:val="24"/>
        </w:rPr>
        <w:t xml:space="preserve"> je členěna na tři</w:t>
      </w:r>
      <w:r w:rsidR="00565B68">
        <w:rPr>
          <w:rFonts w:ascii="Times New Roman" w:hAnsi="Times New Roman"/>
          <w:sz w:val="24"/>
          <w:szCs w:val="24"/>
        </w:rPr>
        <w:t xml:space="preserve"> </w:t>
      </w:r>
      <w:r w:rsidRPr="007908B2">
        <w:rPr>
          <w:rFonts w:ascii="Times New Roman" w:hAnsi="Times New Roman"/>
          <w:sz w:val="24"/>
          <w:szCs w:val="24"/>
        </w:rPr>
        <w:t xml:space="preserve">oblasti (1. Vznik a rozvoj chorob; 2. Nové diagnostické a terapeutické metody; 3. Epidemiologie a prevence nejzávažnějších chorob), </w:t>
      </w:r>
      <w:r w:rsidR="00F66E88">
        <w:rPr>
          <w:rFonts w:ascii="Times New Roman" w:hAnsi="Times New Roman"/>
          <w:sz w:val="24"/>
          <w:szCs w:val="24"/>
        </w:rPr>
        <w:t xml:space="preserve">jež </w:t>
      </w:r>
      <w:r w:rsidRPr="007908B2">
        <w:rPr>
          <w:rFonts w:ascii="Times New Roman" w:hAnsi="Times New Roman"/>
          <w:sz w:val="24"/>
          <w:szCs w:val="24"/>
        </w:rPr>
        <w:t>se dále dělí na 20 podoblastí a 41 dílčích cílů.</w:t>
      </w:r>
      <w:r>
        <w:rPr>
          <w:rFonts w:ascii="Times New Roman" w:hAnsi="Times New Roman"/>
          <w:sz w:val="24"/>
          <w:szCs w:val="24"/>
        </w:rPr>
        <w:t xml:space="preserve"> </w:t>
      </w:r>
      <w:r w:rsidR="00AD6B18">
        <w:rPr>
          <w:rFonts w:ascii="Times New Roman" w:hAnsi="Times New Roman"/>
          <w:sz w:val="24"/>
          <w:szCs w:val="24"/>
        </w:rPr>
        <w:t xml:space="preserve">Témata priority č.  5 Koncepce významně reflektuje </w:t>
      </w:r>
      <w:r w:rsidR="005A4390">
        <w:rPr>
          <w:rFonts w:ascii="Times New Roman" w:hAnsi="Times New Roman"/>
          <w:sz w:val="24"/>
          <w:szCs w:val="24"/>
        </w:rPr>
        <w:br/>
      </w:r>
      <w:r w:rsidR="00AD6B18">
        <w:rPr>
          <w:rFonts w:ascii="Times New Roman" w:hAnsi="Times New Roman"/>
          <w:sz w:val="24"/>
          <w:szCs w:val="24"/>
        </w:rPr>
        <w:t>a rozvádí. Některá dílčí témata priority č. 5, zaměřená na rozvoj nových materiálů a technologií s využitím ve zdravotnictví, jsou a budou realizována programy Technologické agentury ČR. Vyjma aktualizace a obsahového rozšíření tematických priorit obsažených již ve stávající Koncepci zdravotnického výzkumu do roku 2022 byly do nové Koncepce zařazeny i některé priority zcela nové. Jak</w:t>
      </w:r>
      <w:r w:rsidR="00C4342D">
        <w:rPr>
          <w:rFonts w:ascii="Times New Roman" w:hAnsi="Times New Roman"/>
          <w:sz w:val="24"/>
          <w:szCs w:val="24"/>
        </w:rPr>
        <w:t>o</w:t>
      </w:r>
      <w:r w:rsidR="00AD6B18">
        <w:rPr>
          <w:rFonts w:ascii="Times New Roman" w:hAnsi="Times New Roman"/>
          <w:sz w:val="24"/>
          <w:szCs w:val="24"/>
        </w:rPr>
        <w:t xml:space="preserve"> příklad lze uvést zařazení tematické </w:t>
      </w:r>
      <w:r w:rsidR="00F66E88">
        <w:rPr>
          <w:rFonts w:ascii="Times New Roman" w:hAnsi="Times New Roman"/>
          <w:sz w:val="24"/>
          <w:szCs w:val="24"/>
        </w:rPr>
        <w:t xml:space="preserve">priority </w:t>
      </w:r>
      <w:r w:rsidR="00AD6B18">
        <w:rPr>
          <w:rFonts w:ascii="Times New Roman" w:hAnsi="Times New Roman"/>
          <w:sz w:val="24"/>
          <w:szCs w:val="24"/>
        </w:rPr>
        <w:t xml:space="preserve">Veřejné zdraví reagující na situaci spojenou s pandemií Covid-19. </w:t>
      </w:r>
    </w:p>
    <w:p w14:paraId="25FE130F" w14:textId="77777777" w:rsidR="008E1F5E" w:rsidRPr="00CE2D64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1F69FE" w14:textId="4DFF1B76" w:rsidR="008E1F5E" w:rsidRDefault="008E1F5E" w:rsidP="00F66E8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E0C44">
        <w:rPr>
          <w:rFonts w:ascii="Times New Roman" w:hAnsi="Times New Roman"/>
          <w:sz w:val="24"/>
          <w:szCs w:val="24"/>
        </w:rPr>
        <w:t xml:space="preserve">Základním a hlavním cílem Koncepce je zajištění </w:t>
      </w:r>
      <w:r w:rsidR="00F972B8">
        <w:rPr>
          <w:rFonts w:ascii="Times New Roman" w:hAnsi="Times New Roman"/>
          <w:sz w:val="24"/>
          <w:szCs w:val="24"/>
        </w:rPr>
        <w:t>a další rozvoj mezinárodně kompetitivního zdravotnického výzkumu a využití jeho výsledků pro zlepšení lidského zdraví s dopadem na zdravotnictví v České republice a ve světě.</w:t>
      </w:r>
      <w:r w:rsidR="00F66E88">
        <w:rPr>
          <w:rFonts w:ascii="Times New Roman" w:hAnsi="Times New Roman"/>
          <w:sz w:val="24"/>
          <w:szCs w:val="24"/>
        </w:rPr>
        <w:t xml:space="preserve"> Cílem Koncepce je zajištění zdravotnického výzkumu a následně i vývoje prakticky využitelných výsledků výzkumu </w:t>
      </w:r>
      <w:r w:rsidR="00676931">
        <w:rPr>
          <w:rFonts w:ascii="Times New Roman" w:hAnsi="Times New Roman"/>
          <w:sz w:val="24"/>
          <w:szCs w:val="24"/>
        </w:rPr>
        <w:br/>
      </w:r>
      <w:r w:rsidR="00F66E88">
        <w:rPr>
          <w:rFonts w:ascii="Times New Roman" w:hAnsi="Times New Roman"/>
          <w:sz w:val="24"/>
          <w:szCs w:val="24"/>
        </w:rPr>
        <w:t>pro potřeby zdravotnictví, a to v oblasti veřejného zdraví, objasňování patogeneze a rozvoje chorob, či hledání inovativních řešení pro medicín</w:t>
      </w:r>
      <w:r w:rsidR="00595E45">
        <w:rPr>
          <w:rFonts w:ascii="Times New Roman" w:hAnsi="Times New Roman"/>
          <w:sz w:val="24"/>
          <w:szCs w:val="24"/>
        </w:rPr>
        <w:t>u</w:t>
      </w:r>
      <w:r w:rsidR="00F66E88">
        <w:rPr>
          <w:rFonts w:ascii="Times New Roman" w:hAnsi="Times New Roman"/>
          <w:sz w:val="24"/>
          <w:szCs w:val="24"/>
        </w:rPr>
        <w:t xml:space="preserve">, to vše při dodržení maximální efektivity užití veřejných prostředků. Předkládaná Koncepce stanovuje strategické oblasti zdravotnického výzkumu, identifikuje předpokládané výsledky a definuje indikátory tak, aby zdravotnický výzkum v České republice nezůstával pozadu oproti trendům ve světě, především v Evropské unii. </w:t>
      </w:r>
    </w:p>
    <w:p w14:paraId="7C3BE151" w14:textId="77777777" w:rsidR="005A4390" w:rsidRDefault="005A4390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321C4C" w14:textId="76141A25" w:rsidR="008E1F5E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E0C44">
        <w:rPr>
          <w:rFonts w:ascii="Times New Roman" w:hAnsi="Times New Roman"/>
          <w:sz w:val="24"/>
          <w:szCs w:val="24"/>
        </w:rPr>
        <w:t xml:space="preserve">Koncepce bude realizována </w:t>
      </w:r>
      <w:r>
        <w:rPr>
          <w:rFonts w:ascii="Times New Roman" w:hAnsi="Times New Roman"/>
          <w:sz w:val="24"/>
          <w:szCs w:val="24"/>
        </w:rPr>
        <w:t>zejména prostřednictvím programů výzkumu, experimentálního vývoje a inovací, které jsou financovány z účelové podpory dle zákona č. 130/2002 Sb., o podpoře výzkumu, experimentálního vývoje a inovací, ve znění pozdějších předpisů (dále jen „zákon č. 130/2002 Sb.“), a dále cestou rozvoje výzkumných organizací, které jsou podporovány z institucionální podpory rovněž dle zákona č. 130/2002 Sb.</w:t>
      </w:r>
    </w:p>
    <w:p w14:paraId="655A1298" w14:textId="77777777" w:rsidR="008E1F5E" w:rsidRDefault="008E1F5E" w:rsidP="001A7FC8">
      <w:pPr>
        <w:jc w:val="both"/>
        <w:rPr>
          <w:rFonts w:ascii="Times New Roman" w:hAnsi="Times New Roman"/>
          <w:sz w:val="24"/>
          <w:szCs w:val="24"/>
        </w:rPr>
      </w:pPr>
    </w:p>
    <w:p w14:paraId="4B883519" w14:textId="6784014D" w:rsidR="008E1F5E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 zabezpečení realizace Koncepce bude zodpovědné Ministerstvo zdravotnictví, </w:t>
      </w:r>
      <w:r w:rsidR="001A7FC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které si při vlastní realizaci klade za cíl spolupracovat:</w:t>
      </w:r>
    </w:p>
    <w:p w14:paraId="4369DECB" w14:textId="77777777" w:rsidR="008E1F5E" w:rsidRDefault="008E1F5E" w:rsidP="008E1F5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 ostatními poskytovateli (zejména Grantovou agenturou České republiky, Technologickou agenturou České republiky atd.) za účelem koordinace v oblasti věcného zaměření podporovaných projektů a odstranění případných duplicit,</w:t>
      </w:r>
    </w:p>
    <w:p w14:paraId="4F94DC00" w14:textId="77777777" w:rsidR="008E1F5E" w:rsidRDefault="008E1F5E" w:rsidP="008E1F5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 ostatními orgány (zejména Radou vlády pro výzkum, vývoj a inovace) na přípravě a realizaci/implementaci vládou schválených strategických dokumentů,</w:t>
      </w:r>
    </w:p>
    <w:p w14:paraId="1CC8C611" w14:textId="77777777" w:rsidR="008E1F5E" w:rsidRDefault="008E1F5E" w:rsidP="008E1F5E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Ministerstvem školství, mládeže a tělovýchovy na koordinaci a realizaci vládou schválených strategických dokumentů v oblasti mezinárodní spolupráce ve </w:t>
      </w:r>
      <w:proofErr w:type="spellStart"/>
      <w:r>
        <w:rPr>
          <w:rFonts w:ascii="Times New Roman" w:hAnsi="Times New Roman"/>
          <w:sz w:val="24"/>
          <w:szCs w:val="24"/>
        </w:rPr>
        <w:t>VaVaI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D633A63" w14:textId="77777777" w:rsidR="008E1F5E" w:rsidRDefault="008E1F5E" w:rsidP="008E1F5E">
      <w:pPr>
        <w:jc w:val="both"/>
        <w:rPr>
          <w:rFonts w:ascii="Times New Roman" w:hAnsi="Times New Roman"/>
          <w:sz w:val="24"/>
          <w:szCs w:val="24"/>
        </w:rPr>
      </w:pPr>
    </w:p>
    <w:p w14:paraId="42C3DB5B" w14:textId="4FDFA64C" w:rsidR="008E1F5E" w:rsidRDefault="00994BED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efektivní řízení Koncepce a její realizace bude nastaven systém evaluace tak, </w:t>
      </w:r>
      <w:r>
        <w:rPr>
          <w:rFonts w:ascii="Times New Roman" w:hAnsi="Times New Roman"/>
          <w:sz w:val="24"/>
          <w:szCs w:val="24"/>
        </w:rPr>
        <w:br/>
        <w:t xml:space="preserve">aby provazoval strategickou úroveň, programovou úroveň a projektovou úroveň. Pro tento účel bude nastavena provázaná indikátorová soustava, a to od projektů, přes programy </w:t>
      </w:r>
      <w:r>
        <w:rPr>
          <w:rFonts w:ascii="Times New Roman" w:hAnsi="Times New Roman"/>
          <w:sz w:val="24"/>
          <w:szCs w:val="24"/>
        </w:rPr>
        <w:br/>
        <w:t xml:space="preserve">až po Koncepci tak, aby bylo možné odpovědně sledovat a vyhodnocovat příspěvek podpůrných nástrojů pro naplňování cílů Koncepce. Monitoring institucionální podpory bude realizován v rámci periodických zpráv předkládaných výzkumnými organizacemi MZ, </w:t>
      </w:r>
      <w:r>
        <w:rPr>
          <w:rFonts w:ascii="Times New Roman" w:hAnsi="Times New Roman"/>
          <w:sz w:val="24"/>
          <w:szCs w:val="24"/>
        </w:rPr>
        <w:br/>
        <w:t xml:space="preserve">které slouží ke kontrole čerpání institucionální podpory za každý rok a ke zhodnocení projektů realizovaných výzkumnými organizacemi v rámci institucionální podpory. Monitoring účelové podpory bude realizován v rámci průběžných a závěrečných zpráv k projektům účelové podpory za uplynulý rok a jejich posouzení. </w:t>
      </w:r>
      <w:r w:rsidR="000648B1">
        <w:rPr>
          <w:rFonts w:ascii="Times New Roman" w:hAnsi="Times New Roman"/>
          <w:sz w:val="24"/>
          <w:szCs w:val="24"/>
        </w:rPr>
        <w:t xml:space="preserve">Pro sledování realizace Koncepce a průběhu naplňování jejích cílů jsou stanoveny indikátory na úrovni tematických cílů Koncepce </w:t>
      </w:r>
      <w:r w:rsidR="003448FD">
        <w:rPr>
          <w:rFonts w:ascii="Times New Roman" w:hAnsi="Times New Roman"/>
          <w:sz w:val="24"/>
          <w:szCs w:val="24"/>
        </w:rPr>
        <w:br/>
      </w:r>
      <w:r w:rsidR="000648B1">
        <w:rPr>
          <w:rFonts w:ascii="Times New Roman" w:hAnsi="Times New Roman"/>
          <w:sz w:val="24"/>
          <w:szCs w:val="24"/>
        </w:rPr>
        <w:t xml:space="preserve">a na úrovni horizontálních cílů Koncepce. </w:t>
      </w:r>
    </w:p>
    <w:p w14:paraId="6EC30168" w14:textId="77777777" w:rsidR="008E1F5E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19DA55" w14:textId="3D104D1B" w:rsidR="008E1F5E" w:rsidRPr="00AE5E8A" w:rsidRDefault="008E1F5E" w:rsidP="008E1F5E">
      <w:pPr>
        <w:spacing w:after="60"/>
        <w:ind w:firstLine="709"/>
        <w:jc w:val="both"/>
        <w:rPr>
          <w:rFonts w:ascii="Times New Roman" w:hAnsi="Times New Roman"/>
          <w:sz w:val="24"/>
          <w:szCs w:val="24"/>
        </w:rPr>
      </w:pPr>
      <w:r w:rsidRPr="00AE5E8A">
        <w:rPr>
          <w:rFonts w:ascii="Times New Roman" w:hAnsi="Times New Roman"/>
          <w:sz w:val="24"/>
          <w:szCs w:val="24"/>
        </w:rPr>
        <w:t xml:space="preserve">Předkládaný materiál nemá dopady na veřejné rozpočty, nevyvolává nároky </w:t>
      </w:r>
      <w:r>
        <w:rPr>
          <w:rFonts w:ascii="Times New Roman" w:hAnsi="Times New Roman"/>
          <w:sz w:val="24"/>
          <w:szCs w:val="24"/>
        </w:rPr>
        <w:br/>
      </w:r>
      <w:r w:rsidRPr="00AE5E8A">
        <w:rPr>
          <w:rFonts w:ascii="Times New Roman" w:hAnsi="Times New Roman"/>
          <w:sz w:val="24"/>
          <w:szCs w:val="24"/>
        </w:rPr>
        <w:t>na zvýšení výdajů státního rozpočtu na výzkum, vývoj a inovace ani jiných veřejných rozpočtů</w:t>
      </w:r>
      <w:r w:rsidRPr="00584927">
        <w:rPr>
          <w:rFonts w:ascii="Times New Roman" w:hAnsi="Times New Roman"/>
          <w:sz w:val="24"/>
          <w:szCs w:val="24"/>
        </w:rPr>
        <w:t>.</w:t>
      </w:r>
      <w:r w:rsidRPr="00AE5E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Výdaje na realizaci Koncepce budou MZ</w:t>
      </w:r>
      <w:r w:rsidRPr="00AE5E8A">
        <w:rPr>
          <w:rFonts w:ascii="Times New Roman" w:hAnsi="Times New Roman"/>
          <w:sz w:val="24"/>
          <w:szCs w:val="24"/>
        </w:rPr>
        <w:t xml:space="preserve"> uplatňovány v závislosti na možnostech státního rozpočtu ČR v příslušných obdobích v návrhu výdajů státního rozpočtu na výzkum, vývoj a inovace.</w:t>
      </w:r>
    </w:p>
    <w:p w14:paraId="5CD9C9EA" w14:textId="77777777" w:rsidR="008E1F5E" w:rsidRPr="00AE5E8A" w:rsidRDefault="008E1F5E" w:rsidP="008E1F5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240A73" w14:textId="643218C3" w:rsidR="008E1F5E" w:rsidRDefault="008E1F5E" w:rsidP="008E1F5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E5E8A">
        <w:rPr>
          <w:rFonts w:ascii="Times New Roman" w:hAnsi="Times New Roman"/>
          <w:sz w:val="24"/>
          <w:szCs w:val="24"/>
        </w:rPr>
        <w:t>Předkládaný materiál nemá dopady na otázku rovnosti mužů a žen, netýká se postavení fyzických osob, nemá dopady na podnikatelské prostředí České republiky</w:t>
      </w:r>
      <w:r>
        <w:rPr>
          <w:rFonts w:ascii="Times New Roman" w:hAnsi="Times New Roman"/>
          <w:sz w:val="24"/>
          <w:szCs w:val="24"/>
        </w:rPr>
        <w:t>,</w:t>
      </w:r>
      <w:r w:rsidRPr="00AE5E8A">
        <w:rPr>
          <w:rFonts w:ascii="Times New Roman" w:hAnsi="Times New Roman"/>
          <w:sz w:val="24"/>
          <w:szCs w:val="24"/>
        </w:rPr>
        <w:t xml:space="preserve"> ani dopady </w:t>
      </w:r>
      <w:r w:rsidR="00676931">
        <w:rPr>
          <w:rFonts w:ascii="Times New Roman" w:hAnsi="Times New Roman"/>
          <w:sz w:val="24"/>
          <w:szCs w:val="24"/>
        </w:rPr>
        <w:br/>
      </w:r>
      <w:r w:rsidRPr="00AE5E8A">
        <w:rPr>
          <w:rFonts w:ascii="Times New Roman" w:hAnsi="Times New Roman"/>
          <w:sz w:val="24"/>
          <w:szCs w:val="24"/>
        </w:rPr>
        <w:t>na životní prostředí a jeho realizace nevyžaduje přípravu materiálů legis</w:t>
      </w:r>
      <w:r>
        <w:rPr>
          <w:rFonts w:ascii="Times New Roman" w:hAnsi="Times New Roman"/>
          <w:sz w:val="24"/>
          <w:szCs w:val="24"/>
        </w:rPr>
        <w:t xml:space="preserve">lativní povahy </w:t>
      </w:r>
      <w:r w:rsidR="0067693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pro schůzi vlády</w:t>
      </w:r>
      <w:r w:rsidRPr="00AE5E8A">
        <w:rPr>
          <w:rFonts w:ascii="Times New Roman" w:hAnsi="Times New Roman"/>
          <w:sz w:val="24"/>
          <w:szCs w:val="24"/>
        </w:rPr>
        <w:t>.</w:t>
      </w:r>
    </w:p>
    <w:p w14:paraId="43B19B98" w14:textId="77777777" w:rsidR="008E1F5E" w:rsidRDefault="008E1F5E" w:rsidP="008E1F5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FAAEA71" w14:textId="7000B92B" w:rsidR="008E1F5E" w:rsidRPr="00765D84" w:rsidRDefault="008E1F5E" w:rsidP="008E1F5E">
      <w:pPr>
        <w:ind w:left="57" w:right="57" w:firstLine="651"/>
        <w:jc w:val="both"/>
        <w:rPr>
          <w:rFonts w:ascii="Times New Roman" w:hAnsi="Times New Roman"/>
          <w:sz w:val="24"/>
          <w:szCs w:val="24"/>
        </w:rPr>
      </w:pPr>
      <w:r w:rsidRPr="00765D84">
        <w:rPr>
          <w:rFonts w:ascii="Times New Roman" w:hAnsi="Times New Roman"/>
          <w:sz w:val="24"/>
          <w:szCs w:val="24"/>
        </w:rPr>
        <w:t xml:space="preserve">V souladu se zákonem č. 130/2002 Sb. byl předkládaný materiál zaslán k projednání Radě pro výzkum, vývoj a inovace. </w:t>
      </w:r>
      <w:r w:rsidRPr="005F51A1">
        <w:rPr>
          <w:rFonts w:ascii="Times New Roman" w:hAnsi="Times New Roman"/>
          <w:sz w:val="24"/>
          <w:szCs w:val="24"/>
        </w:rPr>
        <w:t xml:space="preserve">Rada tento materiál projednala na svém </w:t>
      </w:r>
      <w:proofErr w:type="spellStart"/>
      <w:r w:rsidR="00584927" w:rsidRPr="00595E45">
        <w:rPr>
          <w:rFonts w:ascii="Times New Roman" w:hAnsi="Times New Roman"/>
          <w:iCs/>
          <w:sz w:val="24"/>
          <w:szCs w:val="24"/>
          <w:highlight w:val="yellow"/>
        </w:rPr>
        <w:t>xxx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  <w:r w:rsidRPr="005F51A1">
        <w:rPr>
          <w:rFonts w:ascii="Times New Roman" w:hAnsi="Times New Roman"/>
          <w:sz w:val="24"/>
          <w:szCs w:val="24"/>
        </w:rPr>
        <w:t xml:space="preserve"> zasedání dne</w:t>
      </w:r>
      <w:r w:rsidRPr="00765D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84927">
        <w:rPr>
          <w:rFonts w:ascii="Times New Roman" w:hAnsi="Times New Roman"/>
          <w:sz w:val="24"/>
          <w:szCs w:val="24"/>
          <w:highlight w:val="yellow"/>
        </w:rPr>
        <w:t>xx</w:t>
      </w:r>
      <w:proofErr w:type="spellEnd"/>
      <w:r w:rsidRPr="001A7FC8">
        <w:rPr>
          <w:rFonts w:ascii="Times New Roman" w:hAnsi="Times New Roman"/>
          <w:sz w:val="24"/>
          <w:szCs w:val="24"/>
          <w:highlight w:val="yellow"/>
        </w:rPr>
        <w:t xml:space="preserve">. </w:t>
      </w:r>
      <w:proofErr w:type="spellStart"/>
      <w:r w:rsidR="00584927">
        <w:rPr>
          <w:rFonts w:ascii="Times New Roman" w:hAnsi="Times New Roman"/>
          <w:sz w:val="24"/>
          <w:szCs w:val="24"/>
          <w:highlight w:val="yellow"/>
        </w:rPr>
        <w:t>xx</w:t>
      </w:r>
      <w:proofErr w:type="spellEnd"/>
      <w:r w:rsidRPr="001A7FC8">
        <w:rPr>
          <w:rFonts w:ascii="Times New Roman" w:hAnsi="Times New Roman"/>
          <w:sz w:val="24"/>
          <w:szCs w:val="24"/>
          <w:highlight w:val="yellow"/>
        </w:rPr>
        <w:t>. 20</w:t>
      </w:r>
      <w:r w:rsidR="00584927">
        <w:rPr>
          <w:rFonts w:ascii="Times New Roman" w:hAnsi="Times New Roman"/>
          <w:sz w:val="24"/>
          <w:szCs w:val="24"/>
        </w:rPr>
        <w:t>22</w:t>
      </w:r>
      <w:r w:rsidRPr="00765D84">
        <w:rPr>
          <w:rFonts w:ascii="Times New Roman" w:hAnsi="Times New Roman"/>
          <w:b/>
          <w:sz w:val="24"/>
          <w:szCs w:val="24"/>
        </w:rPr>
        <w:t>.</w:t>
      </w:r>
      <w:r w:rsidRPr="00765D84">
        <w:rPr>
          <w:rFonts w:ascii="Times New Roman" w:hAnsi="Times New Roman"/>
          <w:sz w:val="24"/>
          <w:szCs w:val="24"/>
        </w:rPr>
        <w:t xml:space="preserve"> Stanovisko Rady pro výzkum, vývoj a inovace je uvedeno v části </w:t>
      </w:r>
      <w:r>
        <w:rPr>
          <w:rFonts w:ascii="Times New Roman" w:hAnsi="Times New Roman"/>
          <w:sz w:val="24"/>
          <w:szCs w:val="24"/>
        </w:rPr>
        <w:t>I</w:t>
      </w:r>
      <w:r w:rsidRPr="00765D84">
        <w:rPr>
          <w:rFonts w:ascii="Times New Roman" w:hAnsi="Times New Roman"/>
          <w:sz w:val="24"/>
          <w:szCs w:val="24"/>
        </w:rPr>
        <w:t>V. materiálu.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AF0AAD2" w14:textId="77777777" w:rsidR="008E1F5E" w:rsidRPr="00765D84" w:rsidRDefault="008E1F5E" w:rsidP="008E1F5E">
      <w:pPr>
        <w:ind w:left="57" w:right="57" w:firstLine="651"/>
        <w:jc w:val="both"/>
        <w:rPr>
          <w:rFonts w:ascii="Times New Roman" w:hAnsi="Times New Roman"/>
          <w:sz w:val="24"/>
          <w:szCs w:val="24"/>
        </w:rPr>
      </w:pPr>
    </w:p>
    <w:p w14:paraId="6DD615D9" w14:textId="23DEBE1E" w:rsidR="008E1F5E" w:rsidRPr="00765D84" w:rsidRDefault="008E1F5E" w:rsidP="008E1F5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5D84">
        <w:rPr>
          <w:rStyle w:val="Siln"/>
          <w:rFonts w:ascii="Times New Roman" w:hAnsi="Times New Roman"/>
          <w:b w:val="0"/>
          <w:sz w:val="24"/>
          <w:szCs w:val="24"/>
        </w:rPr>
        <w:t xml:space="preserve">Do meziresortního připomínkového řízení byl materiál rozeslán dne </w:t>
      </w:r>
      <w:proofErr w:type="spellStart"/>
      <w:r w:rsidR="00584927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xx</w:t>
      </w:r>
      <w:r w:rsidR="00595E45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.</w:t>
      </w:r>
      <w:r w:rsidR="00584927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x</w:t>
      </w:r>
      <w:r w:rsidR="002510F7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x</w:t>
      </w:r>
      <w:proofErr w:type="spellEnd"/>
      <w:r w:rsidR="00595E45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.</w:t>
      </w:r>
      <w:r w:rsidRPr="001A7FC8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 xml:space="preserve"> 20</w:t>
      </w:r>
      <w:r w:rsidR="00584927">
        <w:rPr>
          <w:rStyle w:val="Siln"/>
          <w:rFonts w:ascii="Times New Roman" w:hAnsi="Times New Roman"/>
          <w:b w:val="0"/>
          <w:sz w:val="24"/>
          <w:szCs w:val="24"/>
        </w:rPr>
        <w:t>22</w:t>
      </w:r>
      <w:r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r w:rsidR="003448FD">
        <w:rPr>
          <w:rStyle w:val="Siln"/>
          <w:rFonts w:ascii="Times New Roman" w:hAnsi="Times New Roman"/>
          <w:b w:val="0"/>
          <w:sz w:val="24"/>
          <w:szCs w:val="24"/>
        </w:rPr>
        <w:br/>
      </w:r>
      <w:r>
        <w:rPr>
          <w:rStyle w:val="Siln"/>
          <w:rFonts w:ascii="Times New Roman" w:hAnsi="Times New Roman"/>
          <w:b w:val="0"/>
          <w:sz w:val="24"/>
          <w:szCs w:val="24"/>
        </w:rPr>
        <w:t xml:space="preserve">s </w:t>
      </w:r>
      <w:r w:rsidRPr="00765D84">
        <w:rPr>
          <w:rStyle w:val="Siln"/>
          <w:rFonts w:ascii="Times New Roman" w:hAnsi="Times New Roman"/>
          <w:b w:val="0"/>
          <w:sz w:val="24"/>
          <w:szCs w:val="24"/>
        </w:rPr>
        <w:t>termínem zaslání stanovisek do</w:t>
      </w:r>
      <w:r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2510F7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xx</w:t>
      </w:r>
      <w:r w:rsidR="00595E45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.</w:t>
      </w:r>
      <w:r w:rsidR="002510F7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xx</w:t>
      </w:r>
      <w:proofErr w:type="spellEnd"/>
      <w:r w:rsidR="00595E45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>.</w:t>
      </w:r>
      <w:r w:rsidRPr="001A7FC8">
        <w:rPr>
          <w:rStyle w:val="Siln"/>
          <w:rFonts w:ascii="Times New Roman" w:hAnsi="Times New Roman"/>
          <w:b w:val="0"/>
          <w:sz w:val="24"/>
          <w:szCs w:val="24"/>
          <w:highlight w:val="yellow"/>
        </w:rPr>
        <w:t xml:space="preserve"> 20</w:t>
      </w:r>
      <w:r w:rsidR="002510F7">
        <w:rPr>
          <w:rStyle w:val="Siln"/>
          <w:rFonts w:ascii="Times New Roman" w:hAnsi="Times New Roman"/>
          <w:b w:val="0"/>
          <w:sz w:val="24"/>
          <w:szCs w:val="24"/>
        </w:rPr>
        <w:t>22</w:t>
      </w:r>
      <w:r w:rsidRPr="00765D84">
        <w:rPr>
          <w:rStyle w:val="Siln"/>
          <w:rFonts w:ascii="Times New Roman" w:hAnsi="Times New Roman"/>
          <w:b w:val="0"/>
          <w:sz w:val="24"/>
          <w:szCs w:val="24"/>
        </w:rPr>
        <w:t>. Vypořádání výsledků meziresortního připomínkov</w:t>
      </w:r>
      <w:r>
        <w:rPr>
          <w:rStyle w:val="Siln"/>
          <w:rFonts w:ascii="Times New Roman" w:hAnsi="Times New Roman"/>
          <w:b w:val="0"/>
          <w:sz w:val="24"/>
          <w:szCs w:val="24"/>
        </w:rPr>
        <w:t>ého řízení je uvedeno v části V</w:t>
      </w:r>
      <w:r w:rsidRPr="00765D84">
        <w:rPr>
          <w:rStyle w:val="Siln"/>
          <w:rFonts w:ascii="Times New Roman" w:hAnsi="Times New Roman"/>
          <w:b w:val="0"/>
          <w:sz w:val="24"/>
          <w:szCs w:val="24"/>
        </w:rPr>
        <w:t>. předkládaného materiálu.</w:t>
      </w:r>
      <w:r w:rsidRPr="00765D84">
        <w:rPr>
          <w:rFonts w:ascii="Times New Roman" w:hAnsi="Times New Roman"/>
          <w:sz w:val="24"/>
          <w:szCs w:val="24"/>
        </w:rPr>
        <w:t xml:space="preserve"> </w:t>
      </w:r>
      <w:r w:rsidRPr="001A7FC8">
        <w:rPr>
          <w:rStyle w:val="Siln"/>
          <w:rFonts w:ascii="Times New Roman" w:hAnsi="Times New Roman"/>
          <w:b w:val="0"/>
          <w:bCs w:val="0"/>
          <w:sz w:val="24"/>
          <w:szCs w:val="24"/>
          <w:highlight w:val="yellow"/>
        </w:rPr>
        <w:t>Všichni připomínkující s vypořádáním svých připomínek souhlasili a</w:t>
      </w:r>
      <w:r w:rsidRPr="001A7FC8">
        <w:rPr>
          <w:rStyle w:val="Siln"/>
          <w:rFonts w:ascii="Times New Roman" w:hAnsi="Times New Roman"/>
          <w:bCs w:val="0"/>
          <w:sz w:val="24"/>
          <w:szCs w:val="24"/>
          <w:highlight w:val="yellow"/>
        </w:rPr>
        <w:t xml:space="preserve"> materiál je vládě předkládán bez rozporu</w:t>
      </w:r>
      <w:r w:rsidRPr="00CD06FC">
        <w:rPr>
          <w:rStyle w:val="Siln"/>
          <w:rFonts w:ascii="Times New Roman" w:hAnsi="Times New Roman"/>
          <w:bCs w:val="0"/>
          <w:sz w:val="24"/>
          <w:szCs w:val="24"/>
        </w:rPr>
        <w:t>.</w:t>
      </w:r>
    </w:p>
    <w:p w14:paraId="78FD2614" w14:textId="77777777" w:rsidR="005D1BDB" w:rsidRDefault="005D1BDB"/>
    <w:sectPr w:rsidR="005D1BDB" w:rsidSect="00161A6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A165B"/>
    <w:multiLevelType w:val="hybridMultilevel"/>
    <w:tmpl w:val="16088EC8"/>
    <w:lvl w:ilvl="0" w:tplc="331C1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4F"/>
    <w:rsid w:val="000648B1"/>
    <w:rsid w:val="00184CBA"/>
    <w:rsid w:val="001A7FC8"/>
    <w:rsid w:val="002226A6"/>
    <w:rsid w:val="002510F7"/>
    <w:rsid w:val="00332D07"/>
    <w:rsid w:val="003448FD"/>
    <w:rsid w:val="0038328B"/>
    <w:rsid w:val="00565B68"/>
    <w:rsid w:val="00584927"/>
    <w:rsid w:val="00595E45"/>
    <w:rsid w:val="005A4390"/>
    <w:rsid w:val="005D1BDB"/>
    <w:rsid w:val="00614E4C"/>
    <w:rsid w:val="00676931"/>
    <w:rsid w:val="007C7FF3"/>
    <w:rsid w:val="0086151A"/>
    <w:rsid w:val="008E1F5E"/>
    <w:rsid w:val="008F3E93"/>
    <w:rsid w:val="009304F4"/>
    <w:rsid w:val="0096461D"/>
    <w:rsid w:val="00994BED"/>
    <w:rsid w:val="009E2AF2"/>
    <w:rsid w:val="009F7C08"/>
    <w:rsid w:val="00AD16DC"/>
    <w:rsid w:val="00AD6B18"/>
    <w:rsid w:val="00C0304F"/>
    <w:rsid w:val="00C4342D"/>
    <w:rsid w:val="00CA483E"/>
    <w:rsid w:val="00CC75C4"/>
    <w:rsid w:val="00F66E88"/>
    <w:rsid w:val="00F70AAD"/>
    <w:rsid w:val="00F972B8"/>
    <w:rsid w:val="00FA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CCE1A"/>
  <w15:chartTrackingRefBased/>
  <w15:docId w15:val="{8209CF24-92C1-4C60-9F31-1D812A8D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F5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tulka">
    <w:name w:val="Titulka"/>
    <w:basedOn w:val="Normln"/>
    <w:rsid w:val="008E1F5E"/>
    <w:pPr>
      <w:jc w:val="center"/>
    </w:pPr>
    <w:rPr>
      <w:rFonts w:ascii="Arial" w:eastAsia="Times New Roman" w:hAnsi="Arial"/>
      <w:b/>
      <w:sz w:val="52"/>
      <w:szCs w:val="52"/>
      <w:lang w:eastAsia="cs-CZ"/>
    </w:rPr>
  </w:style>
  <w:style w:type="character" w:styleId="Siln">
    <w:name w:val="Strong"/>
    <w:qFormat/>
    <w:rsid w:val="008E1F5E"/>
    <w:rPr>
      <w:b/>
      <w:bCs/>
    </w:rPr>
  </w:style>
  <w:style w:type="paragraph" w:styleId="Odstavecseseznamem">
    <w:name w:val="List Paragraph"/>
    <w:basedOn w:val="Normln"/>
    <w:uiPriority w:val="34"/>
    <w:qFormat/>
    <w:rsid w:val="008E1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1473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Rzehulková Martina, Mgr.et Mgr.</dc:creator>
  <cp:keywords/>
  <dc:description/>
  <cp:lastModifiedBy>Krafková Lenka, Mgr.</cp:lastModifiedBy>
  <cp:revision>25</cp:revision>
  <dcterms:created xsi:type="dcterms:W3CDTF">2022-04-20T09:57:00Z</dcterms:created>
  <dcterms:modified xsi:type="dcterms:W3CDTF">2022-04-29T09:18:00Z</dcterms:modified>
</cp:coreProperties>
</file>