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C67DD" w:rsidRDefault="008E0B43" w:rsidP="001C67DD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</w:p>
          <w:p w:rsidR="008F77F6" w:rsidRPr="00DB46A2" w:rsidRDefault="008E0B43" w:rsidP="00DB46A2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 w:rsidRPr="00DB46A2">
              <w:rPr>
                <w:rFonts w:ascii="Arial" w:hAnsi="Arial" w:cs="Arial"/>
                <w:b/>
                <w:color w:val="0070C0"/>
                <w:sz w:val="22"/>
                <w:szCs w:val="22"/>
              </w:rPr>
              <w:t>Aktualizovaný p</w:t>
            </w:r>
            <w:r w:rsidR="001C67DD" w:rsidRPr="00DB46A2">
              <w:rPr>
                <w:rFonts w:ascii="Arial" w:hAnsi="Arial" w:cs="Arial"/>
                <w:b/>
                <w:color w:val="0070C0"/>
                <w:sz w:val="22"/>
                <w:szCs w:val="22"/>
              </w:rPr>
              <w:t>ostup při vykazování spolupráce s velkými výzkumnými infrastrukturami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8E0B4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E0B43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D47F1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E7048" w:rsidP="008E0B4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L. Novák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EE7048" w:rsidRDefault="00EE7048" w:rsidP="008E0B4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a)</w:t>
            </w:r>
            <w:r w:rsidR="00D07A5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Ing. Filip, Odbor</w:t>
            </w:r>
            <w:r w:rsidRPr="00EE7048">
              <w:rPr>
                <w:rFonts w:ascii="Arial" w:hAnsi="Arial" w:cs="Arial"/>
                <w:i/>
                <w:sz w:val="22"/>
                <w:szCs w:val="22"/>
              </w:rPr>
              <w:t xml:space="preserve"> koordinace vědy, vývoje a inovací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8F77F6" w:rsidRPr="00115DD5" w:rsidRDefault="00663948" w:rsidP="008E0B4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b) </w:t>
            </w:r>
            <w:r w:rsidR="00D800DE">
              <w:rPr>
                <w:rFonts w:ascii="Arial" w:hAnsi="Arial" w:cs="Arial"/>
                <w:i/>
                <w:sz w:val="22"/>
                <w:szCs w:val="22"/>
              </w:rPr>
              <w:t>Ing. Rychtařík,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800DE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8E0B43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800DE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8E0B43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8E51BC">
        <w:trPr>
          <w:trHeight w:val="636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E51BC" w:rsidRPr="008E51BC" w:rsidRDefault="008E51BC" w:rsidP="008E51B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1BC">
              <w:rPr>
                <w:rFonts w:ascii="Arial" w:hAnsi="Arial" w:cs="Arial"/>
                <w:sz w:val="22"/>
                <w:szCs w:val="22"/>
              </w:rPr>
              <w:t xml:space="preserve">Předkládaný dokument je aktualizace původního textu předloženého ke schválení na 377. zasedání RVVI (377/B7). Na tomto jednání bylo schvalování dokumentu přerušeno a zpravodaji pro IS </w:t>
            </w:r>
            <w:proofErr w:type="spellStart"/>
            <w:r w:rsidRPr="008E51B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E51BC">
              <w:rPr>
                <w:rFonts w:ascii="Arial" w:hAnsi="Arial" w:cs="Arial"/>
                <w:sz w:val="22"/>
                <w:szCs w:val="22"/>
              </w:rPr>
              <w:t xml:space="preserve"> prof. </w:t>
            </w:r>
            <w:proofErr w:type="spellStart"/>
            <w:r w:rsidRPr="008E51BC">
              <w:rPr>
                <w:rFonts w:ascii="Arial" w:hAnsi="Arial" w:cs="Arial"/>
                <w:sz w:val="22"/>
                <w:szCs w:val="22"/>
              </w:rPr>
              <w:t>Jurajdovi</w:t>
            </w:r>
            <w:proofErr w:type="spellEnd"/>
            <w:r w:rsidRPr="008E51BC">
              <w:rPr>
                <w:rFonts w:ascii="Arial" w:hAnsi="Arial" w:cs="Arial"/>
                <w:sz w:val="22"/>
                <w:szCs w:val="22"/>
              </w:rPr>
              <w:t xml:space="preserve"> uloženo projednat aktualizaci Postupu při vykazování spolupráce s VVI s Pracovní skupinou k problematice VVI ustanovenou na 377. zasedání RVVI (377/A6). Zásadním problémem diskutovaným pracovní skupinou byl způsob detailnějšího rozlišení vykazování uživatelů VVI tak, aby bylo zřejmé, zda uživatelé pocházejí z VO provozující VVI nebo z externích subjektů (jiných VO v ČR i zahraničí, firem, </w:t>
            </w:r>
            <w:proofErr w:type="spellStart"/>
            <w:r w:rsidRPr="008E51BC">
              <w:rPr>
                <w:rFonts w:ascii="Arial" w:hAnsi="Arial" w:cs="Arial"/>
                <w:sz w:val="22"/>
                <w:szCs w:val="22"/>
              </w:rPr>
              <w:t>atd</w:t>
            </w:r>
            <w:proofErr w:type="spellEnd"/>
            <w:r w:rsidRPr="008E51BC">
              <w:rPr>
                <w:rFonts w:ascii="Arial" w:hAnsi="Arial" w:cs="Arial"/>
                <w:sz w:val="22"/>
                <w:szCs w:val="22"/>
              </w:rPr>
              <w:t>…).</w:t>
            </w:r>
          </w:p>
          <w:p w:rsidR="008E51BC" w:rsidRPr="008E51BC" w:rsidRDefault="008E51BC" w:rsidP="008E51B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1BC">
              <w:rPr>
                <w:rFonts w:ascii="Arial" w:hAnsi="Arial" w:cs="Arial"/>
                <w:sz w:val="22"/>
                <w:szCs w:val="22"/>
              </w:rPr>
              <w:t xml:space="preserve">Návrh členů RVVI v pracovní skupině, který navrhoval rozlišení na „interní“ a „externí“ uživatele přímo v systému IS </w:t>
            </w:r>
            <w:proofErr w:type="spellStart"/>
            <w:r w:rsidRPr="008E51B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E51BC">
              <w:rPr>
                <w:rFonts w:ascii="Arial" w:hAnsi="Arial" w:cs="Arial"/>
                <w:sz w:val="22"/>
                <w:szCs w:val="22"/>
              </w:rPr>
              <w:t xml:space="preserve"> (VVI by při vkládání výsledku do systému IS </w:t>
            </w:r>
            <w:proofErr w:type="spellStart"/>
            <w:r w:rsidRPr="008E51B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E51BC">
              <w:rPr>
                <w:rFonts w:ascii="Arial" w:hAnsi="Arial" w:cs="Arial"/>
                <w:sz w:val="22"/>
                <w:szCs w:val="22"/>
              </w:rPr>
              <w:t xml:space="preserve"> musela sama označit, zda se jedná o interního nebo externího uživatele) a který byl také schválen Komisí pro hodnocení výsledků VO, nakonec nebyl pracovní skupinou akceptován. Kompromisní návrh, zde předkládaný ke schválení, předpokládá původní způsob vykazování výsledků VVI – rozlišuje tedy pouze výsledek operátora a výsledek uživatele, ale s tím, že budou následně nad výsledky vykázanými jako výsledky uživatelů VVI provedeny analýzy, které identifikují interní a externí uživatele VVI. Tato skutečnost je specificky uvedená v předkládaném dokumentu. Výhodou tohoto postupu je nižší administrativní zátěž VVI při vykazování výsledků, a také možnost provést komplexnější analýzy (zahraniční vs. domácí uživatelé, konkrétní pracoviště zahraničních uživatelů, kvalita uživatelských výstupů apod.).</w:t>
            </w:r>
          </w:p>
          <w:p w:rsidR="006B508A" w:rsidRPr="006B508A" w:rsidRDefault="008E51BC" w:rsidP="008E51B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51BC">
              <w:rPr>
                <w:rFonts w:ascii="Arial" w:hAnsi="Arial" w:cs="Arial"/>
                <w:sz w:val="22"/>
                <w:szCs w:val="22"/>
              </w:rPr>
              <w:t>Kromě této zásadní změny byla rovněž upravena definice výsledku operátora, kde na rozdíl od původního dokumentu již není požadováno, aby byl výsledek dosažen výlučně řešitelským týmem projektu LM, jelikož i výsledku operátora (tedy výsledku zacíleného na rozvoj samotné VVI) může být dosaženo ve spolupráci s externími subjekty.</w:t>
            </w:r>
          </w:p>
        </w:tc>
      </w:tr>
      <w:tr w:rsidR="008F77F6" w:rsidRPr="00DE2BC0" w:rsidTr="008E51BC">
        <w:trPr>
          <w:trHeight w:val="92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65202B" w:rsidRPr="00934E83" w:rsidRDefault="008E51BC" w:rsidP="00934E8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Aktualizovaný </w:t>
            </w:r>
            <w:r w:rsidR="001634EF">
              <w:rPr>
                <w:rFonts w:ascii="Arial" w:hAnsi="Arial" w:cs="Arial"/>
                <w:sz w:val="22"/>
                <w:szCs w:val="22"/>
              </w:rPr>
              <w:t>Postup při vykazování spolupráce s velkými výzkumnými infrastrukturami</w:t>
            </w:r>
          </w:p>
        </w:tc>
      </w:tr>
    </w:tbl>
    <w:p w:rsidR="00F86D54" w:rsidRDefault="00D07A58" w:rsidP="008E51BC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62F" w:rsidRDefault="00C9362F" w:rsidP="008F77F6">
      <w:r>
        <w:separator/>
      </w:r>
    </w:p>
  </w:endnote>
  <w:endnote w:type="continuationSeparator" w:id="0">
    <w:p w:rsidR="00C9362F" w:rsidRDefault="00C9362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62F" w:rsidRDefault="00C9362F" w:rsidP="008F77F6">
      <w:r>
        <w:separator/>
      </w:r>
    </w:p>
  </w:footnote>
  <w:footnote w:type="continuationSeparator" w:id="0">
    <w:p w:rsidR="00C9362F" w:rsidRDefault="00C9362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A00D6"/>
    <w:multiLevelType w:val="hybridMultilevel"/>
    <w:tmpl w:val="890E5F2C"/>
    <w:lvl w:ilvl="0" w:tplc="93A6F16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A12F0B"/>
    <w:multiLevelType w:val="hybridMultilevel"/>
    <w:tmpl w:val="0DD0527E"/>
    <w:lvl w:ilvl="0" w:tplc="6C6C07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8227D0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18"/>
  </w:num>
  <w:num w:numId="19">
    <w:abstractNumId w:val="7"/>
  </w:num>
  <w:num w:numId="20">
    <w:abstractNumId w:val="20"/>
  </w:num>
  <w:num w:numId="21">
    <w:abstractNumId w:val="19"/>
  </w:num>
  <w:num w:numId="22">
    <w:abstractNumId w:val="1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469B2"/>
    <w:rsid w:val="00055F16"/>
    <w:rsid w:val="0007213A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27D5"/>
    <w:rsid w:val="000F499B"/>
    <w:rsid w:val="00102FC4"/>
    <w:rsid w:val="00115DD5"/>
    <w:rsid w:val="00123745"/>
    <w:rsid w:val="00123FD9"/>
    <w:rsid w:val="00132E9D"/>
    <w:rsid w:val="0014138C"/>
    <w:rsid w:val="0014301C"/>
    <w:rsid w:val="00151B3F"/>
    <w:rsid w:val="001528E0"/>
    <w:rsid w:val="001634EF"/>
    <w:rsid w:val="00166727"/>
    <w:rsid w:val="00171C4D"/>
    <w:rsid w:val="001A0E30"/>
    <w:rsid w:val="001C361E"/>
    <w:rsid w:val="001C67DD"/>
    <w:rsid w:val="001D5092"/>
    <w:rsid w:val="001F03C7"/>
    <w:rsid w:val="00203E55"/>
    <w:rsid w:val="00206A41"/>
    <w:rsid w:val="00225ED3"/>
    <w:rsid w:val="00237006"/>
    <w:rsid w:val="002405C0"/>
    <w:rsid w:val="00242103"/>
    <w:rsid w:val="0026386E"/>
    <w:rsid w:val="00276335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3636A"/>
    <w:rsid w:val="0034123E"/>
    <w:rsid w:val="00343AF5"/>
    <w:rsid w:val="00353C02"/>
    <w:rsid w:val="00360293"/>
    <w:rsid w:val="00375749"/>
    <w:rsid w:val="00387B05"/>
    <w:rsid w:val="00390ED1"/>
    <w:rsid w:val="003916A7"/>
    <w:rsid w:val="00393625"/>
    <w:rsid w:val="003A2896"/>
    <w:rsid w:val="003A55A2"/>
    <w:rsid w:val="003C6FA0"/>
    <w:rsid w:val="003D2395"/>
    <w:rsid w:val="003D4229"/>
    <w:rsid w:val="003D47CE"/>
    <w:rsid w:val="003E5A9B"/>
    <w:rsid w:val="003F0A5D"/>
    <w:rsid w:val="003F17E1"/>
    <w:rsid w:val="003F4E98"/>
    <w:rsid w:val="00436DBE"/>
    <w:rsid w:val="00445353"/>
    <w:rsid w:val="004537D1"/>
    <w:rsid w:val="00460F48"/>
    <w:rsid w:val="00492E38"/>
    <w:rsid w:val="00494A1F"/>
    <w:rsid w:val="00496DCF"/>
    <w:rsid w:val="004A1EB6"/>
    <w:rsid w:val="004A5B26"/>
    <w:rsid w:val="004C5843"/>
    <w:rsid w:val="004D1F1A"/>
    <w:rsid w:val="004F4B4F"/>
    <w:rsid w:val="00530024"/>
    <w:rsid w:val="005333AC"/>
    <w:rsid w:val="00543506"/>
    <w:rsid w:val="00553297"/>
    <w:rsid w:val="0058471A"/>
    <w:rsid w:val="005926F9"/>
    <w:rsid w:val="005A0B07"/>
    <w:rsid w:val="005A36C1"/>
    <w:rsid w:val="005C67D1"/>
    <w:rsid w:val="005D257D"/>
    <w:rsid w:val="005D4C13"/>
    <w:rsid w:val="005E1E50"/>
    <w:rsid w:val="005F277C"/>
    <w:rsid w:val="005F7293"/>
    <w:rsid w:val="006208E8"/>
    <w:rsid w:val="00630E9D"/>
    <w:rsid w:val="00640513"/>
    <w:rsid w:val="006435BA"/>
    <w:rsid w:val="00646D8B"/>
    <w:rsid w:val="006512AE"/>
    <w:rsid w:val="0065202B"/>
    <w:rsid w:val="00655313"/>
    <w:rsid w:val="00656BB0"/>
    <w:rsid w:val="00660AAF"/>
    <w:rsid w:val="00663948"/>
    <w:rsid w:val="00670A2D"/>
    <w:rsid w:val="00671A6D"/>
    <w:rsid w:val="00681D93"/>
    <w:rsid w:val="006B2EDA"/>
    <w:rsid w:val="006B508A"/>
    <w:rsid w:val="006C13C6"/>
    <w:rsid w:val="006C516C"/>
    <w:rsid w:val="006D47F1"/>
    <w:rsid w:val="006E328B"/>
    <w:rsid w:val="006F78C4"/>
    <w:rsid w:val="00702CC3"/>
    <w:rsid w:val="00712CE8"/>
    <w:rsid w:val="00713180"/>
    <w:rsid w:val="00733506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7B9"/>
    <w:rsid w:val="007D1B2D"/>
    <w:rsid w:val="007E1E31"/>
    <w:rsid w:val="007E2E6C"/>
    <w:rsid w:val="007F66DC"/>
    <w:rsid w:val="008051EB"/>
    <w:rsid w:val="00806025"/>
    <w:rsid w:val="00806129"/>
    <w:rsid w:val="00810AA0"/>
    <w:rsid w:val="00811A10"/>
    <w:rsid w:val="00813099"/>
    <w:rsid w:val="00813243"/>
    <w:rsid w:val="00817484"/>
    <w:rsid w:val="00826B2F"/>
    <w:rsid w:val="00831F04"/>
    <w:rsid w:val="00832C6E"/>
    <w:rsid w:val="00834E8A"/>
    <w:rsid w:val="008451B2"/>
    <w:rsid w:val="00855086"/>
    <w:rsid w:val="00856344"/>
    <w:rsid w:val="00863126"/>
    <w:rsid w:val="0087051C"/>
    <w:rsid w:val="008762B1"/>
    <w:rsid w:val="00890541"/>
    <w:rsid w:val="008D475C"/>
    <w:rsid w:val="008E0B43"/>
    <w:rsid w:val="008E51BC"/>
    <w:rsid w:val="008F1999"/>
    <w:rsid w:val="008F35D6"/>
    <w:rsid w:val="008F77F6"/>
    <w:rsid w:val="00911F8C"/>
    <w:rsid w:val="00925EA0"/>
    <w:rsid w:val="00926DD1"/>
    <w:rsid w:val="009271CD"/>
    <w:rsid w:val="00932DF2"/>
    <w:rsid w:val="00934E83"/>
    <w:rsid w:val="009371E1"/>
    <w:rsid w:val="00940EF6"/>
    <w:rsid w:val="009434A3"/>
    <w:rsid w:val="009434DB"/>
    <w:rsid w:val="00967215"/>
    <w:rsid w:val="009704D2"/>
    <w:rsid w:val="009830E4"/>
    <w:rsid w:val="009870E8"/>
    <w:rsid w:val="009926F2"/>
    <w:rsid w:val="009B577B"/>
    <w:rsid w:val="009C0869"/>
    <w:rsid w:val="009C758B"/>
    <w:rsid w:val="009D6D4B"/>
    <w:rsid w:val="009E1C79"/>
    <w:rsid w:val="009F753F"/>
    <w:rsid w:val="00A11B06"/>
    <w:rsid w:val="00A12977"/>
    <w:rsid w:val="00A20BBB"/>
    <w:rsid w:val="00A220CF"/>
    <w:rsid w:val="00A3416C"/>
    <w:rsid w:val="00A51417"/>
    <w:rsid w:val="00A53989"/>
    <w:rsid w:val="00A64E61"/>
    <w:rsid w:val="00A66952"/>
    <w:rsid w:val="00A72F76"/>
    <w:rsid w:val="00A754EB"/>
    <w:rsid w:val="00A805E4"/>
    <w:rsid w:val="00AA1B8F"/>
    <w:rsid w:val="00AA51BE"/>
    <w:rsid w:val="00AA7217"/>
    <w:rsid w:val="00AB100E"/>
    <w:rsid w:val="00AB734E"/>
    <w:rsid w:val="00AD7E5C"/>
    <w:rsid w:val="00AE7D40"/>
    <w:rsid w:val="00B16359"/>
    <w:rsid w:val="00B178A3"/>
    <w:rsid w:val="00B202CF"/>
    <w:rsid w:val="00B30EF9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D7386"/>
    <w:rsid w:val="00BE024B"/>
    <w:rsid w:val="00BF1C46"/>
    <w:rsid w:val="00C20639"/>
    <w:rsid w:val="00C341FB"/>
    <w:rsid w:val="00C6052C"/>
    <w:rsid w:val="00C720F5"/>
    <w:rsid w:val="00C760D4"/>
    <w:rsid w:val="00C92F11"/>
    <w:rsid w:val="00C9362F"/>
    <w:rsid w:val="00C94F82"/>
    <w:rsid w:val="00CC463E"/>
    <w:rsid w:val="00CE7925"/>
    <w:rsid w:val="00D01FEB"/>
    <w:rsid w:val="00D07A58"/>
    <w:rsid w:val="00D109B0"/>
    <w:rsid w:val="00D27C56"/>
    <w:rsid w:val="00D32B4C"/>
    <w:rsid w:val="00D37BD0"/>
    <w:rsid w:val="00D4395B"/>
    <w:rsid w:val="00D777F8"/>
    <w:rsid w:val="00D800DE"/>
    <w:rsid w:val="00D8534E"/>
    <w:rsid w:val="00D930C1"/>
    <w:rsid w:val="00DA1E2B"/>
    <w:rsid w:val="00DB3447"/>
    <w:rsid w:val="00DB46A2"/>
    <w:rsid w:val="00DB7501"/>
    <w:rsid w:val="00DC4610"/>
    <w:rsid w:val="00DC5FE9"/>
    <w:rsid w:val="00DC6F20"/>
    <w:rsid w:val="00DC7211"/>
    <w:rsid w:val="00DD1785"/>
    <w:rsid w:val="00DD7C8D"/>
    <w:rsid w:val="00DF1C58"/>
    <w:rsid w:val="00DF645F"/>
    <w:rsid w:val="00E07ED9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D1FCE"/>
    <w:rsid w:val="00EE7048"/>
    <w:rsid w:val="00F01F87"/>
    <w:rsid w:val="00F0302C"/>
    <w:rsid w:val="00F055C4"/>
    <w:rsid w:val="00F165C8"/>
    <w:rsid w:val="00F16A3D"/>
    <w:rsid w:val="00F16D2E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9328B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2">
    <w:name w:val="Odstavec se seznamem2"/>
    <w:basedOn w:val="Normln"/>
    <w:rsid w:val="00132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F27D5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A20B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061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2">
    <w:name w:val="Odstavec se seznamem2"/>
    <w:basedOn w:val="Normln"/>
    <w:rsid w:val="00132E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F27D5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A20B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061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4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4</cp:revision>
  <cp:lastPrinted>2019-02-07T12:43:00Z</cp:lastPrinted>
  <dcterms:created xsi:type="dcterms:W3CDTF">2022-06-30T11:49:00Z</dcterms:created>
  <dcterms:modified xsi:type="dcterms:W3CDTF">2022-07-01T06:49:00Z</dcterms:modified>
</cp:coreProperties>
</file>