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B36DE" w14:textId="67DCAA4D" w:rsidR="005613E6" w:rsidRDefault="0057367A" w:rsidP="0057367A">
      <w:pPr>
        <w:pStyle w:val="Nadpis2"/>
        <w:spacing w:before="120" w:line="240" w:lineRule="auto"/>
        <w:jc w:val="right"/>
        <w:rPr>
          <w:i/>
        </w:rPr>
      </w:pPr>
      <w:r>
        <w:rPr>
          <w:b/>
        </w:rPr>
        <w:t>Příloha č. 2</w:t>
      </w:r>
    </w:p>
    <w:p w14:paraId="12B908C8" w14:textId="4AD1DD00" w:rsidR="00395242" w:rsidRPr="0057367A" w:rsidRDefault="0057367A" w:rsidP="0057367A">
      <w:pPr>
        <w:pStyle w:val="Nadpis2"/>
        <w:spacing w:before="120" w:line="240" w:lineRule="auto"/>
        <w:rPr>
          <w:b/>
        </w:rPr>
      </w:pPr>
      <w:r>
        <w:rPr>
          <w:b/>
        </w:rPr>
        <w:t xml:space="preserve">1. </w:t>
      </w:r>
      <w:r w:rsidR="00395242" w:rsidRPr="0057367A">
        <w:rPr>
          <w:b/>
        </w:rPr>
        <w:t>Pozorování Země</w:t>
      </w:r>
    </w:p>
    <w:p w14:paraId="4A701F10" w14:textId="2613DD53" w:rsidR="006840AB" w:rsidRPr="0057367A" w:rsidRDefault="0057367A" w:rsidP="0057367A">
      <w:pPr>
        <w:pStyle w:val="Nadpis3"/>
        <w:spacing w:before="120" w:line="240" w:lineRule="auto"/>
        <w:rPr>
          <w:u w:val="single"/>
        </w:rPr>
      </w:pPr>
      <w:r>
        <w:rPr>
          <w:u w:val="single"/>
        </w:rPr>
        <w:t xml:space="preserve">1.1 </w:t>
      </w:r>
      <w:r w:rsidR="005E21C3">
        <w:rPr>
          <w:u w:val="single"/>
        </w:rPr>
        <w:t xml:space="preserve">Program </w:t>
      </w:r>
      <w:proofErr w:type="spellStart"/>
      <w:r w:rsidR="006840AB" w:rsidRPr="0057367A">
        <w:rPr>
          <w:u w:val="single"/>
        </w:rPr>
        <w:t>Future</w:t>
      </w:r>
      <w:proofErr w:type="spellEnd"/>
      <w:r w:rsidR="006840AB" w:rsidRPr="0057367A">
        <w:rPr>
          <w:u w:val="single"/>
        </w:rPr>
        <w:t xml:space="preserve"> EO-1, segment 2</w:t>
      </w:r>
    </w:p>
    <w:p w14:paraId="7A49D21C" w14:textId="4855EB00" w:rsidR="006840AB" w:rsidRPr="006840AB" w:rsidRDefault="006840AB" w:rsidP="0057367A">
      <w:pPr>
        <w:spacing w:before="120" w:after="0" w:line="240" w:lineRule="auto"/>
        <w:jc w:val="both"/>
      </w:pPr>
      <w:r>
        <w:t>Program je páteř</w:t>
      </w:r>
      <w:r w:rsidR="00BA5E4C">
        <w:t>n</w:t>
      </w:r>
      <w:r>
        <w:t>ím programem ESA pro pozorování Země</w:t>
      </w:r>
      <w:r w:rsidR="008A2BA2">
        <w:t xml:space="preserve"> (EO)</w:t>
      </w:r>
      <w:r>
        <w:t xml:space="preserve">, z něhož v drtivé většině vycházejí ostatní samostatné programy </w:t>
      </w:r>
      <w:r w:rsidR="00BA5E4C">
        <w:t>EO</w:t>
      </w:r>
      <w:r>
        <w:t>. V rámci programu probíhá p</w:t>
      </w:r>
      <w:r w:rsidRPr="006840AB">
        <w:t>říprava konceptů nových misí, design, architektura systému misí a jejich pozemních segmentů</w:t>
      </w:r>
      <w:r>
        <w:t>, t</w:t>
      </w:r>
      <w:r w:rsidRPr="006840AB">
        <w:t>echn</w:t>
      </w:r>
      <w:r>
        <w:t xml:space="preserve">ologický </w:t>
      </w:r>
      <w:proofErr w:type="spellStart"/>
      <w:r>
        <w:t>předvývoj</w:t>
      </w:r>
      <w:proofErr w:type="spellEnd"/>
      <w:r>
        <w:t xml:space="preserve"> pro mise </w:t>
      </w:r>
      <w:r w:rsidR="008A2BA2">
        <w:t>EO</w:t>
      </w:r>
      <w:r>
        <w:t>, v</w:t>
      </w:r>
      <w:r w:rsidR="008A2BA2">
        <w:t xml:space="preserve">ýstavba vědeckých a počáteční fáze </w:t>
      </w:r>
      <w:r w:rsidRPr="006840AB">
        <w:t>přípra</w:t>
      </w:r>
      <w:r w:rsidR="008A2BA2">
        <w:t>vy nových aplikačních družic</w:t>
      </w:r>
      <w:r w:rsidRPr="006840AB">
        <w:t xml:space="preserve"> </w:t>
      </w:r>
      <w:r w:rsidR="008A2BA2">
        <w:t>EO</w:t>
      </w:r>
      <w:r w:rsidRPr="006840AB">
        <w:t xml:space="preserve">, </w:t>
      </w:r>
      <w:r>
        <w:t>z</w:t>
      </w:r>
      <w:r w:rsidRPr="006840AB">
        <w:t xml:space="preserve">pracování dat z vědeckých misí </w:t>
      </w:r>
      <w:r w:rsidR="008A2BA2">
        <w:t>EO</w:t>
      </w:r>
      <w:r>
        <w:t>, r</w:t>
      </w:r>
      <w:r w:rsidRPr="006840AB">
        <w:t>ozvoj nových geoi</w:t>
      </w:r>
      <w:r>
        <w:t xml:space="preserve">nformačních produktů nad daty pozorování Země a mnohé další. </w:t>
      </w:r>
      <w:r w:rsidR="008C009D">
        <w:t>Č</w:t>
      </w:r>
      <w:r>
        <w:t>esk</w:t>
      </w:r>
      <w:r w:rsidR="0057367A">
        <w:t>é</w:t>
      </w:r>
      <w:r>
        <w:t xml:space="preserve"> </w:t>
      </w:r>
      <w:r w:rsidR="0057367A">
        <w:t>subjekty</w:t>
      </w:r>
      <w:r w:rsidR="00177BDE">
        <w:t xml:space="preserve"> </w:t>
      </w:r>
      <w:r w:rsidR="008C009D">
        <w:t>se budou</w:t>
      </w:r>
      <w:r w:rsidR="00177BDE">
        <w:t xml:space="preserve"> účastnit přípravy </w:t>
      </w:r>
      <w:r w:rsidR="00C224B2">
        <w:t xml:space="preserve">designu subsystémů, vč. testování pro misi </w:t>
      </w:r>
      <w:proofErr w:type="spellStart"/>
      <w:r>
        <w:t>Harmony</w:t>
      </w:r>
      <w:proofErr w:type="spellEnd"/>
      <w:r>
        <w:t xml:space="preserve"> na sledování </w:t>
      </w:r>
      <w:r w:rsidR="00177BDE">
        <w:t>malých výškových změn na zemském povrchu a interakc</w:t>
      </w:r>
      <w:r w:rsidR="00C224B2">
        <w:t>e mezi atmosférou a vodstvem; účast na</w:t>
      </w:r>
      <w:r w:rsidR="008E5590">
        <w:t> </w:t>
      </w:r>
      <w:r w:rsidR="00C224B2">
        <w:t>přípravě přístrojů pro platformy do vysoké</w:t>
      </w:r>
      <w:r w:rsidR="008A2BA2">
        <w:t xml:space="preserve"> atmosféry, vč. zpracování dat; přípravě záměru nové gravimetrické mise NGGM/</w:t>
      </w:r>
      <w:proofErr w:type="spellStart"/>
      <w:r w:rsidR="008A2BA2">
        <w:t>Magic</w:t>
      </w:r>
      <w:proofErr w:type="spellEnd"/>
      <w:r w:rsidR="008A2BA2">
        <w:t xml:space="preserve"> a přípravě nových </w:t>
      </w:r>
      <w:proofErr w:type="spellStart"/>
      <w:r w:rsidR="008A2BA2">
        <w:t>geoinformatických</w:t>
      </w:r>
      <w:proofErr w:type="spellEnd"/>
      <w:r w:rsidR="008A2BA2">
        <w:t xml:space="preserve"> produktů a ap</w:t>
      </w:r>
      <w:r w:rsidR="00604C4D">
        <w:t>likací založených na datech EO.</w:t>
      </w:r>
    </w:p>
    <w:p w14:paraId="31AE9935" w14:textId="435B4D9F" w:rsidR="006840AB" w:rsidRPr="0057367A" w:rsidRDefault="0057367A" w:rsidP="0057367A">
      <w:pPr>
        <w:pStyle w:val="Nadpis3"/>
        <w:spacing w:before="120" w:line="240" w:lineRule="auto"/>
        <w:rPr>
          <w:u w:val="single"/>
        </w:rPr>
      </w:pPr>
      <w:r>
        <w:rPr>
          <w:u w:val="single"/>
        </w:rPr>
        <w:t xml:space="preserve">1.2 </w:t>
      </w:r>
      <w:r w:rsidR="005E21C3">
        <w:rPr>
          <w:u w:val="single"/>
        </w:rPr>
        <w:t xml:space="preserve">Program </w:t>
      </w:r>
      <w:proofErr w:type="spellStart"/>
      <w:r w:rsidR="006840AB" w:rsidRPr="0057367A">
        <w:rPr>
          <w:u w:val="single"/>
        </w:rPr>
        <w:t>Copernicus</w:t>
      </w:r>
      <w:proofErr w:type="spellEnd"/>
      <w:r w:rsidR="006840AB" w:rsidRPr="0057367A">
        <w:rPr>
          <w:u w:val="single"/>
        </w:rPr>
        <w:t xml:space="preserve"> </w:t>
      </w:r>
      <w:proofErr w:type="spellStart"/>
      <w:r w:rsidR="006840AB" w:rsidRPr="0057367A">
        <w:rPr>
          <w:u w:val="single"/>
        </w:rPr>
        <w:t>Space</w:t>
      </w:r>
      <w:proofErr w:type="spellEnd"/>
      <w:r w:rsidR="006840AB" w:rsidRPr="0057367A">
        <w:rPr>
          <w:u w:val="single"/>
        </w:rPr>
        <w:t xml:space="preserve"> </w:t>
      </w:r>
      <w:proofErr w:type="spellStart"/>
      <w:r w:rsidR="006840AB" w:rsidRPr="0057367A">
        <w:rPr>
          <w:u w:val="single"/>
        </w:rPr>
        <w:t>Component</w:t>
      </w:r>
      <w:proofErr w:type="spellEnd"/>
      <w:r w:rsidR="006840AB" w:rsidRPr="0057367A">
        <w:rPr>
          <w:u w:val="single"/>
        </w:rPr>
        <w:t xml:space="preserve"> 4, segment 2</w:t>
      </w:r>
    </w:p>
    <w:p w14:paraId="755D5B3A" w14:textId="08590024" w:rsidR="00C52DBF" w:rsidRDefault="00BA5E4C" w:rsidP="0057367A">
      <w:pPr>
        <w:spacing w:before="120" w:after="0" w:line="240" w:lineRule="auto"/>
        <w:jc w:val="both"/>
      </w:pPr>
      <w:r>
        <w:t>P</w:t>
      </w:r>
      <w:r w:rsidR="00033D17">
        <w:t xml:space="preserve">rogram se bude věnovat přípravě nové generace družic Sentinel 1 a Sentinel 3 </w:t>
      </w:r>
      <w:proofErr w:type="spellStart"/>
      <w:r w:rsidR="00033D17">
        <w:t>Topo</w:t>
      </w:r>
      <w:proofErr w:type="spellEnd"/>
      <w:r w:rsidR="00033D17">
        <w:t xml:space="preserve"> a také k</w:t>
      </w:r>
      <w:r w:rsidR="006840AB" w:rsidRPr="006840AB">
        <w:t>oo</w:t>
      </w:r>
      <w:r w:rsidR="00033D17">
        <w:t>rdinační činnosti v rámci programu</w:t>
      </w:r>
      <w:r w:rsidR="006840AB" w:rsidRPr="006840AB">
        <w:t xml:space="preserve">; </w:t>
      </w:r>
      <w:r w:rsidR="0057367A">
        <w:t>p</w:t>
      </w:r>
      <w:r w:rsidR="006840AB" w:rsidRPr="006840AB">
        <w:t xml:space="preserve">okračování </w:t>
      </w:r>
      <w:r w:rsidR="0057367A">
        <w:t xml:space="preserve">ve </w:t>
      </w:r>
      <w:r w:rsidR="006840AB" w:rsidRPr="006840AB">
        <w:t>vývoj</w:t>
      </w:r>
      <w:r w:rsidR="0057367A">
        <w:t>i</w:t>
      </w:r>
      <w:r w:rsidR="006840AB" w:rsidRPr="006840AB">
        <w:t xml:space="preserve"> pozemn</w:t>
      </w:r>
      <w:r w:rsidR="00C52DBF">
        <w:t xml:space="preserve">ího segmentu a spolupráce </w:t>
      </w:r>
      <w:r w:rsidR="0057367A">
        <w:t>mezi pozemním a kosmickým segmentem</w:t>
      </w:r>
      <w:r w:rsidR="00C52DBF">
        <w:t>; algoritm</w:t>
      </w:r>
      <w:r w:rsidR="0057367A">
        <w:t>i</w:t>
      </w:r>
      <w:r w:rsidR="00C52DBF">
        <w:t>zace</w:t>
      </w:r>
      <w:r w:rsidR="006840AB" w:rsidRPr="006840AB">
        <w:t xml:space="preserve"> a definice metod </w:t>
      </w:r>
      <w:r w:rsidR="00C52DBF">
        <w:t xml:space="preserve">kalibrace a validace výstupů. České firmy </w:t>
      </w:r>
      <w:r w:rsidR="008C009D">
        <w:t>se budou</w:t>
      </w:r>
      <w:r w:rsidR="00C52DBF">
        <w:t xml:space="preserve"> podílet na přípravě nové generace Sentinelu 1 a 3 </w:t>
      </w:r>
      <w:proofErr w:type="spellStart"/>
      <w:r w:rsidR="00C52DBF">
        <w:t>Topo</w:t>
      </w:r>
      <w:proofErr w:type="spellEnd"/>
      <w:r w:rsidR="00C52DBF">
        <w:t xml:space="preserve">, zejména na subsystémech a výrobě sendvičových panelů pro obě mise. </w:t>
      </w:r>
    </w:p>
    <w:p w14:paraId="19012338" w14:textId="38A9C394" w:rsidR="00395242" w:rsidRPr="0057367A" w:rsidRDefault="0057367A" w:rsidP="0057367A">
      <w:pPr>
        <w:pStyle w:val="Nadpis3"/>
        <w:spacing w:before="120" w:line="240" w:lineRule="auto"/>
        <w:rPr>
          <w:u w:val="single"/>
        </w:rPr>
      </w:pPr>
      <w:r>
        <w:rPr>
          <w:u w:val="single"/>
        </w:rPr>
        <w:t xml:space="preserve">1.3 </w:t>
      </w:r>
      <w:r w:rsidR="005E21C3">
        <w:rPr>
          <w:u w:val="single"/>
        </w:rPr>
        <w:t xml:space="preserve">Program </w:t>
      </w:r>
      <w:proofErr w:type="spellStart"/>
      <w:r w:rsidR="0067719F" w:rsidRPr="0057367A">
        <w:rPr>
          <w:u w:val="single"/>
        </w:rPr>
        <w:t>Earth</w:t>
      </w:r>
      <w:proofErr w:type="spellEnd"/>
      <w:r w:rsidR="0067719F" w:rsidRPr="0057367A">
        <w:rPr>
          <w:u w:val="single"/>
        </w:rPr>
        <w:t xml:space="preserve"> </w:t>
      </w:r>
      <w:proofErr w:type="spellStart"/>
      <w:r w:rsidR="0067719F" w:rsidRPr="0057367A">
        <w:rPr>
          <w:u w:val="single"/>
        </w:rPr>
        <w:t>Watch</w:t>
      </w:r>
      <w:proofErr w:type="spellEnd"/>
    </w:p>
    <w:p w14:paraId="24D63600" w14:textId="1C01E24B" w:rsidR="0067719F" w:rsidRPr="0067719F" w:rsidRDefault="0057367A" w:rsidP="0057367A">
      <w:pPr>
        <w:pStyle w:val="Nadpis4"/>
      </w:pPr>
      <w:r>
        <w:t xml:space="preserve">1.3.1 </w:t>
      </w:r>
      <w:proofErr w:type="spellStart"/>
      <w:r>
        <w:t>InCubed</w:t>
      </w:r>
      <w:proofErr w:type="spellEnd"/>
      <w:r>
        <w:t xml:space="preserve"> 2</w:t>
      </w:r>
    </w:p>
    <w:p w14:paraId="2DE39049" w14:textId="02596A30" w:rsidR="0032634F" w:rsidRPr="0087260C" w:rsidRDefault="0032634F" w:rsidP="0057367A">
      <w:pPr>
        <w:spacing w:before="120" w:after="0" w:line="240" w:lineRule="auto"/>
        <w:jc w:val="both"/>
      </w:pPr>
      <w:proofErr w:type="spellStart"/>
      <w:r w:rsidRPr="0087260C">
        <w:t>InCubed</w:t>
      </w:r>
      <w:proofErr w:type="spellEnd"/>
      <w:r w:rsidRPr="0087260C">
        <w:t xml:space="preserve"> 2 je pokračováním stávajícího elementu </w:t>
      </w:r>
      <w:proofErr w:type="spellStart"/>
      <w:r w:rsidRPr="0087260C">
        <w:t>InCubed</w:t>
      </w:r>
      <w:proofErr w:type="spellEnd"/>
      <w:r w:rsidRPr="0087260C">
        <w:t xml:space="preserve">+ zaměřeného na podporu přenosu nápadů s vysokým komerčním potenciálem v EO do praxe a také na technology </w:t>
      </w:r>
      <w:proofErr w:type="spellStart"/>
      <w:r w:rsidRPr="0087260C">
        <w:t>derisking</w:t>
      </w:r>
      <w:proofErr w:type="spellEnd"/>
      <w:r w:rsidRPr="0087260C">
        <w:t>. Rozsahem jde o</w:t>
      </w:r>
      <w:r w:rsidR="008E5590">
        <w:t> </w:t>
      </w:r>
      <w:r w:rsidRPr="0087260C">
        <w:t>unikátní nástroj na podporu rozvoje technologií i aplikací pro EO předkládaných z iniciativy řešitele. Základním předpokladem je, že půjde o inovativní řešení s rychlým uplatněním na trhu krátce po dokončení projektu. Rozsah úrovně technologické připravenosti</w:t>
      </w:r>
      <w:r w:rsidR="00BA5E4C">
        <w:t xml:space="preserve"> (TRL) má být 2-</w:t>
      </w:r>
      <w:r w:rsidRPr="0087260C">
        <w:t xml:space="preserve">8. </w:t>
      </w:r>
      <w:r w:rsidR="007D615D">
        <w:t>Program má stimulovat vznik inovativních projektů z oblasti technologií a aplikací.</w:t>
      </w:r>
      <w:r w:rsidR="001B5FF1">
        <w:t xml:space="preserve"> </w:t>
      </w:r>
      <w:r w:rsidRPr="0087260C">
        <w:t xml:space="preserve">České firmy </w:t>
      </w:r>
      <w:r w:rsidR="008C009D">
        <w:t xml:space="preserve">budou </w:t>
      </w:r>
      <w:r w:rsidRPr="0087260C">
        <w:t xml:space="preserve">rozvíjet zejména </w:t>
      </w:r>
      <w:r w:rsidR="003B25DC" w:rsidRPr="0087260C">
        <w:t>řešení automatického zpracování dat s využitím strojového učení / umělé inteligence, přípravu vysoce efektivních řešení algoritmizace pro HPC (zpracování dat), rozvoje platforem do vysoké atmosféry a další.</w:t>
      </w:r>
    </w:p>
    <w:p w14:paraId="6675474C" w14:textId="540837CF" w:rsidR="006840AB" w:rsidRPr="0057367A" w:rsidRDefault="0057367A" w:rsidP="0057367A">
      <w:pPr>
        <w:pStyle w:val="Nadpis4"/>
      </w:pPr>
      <w:r>
        <w:t xml:space="preserve">1.3.2 </w:t>
      </w:r>
      <w:r w:rsidR="006840AB" w:rsidRPr="0057367A">
        <w:t>TRUTHS</w:t>
      </w:r>
    </w:p>
    <w:p w14:paraId="04EA06E4" w14:textId="549E68DD" w:rsidR="000959DD" w:rsidRDefault="0087260C" w:rsidP="0057367A">
      <w:pPr>
        <w:spacing w:before="120" w:after="0" w:line="240" w:lineRule="auto"/>
        <w:jc w:val="both"/>
      </w:pPr>
      <w:r w:rsidRPr="005963E9">
        <w:rPr>
          <w:rFonts w:eastAsia="Times New Roman" w:cstheme="minorHAnsi"/>
          <w:lang w:eastAsia="cs-CZ"/>
        </w:rPr>
        <w:t xml:space="preserve">Jde </w:t>
      </w:r>
      <w:r w:rsidR="008C009D">
        <w:rPr>
          <w:rFonts w:eastAsia="Times New Roman" w:cstheme="minorHAnsi"/>
          <w:lang w:eastAsia="cs-CZ"/>
        </w:rPr>
        <w:t xml:space="preserve">o </w:t>
      </w:r>
      <w:r w:rsidRPr="005963E9">
        <w:rPr>
          <w:rFonts w:eastAsia="Times New Roman" w:cstheme="minorHAnsi"/>
          <w:lang w:eastAsia="cs-CZ"/>
        </w:rPr>
        <w:t xml:space="preserve">pokračování </w:t>
      </w:r>
      <w:r w:rsidR="008C009D">
        <w:rPr>
          <w:rFonts w:eastAsia="Times New Roman" w:cstheme="minorHAnsi"/>
          <w:lang w:eastAsia="cs-CZ"/>
        </w:rPr>
        <w:t>v</w:t>
      </w:r>
      <w:r w:rsidR="000959DD">
        <w:rPr>
          <w:rFonts w:eastAsia="Times New Roman" w:cstheme="minorHAnsi"/>
          <w:lang w:eastAsia="cs-CZ"/>
        </w:rPr>
        <w:t xml:space="preserve"> příprav</w:t>
      </w:r>
      <w:r w:rsidR="008C009D">
        <w:rPr>
          <w:rFonts w:eastAsia="Times New Roman" w:cstheme="minorHAnsi"/>
          <w:lang w:eastAsia="cs-CZ"/>
        </w:rPr>
        <w:t>ě</w:t>
      </w:r>
      <w:r w:rsidR="000959DD">
        <w:rPr>
          <w:rFonts w:eastAsia="Times New Roman" w:cstheme="minorHAnsi"/>
          <w:lang w:eastAsia="cs-CZ"/>
        </w:rPr>
        <w:t xml:space="preserve"> mise, jejímž posláním </w:t>
      </w:r>
      <w:r w:rsidR="00BA5E4C">
        <w:rPr>
          <w:rFonts w:eastAsia="Times New Roman" w:cstheme="minorHAnsi"/>
          <w:lang w:eastAsia="cs-CZ"/>
        </w:rPr>
        <w:t>je</w:t>
      </w:r>
      <w:r w:rsidR="000959DD">
        <w:rPr>
          <w:rFonts w:eastAsia="Times New Roman" w:cstheme="minorHAnsi"/>
          <w:lang w:eastAsia="cs-CZ"/>
        </w:rPr>
        <w:t xml:space="preserve"> prostřednictvím vysoce kvalitních a kalibrovaných </w:t>
      </w:r>
      <w:proofErr w:type="spellStart"/>
      <w:r w:rsidR="000959DD">
        <w:rPr>
          <w:rFonts w:eastAsia="Times New Roman" w:cstheme="minorHAnsi"/>
          <w:lang w:eastAsia="cs-CZ"/>
        </w:rPr>
        <w:t>hyperspektrálních</w:t>
      </w:r>
      <w:proofErr w:type="spellEnd"/>
      <w:r w:rsidR="000959DD">
        <w:rPr>
          <w:rFonts w:eastAsia="Times New Roman" w:cstheme="minorHAnsi"/>
          <w:lang w:eastAsia="cs-CZ"/>
        </w:rPr>
        <w:t xml:space="preserve"> dat poskytovat kalibrační data pro jiné družice EO. Data se budou využívat také pro</w:t>
      </w:r>
      <w:r w:rsidR="008E5590">
        <w:rPr>
          <w:rFonts w:eastAsia="Times New Roman" w:cstheme="minorHAnsi"/>
          <w:lang w:eastAsia="cs-CZ"/>
        </w:rPr>
        <w:t> </w:t>
      </w:r>
      <w:r w:rsidR="000959DD">
        <w:rPr>
          <w:rFonts w:eastAsia="Times New Roman" w:cstheme="minorHAnsi"/>
          <w:lang w:eastAsia="cs-CZ"/>
        </w:rPr>
        <w:t xml:space="preserve">sledování indexů klimatické změny. </w:t>
      </w:r>
      <w:r w:rsidRPr="005963E9">
        <w:rPr>
          <w:rFonts w:eastAsia="Times New Roman" w:cstheme="minorHAnsi"/>
          <w:lang w:eastAsia="cs-CZ"/>
        </w:rPr>
        <w:t xml:space="preserve">Fáze A/B1 byla předmětem stávajícího </w:t>
      </w:r>
      <w:r w:rsidR="00BA5E4C">
        <w:rPr>
          <w:rFonts w:eastAsia="Times New Roman" w:cstheme="minorHAnsi"/>
          <w:lang w:eastAsia="cs-CZ"/>
        </w:rPr>
        <w:t xml:space="preserve">programového </w:t>
      </w:r>
      <w:r w:rsidRPr="005963E9">
        <w:rPr>
          <w:rFonts w:eastAsia="Times New Roman" w:cstheme="minorHAnsi"/>
          <w:lang w:eastAsia="cs-CZ"/>
        </w:rPr>
        <w:t>elementu</w:t>
      </w:r>
      <w:r w:rsidR="000959DD">
        <w:rPr>
          <w:rFonts w:eastAsia="Times New Roman" w:cstheme="minorHAnsi"/>
          <w:lang w:eastAsia="cs-CZ"/>
        </w:rPr>
        <w:t xml:space="preserve">, nyní tak půjde o přípravu fází B2/C/D. České subjekty se v předchozí fázi podílely na přípravě designu optiky. V této fázi naváží na svoji dosavadní práci a budou se </w:t>
      </w:r>
      <w:r w:rsidR="00BA5E4C">
        <w:rPr>
          <w:rFonts w:eastAsia="Times New Roman" w:cstheme="minorHAnsi"/>
          <w:lang w:eastAsia="cs-CZ"/>
        </w:rPr>
        <w:t>věnovat detailnímu designu optic</w:t>
      </w:r>
      <w:r w:rsidR="000959DD">
        <w:rPr>
          <w:rFonts w:eastAsia="Times New Roman" w:cstheme="minorHAnsi"/>
          <w:lang w:eastAsia="cs-CZ"/>
        </w:rPr>
        <w:t xml:space="preserve">kých systémů a následně jejich výrobě. </w:t>
      </w:r>
    </w:p>
    <w:p w14:paraId="00FEC085" w14:textId="785077DE" w:rsidR="006840AB" w:rsidRPr="008C009D" w:rsidRDefault="008C009D" w:rsidP="008C009D">
      <w:pPr>
        <w:pStyle w:val="Nadpis4"/>
      </w:pPr>
      <w:r>
        <w:t xml:space="preserve">1.3.3 </w:t>
      </w:r>
      <w:proofErr w:type="spellStart"/>
      <w:r w:rsidR="006840AB" w:rsidRPr="008C009D">
        <w:t>Climate</w:t>
      </w:r>
      <w:proofErr w:type="spellEnd"/>
      <w:r w:rsidR="006840AB" w:rsidRPr="008C009D">
        <w:t xml:space="preserve"> </w:t>
      </w:r>
      <w:proofErr w:type="spellStart"/>
      <w:r w:rsidR="006840AB" w:rsidRPr="008C009D">
        <w:t>Space</w:t>
      </w:r>
      <w:proofErr w:type="spellEnd"/>
    </w:p>
    <w:p w14:paraId="00ADA94A" w14:textId="4C9EF08D" w:rsidR="006F1FC0" w:rsidRDefault="006F1FC0" w:rsidP="008C009D">
      <w:pPr>
        <w:spacing w:before="120" w:after="0" w:line="240" w:lineRule="auto"/>
        <w:jc w:val="both"/>
        <w:rPr>
          <w:rFonts w:eastAsia="Times New Roman" w:cstheme="minorHAnsi"/>
          <w:lang w:eastAsia="cs-CZ"/>
        </w:rPr>
      </w:pPr>
      <w:proofErr w:type="spellStart"/>
      <w:r>
        <w:t>Climate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</w:t>
      </w:r>
      <w:r>
        <w:rPr>
          <w:rFonts w:eastAsia="Times New Roman" w:cstheme="minorHAnsi"/>
          <w:lang w:eastAsia="cs-CZ"/>
        </w:rPr>
        <w:t xml:space="preserve">navazuje na stávající element </w:t>
      </w:r>
      <w:proofErr w:type="spellStart"/>
      <w:r>
        <w:rPr>
          <w:rFonts w:eastAsia="Times New Roman" w:cstheme="minorHAnsi"/>
          <w:lang w:eastAsia="cs-CZ"/>
        </w:rPr>
        <w:t>Climate</w:t>
      </w:r>
      <w:proofErr w:type="spellEnd"/>
      <w:r>
        <w:rPr>
          <w:rFonts w:eastAsia="Times New Roman" w:cstheme="minorHAnsi"/>
          <w:lang w:eastAsia="cs-CZ"/>
        </w:rPr>
        <w:t xml:space="preserve"> </w:t>
      </w:r>
      <w:proofErr w:type="spellStart"/>
      <w:r>
        <w:rPr>
          <w:rFonts w:eastAsia="Times New Roman" w:cstheme="minorHAnsi"/>
          <w:lang w:eastAsia="cs-CZ"/>
        </w:rPr>
        <w:t>Change</w:t>
      </w:r>
      <w:proofErr w:type="spellEnd"/>
      <w:r>
        <w:rPr>
          <w:rFonts w:eastAsia="Times New Roman" w:cstheme="minorHAnsi"/>
          <w:lang w:eastAsia="cs-CZ"/>
        </w:rPr>
        <w:t xml:space="preserve"> </w:t>
      </w:r>
      <w:proofErr w:type="spellStart"/>
      <w:r>
        <w:rPr>
          <w:rFonts w:eastAsia="Times New Roman" w:cstheme="minorHAnsi"/>
          <w:lang w:eastAsia="cs-CZ"/>
        </w:rPr>
        <w:t>Initiative</w:t>
      </w:r>
      <w:proofErr w:type="spellEnd"/>
      <w:r>
        <w:rPr>
          <w:rFonts w:eastAsia="Times New Roman" w:cstheme="minorHAnsi"/>
          <w:lang w:eastAsia="cs-CZ"/>
        </w:rPr>
        <w:t xml:space="preserve"> a </w:t>
      </w:r>
      <w:r w:rsidRPr="008D6FFC">
        <w:rPr>
          <w:rFonts w:eastAsia="Times New Roman" w:cstheme="minorHAnsi"/>
          <w:lang w:eastAsia="cs-CZ"/>
        </w:rPr>
        <w:t>reag</w:t>
      </w:r>
      <w:r>
        <w:rPr>
          <w:rFonts w:eastAsia="Times New Roman" w:cstheme="minorHAnsi"/>
          <w:lang w:eastAsia="cs-CZ"/>
        </w:rPr>
        <w:t>uje</w:t>
      </w:r>
      <w:r w:rsidRPr="008D6FFC">
        <w:rPr>
          <w:rFonts w:eastAsia="Times New Roman" w:cstheme="minorHAnsi"/>
          <w:lang w:eastAsia="cs-CZ"/>
        </w:rPr>
        <w:t xml:space="preserve"> na nové požadavky na </w:t>
      </w:r>
      <w:r>
        <w:rPr>
          <w:rFonts w:eastAsia="Times New Roman" w:cstheme="minorHAnsi"/>
          <w:lang w:eastAsia="cs-CZ"/>
        </w:rPr>
        <w:t>EO</w:t>
      </w:r>
      <w:r w:rsidRPr="008D6FFC">
        <w:rPr>
          <w:rFonts w:eastAsia="Times New Roman" w:cstheme="minorHAnsi"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>ohledně sledování klimatické změny a přizpůsobování se na ni</w:t>
      </w:r>
      <w:r w:rsidRPr="008D6FFC">
        <w:rPr>
          <w:rFonts w:eastAsia="Times New Roman" w:cstheme="minorHAnsi"/>
          <w:lang w:eastAsia="cs-CZ"/>
        </w:rPr>
        <w:t xml:space="preserve">. </w:t>
      </w:r>
      <w:r>
        <w:rPr>
          <w:rFonts w:eastAsia="Times New Roman" w:cstheme="minorHAnsi"/>
          <w:lang w:eastAsia="cs-CZ"/>
        </w:rPr>
        <w:t>Element bude také podporovat aktivity a iniciativy E</w:t>
      </w:r>
      <w:r w:rsidR="00BA5E4C">
        <w:rPr>
          <w:rFonts w:eastAsia="Times New Roman" w:cstheme="minorHAnsi"/>
          <w:lang w:eastAsia="cs-CZ"/>
        </w:rPr>
        <w:t>U</w:t>
      </w:r>
      <w:r>
        <w:rPr>
          <w:rFonts w:eastAsia="Times New Roman" w:cstheme="minorHAnsi"/>
          <w:lang w:eastAsia="cs-CZ"/>
        </w:rPr>
        <w:t xml:space="preserve"> </w:t>
      </w:r>
      <w:r w:rsidR="00BA5E4C">
        <w:rPr>
          <w:rFonts w:eastAsia="Times New Roman" w:cstheme="minorHAnsi"/>
          <w:lang w:eastAsia="cs-CZ"/>
        </w:rPr>
        <w:t xml:space="preserve">a </w:t>
      </w:r>
      <w:r>
        <w:rPr>
          <w:rFonts w:eastAsia="Times New Roman" w:cstheme="minorHAnsi"/>
          <w:lang w:eastAsia="cs-CZ"/>
        </w:rPr>
        <w:t>EUMETSAT. V rámci elementu se budou projekty podávat z iniciativy řešitele na bázi vyhlášeních širokých tematických výzev s cílem modelování klimatu, sledování projevů klimatické změny, hodnocení dopadů, zejména těch negativního charakteru, budování kapacit monitoringu v</w:t>
      </w:r>
      <w:r w:rsidR="00BA5E4C">
        <w:rPr>
          <w:rFonts w:eastAsia="Times New Roman" w:cstheme="minorHAnsi"/>
          <w:lang w:eastAsia="cs-CZ"/>
        </w:rPr>
        <w:t> členských státech</w:t>
      </w:r>
      <w:r>
        <w:rPr>
          <w:rFonts w:eastAsia="Times New Roman" w:cstheme="minorHAnsi"/>
          <w:lang w:eastAsia="cs-CZ"/>
        </w:rPr>
        <w:t xml:space="preserve"> atp. České subjekty </w:t>
      </w:r>
      <w:r w:rsidR="00BA5E4C">
        <w:rPr>
          <w:rFonts w:eastAsia="Times New Roman" w:cstheme="minorHAnsi"/>
          <w:lang w:eastAsia="cs-CZ"/>
        </w:rPr>
        <w:t>se budou</w:t>
      </w:r>
      <w:r>
        <w:rPr>
          <w:rFonts w:eastAsia="Times New Roman" w:cstheme="minorHAnsi"/>
          <w:lang w:eastAsia="cs-CZ"/>
        </w:rPr>
        <w:t xml:space="preserve"> účast</w:t>
      </w:r>
      <w:r w:rsidR="00BA5E4C">
        <w:rPr>
          <w:rFonts w:eastAsia="Times New Roman" w:cstheme="minorHAnsi"/>
          <w:lang w:eastAsia="cs-CZ"/>
        </w:rPr>
        <w:t>nit</w:t>
      </w:r>
      <w:r>
        <w:rPr>
          <w:rFonts w:eastAsia="Times New Roman" w:cstheme="minorHAnsi"/>
          <w:lang w:eastAsia="cs-CZ"/>
        </w:rPr>
        <w:t xml:space="preserve"> na </w:t>
      </w:r>
      <w:r w:rsidR="00D14086">
        <w:rPr>
          <w:rFonts w:eastAsia="Times New Roman" w:cstheme="minorHAnsi"/>
          <w:lang w:eastAsia="cs-CZ"/>
        </w:rPr>
        <w:t>využití dat ke sledování klimatické změny a validaci algoritmů zpracování dat, modelování troposféry a interakcí troposféry a</w:t>
      </w:r>
      <w:r w:rsidR="008E5590">
        <w:rPr>
          <w:rFonts w:eastAsia="Times New Roman" w:cstheme="minorHAnsi"/>
          <w:lang w:eastAsia="cs-CZ"/>
        </w:rPr>
        <w:t> </w:t>
      </w:r>
      <w:r w:rsidR="00D14086">
        <w:rPr>
          <w:rFonts w:eastAsia="Times New Roman" w:cstheme="minorHAnsi"/>
          <w:lang w:eastAsia="cs-CZ"/>
        </w:rPr>
        <w:t xml:space="preserve">stratosféry, interpretace změn v pokryvu a využití území, zjišťování korelace s průběhem klimatické </w:t>
      </w:r>
      <w:r w:rsidR="00D14086">
        <w:rPr>
          <w:rFonts w:eastAsia="Times New Roman" w:cstheme="minorHAnsi"/>
          <w:lang w:eastAsia="cs-CZ"/>
        </w:rPr>
        <w:lastRenderedPageBreak/>
        <w:t xml:space="preserve">změny a sledování přizpůsobení se </w:t>
      </w:r>
      <w:r w:rsidR="00EA3190">
        <w:rPr>
          <w:rFonts w:eastAsia="Times New Roman" w:cstheme="minorHAnsi"/>
          <w:lang w:eastAsia="cs-CZ"/>
        </w:rPr>
        <w:t xml:space="preserve">území a sídel klimatické změně, resp. přípravě produktů a návrhů, které by adaptaci napomohly. </w:t>
      </w:r>
    </w:p>
    <w:p w14:paraId="4D2D6E6C" w14:textId="0D769137" w:rsidR="006840AB" w:rsidRPr="008C009D" w:rsidRDefault="008C009D" w:rsidP="008C009D">
      <w:pPr>
        <w:pStyle w:val="Nadpis4"/>
      </w:pPr>
      <w:r>
        <w:t xml:space="preserve">1.3.4 </w:t>
      </w:r>
      <w:r w:rsidR="006840AB" w:rsidRPr="008C009D">
        <w:t xml:space="preserve">Digital </w:t>
      </w:r>
      <w:proofErr w:type="spellStart"/>
      <w:r w:rsidR="006840AB" w:rsidRPr="008C009D">
        <w:t>Twin</w:t>
      </w:r>
      <w:proofErr w:type="spellEnd"/>
      <w:r w:rsidR="006840AB" w:rsidRPr="008C009D">
        <w:t xml:space="preserve"> </w:t>
      </w:r>
      <w:proofErr w:type="spellStart"/>
      <w:r w:rsidR="006840AB" w:rsidRPr="008C009D">
        <w:t>Earth</w:t>
      </w:r>
      <w:proofErr w:type="spellEnd"/>
    </w:p>
    <w:p w14:paraId="79560E85" w14:textId="1E450ADB" w:rsidR="00980C34" w:rsidRDefault="00980C34" w:rsidP="008C009D">
      <w:pPr>
        <w:spacing w:before="120" w:after="0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Digital </w:t>
      </w:r>
      <w:proofErr w:type="spellStart"/>
      <w:r>
        <w:rPr>
          <w:rFonts w:eastAsia="Times New Roman" w:cstheme="minorHAnsi"/>
          <w:lang w:eastAsia="cs-CZ"/>
        </w:rPr>
        <w:t>Twin</w:t>
      </w:r>
      <w:proofErr w:type="spellEnd"/>
      <w:r>
        <w:rPr>
          <w:rFonts w:eastAsia="Times New Roman" w:cstheme="minorHAnsi"/>
          <w:lang w:eastAsia="cs-CZ"/>
        </w:rPr>
        <w:t xml:space="preserve"> </w:t>
      </w:r>
      <w:proofErr w:type="spellStart"/>
      <w:r>
        <w:rPr>
          <w:rFonts w:eastAsia="Times New Roman" w:cstheme="minorHAnsi"/>
          <w:lang w:eastAsia="cs-CZ"/>
        </w:rPr>
        <w:t>Earth</w:t>
      </w:r>
      <w:proofErr w:type="spellEnd"/>
      <w:r>
        <w:rPr>
          <w:rFonts w:eastAsia="Times New Roman" w:cstheme="minorHAnsi"/>
          <w:lang w:eastAsia="cs-CZ"/>
        </w:rPr>
        <w:t xml:space="preserve"> je element zaměřený na přípravu nových platforem pro digitální </w:t>
      </w:r>
      <w:r w:rsidR="003E258D">
        <w:rPr>
          <w:rFonts w:eastAsia="Times New Roman" w:cstheme="minorHAnsi"/>
          <w:lang w:eastAsia="cs-CZ"/>
        </w:rPr>
        <w:t>dvojčata, cílí jak na spolupráci s </w:t>
      </w:r>
      <w:r w:rsidR="0047177B">
        <w:rPr>
          <w:rFonts w:eastAsia="Times New Roman" w:cstheme="minorHAnsi"/>
          <w:lang w:eastAsia="cs-CZ"/>
        </w:rPr>
        <w:t xml:space="preserve">projektem </w:t>
      </w:r>
      <w:r w:rsidR="008C009D">
        <w:rPr>
          <w:rFonts w:eastAsia="Times New Roman" w:cstheme="minorHAnsi"/>
          <w:lang w:eastAsia="cs-CZ"/>
        </w:rPr>
        <w:t xml:space="preserve">EU </w:t>
      </w:r>
      <w:proofErr w:type="spellStart"/>
      <w:proofErr w:type="gramStart"/>
      <w:r w:rsidR="0047177B">
        <w:rPr>
          <w:rFonts w:eastAsia="Times New Roman" w:cstheme="minorHAnsi"/>
          <w:lang w:eastAsia="cs-CZ"/>
        </w:rPr>
        <w:t>DestinE</w:t>
      </w:r>
      <w:proofErr w:type="spellEnd"/>
      <w:proofErr w:type="gramEnd"/>
      <w:r w:rsidR="0047177B">
        <w:rPr>
          <w:rFonts w:eastAsia="Times New Roman" w:cstheme="minorHAnsi"/>
          <w:lang w:eastAsia="cs-CZ"/>
        </w:rPr>
        <w:t xml:space="preserve"> a to jak v přípravě komponent pro využití v tomto novém systému digitálních dvojčat, tak </w:t>
      </w:r>
      <w:r w:rsidR="00F3757C">
        <w:rPr>
          <w:rFonts w:eastAsia="Times New Roman" w:cstheme="minorHAnsi"/>
          <w:lang w:eastAsia="cs-CZ"/>
        </w:rPr>
        <w:t xml:space="preserve">v </w:t>
      </w:r>
      <w:r w:rsidR="0047177B">
        <w:rPr>
          <w:rFonts w:eastAsia="Times New Roman" w:cstheme="minorHAnsi"/>
          <w:lang w:eastAsia="cs-CZ"/>
        </w:rPr>
        <w:t>příprav</w:t>
      </w:r>
      <w:r w:rsidR="00F3757C">
        <w:rPr>
          <w:rFonts w:eastAsia="Times New Roman" w:cstheme="minorHAnsi"/>
          <w:lang w:eastAsia="cs-CZ"/>
        </w:rPr>
        <w:t>ě</w:t>
      </w:r>
      <w:r w:rsidR="0047177B">
        <w:rPr>
          <w:rFonts w:eastAsia="Times New Roman" w:cstheme="minorHAnsi"/>
          <w:lang w:eastAsia="cs-CZ"/>
        </w:rPr>
        <w:t xml:space="preserve"> </w:t>
      </w:r>
      <w:proofErr w:type="spellStart"/>
      <w:r w:rsidR="0047177B">
        <w:rPr>
          <w:rFonts w:eastAsia="Times New Roman" w:cstheme="minorHAnsi"/>
          <w:lang w:eastAsia="cs-CZ"/>
        </w:rPr>
        <w:t>pre</w:t>
      </w:r>
      <w:r w:rsidR="008C009D">
        <w:rPr>
          <w:rFonts w:eastAsia="Times New Roman" w:cstheme="minorHAnsi"/>
          <w:lang w:eastAsia="cs-CZ"/>
        </w:rPr>
        <w:t>c</w:t>
      </w:r>
      <w:r w:rsidR="0047177B">
        <w:rPr>
          <w:rFonts w:eastAsia="Times New Roman" w:cstheme="minorHAnsi"/>
          <w:lang w:eastAsia="cs-CZ"/>
        </w:rPr>
        <w:t>ursorů</w:t>
      </w:r>
      <w:proofErr w:type="spellEnd"/>
      <w:r w:rsidR="0047177B">
        <w:rPr>
          <w:rFonts w:eastAsia="Times New Roman" w:cstheme="minorHAnsi"/>
          <w:lang w:eastAsia="cs-CZ"/>
        </w:rPr>
        <w:t xml:space="preserve"> řešení a také digitálních dvojčat k využití v komerci na národní úrovni. </w:t>
      </w:r>
      <w:r w:rsidRPr="00980C34">
        <w:rPr>
          <w:rFonts w:eastAsia="Times New Roman" w:cstheme="minorHAnsi"/>
          <w:lang w:eastAsia="cs-CZ"/>
        </w:rPr>
        <w:t>Česk</w:t>
      </w:r>
      <w:r w:rsidR="008C009D">
        <w:rPr>
          <w:rFonts w:eastAsia="Times New Roman" w:cstheme="minorHAnsi"/>
          <w:lang w:eastAsia="cs-CZ"/>
        </w:rPr>
        <w:t>é</w:t>
      </w:r>
      <w:r w:rsidRPr="00980C34">
        <w:rPr>
          <w:rFonts w:eastAsia="Times New Roman" w:cstheme="minorHAnsi"/>
          <w:lang w:eastAsia="cs-CZ"/>
        </w:rPr>
        <w:t xml:space="preserve"> </w:t>
      </w:r>
      <w:r w:rsidR="008C009D">
        <w:rPr>
          <w:rFonts w:eastAsia="Times New Roman" w:cstheme="minorHAnsi"/>
          <w:lang w:eastAsia="cs-CZ"/>
        </w:rPr>
        <w:t>subjekty</w:t>
      </w:r>
      <w:r w:rsidRPr="00980C34">
        <w:rPr>
          <w:rFonts w:eastAsia="Times New Roman" w:cstheme="minorHAnsi"/>
          <w:lang w:eastAsia="cs-CZ"/>
        </w:rPr>
        <w:t xml:space="preserve"> se budou věnovat zejména přípravě nových platforem pro digitální dvojčata a rozvoji algoritmizace zaměřené na fúzování dat a jejich zpracování prostřednictvím strojového učení. V případě prvních výstupů se </w:t>
      </w:r>
      <w:proofErr w:type="gramStart"/>
      <w:r w:rsidRPr="00980C34">
        <w:rPr>
          <w:rFonts w:eastAsia="Times New Roman" w:cstheme="minorHAnsi"/>
          <w:lang w:eastAsia="cs-CZ"/>
        </w:rPr>
        <w:t>zaměří</w:t>
      </w:r>
      <w:proofErr w:type="gramEnd"/>
      <w:r w:rsidRPr="00980C34">
        <w:rPr>
          <w:rFonts w:eastAsia="Times New Roman" w:cstheme="minorHAnsi"/>
          <w:lang w:eastAsia="cs-CZ"/>
        </w:rPr>
        <w:t xml:space="preserve"> také na validaci výsledků a další vylepšování vytvořeného řešení (zpřesnění předpovědi chování a průběhu zájmového jevu). </w:t>
      </w:r>
    </w:p>
    <w:p w14:paraId="605E379D" w14:textId="77777777" w:rsidR="005B7BF0" w:rsidRPr="008E5590" w:rsidRDefault="005B7BF0" w:rsidP="008C009D">
      <w:pPr>
        <w:spacing w:before="120" w:after="0" w:line="240" w:lineRule="auto"/>
        <w:jc w:val="both"/>
        <w:rPr>
          <w:rFonts w:eastAsia="Times New Roman" w:cstheme="minorHAnsi"/>
          <w:sz w:val="10"/>
          <w:szCs w:val="10"/>
          <w:lang w:eastAsia="cs-CZ"/>
        </w:rPr>
      </w:pPr>
    </w:p>
    <w:p w14:paraId="2B766362" w14:textId="543CFEF3" w:rsidR="00395242" w:rsidRPr="008C009D" w:rsidRDefault="008C009D" w:rsidP="008C009D">
      <w:pPr>
        <w:pStyle w:val="Nadpis2"/>
        <w:spacing w:before="120" w:line="240" w:lineRule="auto"/>
        <w:rPr>
          <w:b/>
        </w:rPr>
      </w:pPr>
      <w:r>
        <w:rPr>
          <w:b/>
        </w:rPr>
        <w:t xml:space="preserve">2. </w:t>
      </w:r>
      <w:r w:rsidR="00395242" w:rsidRPr="008C009D">
        <w:rPr>
          <w:b/>
        </w:rPr>
        <w:t>Družicová telekomunikace</w:t>
      </w:r>
    </w:p>
    <w:p w14:paraId="77CF6397" w14:textId="48EF521D" w:rsidR="00395242" w:rsidRPr="008C009D" w:rsidRDefault="008C009D" w:rsidP="008C009D">
      <w:pPr>
        <w:pStyle w:val="Nadpis3"/>
        <w:spacing w:before="120" w:line="240" w:lineRule="auto"/>
        <w:rPr>
          <w:u w:val="single"/>
        </w:rPr>
      </w:pPr>
      <w:r>
        <w:rPr>
          <w:u w:val="single"/>
        </w:rPr>
        <w:t xml:space="preserve">2.1 </w:t>
      </w:r>
      <w:r w:rsidR="00395242" w:rsidRPr="008C009D">
        <w:rPr>
          <w:u w:val="single"/>
        </w:rPr>
        <w:t>Program ARTES</w:t>
      </w:r>
    </w:p>
    <w:p w14:paraId="052BA5C2" w14:textId="4B07A307" w:rsidR="00033D17" w:rsidRPr="005D714F" w:rsidRDefault="008C009D" w:rsidP="008C009D">
      <w:pPr>
        <w:pStyle w:val="Nadpis4"/>
      </w:pPr>
      <w:r>
        <w:t xml:space="preserve">2.1.1 </w:t>
      </w:r>
      <w:r w:rsidR="00033D17" w:rsidRPr="005D714F">
        <w:t>FUTURE PREPARATIONS (FP)</w:t>
      </w:r>
    </w:p>
    <w:p w14:paraId="7682C87C" w14:textId="37162E99" w:rsidR="00033D17" w:rsidRDefault="00BA5E4C" w:rsidP="008C009D">
      <w:pPr>
        <w:spacing w:before="120" w:after="0" w:line="240" w:lineRule="auto"/>
        <w:jc w:val="both"/>
      </w:pPr>
      <w:r>
        <w:t>Jedná se o p</w:t>
      </w:r>
      <w:r w:rsidR="00033D17" w:rsidRPr="005D714F">
        <w:t>rogram</w:t>
      </w:r>
      <w:r>
        <w:t>ový element</w:t>
      </w:r>
      <w:r w:rsidR="00033D17" w:rsidRPr="005D714F">
        <w:t xml:space="preserve"> </w:t>
      </w:r>
      <w:r>
        <w:t xml:space="preserve">zaměřený </w:t>
      </w:r>
      <w:r w:rsidR="00033D17" w:rsidRPr="005D714F">
        <w:t>na přípravu obsahové náplně celého programu ARTES 4.0 v</w:t>
      </w:r>
      <w:r w:rsidR="008E5590">
        <w:t> </w:t>
      </w:r>
      <w:r w:rsidR="00033D17" w:rsidRPr="005D714F">
        <w:t>dlouhodobém horizontu 10 až 20 let, výhledové studie, průzkumy trhu, uživatelské a technologické požadavky misí, informační podpora členských států.</w:t>
      </w:r>
      <w:r w:rsidR="00033D17">
        <w:t xml:space="preserve"> Program je pro všechny </w:t>
      </w:r>
      <w:r w:rsidR="008C009D">
        <w:t>účastnící se</w:t>
      </w:r>
      <w:r w:rsidR="00033D17">
        <w:t xml:space="preserve"> </w:t>
      </w:r>
      <w:r w:rsidR="008C009D">
        <w:t xml:space="preserve">členské </w:t>
      </w:r>
      <w:r w:rsidR="00033D17">
        <w:t>státy ARTES 4.0 povinný. ČR v něm realizuje technické studie menšího rozsahu.</w:t>
      </w:r>
    </w:p>
    <w:p w14:paraId="73F120DD" w14:textId="52713F3D" w:rsidR="00033D17" w:rsidRPr="008C009D" w:rsidRDefault="008C009D" w:rsidP="008C009D">
      <w:pPr>
        <w:pStyle w:val="Nadpis4"/>
      </w:pPr>
      <w:r>
        <w:t xml:space="preserve">2.1.2 </w:t>
      </w:r>
      <w:r w:rsidR="00033D17" w:rsidRPr="008C009D">
        <w:t>CORE COMPETITIVENESS (CC)</w:t>
      </w:r>
    </w:p>
    <w:p w14:paraId="0486BDD1" w14:textId="12DEFBE0" w:rsidR="00033D17" w:rsidRDefault="00BA5E4C" w:rsidP="008C009D">
      <w:pPr>
        <w:spacing w:before="120" w:after="0" w:line="240" w:lineRule="auto"/>
        <w:jc w:val="both"/>
      </w:pPr>
      <w:r>
        <w:t>Programový element je zaměřen na t</w:t>
      </w:r>
      <w:r w:rsidR="00033D17" w:rsidRPr="00EB6499">
        <w:t>echnologické studie a vývoj vysoce inovativních technologií do TRL 4-5 s pot</w:t>
      </w:r>
      <w:r w:rsidR="00033D17">
        <w:t>enciálem dlouhodobého uplatnění a</w:t>
      </w:r>
      <w:r w:rsidR="00033D17" w:rsidRPr="00EB6499">
        <w:t xml:space="preserve"> </w:t>
      </w:r>
      <w:r w:rsidR="00033D17">
        <w:t>v</w:t>
      </w:r>
      <w:r w:rsidR="00033D17" w:rsidRPr="00EB6499">
        <w:t>ývoj telekomunikačních produktů a služeb až na TRL 8, připravených k</w:t>
      </w:r>
      <w:r w:rsidR="00033D17">
        <w:t>e</w:t>
      </w:r>
      <w:r w:rsidR="00033D17" w:rsidRPr="00EB6499">
        <w:t xml:space="preserve"> komerčnímu uplatnění na trhu. Družicová platforma, její systémy a komponenty, pozemní a uživatelské vybavení včetně kvalifikace a indu</w:t>
      </w:r>
      <w:r w:rsidR="00033D17">
        <w:t>s</w:t>
      </w:r>
      <w:r w:rsidR="00033D17" w:rsidRPr="00EB6499">
        <w:t>trializace, letové příležitosti včetně prvních letů se zákazníkem.</w:t>
      </w:r>
      <w:r w:rsidR="00033D17">
        <w:t xml:space="preserve"> </w:t>
      </w:r>
      <w:r>
        <w:t>České subjekty</w:t>
      </w:r>
      <w:r w:rsidR="00033D17">
        <w:t xml:space="preserve"> </w:t>
      </w:r>
      <w:r>
        <w:t>se budou účastnit</w:t>
      </w:r>
      <w:r w:rsidR="00033D17">
        <w:t xml:space="preserve"> technologických aktivit v oblastech </w:t>
      </w:r>
      <w:proofErr w:type="spellStart"/>
      <w:r w:rsidR="00033D17">
        <w:t>SatCom</w:t>
      </w:r>
      <w:proofErr w:type="spellEnd"/>
      <w:r w:rsidR="00033D17">
        <w:t xml:space="preserve"> transpondérů, </w:t>
      </w:r>
      <w:proofErr w:type="spellStart"/>
      <w:r w:rsidR="00033D17">
        <w:t>aktuátorů</w:t>
      </w:r>
      <w:proofErr w:type="spellEnd"/>
      <w:r w:rsidR="00033D17">
        <w:t xml:space="preserve">, jemných mechanismů pro orientaci družicových antén, řídící elektroniky, technologií pro skenování spektra, </w:t>
      </w:r>
      <w:proofErr w:type="spellStart"/>
      <w:r w:rsidR="00033D17">
        <w:t>SatCom</w:t>
      </w:r>
      <w:proofErr w:type="spellEnd"/>
      <w:r w:rsidR="00033D17">
        <w:t xml:space="preserve"> technologie pro </w:t>
      </w:r>
      <w:r>
        <w:t xml:space="preserve">platformy </w:t>
      </w:r>
      <w:proofErr w:type="spellStart"/>
      <w:r w:rsidR="00033D17">
        <w:t>HAPs</w:t>
      </w:r>
      <w:proofErr w:type="spellEnd"/>
      <w:r w:rsidR="00033D17">
        <w:t xml:space="preserve">, rozmanitých technologií pro malou družicovou platformu do 100 kg či pozemního segmentu a jeho zabezpečení. </w:t>
      </w:r>
    </w:p>
    <w:p w14:paraId="402CB465" w14:textId="24F1C94E" w:rsidR="00033D17" w:rsidRPr="008C009D" w:rsidRDefault="008C009D" w:rsidP="008C009D">
      <w:pPr>
        <w:pStyle w:val="Nadpis4"/>
      </w:pPr>
      <w:r>
        <w:t xml:space="preserve">2.1.3 </w:t>
      </w:r>
      <w:r w:rsidR="00033D17" w:rsidRPr="008C009D">
        <w:t>BUSINESS APPLICATIONS SPACE SOLUTIONS (BASS)</w:t>
      </w:r>
    </w:p>
    <w:p w14:paraId="0E116CBF" w14:textId="7D047809" w:rsidR="00033D17" w:rsidRDefault="005B7BF0" w:rsidP="008C009D">
      <w:pPr>
        <w:spacing w:before="120" w:after="0" w:line="240" w:lineRule="auto"/>
        <w:jc w:val="both"/>
      </w:pPr>
      <w:r>
        <w:t>Programový element zaměřený na v</w:t>
      </w:r>
      <w:r w:rsidR="00033D17" w:rsidRPr="00EB6499">
        <w:t xml:space="preserve">ývoj nových </w:t>
      </w:r>
      <w:r w:rsidR="00BA5E4C">
        <w:t xml:space="preserve">družicových </w:t>
      </w:r>
      <w:r w:rsidR="00033D17" w:rsidRPr="00EB6499">
        <w:t>aplikací, podpor</w:t>
      </w:r>
      <w:r>
        <w:t>u</w:t>
      </w:r>
      <w:r w:rsidR="00033D17" w:rsidRPr="00EB6499">
        <w:t xml:space="preserve"> zapojení uživatelů</w:t>
      </w:r>
      <w:r>
        <w:t xml:space="preserve"> a</w:t>
      </w:r>
      <w:r w:rsidR="008E5590">
        <w:t> </w:t>
      </w:r>
      <w:r w:rsidR="00033D17" w:rsidRPr="00EB6499">
        <w:t xml:space="preserve">rozvoj trhu. </w:t>
      </w:r>
      <w:r>
        <w:t>Jde o v</w:t>
      </w:r>
      <w:r w:rsidR="00033D17" w:rsidRPr="00EB6499">
        <w:t>yužití a kombinac</w:t>
      </w:r>
      <w:r>
        <w:t>i</w:t>
      </w:r>
      <w:r w:rsidR="00033D17" w:rsidRPr="00EB6499">
        <w:t xml:space="preserve"> existujících technologií a systémů pozorování Země, družicové telekomunikace družicové navigace či pilotovaných letů pro rozvoj služeb s přidanou hodnotou.</w:t>
      </w:r>
      <w:r w:rsidR="00033D17">
        <w:t xml:space="preserve"> </w:t>
      </w:r>
      <w:r>
        <w:t>V</w:t>
      </w:r>
      <w:r w:rsidR="00033D17">
        <w:t xml:space="preserve">znik nových projektů </w:t>
      </w:r>
      <w:r>
        <w:t xml:space="preserve">má podpořit </w:t>
      </w:r>
      <w:r w:rsidR="00033D17">
        <w:t>instituc</w:t>
      </w:r>
      <w:r>
        <w:t>e</w:t>
      </w:r>
      <w:r w:rsidR="00033D17">
        <w:t xml:space="preserve"> BASS Ambasador</w:t>
      </w:r>
      <w:r>
        <w:t>a</w:t>
      </w:r>
      <w:r w:rsidR="00033D17">
        <w:t xml:space="preserve"> pro ČR, která byla zřízena v roce 2021. Očekávat lze studie proveditelnosti a demonstrační aktivity např</w:t>
      </w:r>
      <w:r>
        <w:t>.</w:t>
      </w:r>
      <w:r w:rsidR="00033D17">
        <w:t xml:space="preserve"> v oblastech využití družicových dat a</w:t>
      </w:r>
      <w:r w:rsidR="008E5590">
        <w:t> </w:t>
      </w:r>
      <w:r w:rsidR="00033D17">
        <w:t>služeb pro potřeby ekologického stavebnictví, energetiky a chytrého zavlažování.</w:t>
      </w:r>
    </w:p>
    <w:p w14:paraId="1A0B2BD6" w14:textId="644FA8EF" w:rsidR="00033D17" w:rsidRPr="008C009D" w:rsidRDefault="008C009D" w:rsidP="008C009D">
      <w:pPr>
        <w:pStyle w:val="Nadpis4"/>
      </w:pPr>
      <w:r>
        <w:t xml:space="preserve">2.1.4 </w:t>
      </w:r>
      <w:r w:rsidR="00033D17" w:rsidRPr="008C009D">
        <w:t xml:space="preserve">PARTHERSHIP PROGRAMMES (PP) - GEO Evo </w:t>
      </w:r>
    </w:p>
    <w:p w14:paraId="399D6F4F" w14:textId="6544479E" w:rsidR="00033D17" w:rsidRDefault="005B7BF0" w:rsidP="008C009D">
      <w:pPr>
        <w:spacing w:before="120" w:after="0" w:line="240" w:lineRule="auto"/>
        <w:jc w:val="both"/>
      </w:pPr>
      <w:r>
        <w:t>Jde o p</w:t>
      </w:r>
      <w:r w:rsidR="00033D17" w:rsidRPr="00EB6499">
        <w:t>rodloužení stávající</w:t>
      </w:r>
      <w:r>
        <w:t>ho</w:t>
      </w:r>
      <w:r w:rsidR="00033D17" w:rsidRPr="00EB6499">
        <w:t xml:space="preserve"> program</w:t>
      </w:r>
      <w:r>
        <w:t>ového</w:t>
      </w:r>
      <w:r w:rsidR="00033D17" w:rsidRPr="00EB6499">
        <w:t xml:space="preserve"> </w:t>
      </w:r>
      <w:r>
        <w:t xml:space="preserve">elementu </w:t>
      </w:r>
      <w:proofErr w:type="spellStart"/>
      <w:r w:rsidR="00033D17" w:rsidRPr="00EB6499">
        <w:t>Novacom</w:t>
      </w:r>
      <w:proofErr w:type="spellEnd"/>
      <w:r w:rsidR="00033D17" w:rsidRPr="00EB6499">
        <w:t xml:space="preserve"> na vývoj geostacionárních (GEO) družicových platforem Airbus D&amp;S (</w:t>
      </w:r>
      <w:proofErr w:type="spellStart"/>
      <w:r w:rsidR="00033D17" w:rsidRPr="00EB6499">
        <w:t>Onesat</w:t>
      </w:r>
      <w:proofErr w:type="spellEnd"/>
      <w:r w:rsidR="00033D17" w:rsidRPr="00EB6499">
        <w:t xml:space="preserve">, Eurostar Neo) a Thales </w:t>
      </w:r>
      <w:proofErr w:type="spellStart"/>
      <w:r w:rsidR="00033D17" w:rsidRPr="00EB6499">
        <w:t>Alenia</w:t>
      </w:r>
      <w:proofErr w:type="spellEnd"/>
      <w:r w:rsidR="00033D17" w:rsidRPr="00EB6499">
        <w:t xml:space="preserve"> (</w:t>
      </w:r>
      <w:proofErr w:type="spellStart"/>
      <w:r w:rsidR="00033D17" w:rsidRPr="00EB6499">
        <w:t>Space</w:t>
      </w:r>
      <w:proofErr w:type="spellEnd"/>
      <w:r w:rsidR="00033D17" w:rsidRPr="00EB6499">
        <w:t xml:space="preserve"> </w:t>
      </w:r>
      <w:proofErr w:type="spellStart"/>
      <w:r w:rsidR="00033D17" w:rsidRPr="00EB6499">
        <w:t>Inspire</w:t>
      </w:r>
      <w:proofErr w:type="spellEnd"/>
      <w:r w:rsidR="00033D17" w:rsidRPr="00EB6499">
        <w:t xml:space="preserve">, </w:t>
      </w:r>
      <w:proofErr w:type="spellStart"/>
      <w:r w:rsidR="00033D17" w:rsidRPr="00EB6499">
        <w:t>Spacebus</w:t>
      </w:r>
      <w:proofErr w:type="spellEnd"/>
      <w:r w:rsidR="00033D17" w:rsidRPr="00EB6499">
        <w:t xml:space="preserve"> Neo). </w:t>
      </w:r>
      <w:r>
        <w:t>Cílem je v</w:t>
      </w:r>
      <w:r w:rsidR="00033D17" w:rsidRPr="00EB6499">
        <w:t>ětší flexibilita, výkon a konkurenceschopnost.</w:t>
      </w:r>
      <w:r w:rsidR="00033D17">
        <w:t xml:space="preserve"> Příspěvek </w:t>
      </w:r>
      <w:r w:rsidR="00033D17" w:rsidRPr="00B77A4C">
        <w:t>pokr</w:t>
      </w:r>
      <w:r w:rsidR="00033D17">
        <w:t>yje</w:t>
      </w:r>
      <w:r w:rsidR="00033D17" w:rsidRPr="00B77A4C">
        <w:t xml:space="preserve"> nezbytné</w:t>
      </w:r>
      <w:r w:rsidR="00033D17">
        <w:t xml:space="preserve"> minimum na</w:t>
      </w:r>
      <w:r w:rsidR="008E5590">
        <w:t> </w:t>
      </w:r>
      <w:r w:rsidR="00033D17" w:rsidRPr="00B77A4C">
        <w:t>spoluprác</w:t>
      </w:r>
      <w:r w:rsidR="00033D17">
        <w:t>i</w:t>
      </w:r>
      <w:r w:rsidR="00033D17" w:rsidRPr="00B77A4C">
        <w:t xml:space="preserve"> </w:t>
      </w:r>
      <w:r w:rsidR="00033D17">
        <w:t xml:space="preserve">českého průmyslu s </w:t>
      </w:r>
      <w:r w:rsidR="00033D17" w:rsidRPr="00B77A4C">
        <w:t xml:space="preserve">Thales </w:t>
      </w:r>
      <w:proofErr w:type="spellStart"/>
      <w:r w:rsidR="00033D17">
        <w:t>Alenia</w:t>
      </w:r>
      <w:proofErr w:type="spellEnd"/>
      <w:r w:rsidR="00033D17">
        <w:t xml:space="preserve"> v přípravě nové generace flexibilních solárních panelů a</w:t>
      </w:r>
      <w:r w:rsidR="008E5590">
        <w:t> </w:t>
      </w:r>
      <w:r w:rsidR="00033D17">
        <w:t>mechanismů pro jejich rozevírání na novém typu družicové platformy.</w:t>
      </w:r>
    </w:p>
    <w:p w14:paraId="63E2CCA9" w14:textId="79AE6058" w:rsidR="00033D17" w:rsidRPr="008C009D" w:rsidRDefault="00BA5E4C" w:rsidP="008C009D">
      <w:pPr>
        <w:pStyle w:val="Nadpis4"/>
      </w:pPr>
      <w:r>
        <w:t xml:space="preserve">2.1.5 </w:t>
      </w:r>
      <w:r w:rsidR="00033D17" w:rsidRPr="008C009D">
        <w:t>PARTHERSHIP PROGRAMMES (PP) - LEO NG</w:t>
      </w:r>
    </w:p>
    <w:p w14:paraId="0ED24EB5" w14:textId="498547A6" w:rsidR="00033D17" w:rsidRPr="005D1899" w:rsidRDefault="005B7BF0" w:rsidP="00BA5E4C">
      <w:pPr>
        <w:spacing w:before="120" w:after="0" w:line="240" w:lineRule="auto"/>
        <w:jc w:val="both"/>
      </w:pPr>
      <w:r>
        <w:t>Cílem je v</w:t>
      </w:r>
      <w:r w:rsidR="00033D17" w:rsidRPr="00EB6499">
        <w:t xml:space="preserve">ývoj generického řešení pro družicové </w:t>
      </w:r>
      <w:proofErr w:type="spellStart"/>
      <w:r w:rsidR="00033D17" w:rsidRPr="00EB6499">
        <w:t>megakonstelace</w:t>
      </w:r>
      <w:proofErr w:type="spellEnd"/>
      <w:r w:rsidR="00033D17" w:rsidRPr="00EB6499">
        <w:t xml:space="preserve"> na nízké oběžné dráze (LEO), kompletní říd</w:t>
      </w:r>
      <w:r w:rsidR="00033D17">
        <w:t>i</w:t>
      </w:r>
      <w:r w:rsidR="00033D17" w:rsidRPr="00EB6499">
        <w:t xml:space="preserve">cí systém pro zabezpečený provoz, disruptivní New </w:t>
      </w:r>
      <w:proofErr w:type="spellStart"/>
      <w:r w:rsidR="00033D17" w:rsidRPr="00EB6499">
        <w:t>Space</w:t>
      </w:r>
      <w:proofErr w:type="spellEnd"/>
      <w:r w:rsidR="00033D17" w:rsidRPr="00EB6499">
        <w:t xml:space="preserve"> technologie antén a</w:t>
      </w:r>
      <w:r w:rsidR="008E5590">
        <w:t> </w:t>
      </w:r>
      <w:proofErr w:type="spellStart"/>
      <w:r w:rsidR="00033D17" w:rsidRPr="00EB6499">
        <w:t>mezidružicových</w:t>
      </w:r>
      <w:proofErr w:type="spellEnd"/>
      <w:r w:rsidR="00033D17" w:rsidRPr="00EB6499">
        <w:t xml:space="preserve"> laserových pojítek, umělá inteligence, digitální řízení hromadné výroby.</w:t>
      </w:r>
      <w:r w:rsidR="00033D17">
        <w:t xml:space="preserve"> </w:t>
      </w:r>
      <w:r>
        <w:t>Č</w:t>
      </w:r>
      <w:r w:rsidR="00033D17">
        <w:t>esk</w:t>
      </w:r>
      <w:r>
        <w:t>ý</w:t>
      </w:r>
      <w:r w:rsidR="00033D17">
        <w:t xml:space="preserve"> průmysl</w:t>
      </w:r>
      <w:r>
        <w:t xml:space="preserve"> bude pracovat</w:t>
      </w:r>
      <w:r w:rsidR="00033D17">
        <w:t xml:space="preserve"> např</w:t>
      </w:r>
      <w:r>
        <w:t>.</w:t>
      </w:r>
      <w:r w:rsidR="00033D17">
        <w:t xml:space="preserve"> </w:t>
      </w:r>
      <w:r w:rsidR="001B5FF1">
        <w:t>na</w:t>
      </w:r>
      <w:r w:rsidR="00033D17">
        <w:t xml:space="preserve"> mechanism</w:t>
      </w:r>
      <w:r w:rsidR="001B5FF1">
        <w:t>ech</w:t>
      </w:r>
      <w:r w:rsidR="00033D17">
        <w:t xml:space="preserve"> a rotačních </w:t>
      </w:r>
      <w:proofErr w:type="spellStart"/>
      <w:r w:rsidR="00033D17">
        <w:t>aktuátor</w:t>
      </w:r>
      <w:r w:rsidR="001B5FF1">
        <w:t>ech</w:t>
      </w:r>
      <w:proofErr w:type="spellEnd"/>
      <w:r w:rsidR="00033D17">
        <w:t xml:space="preserve"> či podpůrné</w:t>
      </w:r>
      <w:r w:rsidR="001B5FF1">
        <w:t>m</w:t>
      </w:r>
      <w:r w:rsidR="00033D17">
        <w:t xml:space="preserve"> pozemní</w:t>
      </w:r>
      <w:r w:rsidR="001B5FF1">
        <w:t>m</w:t>
      </w:r>
      <w:r w:rsidR="00033D17">
        <w:t xml:space="preserve"> segmentu, včetně software.</w:t>
      </w:r>
    </w:p>
    <w:p w14:paraId="7AD98B00" w14:textId="443BAD03" w:rsidR="00033D17" w:rsidRPr="001B5FF1" w:rsidRDefault="001B5FF1" w:rsidP="001B5FF1">
      <w:pPr>
        <w:pStyle w:val="Nadpis4"/>
      </w:pPr>
      <w:r>
        <w:lastRenderedPageBreak/>
        <w:t xml:space="preserve">2.1.6 </w:t>
      </w:r>
      <w:r w:rsidR="00033D17" w:rsidRPr="001B5FF1">
        <w:t xml:space="preserve">PARTHERSHIP PROGRAMMES (PP) - Pioneer 4.0 </w:t>
      </w:r>
    </w:p>
    <w:p w14:paraId="06B66894" w14:textId="5D01C2FB" w:rsidR="00033D17" w:rsidRDefault="001B5FF1" w:rsidP="001B5FF1">
      <w:pPr>
        <w:spacing w:before="120" w:after="0" w:line="240" w:lineRule="auto"/>
        <w:jc w:val="both"/>
      </w:pPr>
      <w:r>
        <w:t>Jde o p</w:t>
      </w:r>
      <w:r w:rsidR="00033D17" w:rsidRPr="00EB6499">
        <w:t>okračování existujícího program</w:t>
      </w:r>
      <w:r>
        <w:t>ového elementu</w:t>
      </w:r>
      <w:r w:rsidR="00033D17" w:rsidRPr="00EB6499">
        <w:t xml:space="preserve"> Pioneer na podporu malých družicových integrátorů a rozvoje infrastruktury poskytovatelů služeb pro nízkonákladový a rychlý přístup </w:t>
      </w:r>
      <w:r w:rsidR="008E5590">
        <w:t>d</w:t>
      </w:r>
      <w:r w:rsidR="00033D17" w:rsidRPr="00EB6499">
        <w:t>o</w:t>
      </w:r>
      <w:r w:rsidR="008E5590">
        <w:t> </w:t>
      </w:r>
      <w:r w:rsidR="00033D17" w:rsidRPr="00EB6499">
        <w:t xml:space="preserve">vesmíru pomocí </w:t>
      </w:r>
      <w:proofErr w:type="gramStart"/>
      <w:r w:rsidR="00033D17" w:rsidRPr="00EB6499">
        <w:t>nano- a</w:t>
      </w:r>
      <w:proofErr w:type="gramEnd"/>
      <w:r w:rsidR="00033D17" w:rsidRPr="00EB6499">
        <w:t xml:space="preserve"> mikro</w:t>
      </w:r>
      <w:r>
        <w:t xml:space="preserve">- </w:t>
      </w:r>
      <w:r w:rsidR="00033D17" w:rsidRPr="00EB6499">
        <w:t>družice</w:t>
      </w:r>
      <w:r>
        <w:t>,</w:t>
      </w:r>
      <w:r w:rsidR="00033D17" w:rsidRPr="00EB6499">
        <w:t xml:space="preserve"> </w:t>
      </w:r>
      <w:r>
        <w:t>vč.</w:t>
      </w:r>
      <w:r w:rsidR="00033D17" w:rsidRPr="00EB6499">
        <w:t xml:space="preserve"> ověřovacích misí na oběžné dráze.</w:t>
      </w:r>
      <w:r w:rsidR="00033D17">
        <w:t xml:space="preserve"> ČR </w:t>
      </w:r>
      <w:r>
        <w:t xml:space="preserve">se </w:t>
      </w:r>
      <w:proofErr w:type="gramStart"/>
      <w:r>
        <w:t>zaměří</w:t>
      </w:r>
      <w:proofErr w:type="gramEnd"/>
      <w:r w:rsidR="00033D17">
        <w:t xml:space="preserve"> </w:t>
      </w:r>
      <w:r>
        <w:t>na</w:t>
      </w:r>
      <w:r w:rsidR="00033D17">
        <w:t xml:space="preserve"> vývoj družicové platformy 6U na bázi </w:t>
      </w:r>
      <w:proofErr w:type="spellStart"/>
      <w:r w:rsidR="00033D17">
        <w:t>cubesatu</w:t>
      </w:r>
      <w:proofErr w:type="spellEnd"/>
      <w:r w:rsidR="00033D17">
        <w:t xml:space="preserve"> a souvisejících technologií. </w:t>
      </w:r>
    </w:p>
    <w:p w14:paraId="2BC5C598" w14:textId="5CFE19B3" w:rsidR="00033D17" w:rsidRPr="001B5FF1" w:rsidRDefault="001B5FF1" w:rsidP="001B5FF1">
      <w:pPr>
        <w:pStyle w:val="Nadpis4"/>
      </w:pPr>
      <w:r>
        <w:t xml:space="preserve">2.1.7 </w:t>
      </w:r>
      <w:r w:rsidR="00033D17" w:rsidRPr="001B5FF1">
        <w:t xml:space="preserve">PARTHERSHIP PROGRAMMES (PP) - QKDSat-2 </w:t>
      </w:r>
    </w:p>
    <w:p w14:paraId="5D3A2445" w14:textId="70F77E67" w:rsidR="00033D17" w:rsidRDefault="001B5FF1" w:rsidP="001B5FF1">
      <w:pPr>
        <w:spacing w:before="120" w:after="0" w:line="240" w:lineRule="auto"/>
        <w:jc w:val="both"/>
      </w:pPr>
      <w:r>
        <w:t xml:space="preserve">Jde </w:t>
      </w:r>
      <w:r w:rsidR="00F3757C">
        <w:t>o</w:t>
      </w:r>
      <w:r>
        <w:t xml:space="preserve"> p</w:t>
      </w:r>
      <w:r w:rsidR="00033D17" w:rsidRPr="00EB6499">
        <w:t>okračování stávajícího program</w:t>
      </w:r>
      <w:r>
        <w:t>ového elementu</w:t>
      </w:r>
      <w:r w:rsidR="00033D17" w:rsidRPr="00EB6499">
        <w:t xml:space="preserve"> </w:t>
      </w:r>
      <w:proofErr w:type="spellStart"/>
      <w:r w:rsidR="00033D17" w:rsidRPr="00EB6499">
        <w:t>QKDSat</w:t>
      </w:r>
      <w:proofErr w:type="spellEnd"/>
      <w:r>
        <w:t xml:space="preserve"> k</w:t>
      </w:r>
      <w:r w:rsidR="00033D17" w:rsidRPr="00EB6499">
        <w:t xml:space="preserve"> vylepšení platformy, </w:t>
      </w:r>
      <w:r>
        <w:t>přístrojového vybavení</w:t>
      </w:r>
      <w:r w:rsidR="00033D17" w:rsidRPr="00EB6499">
        <w:t>, pozemního segmentu</w:t>
      </w:r>
      <w:r>
        <w:t>,</w:t>
      </w:r>
      <w:r w:rsidR="00033D17" w:rsidRPr="00EB6499">
        <w:t xml:space="preserve"> certifikace</w:t>
      </w:r>
      <w:r>
        <w:t xml:space="preserve"> a</w:t>
      </w:r>
      <w:r w:rsidR="00033D17" w:rsidRPr="00EB6499">
        <w:t xml:space="preserve"> zvýšení objemu QKD klíčů.</w:t>
      </w:r>
      <w:r w:rsidR="00033D17">
        <w:t xml:space="preserve"> ČR </w:t>
      </w:r>
      <w:r>
        <w:t xml:space="preserve">se </w:t>
      </w:r>
      <w:proofErr w:type="gramStart"/>
      <w:r>
        <w:t>zaměří</w:t>
      </w:r>
      <w:proofErr w:type="gramEnd"/>
      <w:r w:rsidR="00033D17">
        <w:t xml:space="preserve"> </w:t>
      </w:r>
      <w:r>
        <w:t xml:space="preserve">na </w:t>
      </w:r>
      <w:r w:rsidR="00033D17">
        <w:t xml:space="preserve">rozšíření portfolia spolupráce s hlavním dodavatelem mise </w:t>
      </w:r>
      <w:proofErr w:type="spellStart"/>
      <w:r w:rsidR="00033D17">
        <w:t>ArQit</w:t>
      </w:r>
      <w:proofErr w:type="spellEnd"/>
      <w:r w:rsidR="00033D17">
        <w:t xml:space="preserve"> nad stávající rámec letového software i do</w:t>
      </w:r>
      <w:r w:rsidR="008E5590">
        <w:t> </w:t>
      </w:r>
      <w:r w:rsidR="00033D17">
        <w:t>oblastí hardware, např</w:t>
      </w:r>
      <w:r>
        <w:t>.</w:t>
      </w:r>
      <w:r w:rsidR="005D1899">
        <w:t xml:space="preserve"> </w:t>
      </w:r>
      <w:r>
        <w:t xml:space="preserve">na </w:t>
      </w:r>
      <w:r w:rsidR="00033D17">
        <w:t xml:space="preserve">adaptér pro ukotvení laserového komunikačního terminálu, vlastní terminál anebo jeho vybrané části. </w:t>
      </w:r>
    </w:p>
    <w:p w14:paraId="610FD1C4" w14:textId="09E4C1BE" w:rsidR="00033D17" w:rsidRPr="001B5FF1" w:rsidRDefault="001B5FF1" w:rsidP="001B5FF1">
      <w:pPr>
        <w:pStyle w:val="Nadpis4"/>
      </w:pPr>
      <w:r>
        <w:t xml:space="preserve">2.1.8 </w:t>
      </w:r>
      <w:r w:rsidR="00033D17" w:rsidRPr="001B5FF1">
        <w:t xml:space="preserve">PARTHERSHIP PROGRAMMES (PP) - </w:t>
      </w:r>
      <w:proofErr w:type="spellStart"/>
      <w:r w:rsidR="00033D17" w:rsidRPr="001B5FF1">
        <w:t>Novacom</w:t>
      </w:r>
      <w:proofErr w:type="spellEnd"/>
      <w:r w:rsidR="00033D17" w:rsidRPr="001B5FF1">
        <w:t xml:space="preserve"> II</w:t>
      </w:r>
    </w:p>
    <w:p w14:paraId="36EF4896" w14:textId="4138C645" w:rsidR="00033D17" w:rsidRDefault="001B5FF1" w:rsidP="001B5FF1">
      <w:pPr>
        <w:spacing w:before="120" w:after="0" w:line="240" w:lineRule="auto"/>
        <w:jc w:val="both"/>
      </w:pPr>
      <w:r>
        <w:t>Jde o v</w:t>
      </w:r>
      <w:r w:rsidR="00033D17" w:rsidRPr="00EB6499">
        <w:t>ývoj a kvalifikac</w:t>
      </w:r>
      <w:r>
        <w:t>i</w:t>
      </w:r>
      <w:r w:rsidR="00033D17" w:rsidRPr="00EB6499">
        <w:t xml:space="preserve"> nové generické a VHTS družicové platformy </w:t>
      </w:r>
      <w:r>
        <w:t xml:space="preserve">firmy </w:t>
      </w:r>
      <w:r w:rsidR="00033D17" w:rsidRPr="00EB6499">
        <w:t xml:space="preserve">Thales </w:t>
      </w:r>
      <w:proofErr w:type="spellStart"/>
      <w:r w:rsidR="00033D17" w:rsidRPr="00EB6499">
        <w:t>Alenia</w:t>
      </w:r>
      <w:proofErr w:type="spellEnd"/>
      <w:r w:rsidR="00033D17" w:rsidRPr="00EB6499">
        <w:t xml:space="preserve"> disponující elektrickým pohonem, připravenou k sériové produkci pro geostacionární dráhu s názvem „</w:t>
      </w:r>
      <w:proofErr w:type="spellStart"/>
      <w:r w:rsidR="00033D17" w:rsidRPr="00EB6499">
        <w:t>Space</w:t>
      </w:r>
      <w:proofErr w:type="spellEnd"/>
      <w:r w:rsidR="00033D17" w:rsidRPr="00EB6499">
        <w:t xml:space="preserve"> </w:t>
      </w:r>
      <w:proofErr w:type="spellStart"/>
      <w:r w:rsidR="00033D17" w:rsidRPr="00EB6499">
        <w:t>Inspire</w:t>
      </w:r>
      <w:proofErr w:type="spellEnd"/>
      <w:r w:rsidR="00033D17" w:rsidRPr="00EB6499">
        <w:t>“.</w:t>
      </w:r>
      <w:r w:rsidR="00033D17">
        <w:t xml:space="preserve"> ČR </w:t>
      </w:r>
      <w:r>
        <w:t xml:space="preserve">se </w:t>
      </w:r>
      <w:proofErr w:type="gramStart"/>
      <w:r>
        <w:t>zaměří</w:t>
      </w:r>
      <w:proofErr w:type="gramEnd"/>
      <w:r>
        <w:t xml:space="preserve"> na dokončení</w:t>
      </w:r>
      <w:r w:rsidR="00033D17">
        <w:t xml:space="preserve"> designu družice za účelem zvýšení vysílacího výkonu, které vyžaduje zvětšení výkonu a potažmo velikosti solárních panelů. </w:t>
      </w:r>
    </w:p>
    <w:p w14:paraId="34B13A1B" w14:textId="3830155D" w:rsidR="00033D17" w:rsidRPr="001B5FF1" w:rsidRDefault="001B5FF1" w:rsidP="001B5FF1">
      <w:pPr>
        <w:pStyle w:val="Nadpis4"/>
      </w:pPr>
      <w:r>
        <w:t xml:space="preserve">2.1.9 </w:t>
      </w:r>
      <w:r w:rsidR="00033D17" w:rsidRPr="001B5FF1">
        <w:t xml:space="preserve">OPTICAL COMMUNICATION – </w:t>
      </w:r>
      <w:proofErr w:type="spellStart"/>
      <w:r w:rsidR="00033D17" w:rsidRPr="001B5FF1">
        <w:t>Scylight</w:t>
      </w:r>
      <w:proofErr w:type="spellEnd"/>
    </w:p>
    <w:p w14:paraId="0E0EFF4B" w14:textId="18EDD357" w:rsidR="00033D17" w:rsidRDefault="001B5FF1" w:rsidP="001B5FF1">
      <w:pPr>
        <w:spacing w:before="120" w:after="0" w:line="240" w:lineRule="auto"/>
        <w:jc w:val="both"/>
      </w:pPr>
      <w:r>
        <w:t>Jde o p</w:t>
      </w:r>
      <w:r w:rsidR="00033D17" w:rsidRPr="00EB6499">
        <w:t>okračování program</w:t>
      </w:r>
      <w:r>
        <w:t>ového elementu</w:t>
      </w:r>
      <w:r w:rsidR="00033D17" w:rsidRPr="00EB6499">
        <w:t xml:space="preserve"> pro vývoj a ověřování opti</w:t>
      </w:r>
      <w:r>
        <w:t xml:space="preserve">ckých komunikačních technologií, </w:t>
      </w:r>
      <w:r w:rsidR="00033D17" w:rsidRPr="00EB6499">
        <w:t>vč</w:t>
      </w:r>
      <w:r>
        <w:t>.</w:t>
      </w:r>
      <w:r w:rsidR="00033D17" w:rsidRPr="00EB6499">
        <w:t xml:space="preserve"> demonstračních misí</w:t>
      </w:r>
      <w:r w:rsidR="00BD5712">
        <w:t>, tj.</w:t>
      </w:r>
      <w:r w:rsidR="00033D17" w:rsidRPr="00EB6499">
        <w:t xml:space="preserve"> </w:t>
      </w:r>
      <w:r w:rsidR="00BD5712">
        <w:t>jde o</w:t>
      </w:r>
      <w:r w:rsidR="00033D17" w:rsidRPr="00EB6499">
        <w:t xml:space="preserve"> aktivity systémové úrovně, optické terminály, </w:t>
      </w:r>
      <w:proofErr w:type="spellStart"/>
      <w:r w:rsidR="00033D17" w:rsidRPr="00EB6499">
        <w:t>fotoniku</w:t>
      </w:r>
      <w:proofErr w:type="spellEnd"/>
      <w:r w:rsidR="00033D17" w:rsidRPr="00EB6499">
        <w:t>, optick</w:t>
      </w:r>
      <w:r w:rsidR="00BD5712">
        <w:t>á zařízení</w:t>
      </w:r>
      <w:r w:rsidR="00033D17" w:rsidRPr="00EB6499">
        <w:t xml:space="preserve"> a technologie kvantové kryptografie.</w:t>
      </w:r>
      <w:r w:rsidR="00033D17">
        <w:t xml:space="preserve"> ČR </w:t>
      </w:r>
      <w:r w:rsidR="00BD5712">
        <w:t>se</w:t>
      </w:r>
      <w:r w:rsidR="00033D17">
        <w:t xml:space="preserve"> </w:t>
      </w:r>
      <w:r w:rsidR="00BD5712">
        <w:t xml:space="preserve">bude účastnit </w:t>
      </w:r>
      <w:r w:rsidR="00033D17">
        <w:t>vývoje laserových komunikačních terminálů a je</w:t>
      </w:r>
      <w:r w:rsidR="00BD5712">
        <w:t>jich</w:t>
      </w:r>
      <w:r w:rsidR="00033D17">
        <w:t xml:space="preserve"> částí (krystalový zdroj fotonů, elektromechanika).</w:t>
      </w:r>
    </w:p>
    <w:p w14:paraId="5F52BD0E" w14:textId="6835796B" w:rsidR="00033D17" w:rsidRPr="001B5FF1" w:rsidRDefault="00BD5712" w:rsidP="001B5FF1">
      <w:pPr>
        <w:pStyle w:val="Nadpis4"/>
      </w:pPr>
      <w:r>
        <w:t xml:space="preserve">2.1.10 </w:t>
      </w:r>
      <w:r w:rsidR="00033D17" w:rsidRPr="001B5FF1">
        <w:t>SPACE SYSTEMS FOR SAFETY AND SECURITY (</w:t>
      </w:r>
      <w:proofErr w:type="gramStart"/>
      <w:r w:rsidR="00033D17" w:rsidRPr="001B5FF1">
        <w:t>4S</w:t>
      </w:r>
      <w:proofErr w:type="gramEnd"/>
      <w:r w:rsidR="00033D17" w:rsidRPr="001B5FF1">
        <w:t xml:space="preserve">) - IRIS </w:t>
      </w:r>
      <w:proofErr w:type="spellStart"/>
      <w:r w:rsidR="00033D17" w:rsidRPr="001B5FF1">
        <w:t>Satcom</w:t>
      </w:r>
      <w:proofErr w:type="spellEnd"/>
      <w:r w:rsidR="00033D17" w:rsidRPr="001B5FF1">
        <w:t xml:space="preserve"> </w:t>
      </w:r>
      <w:proofErr w:type="spellStart"/>
      <w:r w:rsidR="00033D17" w:rsidRPr="001B5FF1">
        <w:t>Global</w:t>
      </w:r>
      <w:proofErr w:type="spellEnd"/>
      <w:r w:rsidR="00033D17" w:rsidRPr="001B5FF1">
        <w:t xml:space="preserve"> </w:t>
      </w:r>
      <w:proofErr w:type="spellStart"/>
      <w:r w:rsidR="00033D17" w:rsidRPr="001B5FF1">
        <w:t>Solution</w:t>
      </w:r>
      <w:proofErr w:type="spellEnd"/>
    </w:p>
    <w:p w14:paraId="042BB69A" w14:textId="2394115D" w:rsidR="00033D17" w:rsidRDefault="00BD5712" w:rsidP="00BD5712">
      <w:pPr>
        <w:spacing w:before="120" w:after="0" w:line="240" w:lineRule="auto"/>
        <w:jc w:val="both"/>
      </w:pPr>
      <w:r>
        <w:t>Jde o p</w:t>
      </w:r>
      <w:r w:rsidR="00033D17" w:rsidRPr="00EB6499">
        <w:t>okračování program</w:t>
      </w:r>
      <w:r>
        <w:t>ového elementu</w:t>
      </w:r>
      <w:r w:rsidR="00033D17" w:rsidRPr="00EB6499">
        <w:t xml:space="preserve"> Iris s cílem dosažení Full </w:t>
      </w:r>
      <w:proofErr w:type="spellStart"/>
      <w:r w:rsidR="00033D17" w:rsidRPr="00EB6499">
        <w:t>Operational</w:t>
      </w:r>
      <w:proofErr w:type="spellEnd"/>
      <w:r w:rsidR="00033D17" w:rsidRPr="00EB6499">
        <w:t xml:space="preserve"> </w:t>
      </w:r>
      <w:proofErr w:type="spellStart"/>
      <w:r w:rsidR="00033D17" w:rsidRPr="00EB6499">
        <w:t>Capability</w:t>
      </w:r>
      <w:proofErr w:type="spellEnd"/>
      <w:r w:rsidR="00033D17" w:rsidRPr="00EB6499">
        <w:t xml:space="preserve"> s globálním pokrytím. Obsahem jsou dokončovací vývojové aktivity, akomodace nových uživatelů včetně RPAS, zkušební lety aerolinek, kybernetická ochrana, integrace do evropské sítě </w:t>
      </w:r>
      <w:r>
        <w:t>řízení letového provozu</w:t>
      </w:r>
      <w:r w:rsidR="00033D17" w:rsidRPr="00EB6499">
        <w:t xml:space="preserve"> a</w:t>
      </w:r>
      <w:r>
        <w:t>t</w:t>
      </w:r>
      <w:r w:rsidR="00033D17" w:rsidRPr="00EB6499">
        <w:t>d.</w:t>
      </w:r>
      <w:r w:rsidR="00033D17">
        <w:t xml:space="preserve"> ČR </w:t>
      </w:r>
      <w:r>
        <w:t>by měla u</w:t>
      </w:r>
      <w:r w:rsidR="00033D17">
        <w:t>konč</w:t>
      </w:r>
      <w:r>
        <w:t>it</w:t>
      </w:r>
      <w:r w:rsidR="00033D17">
        <w:t xml:space="preserve"> vývoj a </w:t>
      </w:r>
      <w:r>
        <w:t xml:space="preserve">zajistit </w:t>
      </w:r>
      <w:r w:rsidR="00033D17">
        <w:t xml:space="preserve">pilotní nasazení družicových komunikačních terminálů </w:t>
      </w:r>
      <w:proofErr w:type="spellStart"/>
      <w:r w:rsidR="00033D17">
        <w:t>Inmarsat</w:t>
      </w:r>
      <w:proofErr w:type="spellEnd"/>
      <w:r w:rsidR="00033D17">
        <w:t xml:space="preserve"> na</w:t>
      </w:r>
      <w:r w:rsidR="008E5590">
        <w:t> </w:t>
      </w:r>
      <w:r w:rsidR="00033D17">
        <w:t xml:space="preserve">palubách komerčních aerolinek. </w:t>
      </w:r>
    </w:p>
    <w:p w14:paraId="1EEE3409" w14:textId="15EF546A" w:rsidR="00033D17" w:rsidRPr="001B5FF1" w:rsidRDefault="00BD5712" w:rsidP="001B5FF1">
      <w:pPr>
        <w:pStyle w:val="Nadpis4"/>
      </w:pPr>
      <w:r>
        <w:t xml:space="preserve">2.1.11 </w:t>
      </w:r>
      <w:proofErr w:type="spellStart"/>
      <w:r w:rsidR="00033D17" w:rsidRPr="001B5FF1">
        <w:t>Space</w:t>
      </w:r>
      <w:proofErr w:type="spellEnd"/>
      <w:r w:rsidR="00033D17" w:rsidRPr="001B5FF1">
        <w:t xml:space="preserve"> </w:t>
      </w:r>
      <w:proofErr w:type="spellStart"/>
      <w:r w:rsidR="00033D17" w:rsidRPr="001B5FF1">
        <w:t>for</w:t>
      </w:r>
      <w:proofErr w:type="spellEnd"/>
      <w:r w:rsidR="00033D17" w:rsidRPr="001B5FF1">
        <w:t xml:space="preserve"> 5G &amp; 6G</w:t>
      </w:r>
    </w:p>
    <w:p w14:paraId="334EF76A" w14:textId="5E15C075" w:rsidR="00033D17" w:rsidRDefault="00BD5712" w:rsidP="00BD5712">
      <w:pPr>
        <w:spacing w:before="120" w:after="0" w:line="240" w:lineRule="auto"/>
        <w:jc w:val="both"/>
      </w:pPr>
      <w:r>
        <w:t>Programový element se zaměřuje na</w:t>
      </w:r>
      <w:r w:rsidR="00033D17">
        <w:t xml:space="preserve"> inovativní aktivit</w:t>
      </w:r>
      <w:r>
        <w:t>y</w:t>
      </w:r>
      <w:r w:rsidR="00033D17">
        <w:t xml:space="preserve"> v oblasti družicového 5G a 6G</w:t>
      </w:r>
      <w:r>
        <w:t>,</w:t>
      </w:r>
      <w:r w:rsidR="00033D17">
        <w:t xml:space="preserve"> </w:t>
      </w:r>
      <w:r>
        <w:t>p</w:t>
      </w:r>
      <w:r w:rsidR="00033D17" w:rsidRPr="00EB6499">
        <w:t>říprav</w:t>
      </w:r>
      <w:r>
        <w:t>u</w:t>
      </w:r>
      <w:r w:rsidR="00033D17" w:rsidRPr="00EB6499">
        <w:t xml:space="preserve"> ekosystémů pro efektivní distribuci mediálního obsahu pomocí družicového vysílání 5G</w:t>
      </w:r>
      <w:r>
        <w:t>,</w:t>
      </w:r>
      <w:r w:rsidR="00033D17" w:rsidRPr="00EB6499">
        <w:t xml:space="preserve"> </w:t>
      </w:r>
      <w:r>
        <w:t>t</w:t>
      </w:r>
      <w:r w:rsidR="00033D17" w:rsidRPr="00EB6499">
        <w:t xml:space="preserve">erminály </w:t>
      </w:r>
      <w:proofErr w:type="spellStart"/>
      <w:r w:rsidR="00033D17" w:rsidRPr="00EB6499">
        <w:t>micro-edge</w:t>
      </w:r>
      <w:proofErr w:type="spellEnd"/>
      <w:r w:rsidR="00033D17" w:rsidRPr="00EB6499">
        <w:t xml:space="preserve">, direct to </w:t>
      </w:r>
      <w:proofErr w:type="spellStart"/>
      <w:r w:rsidR="00033D17" w:rsidRPr="00EB6499">
        <w:t>home</w:t>
      </w:r>
      <w:proofErr w:type="spellEnd"/>
      <w:r w:rsidR="00033D17" w:rsidRPr="00EB6499">
        <w:t>/</w:t>
      </w:r>
      <w:proofErr w:type="spellStart"/>
      <w:r w:rsidR="00033D17" w:rsidRPr="00EB6499">
        <w:t>vehicle</w:t>
      </w:r>
      <w:proofErr w:type="spellEnd"/>
      <w:r w:rsidR="00033D17" w:rsidRPr="00EB6499">
        <w:t>/base-</w:t>
      </w:r>
      <w:proofErr w:type="spellStart"/>
      <w:r w:rsidR="00033D17" w:rsidRPr="00EB6499">
        <w:t>stations</w:t>
      </w:r>
      <w:proofErr w:type="spellEnd"/>
      <w:r w:rsidR="00033D17" w:rsidRPr="00EB6499">
        <w:t>/</w:t>
      </w:r>
      <w:proofErr w:type="spellStart"/>
      <w:r w:rsidR="00033D17" w:rsidRPr="00EB6499">
        <w:t>networks</w:t>
      </w:r>
      <w:proofErr w:type="spellEnd"/>
      <w:r w:rsidR="00033D17" w:rsidRPr="00EB6499">
        <w:t xml:space="preserve"> </w:t>
      </w:r>
      <w:proofErr w:type="spellStart"/>
      <w:r w:rsidR="00033D17" w:rsidRPr="00EB6499">
        <w:t>head</w:t>
      </w:r>
      <w:proofErr w:type="spellEnd"/>
      <w:r w:rsidR="00033D17" w:rsidRPr="00EB6499">
        <w:t xml:space="preserve"> </w:t>
      </w:r>
      <w:proofErr w:type="spellStart"/>
      <w:r w:rsidR="00033D17" w:rsidRPr="00EB6499">
        <w:t>ends</w:t>
      </w:r>
      <w:proofErr w:type="spellEnd"/>
      <w:r w:rsidR="00033D17" w:rsidRPr="00EB6499">
        <w:t>, standardizac</w:t>
      </w:r>
      <w:r>
        <w:t>i</w:t>
      </w:r>
      <w:r w:rsidR="00033D17" w:rsidRPr="00EB6499">
        <w:t>, zabezpečení pomocí blockchain, speciální antény, testovací provozy.</w:t>
      </w:r>
      <w:r w:rsidR="00033D17">
        <w:t xml:space="preserve"> </w:t>
      </w:r>
      <w:r>
        <w:t xml:space="preserve">V </w:t>
      </w:r>
      <w:r w:rsidR="00033D17">
        <w:t xml:space="preserve">ČR </w:t>
      </w:r>
      <w:r>
        <w:t>se budou realizovat</w:t>
      </w:r>
      <w:r w:rsidR="00033D17">
        <w:t xml:space="preserve"> dílčí aktivity hybridních 5G sítí kombinujících mobilní a družicové spojení včetně vývoje hybridních komunikačních terminálů či </w:t>
      </w:r>
      <w:proofErr w:type="spellStart"/>
      <w:r w:rsidR="00033D17">
        <w:t>kešovacích</w:t>
      </w:r>
      <w:proofErr w:type="spellEnd"/>
      <w:r w:rsidR="00033D17">
        <w:t xml:space="preserve"> algoritmů multimediálního obsahu. </w:t>
      </w:r>
    </w:p>
    <w:p w14:paraId="1688661C" w14:textId="0A44CFC3" w:rsidR="00033D17" w:rsidRPr="001B5FF1" w:rsidRDefault="00BD5712" w:rsidP="001B5FF1">
      <w:pPr>
        <w:pStyle w:val="Nadpis4"/>
      </w:pPr>
      <w:r>
        <w:t xml:space="preserve">2.1.12 </w:t>
      </w:r>
      <w:r w:rsidR="00033D17" w:rsidRPr="001B5FF1">
        <w:t xml:space="preserve">ESA </w:t>
      </w:r>
      <w:proofErr w:type="spellStart"/>
      <w:r w:rsidR="00033D17" w:rsidRPr="001B5FF1">
        <w:t>Contribution</w:t>
      </w:r>
      <w:proofErr w:type="spellEnd"/>
      <w:r w:rsidR="00033D17" w:rsidRPr="001B5FF1">
        <w:t xml:space="preserve"> to EU </w:t>
      </w:r>
      <w:proofErr w:type="spellStart"/>
      <w:r w:rsidR="00033D17" w:rsidRPr="001B5FF1">
        <w:t>Secure</w:t>
      </w:r>
      <w:proofErr w:type="spellEnd"/>
      <w:r w:rsidR="00033D17" w:rsidRPr="001B5FF1">
        <w:t xml:space="preserve"> </w:t>
      </w:r>
      <w:proofErr w:type="spellStart"/>
      <w:r w:rsidR="00033D17" w:rsidRPr="001B5FF1">
        <w:t>Connectivity</w:t>
      </w:r>
      <w:proofErr w:type="spellEnd"/>
    </w:p>
    <w:p w14:paraId="09C20988" w14:textId="5BAC937F" w:rsidR="00033D17" w:rsidRPr="00EB6499" w:rsidRDefault="00BD5712" w:rsidP="001B5FF1">
      <w:pPr>
        <w:spacing w:before="120" w:after="0" w:line="240" w:lineRule="auto"/>
        <w:jc w:val="both"/>
      </w:pPr>
      <w:r>
        <w:t>Jde o p</w:t>
      </w:r>
      <w:r w:rsidR="001B5FF1">
        <w:t>rogramový</w:t>
      </w:r>
      <w:r w:rsidR="00033D17" w:rsidRPr="00EB6499">
        <w:t xml:space="preserve"> </w:t>
      </w:r>
      <w:r w:rsidR="001B5FF1">
        <w:t>element</w:t>
      </w:r>
      <w:r w:rsidR="00033D17" w:rsidRPr="00EB6499">
        <w:t xml:space="preserve">, kterým </w:t>
      </w:r>
      <w:r w:rsidR="001B5FF1">
        <w:t>ESA</w:t>
      </w:r>
      <w:r w:rsidR="00033D17" w:rsidRPr="00EB6499">
        <w:t xml:space="preserve"> přispěje k vývoji evropské družicové </w:t>
      </w:r>
      <w:proofErr w:type="spellStart"/>
      <w:r w:rsidR="00033D17" w:rsidRPr="00EB6499">
        <w:t>megakonstelace</w:t>
      </w:r>
      <w:proofErr w:type="spellEnd"/>
      <w:r w:rsidR="00033D17" w:rsidRPr="00EB6499">
        <w:t xml:space="preserve"> EU </w:t>
      </w:r>
      <w:proofErr w:type="spellStart"/>
      <w:r w:rsidR="00033D17" w:rsidRPr="00EB6499">
        <w:t>Secure</w:t>
      </w:r>
      <w:proofErr w:type="spellEnd"/>
      <w:r w:rsidR="00033D17" w:rsidRPr="00EB6499">
        <w:t xml:space="preserve"> </w:t>
      </w:r>
      <w:proofErr w:type="spellStart"/>
      <w:r w:rsidR="00033D17" w:rsidRPr="00EB6499">
        <w:t>Connectivity</w:t>
      </w:r>
      <w:proofErr w:type="spellEnd"/>
      <w:r w:rsidR="00033D17" w:rsidRPr="00EB6499">
        <w:t xml:space="preserve">. </w:t>
      </w:r>
      <w:r>
        <w:t>Účast ČR umožní</w:t>
      </w:r>
      <w:r w:rsidR="00033D17" w:rsidRPr="00B77A4C">
        <w:t xml:space="preserve"> </w:t>
      </w:r>
      <w:r w:rsidR="00033D17">
        <w:t>spoluprác</w:t>
      </w:r>
      <w:r>
        <w:t>i</w:t>
      </w:r>
      <w:r w:rsidR="00033D17">
        <w:t xml:space="preserve"> českého průmyslu</w:t>
      </w:r>
      <w:r w:rsidR="00033D17" w:rsidRPr="00B77A4C">
        <w:t xml:space="preserve"> s</w:t>
      </w:r>
      <w:r w:rsidR="001B5FF1">
        <w:t> velkými integrátory</w:t>
      </w:r>
      <w:r w:rsidR="00033D17">
        <w:t xml:space="preserve"> </w:t>
      </w:r>
      <w:r>
        <w:t xml:space="preserve">zejména </w:t>
      </w:r>
      <w:r w:rsidR="00033D17">
        <w:t xml:space="preserve">v oblastech mechanismů rozevírání solárních panelů, rotačních </w:t>
      </w:r>
      <w:proofErr w:type="spellStart"/>
      <w:r w:rsidR="00033D17">
        <w:t>aktuátorů</w:t>
      </w:r>
      <w:proofErr w:type="spellEnd"/>
      <w:r w:rsidR="00033D17">
        <w:t>, laserových komunikačních terminálů a</w:t>
      </w:r>
      <w:r w:rsidR="008E5590">
        <w:t> </w:t>
      </w:r>
      <w:r w:rsidR="00033D17">
        <w:t>letového software</w:t>
      </w:r>
      <w:r>
        <w:t>.</w:t>
      </w:r>
    </w:p>
    <w:p w14:paraId="663170C4" w14:textId="77777777" w:rsidR="009D2CE7" w:rsidRPr="008E5590" w:rsidRDefault="009D2CE7" w:rsidP="0057367A">
      <w:pPr>
        <w:spacing w:before="120" w:after="0" w:line="240" w:lineRule="auto"/>
        <w:jc w:val="both"/>
        <w:rPr>
          <w:sz w:val="10"/>
          <w:szCs w:val="10"/>
        </w:rPr>
      </w:pPr>
    </w:p>
    <w:p w14:paraId="4D636DFF" w14:textId="5563035D" w:rsidR="00395242" w:rsidRPr="00BD5712" w:rsidRDefault="00BD5712" w:rsidP="00BD5712">
      <w:pPr>
        <w:pStyle w:val="Nadpis2"/>
        <w:spacing w:before="120" w:line="240" w:lineRule="auto"/>
        <w:rPr>
          <w:b/>
        </w:rPr>
      </w:pPr>
      <w:r>
        <w:rPr>
          <w:b/>
        </w:rPr>
        <w:t xml:space="preserve">3. </w:t>
      </w:r>
      <w:r w:rsidR="00395242" w:rsidRPr="00BD5712">
        <w:rPr>
          <w:b/>
        </w:rPr>
        <w:t xml:space="preserve">Družicová navigace </w:t>
      </w:r>
    </w:p>
    <w:p w14:paraId="7A7FB52A" w14:textId="3F25FF76" w:rsidR="00395242" w:rsidRPr="00BD5712" w:rsidRDefault="00BD5712" w:rsidP="00BD5712">
      <w:pPr>
        <w:pStyle w:val="Nadpis3"/>
        <w:spacing w:before="120" w:line="240" w:lineRule="auto"/>
        <w:rPr>
          <w:u w:val="single"/>
        </w:rPr>
      </w:pPr>
      <w:r>
        <w:rPr>
          <w:u w:val="single"/>
        </w:rPr>
        <w:t xml:space="preserve">3.1 </w:t>
      </w:r>
      <w:r w:rsidR="00395242" w:rsidRPr="00BD5712">
        <w:rPr>
          <w:u w:val="single"/>
        </w:rPr>
        <w:t>Program NAVISP</w:t>
      </w:r>
    </w:p>
    <w:p w14:paraId="1055F935" w14:textId="7063FD2D" w:rsidR="00395242" w:rsidRPr="00BD5712" w:rsidRDefault="00BD5712" w:rsidP="00BD5712">
      <w:pPr>
        <w:pStyle w:val="Nadpis4"/>
      </w:pPr>
      <w:r>
        <w:t xml:space="preserve">3.1.1 </w:t>
      </w:r>
      <w:r w:rsidR="00395242" w:rsidRPr="00BD5712">
        <w:t>NAVISP Element 2</w:t>
      </w:r>
    </w:p>
    <w:p w14:paraId="6C064BF4" w14:textId="13D096F4" w:rsidR="00033D17" w:rsidRDefault="00BD5712" w:rsidP="00BD5712">
      <w:pPr>
        <w:spacing w:before="120" w:after="0" w:line="240" w:lineRule="auto"/>
        <w:jc w:val="both"/>
      </w:pPr>
      <w:r>
        <w:t>Programový e</w:t>
      </w:r>
      <w:r w:rsidR="00033D17" w:rsidRPr="00EB6499">
        <w:t xml:space="preserve">lement </w:t>
      </w:r>
      <w:r>
        <w:t xml:space="preserve">je </w:t>
      </w:r>
      <w:r w:rsidR="00033D17" w:rsidRPr="00EB6499">
        <w:t xml:space="preserve">zaměřený na přípravu produktů na vyšší úrovni TRL. Aktivity se mohou týkat letového HW, pozemního zařízení nebo PNT aplikací </w:t>
      </w:r>
      <w:r>
        <w:t xml:space="preserve">(poloha, navigace a čas) </w:t>
      </w:r>
      <w:r w:rsidR="00033D17" w:rsidRPr="00EB6499">
        <w:t xml:space="preserve">a služeb v pokročilé fázi </w:t>
      </w:r>
      <w:r w:rsidR="00033D17" w:rsidRPr="00EB6499">
        <w:lastRenderedPageBreak/>
        <w:t>vývoje před uvedením na trh.</w:t>
      </w:r>
      <w:r w:rsidR="00033D17">
        <w:t xml:space="preserve"> </w:t>
      </w:r>
      <w:r>
        <w:t>Č</w:t>
      </w:r>
      <w:r w:rsidR="00033D17">
        <w:t>esk</w:t>
      </w:r>
      <w:r>
        <w:t>ý</w:t>
      </w:r>
      <w:r w:rsidR="00033D17">
        <w:t xml:space="preserve"> průmysl</w:t>
      </w:r>
      <w:r>
        <w:t xml:space="preserve"> se bude podílet např. na</w:t>
      </w:r>
      <w:r w:rsidR="00033D17">
        <w:t xml:space="preserve"> </w:t>
      </w:r>
      <w:proofErr w:type="spellStart"/>
      <w:r w:rsidR="00033D17">
        <w:t>indoor</w:t>
      </w:r>
      <w:proofErr w:type="spellEnd"/>
      <w:r w:rsidR="00033D17">
        <w:t xml:space="preserve"> navigac</w:t>
      </w:r>
      <w:r>
        <w:t>i</w:t>
      </w:r>
      <w:r w:rsidR="00033D17">
        <w:t>, autonomní</w:t>
      </w:r>
      <w:r>
        <w:t>m</w:t>
      </w:r>
      <w:r w:rsidR="00033D17">
        <w:t xml:space="preserve"> řízení trajektorie bezpilotních letounů, </w:t>
      </w:r>
      <w:proofErr w:type="spellStart"/>
      <w:r w:rsidR="00033D17">
        <w:t>multisenzorové</w:t>
      </w:r>
      <w:proofErr w:type="spellEnd"/>
      <w:r w:rsidR="005E21C3">
        <w:t xml:space="preserve"> hybridní navigaci</w:t>
      </w:r>
      <w:r>
        <w:t>,</w:t>
      </w:r>
      <w:r w:rsidR="00033D17">
        <w:t xml:space="preserve"> technik</w:t>
      </w:r>
      <w:r w:rsidR="005E21C3">
        <w:t>ách</w:t>
      </w:r>
      <w:r w:rsidR="00033D17" w:rsidRPr="00B80C88">
        <w:t xml:space="preserve"> </w:t>
      </w:r>
      <w:r w:rsidR="005E21C3">
        <w:t xml:space="preserve">umělé inteligence/strojového učení </w:t>
      </w:r>
      <w:r w:rsidR="00033D17">
        <w:t>pro</w:t>
      </w:r>
      <w:r w:rsidR="00033D17" w:rsidRPr="00B80C88">
        <w:t xml:space="preserve"> detekci a potlačení rušení</w:t>
      </w:r>
      <w:r w:rsidR="00033D17">
        <w:t xml:space="preserve"> </w:t>
      </w:r>
      <w:r w:rsidR="005E21C3">
        <w:t xml:space="preserve">GNSS </w:t>
      </w:r>
      <w:r w:rsidR="00033D17">
        <w:t>a gene</w:t>
      </w:r>
      <w:r w:rsidR="005E21C3">
        <w:t>rování a přenosu přesného času.</w:t>
      </w:r>
    </w:p>
    <w:p w14:paraId="15F6E55E" w14:textId="4E13701B" w:rsidR="00395242" w:rsidRPr="005E21C3" w:rsidRDefault="005E21C3" w:rsidP="005E21C3">
      <w:pPr>
        <w:pStyle w:val="Nadpis4"/>
      </w:pPr>
      <w:r>
        <w:t xml:space="preserve">3.1.2 </w:t>
      </w:r>
      <w:r w:rsidR="00395242" w:rsidRPr="005E21C3">
        <w:t>NAVISP Element 3</w:t>
      </w:r>
    </w:p>
    <w:p w14:paraId="79CC8BA8" w14:textId="6782ECA3" w:rsidR="00033D17" w:rsidRDefault="005E21C3" w:rsidP="00BD5712">
      <w:pPr>
        <w:spacing w:before="120" w:after="0" w:line="240" w:lineRule="auto"/>
        <w:jc w:val="both"/>
      </w:pPr>
      <w:r>
        <w:t>Programový e</w:t>
      </w:r>
      <w:r w:rsidR="00033D17" w:rsidRPr="00EB6499">
        <w:t xml:space="preserve">lement zaměřený na přípravu projektů s vysokým významem pro </w:t>
      </w:r>
      <w:r>
        <w:t>veřejný sektor</w:t>
      </w:r>
      <w:r w:rsidR="00033D17" w:rsidRPr="00EB6499">
        <w:t>. Témata navrhují žadatelé ve spolupráci se státem.</w:t>
      </w:r>
      <w:r w:rsidR="00033D17">
        <w:t xml:space="preserve"> </w:t>
      </w:r>
      <w:r>
        <w:t xml:space="preserve">České subjekty se </w:t>
      </w:r>
      <w:proofErr w:type="gramStart"/>
      <w:r>
        <w:t>zaměří</w:t>
      </w:r>
      <w:proofErr w:type="gramEnd"/>
      <w:r>
        <w:t xml:space="preserve"> na</w:t>
      </w:r>
      <w:r w:rsidR="00033D17">
        <w:t> oblasti monitoringu interference</w:t>
      </w:r>
      <w:r w:rsidRPr="005E21C3">
        <w:t xml:space="preserve"> </w:t>
      </w:r>
      <w:r>
        <w:t>GNSS</w:t>
      </w:r>
      <w:r w:rsidR="00033D17">
        <w:t xml:space="preserve">, systémy pro sledování vlivu kosmického počasí signály </w:t>
      </w:r>
      <w:r>
        <w:t xml:space="preserve">GNSS </w:t>
      </w:r>
      <w:r w:rsidR="00033D17">
        <w:t>v letectví, hybridní navigační systémy odolné proti rušení.</w:t>
      </w:r>
    </w:p>
    <w:p w14:paraId="4E785F9B" w14:textId="77777777" w:rsidR="00395242" w:rsidRPr="008E5590" w:rsidRDefault="00395242" w:rsidP="0057367A">
      <w:pPr>
        <w:spacing w:before="120" w:after="0" w:line="240" w:lineRule="auto"/>
        <w:jc w:val="both"/>
        <w:rPr>
          <w:sz w:val="10"/>
          <w:szCs w:val="10"/>
        </w:rPr>
      </w:pPr>
    </w:p>
    <w:p w14:paraId="7AF8AA07" w14:textId="4AA6AB23" w:rsidR="00395242" w:rsidRPr="005E21C3" w:rsidRDefault="005E21C3" w:rsidP="005E21C3">
      <w:pPr>
        <w:pStyle w:val="Nadpis2"/>
        <w:spacing w:before="120" w:line="240" w:lineRule="auto"/>
        <w:rPr>
          <w:b/>
        </w:rPr>
      </w:pPr>
      <w:r>
        <w:rPr>
          <w:b/>
        </w:rPr>
        <w:t xml:space="preserve">4. </w:t>
      </w:r>
      <w:r w:rsidR="00395242" w:rsidRPr="005E21C3">
        <w:rPr>
          <w:b/>
        </w:rPr>
        <w:t>Kosmická bezpečnost</w:t>
      </w:r>
    </w:p>
    <w:p w14:paraId="309FBDE3" w14:textId="05B14C91" w:rsidR="00395242" w:rsidRPr="005E21C3" w:rsidRDefault="005E21C3" w:rsidP="005E21C3">
      <w:pPr>
        <w:pStyle w:val="Nadpis3"/>
        <w:spacing w:before="120" w:line="240" w:lineRule="auto"/>
        <w:rPr>
          <w:u w:val="single"/>
        </w:rPr>
      </w:pPr>
      <w:r>
        <w:rPr>
          <w:u w:val="single"/>
        </w:rPr>
        <w:t xml:space="preserve">4.1 </w:t>
      </w:r>
      <w:proofErr w:type="spellStart"/>
      <w:r w:rsidR="00395242" w:rsidRPr="005E21C3">
        <w:rPr>
          <w:u w:val="single"/>
        </w:rPr>
        <w:t>Space</w:t>
      </w:r>
      <w:proofErr w:type="spellEnd"/>
      <w:r w:rsidR="00395242" w:rsidRPr="005E21C3">
        <w:rPr>
          <w:u w:val="single"/>
        </w:rPr>
        <w:t xml:space="preserve"> </w:t>
      </w:r>
      <w:proofErr w:type="spellStart"/>
      <w:r w:rsidR="00395242" w:rsidRPr="005E21C3">
        <w:rPr>
          <w:u w:val="single"/>
        </w:rPr>
        <w:t>Safety</w:t>
      </w:r>
      <w:proofErr w:type="spellEnd"/>
      <w:r w:rsidR="00FC1274" w:rsidRPr="00FC1274">
        <w:rPr>
          <w:u w:val="single"/>
        </w:rPr>
        <w:t xml:space="preserve"> </w:t>
      </w:r>
      <w:proofErr w:type="spellStart"/>
      <w:r w:rsidR="00FC1274">
        <w:rPr>
          <w:u w:val="single"/>
        </w:rPr>
        <w:t>Programme</w:t>
      </w:r>
      <w:proofErr w:type="spellEnd"/>
    </w:p>
    <w:p w14:paraId="7B44844E" w14:textId="07A0D346" w:rsidR="00395242" w:rsidRPr="0022768F" w:rsidRDefault="005E21C3" w:rsidP="005E21C3">
      <w:pPr>
        <w:pStyle w:val="Nadpis4"/>
      </w:pPr>
      <w:r w:rsidRPr="0022768F">
        <w:t xml:space="preserve">4.1.1 </w:t>
      </w:r>
      <w:r w:rsidR="00395242" w:rsidRPr="0022768F">
        <w:t>COSMIC (PROJECTS)</w:t>
      </w:r>
    </w:p>
    <w:p w14:paraId="74B8D3A3" w14:textId="2B7C76CB" w:rsidR="00395242" w:rsidRPr="0022768F" w:rsidRDefault="00395242" w:rsidP="00C419BF">
      <w:pPr>
        <w:spacing w:before="120" w:after="0" w:line="240" w:lineRule="auto"/>
        <w:jc w:val="both"/>
      </w:pPr>
      <w:r w:rsidRPr="0022768F">
        <w:t xml:space="preserve">Sdružuje 11 nových programových </w:t>
      </w:r>
      <w:proofErr w:type="spellStart"/>
      <w:r w:rsidRPr="0022768F">
        <w:t>subelementů</w:t>
      </w:r>
      <w:proofErr w:type="spellEnd"/>
      <w:r w:rsidRPr="0022768F">
        <w:t xml:space="preserve"> zaměřených primárně na vývoj nových malých misí (primárně družice/sondy různých </w:t>
      </w:r>
      <w:proofErr w:type="spellStart"/>
      <w:r w:rsidRPr="0022768F">
        <w:t>cubesatových</w:t>
      </w:r>
      <w:proofErr w:type="spellEnd"/>
      <w:r w:rsidRPr="0022768F">
        <w:t xml:space="preserve"> konfigurací) a vývoj nových technologií (</w:t>
      </w:r>
      <w:r w:rsidR="00C419BF" w:rsidRPr="0022768F">
        <w:t>infračervené</w:t>
      </w:r>
      <w:r w:rsidRPr="0022768F">
        <w:t>, optické, laserové systémy), s cílem podpořit zabezpečení evropských kosmických infrastruktur a</w:t>
      </w:r>
      <w:r w:rsidR="00C419BF" w:rsidRPr="0022768F">
        <w:t> </w:t>
      </w:r>
      <w:r w:rsidRPr="0022768F">
        <w:t>připravit půdu pro nové ambiciózní mise s realizac</w:t>
      </w:r>
      <w:r w:rsidR="00C419BF" w:rsidRPr="0022768F">
        <w:t>í v letech 2025+. České subjekty</w:t>
      </w:r>
      <w:r w:rsidRPr="0022768F">
        <w:t xml:space="preserve"> </w:t>
      </w:r>
      <w:r w:rsidR="00C419BF" w:rsidRPr="0022768F">
        <w:t>se budou podílet na</w:t>
      </w:r>
      <w:r w:rsidRPr="0022768F">
        <w:t xml:space="preserve"> </w:t>
      </w:r>
      <w:r w:rsidR="00C419BF" w:rsidRPr="0022768F">
        <w:t xml:space="preserve">přípravě </w:t>
      </w:r>
      <w:r w:rsidRPr="0022768F">
        <w:t>technologií, software či specifických komponent pro kosmické mise. Účast na přípravných fázích misí také otevírá další možnosti v rámci budoucí spolupráce v zajetých dodavatelských řetězcích.</w:t>
      </w:r>
    </w:p>
    <w:p w14:paraId="719C07C0" w14:textId="34B658FD" w:rsidR="00395242" w:rsidRPr="0022768F" w:rsidRDefault="00C419BF" w:rsidP="00C419BF">
      <w:pPr>
        <w:pStyle w:val="Nadpis4"/>
      </w:pPr>
      <w:r w:rsidRPr="0022768F">
        <w:t xml:space="preserve">4.1.2 </w:t>
      </w:r>
      <w:r w:rsidR="00395242" w:rsidRPr="0022768F">
        <w:t>COSMIC (CORE)</w:t>
      </w:r>
    </w:p>
    <w:p w14:paraId="4AD26C2E" w14:textId="3C183F0D" w:rsidR="00395242" w:rsidRPr="0022768F" w:rsidRDefault="00395242" w:rsidP="00C419BF">
      <w:pPr>
        <w:spacing w:before="120" w:after="0" w:line="240" w:lineRule="auto"/>
        <w:jc w:val="both"/>
      </w:pPr>
      <w:r w:rsidRPr="0022768F">
        <w:t xml:space="preserve">Sdružuje programové </w:t>
      </w:r>
      <w:proofErr w:type="spellStart"/>
      <w:r w:rsidRPr="0022768F">
        <w:t>subelementy</w:t>
      </w:r>
      <w:proofErr w:type="spellEnd"/>
      <w:r w:rsidRPr="0022768F">
        <w:t xml:space="preserve"> zaměřené na kontinuitu aktivit z dřívějších fází zaměřených zejména na rozvoj technologií, monitoringu a charakterizace jevů/aspektů/objektů v oblastech kosmického počasí (SWE), </w:t>
      </w:r>
      <w:proofErr w:type="spellStart"/>
      <w:r w:rsidRPr="0022768F">
        <w:t>blízkozemních</w:t>
      </w:r>
      <w:proofErr w:type="spellEnd"/>
      <w:r w:rsidRPr="0022768F">
        <w:t xml:space="preserve"> objektů (NEO) a kosmické tříště (SST). COSMIC CORE současně cílí </w:t>
      </w:r>
      <w:r w:rsidR="00C419BF" w:rsidRPr="0022768F">
        <w:t xml:space="preserve">např. </w:t>
      </w:r>
      <w:r w:rsidRPr="0022768F">
        <w:t xml:space="preserve">na podporu evropské nezávislosti ve využívání vesmíru a přístupu do něj skrze poskytování široké škály návazných služeb či nového přístupu v konstrukci nosných raket, družic či sond směrem k jejích </w:t>
      </w:r>
      <w:proofErr w:type="spellStart"/>
      <w:r w:rsidRPr="0022768F">
        <w:t>ecodesignu</w:t>
      </w:r>
      <w:proofErr w:type="spellEnd"/>
      <w:r w:rsidRPr="0022768F">
        <w:t xml:space="preserve"> (konstrukce zamezující emisím kosmické tříště)</w:t>
      </w:r>
      <w:r w:rsidR="00C419BF" w:rsidRPr="0022768F">
        <w:t xml:space="preserve"> a</w:t>
      </w:r>
      <w:r w:rsidRPr="0022768F">
        <w:t xml:space="preserve"> plánování životních cyklů. Česk</w:t>
      </w:r>
      <w:r w:rsidR="00C419BF" w:rsidRPr="0022768F">
        <w:t>é subjekty budou</w:t>
      </w:r>
      <w:r w:rsidRPr="0022768F">
        <w:t xml:space="preserve"> zabezpeč</w:t>
      </w:r>
      <w:r w:rsidR="00C419BF" w:rsidRPr="0022768F">
        <w:t>ovat</w:t>
      </w:r>
      <w:r w:rsidRPr="0022768F">
        <w:t xml:space="preserve"> monitoring jevů, </w:t>
      </w:r>
      <w:r w:rsidR="00C419BF" w:rsidRPr="0022768F">
        <w:t>přípravu</w:t>
      </w:r>
      <w:r w:rsidRPr="0022768F">
        <w:t xml:space="preserve"> hardware, software, optických komponent či široké expertízy. </w:t>
      </w:r>
    </w:p>
    <w:p w14:paraId="058CFB14" w14:textId="03CD06E8" w:rsidR="00395242" w:rsidRPr="0022768F" w:rsidRDefault="0022768F" w:rsidP="00C419BF">
      <w:pPr>
        <w:pStyle w:val="Nadpis4"/>
      </w:pPr>
      <w:r w:rsidRPr="0022768F">
        <w:t xml:space="preserve">4.1.3 </w:t>
      </w:r>
      <w:r w:rsidR="00395242" w:rsidRPr="0022768F">
        <w:t xml:space="preserve">CORNERSTONE 1 - </w:t>
      </w:r>
      <w:proofErr w:type="spellStart"/>
      <w:r w:rsidR="00395242" w:rsidRPr="0022768F">
        <w:t>Vigil</w:t>
      </w:r>
      <w:proofErr w:type="spellEnd"/>
      <w:r w:rsidR="00395242" w:rsidRPr="0022768F">
        <w:t xml:space="preserve"> </w:t>
      </w:r>
      <w:proofErr w:type="spellStart"/>
      <w:r w:rsidR="00395242" w:rsidRPr="0022768F">
        <w:t>Mission</w:t>
      </w:r>
      <w:proofErr w:type="spellEnd"/>
    </w:p>
    <w:p w14:paraId="7A9F43D0" w14:textId="4175A485" w:rsidR="00395242" w:rsidRPr="0022768F" w:rsidRDefault="00C419BF" w:rsidP="00C419BF">
      <w:pPr>
        <w:spacing w:before="120" w:after="0" w:line="240" w:lineRule="auto"/>
        <w:jc w:val="both"/>
      </w:pPr>
      <w:r w:rsidRPr="0022768F">
        <w:t>Programový element p</w:t>
      </w:r>
      <w:r w:rsidR="00395242" w:rsidRPr="0022768F">
        <w:t>ředstavuje kontinuitu ve vývoji operativní mise pro monitoring kosmického počasí, která zajistí včasné poskytování informací o SWE s </w:t>
      </w:r>
      <w:r w:rsidRPr="0022768F">
        <w:t>vysokou</w:t>
      </w:r>
      <w:r w:rsidR="00395242" w:rsidRPr="0022768F">
        <w:t xml:space="preserve"> přesností. </w:t>
      </w:r>
      <w:proofErr w:type="spellStart"/>
      <w:r w:rsidR="00395242" w:rsidRPr="0022768F">
        <w:t>Vigil</w:t>
      </w:r>
      <w:proofErr w:type="spellEnd"/>
      <w:r w:rsidR="00395242" w:rsidRPr="0022768F">
        <w:t xml:space="preserve"> </w:t>
      </w:r>
      <w:r w:rsidRPr="0022768F">
        <w:t xml:space="preserve">(realizovaný ve třech fázích) </w:t>
      </w:r>
      <w:r w:rsidR="00395242" w:rsidRPr="0022768F">
        <w:t xml:space="preserve">bude komplementární s obdobnou misí </w:t>
      </w:r>
      <w:r w:rsidRPr="0022768F">
        <w:t xml:space="preserve">USA. </w:t>
      </w:r>
      <w:r w:rsidR="00395242" w:rsidRPr="0022768F">
        <w:t>České subjekty jsou do přípravy mise zapojeny formou vývoje datových procesních jednotek (CDPU/</w:t>
      </w:r>
      <w:proofErr w:type="spellStart"/>
      <w:r w:rsidR="00395242" w:rsidRPr="0022768F">
        <w:t>multiple</w:t>
      </w:r>
      <w:proofErr w:type="spellEnd"/>
      <w:r w:rsidR="00395242" w:rsidRPr="0022768F">
        <w:t xml:space="preserve"> DPU), testováním a vlastní vědeckou expertízou. </w:t>
      </w:r>
      <w:r w:rsidR="00B531E7" w:rsidRPr="0022768F">
        <w:t>Kromě</w:t>
      </w:r>
      <w:r w:rsidRPr="0022768F">
        <w:t xml:space="preserve"> </w:t>
      </w:r>
      <w:r w:rsidR="00B531E7" w:rsidRPr="0022768F">
        <w:t xml:space="preserve">zajištění </w:t>
      </w:r>
      <w:r w:rsidRPr="0022768F">
        <w:t>kontinuit</w:t>
      </w:r>
      <w:r w:rsidR="00B531E7" w:rsidRPr="0022768F">
        <w:t>y</w:t>
      </w:r>
      <w:r w:rsidRPr="0022768F">
        <w:t xml:space="preserve"> </w:t>
      </w:r>
      <w:r w:rsidR="00B531E7" w:rsidRPr="0022768F">
        <w:t>se předpokládá</w:t>
      </w:r>
      <w:r w:rsidR="00395242" w:rsidRPr="0022768F">
        <w:t xml:space="preserve"> </w:t>
      </w:r>
      <w:r w:rsidR="00B531E7" w:rsidRPr="0022768F">
        <w:t>i účast na</w:t>
      </w:r>
      <w:r w:rsidR="00395242" w:rsidRPr="0022768F">
        <w:t xml:space="preserve"> </w:t>
      </w:r>
      <w:r w:rsidR="00B531E7" w:rsidRPr="0022768F">
        <w:t>přípravě</w:t>
      </w:r>
      <w:r w:rsidR="00395242" w:rsidRPr="0022768F">
        <w:t xml:space="preserve"> dílčích komponent pro</w:t>
      </w:r>
      <w:r w:rsidR="008E5590">
        <w:t> </w:t>
      </w:r>
      <w:r w:rsidR="00395242" w:rsidRPr="0022768F">
        <w:t>energetický rozvodný systém sondy.</w:t>
      </w:r>
    </w:p>
    <w:p w14:paraId="4AF979C6" w14:textId="57BBF609" w:rsidR="00395242" w:rsidRPr="0022768F" w:rsidRDefault="0022768F" w:rsidP="00B531E7">
      <w:pPr>
        <w:pStyle w:val="Nadpis4"/>
      </w:pPr>
      <w:r w:rsidRPr="0022768F">
        <w:t xml:space="preserve">4.1.4 </w:t>
      </w:r>
      <w:r w:rsidR="00395242" w:rsidRPr="0022768F">
        <w:t xml:space="preserve">CORNERSTONE 2 - </w:t>
      </w:r>
      <w:proofErr w:type="spellStart"/>
      <w:r w:rsidR="00395242" w:rsidRPr="0022768F">
        <w:t>Hera</w:t>
      </w:r>
      <w:proofErr w:type="spellEnd"/>
      <w:r w:rsidR="00395242" w:rsidRPr="0022768F">
        <w:t xml:space="preserve"> </w:t>
      </w:r>
      <w:proofErr w:type="spellStart"/>
      <w:r w:rsidR="00395242" w:rsidRPr="0022768F">
        <w:t>Mission</w:t>
      </w:r>
      <w:proofErr w:type="spellEnd"/>
    </w:p>
    <w:p w14:paraId="1542BAFD" w14:textId="741C65A7" w:rsidR="00395242" w:rsidRPr="0022768F" w:rsidRDefault="00B531E7" w:rsidP="00B531E7">
      <w:pPr>
        <w:spacing w:before="120" w:after="0" w:line="240" w:lineRule="auto"/>
        <w:jc w:val="both"/>
      </w:pPr>
      <w:r w:rsidRPr="0022768F">
        <w:t>Programový element p</w:t>
      </w:r>
      <w:r w:rsidR="00395242" w:rsidRPr="0022768F">
        <w:t>ředstavuje kontinuitu realizace mise planetární obrany směřující k setkání s</w:t>
      </w:r>
      <w:r w:rsidR="008E5590">
        <w:t> </w:t>
      </w:r>
      <w:r w:rsidR="00395242" w:rsidRPr="0022768F">
        <w:t xml:space="preserve">asteroidem </w:t>
      </w:r>
      <w:proofErr w:type="spellStart"/>
      <w:r w:rsidR="00395242" w:rsidRPr="0022768F">
        <w:t>Didymos</w:t>
      </w:r>
      <w:proofErr w:type="spellEnd"/>
      <w:r w:rsidR="00395242" w:rsidRPr="0022768F">
        <w:t xml:space="preserve"> a provedení post-impaktní charakterizace. Cílem je ověřit nové technologie, zejm. pak kinetický </w:t>
      </w:r>
      <w:proofErr w:type="spellStart"/>
      <w:r w:rsidR="00395242" w:rsidRPr="0022768F">
        <w:t>impaktor</w:t>
      </w:r>
      <w:proofErr w:type="spellEnd"/>
      <w:r w:rsidR="00395242" w:rsidRPr="0022768F">
        <w:t xml:space="preserve">, pro účely odklonění </w:t>
      </w:r>
      <w:proofErr w:type="spellStart"/>
      <w:r w:rsidR="00395242" w:rsidRPr="0022768F">
        <w:t>blízkozemních</w:t>
      </w:r>
      <w:proofErr w:type="spellEnd"/>
      <w:r w:rsidR="00395242" w:rsidRPr="0022768F">
        <w:t xml:space="preserve"> objektů (asteroidů, komet atd.). Mise je realizována jako součást mezinárodní spolupráce (společně s misí NASA DART). České subjekty pracují na konstrukci sondy, letovém a procesním software, dílčích komponentách jak vlastní sondy, tak i doprovodných </w:t>
      </w:r>
      <w:proofErr w:type="spellStart"/>
      <w:r w:rsidR="00395242" w:rsidRPr="0022768F">
        <w:t>cubesatů</w:t>
      </w:r>
      <w:proofErr w:type="spellEnd"/>
      <w:r w:rsidR="00395242" w:rsidRPr="0022768F">
        <w:t xml:space="preserve"> (malých doprovodných družicích pro pozorování asteroidu) či pozemním testování dílčích subsystémů sondy. Čeští vědci se také podílejí na přípravě vědecké náplně mise z</w:t>
      </w:r>
      <w:r w:rsidR="008E5590">
        <w:t> </w:t>
      </w:r>
      <w:r w:rsidR="00395242" w:rsidRPr="0022768F">
        <w:t xml:space="preserve">pohledu plánování a interpretace vlastních pozorování či formulaci tzv. science </w:t>
      </w:r>
      <w:proofErr w:type="spellStart"/>
      <w:r w:rsidR="00395242" w:rsidRPr="0022768F">
        <w:t>requirements</w:t>
      </w:r>
      <w:proofErr w:type="spellEnd"/>
      <w:r w:rsidR="00395242" w:rsidRPr="0022768F">
        <w:t>, sloužících jako podklad k návrhu vědeckých přístrojů, vlastní sondy a operačního plánu mise.</w:t>
      </w:r>
      <w:r w:rsidRPr="0022768F">
        <w:t xml:space="preserve"> </w:t>
      </w:r>
      <w:r w:rsidR="00395242" w:rsidRPr="0022768F">
        <w:t>Aktuální programová perioda bude primárně zaměřena na zabezpečení startu mise a následný operační provoz</w:t>
      </w:r>
      <w:r w:rsidRPr="0022768F">
        <w:t>.</w:t>
      </w:r>
      <w:r w:rsidR="00395242" w:rsidRPr="0022768F">
        <w:t xml:space="preserve"> </w:t>
      </w:r>
      <w:r w:rsidRPr="0022768F">
        <w:lastRenderedPageBreak/>
        <w:t>Přitom</w:t>
      </w:r>
      <w:r w:rsidR="00395242" w:rsidRPr="0022768F">
        <w:t xml:space="preserve"> se počítá </w:t>
      </w:r>
      <w:r w:rsidRPr="0022768F">
        <w:t xml:space="preserve">i </w:t>
      </w:r>
      <w:r w:rsidR="00395242" w:rsidRPr="0022768F">
        <w:t xml:space="preserve">s dodatečnými příležitosti pro český průmysl, zejm. v oblasti dodávek dílčích hardwarových komponent. </w:t>
      </w:r>
    </w:p>
    <w:p w14:paraId="7EEB3B5D" w14:textId="47216D1A" w:rsidR="004E6CE2" w:rsidRPr="0022768F" w:rsidRDefault="0022768F" w:rsidP="00B531E7">
      <w:pPr>
        <w:pStyle w:val="Nadpis4"/>
      </w:pPr>
      <w:r w:rsidRPr="0022768F">
        <w:t>4.1.5 CORNERSTONE 3 - ADRIOS</w:t>
      </w:r>
    </w:p>
    <w:p w14:paraId="3C0C48A3" w14:textId="79CFB7EF" w:rsidR="00395242" w:rsidRPr="0022768F" w:rsidRDefault="0022768F" w:rsidP="00A50A48">
      <w:pPr>
        <w:pStyle w:val="Nadpis5"/>
      </w:pPr>
      <w:r w:rsidRPr="0022768F">
        <w:t>4.1.5.1 ClearSpace-1</w:t>
      </w:r>
    </w:p>
    <w:p w14:paraId="6EF03DC1" w14:textId="5E333C7C" w:rsidR="00395242" w:rsidRPr="0022768F" w:rsidRDefault="00B531E7" w:rsidP="00B531E7">
      <w:pPr>
        <w:spacing w:before="120" w:after="0" w:line="240" w:lineRule="auto"/>
        <w:jc w:val="both"/>
      </w:pPr>
      <w:r w:rsidRPr="0022768F">
        <w:t xml:space="preserve">Programový </w:t>
      </w:r>
      <w:proofErr w:type="spellStart"/>
      <w:r w:rsidRPr="0022768F">
        <w:t>subelement</w:t>
      </w:r>
      <w:proofErr w:type="spellEnd"/>
      <w:r w:rsidRPr="0022768F">
        <w:t xml:space="preserve"> p</w:t>
      </w:r>
      <w:r w:rsidR="00395242" w:rsidRPr="0022768F">
        <w:t>ředstavuje kontinuitu v přípravě realizace unikátní a prakticky jedné z</w:t>
      </w:r>
      <w:r w:rsidR="008E5590">
        <w:t> </w:t>
      </w:r>
      <w:r w:rsidR="00395242" w:rsidRPr="0022768F">
        <w:t xml:space="preserve">prvních misí svého druhu. Má dva hlavní cíle, jedním je demonstrace technologií skrze aktivní odstranění kosmické tříště, druhým cílem je po úspěšné realizaci mise nabídnout provozní komerční službu pro aktivní </w:t>
      </w:r>
      <w:proofErr w:type="spellStart"/>
      <w:r w:rsidR="00395242" w:rsidRPr="0022768F">
        <w:t>deorbiting</w:t>
      </w:r>
      <w:proofErr w:type="spellEnd"/>
      <w:r w:rsidR="00395242" w:rsidRPr="0022768F">
        <w:t xml:space="preserve">. České subjekty jsou zapojeny do oblasti systémového designu a dodávek dílčích komponent pro vybrané elektronické subsystémy mise. </w:t>
      </w:r>
      <w:r w:rsidR="0022768F" w:rsidRPr="0022768F">
        <w:t xml:space="preserve">Dále </w:t>
      </w:r>
      <w:r w:rsidR="00395242" w:rsidRPr="0022768F">
        <w:t>se počítá s dodávkami systémů a</w:t>
      </w:r>
      <w:r w:rsidR="008E5590">
        <w:t> </w:t>
      </w:r>
      <w:r w:rsidR="00395242" w:rsidRPr="0022768F">
        <w:t>komponent pro energetický rozvodný systém sondy.</w:t>
      </w:r>
    </w:p>
    <w:p w14:paraId="117E14DF" w14:textId="069B9F1C" w:rsidR="00395242" w:rsidRPr="0022768F" w:rsidRDefault="0022768F" w:rsidP="00A50A48">
      <w:pPr>
        <w:pStyle w:val="Nadpis5"/>
      </w:pPr>
      <w:r w:rsidRPr="0022768F">
        <w:t xml:space="preserve">4.1.5.2 In-Orbit </w:t>
      </w:r>
      <w:proofErr w:type="spellStart"/>
      <w:r w:rsidRPr="0022768F">
        <w:t>Servicing</w:t>
      </w:r>
      <w:proofErr w:type="spellEnd"/>
      <w:r w:rsidRPr="0022768F">
        <w:t xml:space="preserve"> </w:t>
      </w:r>
      <w:proofErr w:type="spellStart"/>
      <w:r w:rsidRPr="0022768F">
        <w:t>Mission</w:t>
      </w:r>
      <w:proofErr w:type="spellEnd"/>
    </w:p>
    <w:p w14:paraId="0E5B7B00" w14:textId="2D8DC6F9" w:rsidR="00395242" w:rsidRPr="005D1899" w:rsidRDefault="0022768F" w:rsidP="00B531E7">
      <w:pPr>
        <w:spacing w:before="120" w:after="0" w:line="240" w:lineRule="auto"/>
        <w:jc w:val="both"/>
      </w:pPr>
      <w:r w:rsidRPr="0022768F">
        <w:t>Tento</w:t>
      </w:r>
      <w:r w:rsidR="00B531E7" w:rsidRPr="0022768F">
        <w:t xml:space="preserve"> </w:t>
      </w:r>
      <w:r w:rsidRPr="0022768F">
        <w:t xml:space="preserve">programový </w:t>
      </w:r>
      <w:proofErr w:type="spellStart"/>
      <w:r w:rsidR="00B531E7" w:rsidRPr="0022768F">
        <w:t>subele</w:t>
      </w:r>
      <w:r w:rsidR="00395242" w:rsidRPr="0022768F">
        <w:t>ment</w:t>
      </w:r>
      <w:proofErr w:type="spellEnd"/>
      <w:r w:rsidR="00395242" w:rsidRPr="0022768F">
        <w:t xml:space="preserve"> </w:t>
      </w:r>
      <w:r w:rsidRPr="0022768F">
        <w:t xml:space="preserve">je </w:t>
      </w:r>
      <w:r w:rsidR="00395242" w:rsidRPr="0022768F">
        <w:t>zaměřen na vývoj komerčně efektivní mise (v budoucnu sériové) s cílem zabezpečit služby servisování existujících družic na oběžné dráze Země k prodloužení jejich životnosti, např. skrze přípojné pohonné platformy, doplnění paliva aj. Zajímavý je zejm. komerční směr zaměření mise, stejně jako v případě Clearspace-1 je zde potenciál pro zapojení do</w:t>
      </w:r>
      <w:r w:rsidR="008E5590">
        <w:t> </w:t>
      </w:r>
      <w:r w:rsidR="00395242" w:rsidRPr="0022768F">
        <w:t>dodavatelských řetězců budoucí sériové výroby servisních družic.</w:t>
      </w:r>
      <w:r w:rsidRPr="0022768F">
        <w:t xml:space="preserve"> </w:t>
      </w:r>
      <w:r w:rsidR="00395242" w:rsidRPr="0022768F">
        <w:t>Příležitosti pro český průmysl se nacházejí zejm. v oblasti dodávek hardware, strukturních komponent či systémového testováni.</w:t>
      </w:r>
    </w:p>
    <w:p w14:paraId="668A76DB" w14:textId="59CAD24A" w:rsidR="00395242" w:rsidRPr="008E5590" w:rsidRDefault="00395242" w:rsidP="0057367A">
      <w:pPr>
        <w:spacing w:before="120" w:after="0" w:line="240" w:lineRule="auto"/>
        <w:jc w:val="both"/>
        <w:rPr>
          <w:sz w:val="10"/>
          <w:szCs w:val="10"/>
        </w:rPr>
      </w:pPr>
    </w:p>
    <w:p w14:paraId="54F243B6" w14:textId="3589D92F" w:rsidR="009D2CE7" w:rsidRPr="00FC1274" w:rsidRDefault="00FC1274" w:rsidP="00FC1274">
      <w:pPr>
        <w:pStyle w:val="Nadpis2"/>
        <w:spacing w:before="120" w:line="240" w:lineRule="auto"/>
        <w:rPr>
          <w:b/>
        </w:rPr>
      </w:pPr>
      <w:r>
        <w:rPr>
          <w:b/>
        </w:rPr>
        <w:t xml:space="preserve">5. </w:t>
      </w:r>
      <w:r w:rsidR="009D2CE7" w:rsidRPr="00FC1274">
        <w:rPr>
          <w:b/>
        </w:rPr>
        <w:t>Technologie</w:t>
      </w:r>
    </w:p>
    <w:p w14:paraId="2F8F9634" w14:textId="7C205741" w:rsidR="009D2CE7" w:rsidRPr="00FC1274" w:rsidRDefault="00FC1274" w:rsidP="00FC1274">
      <w:pPr>
        <w:pStyle w:val="Nadpis3"/>
        <w:spacing w:before="120" w:line="240" w:lineRule="auto"/>
        <w:rPr>
          <w:u w:val="single"/>
        </w:rPr>
      </w:pPr>
      <w:r w:rsidRPr="00FC1274">
        <w:rPr>
          <w:u w:val="single"/>
        </w:rPr>
        <w:t xml:space="preserve">5.1 </w:t>
      </w:r>
      <w:r w:rsidR="009D2CE7" w:rsidRPr="00FC1274">
        <w:rPr>
          <w:u w:val="single"/>
        </w:rPr>
        <w:t xml:space="preserve">General Study Technology </w:t>
      </w:r>
      <w:proofErr w:type="spellStart"/>
      <w:r w:rsidR="009D2CE7" w:rsidRPr="00FC1274">
        <w:rPr>
          <w:u w:val="single"/>
        </w:rPr>
        <w:t>Programme</w:t>
      </w:r>
      <w:proofErr w:type="spellEnd"/>
      <w:r w:rsidR="009D2CE7" w:rsidRPr="00FC1274">
        <w:rPr>
          <w:u w:val="single"/>
        </w:rPr>
        <w:t xml:space="preserve"> (GSTP)</w:t>
      </w:r>
    </w:p>
    <w:p w14:paraId="3355475F" w14:textId="6164882D" w:rsidR="00EF4185" w:rsidRDefault="009D2CE7" w:rsidP="0057367A">
      <w:pPr>
        <w:spacing w:before="120" w:after="0" w:line="240" w:lineRule="auto"/>
        <w:jc w:val="both"/>
      </w:pPr>
      <w:r w:rsidRPr="009D2CE7">
        <w:t xml:space="preserve">Program se zaměřuje na technologie, které jsou již v pokročilé fázi </w:t>
      </w:r>
      <w:r w:rsidR="00FC1274">
        <w:t>přípravy</w:t>
      </w:r>
      <w:r w:rsidRPr="009D2CE7">
        <w:t xml:space="preserve">, tj. již bylo vytvořeno několik prototypů a je potřeba </w:t>
      </w:r>
      <w:r w:rsidR="00AE3243">
        <w:t>pokračovat v jejich přípravě až</w:t>
      </w:r>
      <w:r w:rsidRPr="009D2CE7">
        <w:t xml:space="preserve"> do fáze demonstrace a/nebo kvalifikace, aby následně mohl být vyráběn a prodáván. Program pokrývá prakticky všechny oblasti kosmického průmyslu s výjimkou telekomunikací</w:t>
      </w:r>
      <w:r w:rsidR="00675179">
        <w:t xml:space="preserve">. Část prostředků dříve do programu vložených bude převedena do programu FLPP </w:t>
      </w:r>
      <w:r w:rsidR="00FC1274">
        <w:t>(</w:t>
      </w:r>
      <w:r w:rsidR="00675179">
        <w:t>viz níže</w:t>
      </w:r>
      <w:r w:rsidR="00FC1274">
        <w:t>)</w:t>
      </w:r>
      <w:r w:rsidR="00675179">
        <w:t>.</w:t>
      </w:r>
      <w:r w:rsidR="00FC1274">
        <w:t xml:space="preserve"> </w:t>
      </w:r>
      <w:r w:rsidR="00872665">
        <w:t xml:space="preserve">V rámci programu bude v ČR realizován vývoj kalomelových polarizátorů a filtrů, dále testovacích zařízení pro iontové motory, </w:t>
      </w:r>
      <w:r w:rsidR="00675179">
        <w:t>sekvencéru</w:t>
      </w:r>
      <w:r w:rsidR="00872665">
        <w:t xml:space="preserve"> pro řízení vypouštění jednotlivých družic z </w:t>
      </w:r>
      <w:proofErr w:type="spellStart"/>
      <w:r w:rsidR="00872665">
        <w:t>dispenzeru</w:t>
      </w:r>
      <w:proofErr w:type="spellEnd"/>
      <w:r w:rsidR="00872665">
        <w:t xml:space="preserve">, speciálních materiálů pro lepení spojů, ochranu povrchů, tepelnou izolaci, ochranu elektroniky aj., platformy pro zpracování EO dat a další projekty. </w:t>
      </w:r>
    </w:p>
    <w:p w14:paraId="300BD8D2" w14:textId="77777777" w:rsidR="00FC1274" w:rsidRPr="008E5590" w:rsidRDefault="00FC1274" w:rsidP="00BE4E78">
      <w:pPr>
        <w:spacing w:before="120" w:after="0" w:line="240" w:lineRule="auto"/>
        <w:jc w:val="both"/>
        <w:rPr>
          <w:sz w:val="10"/>
          <w:szCs w:val="10"/>
        </w:rPr>
      </w:pPr>
    </w:p>
    <w:p w14:paraId="59FA71D6" w14:textId="440C89B6" w:rsidR="00AE3243" w:rsidRPr="00FC1274" w:rsidRDefault="00FC1274" w:rsidP="00FC1274">
      <w:pPr>
        <w:pStyle w:val="Nadpis2"/>
        <w:spacing w:before="120" w:line="240" w:lineRule="auto"/>
        <w:rPr>
          <w:b/>
        </w:rPr>
      </w:pPr>
      <w:r>
        <w:rPr>
          <w:b/>
        </w:rPr>
        <w:t xml:space="preserve">6. </w:t>
      </w:r>
      <w:r w:rsidR="00AE3243" w:rsidRPr="00FC1274">
        <w:rPr>
          <w:b/>
        </w:rPr>
        <w:t>Komercializace</w:t>
      </w:r>
    </w:p>
    <w:p w14:paraId="4DECEBFB" w14:textId="5D1E140B" w:rsidR="00AE3243" w:rsidRPr="00FC1274" w:rsidRDefault="00FC1274" w:rsidP="00FC1274">
      <w:pPr>
        <w:pStyle w:val="Nadpis3"/>
        <w:spacing w:before="120" w:line="240" w:lineRule="auto"/>
        <w:rPr>
          <w:u w:val="single"/>
        </w:rPr>
      </w:pPr>
      <w:r>
        <w:rPr>
          <w:u w:val="single"/>
        </w:rPr>
        <w:t xml:space="preserve">6.1 Program </w:t>
      </w:r>
      <w:proofErr w:type="spellStart"/>
      <w:r w:rsidR="00AE3243" w:rsidRPr="00FC1274">
        <w:rPr>
          <w:u w:val="single"/>
        </w:rPr>
        <w:t>Scale</w:t>
      </w:r>
      <w:proofErr w:type="spellEnd"/>
      <w:r w:rsidR="00AE3243" w:rsidRPr="00FC1274">
        <w:rPr>
          <w:u w:val="single"/>
        </w:rPr>
        <w:t>-Up!</w:t>
      </w:r>
    </w:p>
    <w:p w14:paraId="66418533" w14:textId="42AC80D0" w:rsidR="00EF4185" w:rsidRDefault="00AE3243" w:rsidP="0057367A">
      <w:pPr>
        <w:spacing w:before="120" w:after="0" w:line="240" w:lineRule="auto"/>
        <w:jc w:val="both"/>
      </w:pPr>
      <w:r w:rsidRPr="00AE3243">
        <w:t xml:space="preserve">Program </w:t>
      </w:r>
      <w:proofErr w:type="spellStart"/>
      <w:r w:rsidRPr="00AE3243">
        <w:t>ScaleUp</w:t>
      </w:r>
      <w:proofErr w:type="spellEnd"/>
      <w:r w:rsidRPr="00AE3243">
        <w:t xml:space="preserve">! se zaměřuje na podporu růstu SME (zejména malých </w:t>
      </w:r>
      <w:r w:rsidR="00FC1274">
        <w:t xml:space="preserve">firem </w:t>
      </w:r>
      <w:r w:rsidRPr="00AE3243">
        <w:t xml:space="preserve">a startupů), zvláště pak na netechnickou stránku byznysu (zprostředkování investice). Zahrnuje také </w:t>
      </w:r>
      <w:r w:rsidR="00FC1274">
        <w:t>projekty</w:t>
      </w:r>
      <w:r w:rsidRPr="00AE3243">
        <w:t xml:space="preserve"> ESA BIC a</w:t>
      </w:r>
      <w:r w:rsidR="008E5590">
        <w:t> </w:t>
      </w:r>
      <w:r w:rsidR="00FC1274">
        <w:t>T</w:t>
      </w:r>
      <w:r w:rsidRPr="00AE3243">
        <w:t xml:space="preserve">echnology </w:t>
      </w:r>
      <w:r w:rsidR="00FC1274">
        <w:t>B</w:t>
      </w:r>
      <w:r w:rsidRPr="00AE3243">
        <w:t>roker.</w:t>
      </w:r>
      <w:r w:rsidR="00FC1274">
        <w:t xml:space="preserve"> </w:t>
      </w:r>
      <w:r>
        <w:t xml:space="preserve">ČR bude z tohoto programu financovat zejména pokračování </w:t>
      </w:r>
      <w:r w:rsidR="00FC1274">
        <w:t xml:space="preserve">těchto </w:t>
      </w:r>
      <w:r>
        <w:t>projekt</w:t>
      </w:r>
      <w:r w:rsidR="00FC1274">
        <w:t>ů.</w:t>
      </w:r>
      <w:r>
        <w:t xml:space="preserve"> </w:t>
      </w:r>
      <w:r w:rsidR="00FC1274">
        <w:t xml:space="preserve">Např. právě </w:t>
      </w:r>
      <w:r>
        <w:t>podnikatelsk</w:t>
      </w:r>
      <w:r w:rsidR="00FC1274">
        <w:t>ý</w:t>
      </w:r>
      <w:r>
        <w:t xml:space="preserve"> inkubátor ESA BIC Czech Republic</w:t>
      </w:r>
      <w:r w:rsidR="00D316AE">
        <w:t>, v </w:t>
      </w:r>
      <w:proofErr w:type="gramStart"/>
      <w:r w:rsidR="00D316AE">
        <w:t>rámci</w:t>
      </w:r>
      <w:proofErr w:type="gramEnd"/>
      <w:r w:rsidR="00D316AE">
        <w:t xml:space="preserve"> kterého se inkubují start-upy využívající data z družicových systémů či pracují</w:t>
      </w:r>
      <w:r w:rsidR="00FC1274">
        <w:t>cí</w:t>
      </w:r>
      <w:r w:rsidR="00D316AE">
        <w:t xml:space="preserve"> na technologiích s uplatněním ve vesmíru</w:t>
      </w:r>
      <w:r w:rsidR="00FC1274">
        <w:t>,</w:t>
      </w:r>
      <w:r w:rsidR="00D316AE">
        <w:t xml:space="preserve"> patří k nejúspěšnějším projektům ČR v ESA.</w:t>
      </w:r>
    </w:p>
    <w:p w14:paraId="109B6263" w14:textId="77777777" w:rsidR="008E5590" w:rsidRPr="008E5590" w:rsidRDefault="008E5590" w:rsidP="0057367A">
      <w:pPr>
        <w:spacing w:before="120" w:after="0" w:line="240" w:lineRule="auto"/>
        <w:jc w:val="both"/>
        <w:rPr>
          <w:sz w:val="10"/>
          <w:szCs w:val="10"/>
        </w:rPr>
      </w:pPr>
    </w:p>
    <w:p w14:paraId="0B5840EB" w14:textId="4F67BE13" w:rsidR="00EF4185" w:rsidRPr="00FC1274" w:rsidRDefault="00FC1274" w:rsidP="00FC1274">
      <w:pPr>
        <w:pStyle w:val="Nadpis2"/>
        <w:spacing w:before="120" w:line="240" w:lineRule="auto"/>
        <w:rPr>
          <w:b/>
        </w:rPr>
      </w:pPr>
      <w:r>
        <w:rPr>
          <w:b/>
        </w:rPr>
        <w:t xml:space="preserve">7. </w:t>
      </w:r>
      <w:r w:rsidR="00EF4185" w:rsidRPr="00FC1274">
        <w:rPr>
          <w:b/>
        </w:rPr>
        <w:t>Nosné rakety</w:t>
      </w:r>
    </w:p>
    <w:p w14:paraId="7C6C7749" w14:textId="4C787E13" w:rsidR="00675179" w:rsidRPr="00FC1274" w:rsidRDefault="00BE4E78" w:rsidP="00FC1274">
      <w:pPr>
        <w:pStyle w:val="Nadpis3"/>
        <w:spacing w:before="120" w:line="240" w:lineRule="auto"/>
        <w:rPr>
          <w:u w:val="single"/>
        </w:rPr>
      </w:pPr>
      <w:r>
        <w:rPr>
          <w:u w:val="single"/>
        </w:rPr>
        <w:t xml:space="preserve">7.1 </w:t>
      </w:r>
      <w:proofErr w:type="spellStart"/>
      <w:r w:rsidR="00675179" w:rsidRPr="00FC1274">
        <w:rPr>
          <w:u w:val="single"/>
        </w:rPr>
        <w:t>Future</w:t>
      </w:r>
      <w:proofErr w:type="spellEnd"/>
      <w:r w:rsidR="00675179" w:rsidRPr="00FC1274">
        <w:rPr>
          <w:u w:val="single"/>
        </w:rPr>
        <w:t xml:space="preserve"> </w:t>
      </w:r>
      <w:proofErr w:type="spellStart"/>
      <w:r w:rsidR="00675179" w:rsidRPr="00FC1274">
        <w:rPr>
          <w:u w:val="single"/>
        </w:rPr>
        <w:t>Launchers</w:t>
      </w:r>
      <w:proofErr w:type="spellEnd"/>
      <w:r w:rsidR="00675179" w:rsidRPr="00FC1274">
        <w:rPr>
          <w:u w:val="single"/>
        </w:rPr>
        <w:t xml:space="preserve"> </w:t>
      </w:r>
      <w:proofErr w:type="spellStart"/>
      <w:r w:rsidR="00675179" w:rsidRPr="00FC1274">
        <w:rPr>
          <w:u w:val="single"/>
        </w:rPr>
        <w:t>Preparatory</w:t>
      </w:r>
      <w:proofErr w:type="spellEnd"/>
      <w:r w:rsidR="00675179" w:rsidRPr="00FC1274">
        <w:rPr>
          <w:u w:val="single"/>
        </w:rPr>
        <w:t xml:space="preserve"> </w:t>
      </w:r>
      <w:proofErr w:type="spellStart"/>
      <w:r w:rsidR="00675179" w:rsidRPr="00FC1274">
        <w:rPr>
          <w:u w:val="single"/>
        </w:rPr>
        <w:t>Programme</w:t>
      </w:r>
      <w:proofErr w:type="spellEnd"/>
      <w:r w:rsidR="00675179" w:rsidRPr="00FC1274">
        <w:rPr>
          <w:u w:val="single"/>
        </w:rPr>
        <w:t xml:space="preserve"> (FLPP)</w:t>
      </w:r>
    </w:p>
    <w:p w14:paraId="48F5A55D" w14:textId="4A71C47C" w:rsidR="00675179" w:rsidRDefault="00675179" w:rsidP="0057367A">
      <w:pPr>
        <w:spacing w:before="120" w:after="0" w:line="240" w:lineRule="auto"/>
        <w:jc w:val="both"/>
        <w:rPr>
          <w:lang w:eastAsia="cs-CZ"/>
        </w:rPr>
      </w:pPr>
      <w:r w:rsidRPr="00CA1E9F">
        <w:rPr>
          <w:lang w:eastAsia="cs-CZ"/>
        </w:rPr>
        <w:t>Program sdružuje aktivity</w:t>
      </w:r>
      <w:r w:rsidRPr="00675179">
        <w:rPr>
          <w:lang w:eastAsia="cs-CZ"/>
        </w:rPr>
        <w:t xml:space="preserve"> </w:t>
      </w:r>
      <w:r>
        <w:rPr>
          <w:lang w:eastAsia="cs-CZ"/>
        </w:rPr>
        <w:t xml:space="preserve">zaměřené na vzdálenější </w:t>
      </w:r>
      <w:proofErr w:type="gramStart"/>
      <w:r>
        <w:rPr>
          <w:lang w:eastAsia="cs-CZ"/>
        </w:rPr>
        <w:t>budoucnost</w:t>
      </w:r>
      <w:proofErr w:type="gramEnd"/>
      <w:r>
        <w:rPr>
          <w:lang w:eastAsia="cs-CZ"/>
        </w:rPr>
        <w:t xml:space="preserve"> než je </w:t>
      </w:r>
      <w:r w:rsidR="00FC1274">
        <w:rPr>
          <w:lang w:eastAsia="cs-CZ"/>
        </w:rPr>
        <w:t xml:space="preserve">aktuální příprava nosných raket </w:t>
      </w:r>
      <w:proofErr w:type="spellStart"/>
      <w:r>
        <w:rPr>
          <w:lang w:eastAsia="cs-CZ"/>
        </w:rPr>
        <w:t>Ariane</w:t>
      </w:r>
      <w:proofErr w:type="spellEnd"/>
      <w:r>
        <w:rPr>
          <w:lang w:eastAsia="cs-CZ"/>
        </w:rPr>
        <w:t xml:space="preserve"> 6 a Vega C/E a na jiné typy dopravních prostředků. Obsahuje několik elementů, které vznikly, aby členské státy ohraničil</w:t>
      </w:r>
      <w:r w:rsidR="00FC1274">
        <w:rPr>
          <w:lang w:eastAsia="cs-CZ"/>
        </w:rPr>
        <w:t>y</w:t>
      </w:r>
      <w:r>
        <w:rPr>
          <w:lang w:eastAsia="cs-CZ"/>
        </w:rPr>
        <w:t xml:space="preserve"> své investice do konkrétních </w:t>
      </w:r>
      <w:proofErr w:type="gramStart"/>
      <w:r>
        <w:rPr>
          <w:lang w:eastAsia="cs-CZ"/>
        </w:rPr>
        <w:t>technologií</w:t>
      </w:r>
      <w:proofErr w:type="gramEnd"/>
      <w:r>
        <w:rPr>
          <w:lang w:eastAsia="cs-CZ"/>
        </w:rPr>
        <w:t xml:space="preserve"> resp. konkrétních větších demonstrátorů.</w:t>
      </w:r>
    </w:p>
    <w:p w14:paraId="5618F783" w14:textId="2E2D8A80" w:rsidR="00675179" w:rsidRPr="0007750E" w:rsidRDefault="00BE4E78" w:rsidP="00BE4E78">
      <w:pPr>
        <w:pStyle w:val="Nadpis4"/>
      </w:pPr>
      <w:r>
        <w:lastRenderedPageBreak/>
        <w:t xml:space="preserve">7.1.1 </w:t>
      </w:r>
      <w:r w:rsidR="00675179" w:rsidRPr="00675179">
        <w:t xml:space="preserve">Technology </w:t>
      </w:r>
      <w:proofErr w:type="spellStart"/>
      <w:r w:rsidR="00675179" w:rsidRPr="00675179">
        <w:t>Disruptors</w:t>
      </w:r>
      <w:proofErr w:type="spellEnd"/>
      <w:r w:rsidR="00675179" w:rsidRPr="00675179">
        <w:t xml:space="preserve"> and </w:t>
      </w:r>
      <w:proofErr w:type="spellStart"/>
      <w:r w:rsidR="00675179" w:rsidRPr="00675179">
        <w:t>Space</w:t>
      </w:r>
      <w:proofErr w:type="spellEnd"/>
      <w:r w:rsidR="00675179" w:rsidRPr="00675179">
        <w:t xml:space="preserve"> </w:t>
      </w:r>
      <w:proofErr w:type="spellStart"/>
      <w:r w:rsidR="00675179" w:rsidRPr="00675179">
        <w:t>Logistics</w:t>
      </w:r>
      <w:proofErr w:type="spellEnd"/>
      <w:r w:rsidR="00675179" w:rsidRPr="00675179">
        <w:t xml:space="preserve"> </w:t>
      </w:r>
      <w:r w:rsidR="00675179" w:rsidRPr="0007750E">
        <w:t>Element</w:t>
      </w:r>
    </w:p>
    <w:p w14:paraId="664AA6E4" w14:textId="182E6BBB" w:rsidR="00287736" w:rsidRPr="00A50A48" w:rsidRDefault="00287736" w:rsidP="00A50A48">
      <w:pPr>
        <w:spacing w:before="120" w:after="0" w:line="240" w:lineRule="auto"/>
        <w:jc w:val="both"/>
      </w:pPr>
      <w:r>
        <w:t xml:space="preserve">V rámci tohoto </w:t>
      </w:r>
      <w:r w:rsidR="00A50A48">
        <w:t xml:space="preserve">programového </w:t>
      </w:r>
      <w:r>
        <w:t>elementu jsou realizovány studie budoucích dopravních systémů, systémové studie zahrnující fáze 0/A/B1, projekty pro stavbu prototypů budoucích misí a standardní projekty posouvající technologie na TRL 6.</w:t>
      </w:r>
      <w:r w:rsidR="00A50A48">
        <w:t xml:space="preserve"> </w:t>
      </w:r>
      <w:r>
        <w:t xml:space="preserve">České firmy </w:t>
      </w:r>
      <w:r w:rsidR="000714A4">
        <w:t xml:space="preserve">budou pracovat na z termoplastovém demonstrátoru adaptéru pro </w:t>
      </w:r>
      <w:r w:rsidR="00A50A48">
        <w:t>užitečné zatížení</w:t>
      </w:r>
      <w:r w:rsidR="000714A4">
        <w:t>, elektrické čerpadlo pro motor BERTA, vývoj až po</w:t>
      </w:r>
      <w:r w:rsidR="008E5590">
        <w:t> </w:t>
      </w:r>
      <w:r w:rsidR="000714A4">
        <w:t xml:space="preserve">kvalifikaci pro subsystémy pro velké demonstrátory a příp. ekologičtější pohonné systémy. </w:t>
      </w:r>
    </w:p>
    <w:p w14:paraId="31B15DBC" w14:textId="762EA89C" w:rsidR="00675179" w:rsidRPr="00A50A48" w:rsidRDefault="00A50A48" w:rsidP="00A50A48">
      <w:pPr>
        <w:pStyle w:val="Nadpis4"/>
      </w:pPr>
      <w:r>
        <w:t xml:space="preserve">7.1.2 </w:t>
      </w:r>
      <w:r w:rsidR="000714A4" w:rsidRPr="00A50A48">
        <w:t>Themis/</w:t>
      </w:r>
      <w:proofErr w:type="spellStart"/>
      <w:r w:rsidR="000714A4" w:rsidRPr="00A50A48">
        <w:t>Reusability</w:t>
      </w:r>
      <w:proofErr w:type="spellEnd"/>
      <w:r w:rsidR="000714A4" w:rsidRPr="00A50A48">
        <w:t xml:space="preserve"> </w:t>
      </w:r>
      <w:r w:rsidR="00675179" w:rsidRPr="00A50A48">
        <w:t>Element</w:t>
      </w:r>
    </w:p>
    <w:p w14:paraId="1340913D" w14:textId="61B9200A" w:rsidR="000714A4" w:rsidRDefault="000714A4" w:rsidP="00A50A48">
      <w:pPr>
        <w:spacing w:before="120" w:after="0" w:line="240" w:lineRule="auto"/>
        <w:jc w:val="both"/>
        <w:rPr>
          <w:b/>
          <w:sz w:val="24"/>
          <w:szCs w:val="24"/>
        </w:rPr>
      </w:pPr>
      <w:r>
        <w:t xml:space="preserve">Jedná se o </w:t>
      </w:r>
      <w:r w:rsidR="00A50A48">
        <w:t xml:space="preserve">programový </w:t>
      </w:r>
      <w:r w:rsidRPr="000714A4">
        <w:t>element</w:t>
      </w:r>
      <w:r>
        <w:t>,</w:t>
      </w:r>
      <w:r w:rsidRPr="000714A4">
        <w:t xml:space="preserve"> který si klade za cíl prozkoumat možnosti znuvupoužitelnosti horního </w:t>
      </w:r>
      <w:proofErr w:type="gramStart"/>
      <w:r w:rsidRPr="000714A4">
        <w:t>stupně</w:t>
      </w:r>
      <w:proofErr w:type="gramEnd"/>
      <w:r w:rsidRPr="000714A4">
        <w:t xml:space="preserve"> a to včetně </w:t>
      </w:r>
      <w:r>
        <w:t xml:space="preserve">stavby raket pro několik demonstračních letů s postupně narůstající složitostí. České firmy mohou </w:t>
      </w:r>
      <w:r w:rsidR="00A50A48">
        <w:t>pracovat</w:t>
      </w:r>
      <w:r>
        <w:t xml:space="preserve"> </w:t>
      </w:r>
      <w:r w:rsidR="00A50A48">
        <w:t xml:space="preserve">na </w:t>
      </w:r>
      <w:r>
        <w:t>řídící elektroni</w:t>
      </w:r>
      <w:r w:rsidR="00A50A48">
        <w:t>ce</w:t>
      </w:r>
      <w:r>
        <w:t xml:space="preserve"> pro rakety a říd</w:t>
      </w:r>
      <w:r w:rsidR="00FC1274">
        <w:t>i</w:t>
      </w:r>
      <w:r>
        <w:t>cí systém zajišťující překlopení rakety do opačného směru.</w:t>
      </w:r>
    </w:p>
    <w:p w14:paraId="0D2B4870" w14:textId="1BA74276" w:rsidR="000714A4" w:rsidRPr="00A50A48" w:rsidRDefault="00A50A48" w:rsidP="00A50A48">
      <w:pPr>
        <w:pStyle w:val="Nadpis4"/>
      </w:pPr>
      <w:r>
        <w:t xml:space="preserve">7.1.3 </w:t>
      </w:r>
      <w:proofErr w:type="spellStart"/>
      <w:r w:rsidR="000714A4" w:rsidRPr="00A50A48">
        <w:t>Other</w:t>
      </w:r>
      <w:proofErr w:type="spellEnd"/>
      <w:r w:rsidR="000714A4" w:rsidRPr="00A50A48">
        <w:t xml:space="preserve"> New Rapid </w:t>
      </w:r>
      <w:proofErr w:type="spellStart"/>
      <w:r w:rsidR="000714A4" w:rsidRPr="00A50A48">
        <w:t>Demonstrator</w:t>
      </w:r>
      <w:proofErr w:type="spellEnd"/>
      <w:r w:rsidR="000714A4" w:rsidRPr="00A50A48">
        <w:t xml:space="preserve"> Sub-Element </w:t>
      </w:r>
    </w:p>
    <w:p w14:paraId="10033893" w14:textId="5A42C912" w:rsidR="00675179" w:rsidRPr="00A50A48" w:rsidRDefault="008658C6" w:rsidP="00A50A48">
      <w:pPr>
        <w:spacing w:before="120" w:after="0" w:line="240" w:lineRule="auto"/>
        <w:jc w:val="both"/>
      </w:pPr>
      <w:r>
        <w:t>Součástí programu je element zaměřený na rychlou reakci na situaci na trhu a na průlomy v technologiích. Specificky se počítá s demonstrátorem znovupoužitelného horního stupně a</w:t>
      </w:r>
      <w:r w:rsidR="008E5590">
        <w:t> </w:t>
      </w:r>
      <w:r>
        <w:t>modulárního pohonu. Pro horní stupeň mohou české firmy dodat diagnostické nástroje a nástroje na</w:t>
      </w:r>
      <w:r w:rsidR="008E5590">
        <w:t> </w:t>
      </w:r>
      <w:r>
        <w:t>přípravu rakety na další starty. Dále mohou dodat systém</w:t>
      </w:r>
      <w:r w:rsidR="00F3757C">
        <w:t>y</w:t>
      </w:r>
      <w:r>
        <w:t xml:space="preserve"> pro management paliva.</w:t>
      </w:r>
    </w:p>
    <w:p w14:paraId="5E42E96F" w14:textId="56593400" w:rsidR="00DA1996" w:rsidRPr="00A50A48" w:rsidRDefault="00A50A48" w:rsidP="00A50A48">
      <w:pPr>
        <w:pStyle w:val="Nadpis3"/>
        <w:spacing w:before="120" w:line="240" w:lineRule="auto"/>
        <w:rPr>
          <w:u w:val="single"/>
        </w:rPr>
      </w:pPr>
      <w:r>
        <w:rPr>
          <w:u w:val="single"/>
        </w:rPr>
        <w:t xml:space="preserve">7.2 </w:t>
      </w:r>
      <w:proofErr w:type="spellStart"/>
      <w:r w:rsidR="00DA1996" w:rsidRPr="00A50A48">
        <w:rPr>
          <w:u w:val="single"/>
        </w:rPr>
        <w:t>Product</w:t>
      </w:r>
      <w:proofErr w:type="spellEnd"/>
      <w:r w:rsidR="00DA1996" w:rsidRPr="00A50A48">
        <w:rPr>
          <w:u w:val="single"/>
        </w:rPr>
        <w:t xml:space="preserve"> </w:t>
      </w:r>
      <w:proofErr w:type="spellStart"/>
      <w:r w:rsidR="00DA1996" w:rsidRPr="00A50A48">
        <w:rPr>
          <w:u w:val="single"/>
        </w:rPr>
        <w:t>Adaptations</w:t>
      </w:r>
      <w:proofErr w:type="spellEnd"/>
      <w:r w:rsidR="00DA1996" w:rsidRPr="00A50A48">
        <w:rPr>
          <w:u w:val="single"/>
        </w:rPr>
        <w:t xml:space="preserve"> </w:t>
      </w:r>
      <w:proofErr w:type="spellStart"/>
      <w:r w:rsidR="00DA1996" w:rsidRPr="00A50A48">
        <w:rPr>
          <w:u w:val="single"/>
        </w:rPr>
        <w:t>of</w:t>
      </w:r>
      <w:proofErr w:type="spellEnd"/>
      <w:r w:rsidR="00DA1996" w:rsidRPr="00A50A48">
        <w:rPr>
          <w:u w:val="single"/>
        </w:rPr>
        <w:t xml:space="preserve"> </w:t>
      </w:r>
      <w:proofErr w:type="spellStart"/>
      <w:r w:rsidR="00DA1996" w:rsidRPr="00A50A48">
        <w:rPr>
          <w:u w:val="single"/>
        </w:rPr>
        <w:t>Ariane</w:t>
      </w:r>
      <w:proofErr w:type="spellEnd"/>
      <w:r w:rsidR="00DA1996" w:rsidRPr="00A50A48">
        <w:rPr>
          <w:u w:val="single"/>
        </w:rPr>
        <w:t xml:space="preserve"> 6, Vega C and P120C </w:t>
      </w:r>
    </w:p>
    <w:p w14:paraId="70A0353E" w14:textId="0210BAB9" w:rsidR="00EF4185" w:rsidRDefault="00EF4185" w:rsidP="0057367A">
      <w:pPr>
        <w:spacing w:before="120" w:after="0" w:line="240" w:lineRule="auto"/>
        <w:jc w:val="both"/>
      </w:pPr>
      <w:r>
        <w:rPr>
          <w:rFonts w:eastAsia="Times New Roman" w:cstheme="minorHAnsi"/>
          <w:lang w:eastAsia="cs-CZ"/>
        </w:rPr>
        <w:t xml:space="preserve">Program navazuje na běžící program </w:t>
      </w:r>
      <w:proofErr w:type="spellStart"/>
      <w:r w:rsidRPr="00484999">
        <w:rPr>
          <w:rFonts w:eastAsia="Times New Roman" w:cstheme="minorHAnsi"/>
          <w:lang w:eastAsia="cs-CZ"/>
        </w:rPr>
        <w:t>Ariane</w:t>
      </w:r>
      <w:proofErr w:type="spellEnd"/>
      <w:r w:rsidRPr="00484999">
        <w:rPr>
          <w:rFonts w:eastAsia="Times New Roman" w:cstheme="minorHAnsi"/>
          <w:lang w:eastAsia="cs-CZ"/>
        </w:rPr>
        <w:t xml:space="preserve"> and Vega</w:t>
      </w:r>
      <w:r>
        <w:rPr>
          <w:rFonts w:eastAsia="Times New Roman" w:cstheme="minorHAnsi"/>
          <w:lang w:eastAsia="cs-CZ"/>
        </w:rPr>
        <w:t xml:space="preserve"> Development</w:t>
      </w:r>
      <w:r w:rsidRPr="006D4852">
        <w:rPr>
          <w:rFonts w:eastAsia="Times New Roman" w:cstheme="minorHAnsi"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 xml:space="preserve">(AVD) </w:t>
      </w:r>
      <w:r w:rsidRPr="006D4852">
        <w:rPr>
          <w:rFonts w:eastAsia="Times New Roman" w:cstheme="minorHAnsi"/>
          <w:lang w:eastAsia="cs-CZ"/>
        </w:rPr>
        <w:t>zaměřen</w:t>
      </w:r>
      <w:r w:rsidR="00A50A48">
        <w:rPr>
          <w:rFonts w:eastAsia="Times New Roman" w:cstheme="minorHAnsi"/>
          <w:lang w:eastAsia="cs-CZ"/>
        </w:rPr>
        <w:t>ý</w:t>
      </w:r>
      <w:r w:rsidRPr="006D4852">
        <w:rPr>
          <w:rFonts w:eastAsia="Times New Roman" w:cstheme="minorHAnsi"/>
          <w:lang w:eastAsia="cs-CZ"/>
        </w:rPr>
        <w:t xml:space="preserve"> na </w:t>
      </w:r>
      <w:r>
        <w:rPr>
          <w:rFonts w:eastAsia="Times New Roman" w:cstheme="minorHAnsi"/>
          <w:lang w:eastAsia="cs-CZ"/>
        </w:rPr>
        <w:t xml:space="preserve">vývoj nové generace raket, které nahradí stávající </w:t>
      </w:r>
      <w:proofErr w:type="spellStart"/>
      <w:r>
        <w:rPr>
          <w:rFonts w:eastAsia="Times New Roman" w:cstheme="minorHAnsi"/>
          <w:lang w:eastAsia="cs-CZ"/>
        </w:rPr>
        <w:t>Ariane</w:t>
      </w:r>
      <w:proofErr w:type="spellEnd"/>
      <w:r>
        <w:rPr>
          <w:rFonts w:eastAsia="Times New Roman" w:cstheme="minorHAnsi"/>
          <w:lang w:eastAsia="cs-CZ"/>
        </w:rPr>
        <w:t xml:space="preserve"> 5 a Vega</w:t>
      </w:r>
      <w:r w:rsidR="00A50A48">
        <w:rPr>
          <w:rFonts w:eastAsia="Times New Roman" w:cstheme="minorHAnsi"/>
          <w:lang w:eastAsia="cs-CZ"/>
        </w:rPr>
        <w:t>,</w:t>
      </w:r>
      <w:r>
        <w:rPr>
          <w:rFonts w:eastAsia="Times New Roman" w:cstheme="minorHAnsi"/>
          <w:lang w:eastAsia="cs-CZ"/>
        </w:rPr>
        <w:t xml:space="preserve"> na program </w:t>
      </w:r>
      <w:proofErr w:type="spellStart"/>
      <w:r w:rsidRPr="005D1899">
        <w:rPr>
          <w:rFonts w:eastAsia="Times New Roman" w:cstheme="minorHAnsi"/>
          <w:lang w:eastAsia="cs-CZ"/>
        </w:rPr>
        <w:t>Competitiveness</w:t>
      </w:r>
      <w:proofErr w:type="spellEnd"/>
      <w:r w:rsidRPr="005D1899">
        <w:rPr>
          <w:rFonts w:eastAsia="Times New Roman" w:cstheme="minorHAnsi"/>
          <w:lang w:eastAsia="cs-CZ"/>
        </w:rPr>
        <w:t xml:space="preserve"> </w:t>
      </w:r>
      <w:proofErr w:type="spellStart"/>
      <w:r w:rsidRPr="005D1899">
        <w:rPr>
          <w:rFonts w:eastAsia="Times New Roman" w:cstheme="minorHAnsi"/>
          <w:lang w:eastAsia="cs-CZ"/>
        </w:rPr>
        <w:t>Improvement</w:t>
      </w:r>
      <w:proofErr w:type="spellEnd"/>
      <w:r w:rsidRPr="005D1899">
        <w:rPr>
          <w:rFonts w:eastAsia="Times New Roman" w:cstheme="minorHAnsi"/>
          <w:lang w:eastAsia="cs-CZ"/>
        </w:rPr>
        <w:t xml:space="preserve"> (CIP) a programy </w:t>
      </w:r>
      <w:proofErr w:type="spellStart"/>
      <w:r w:rsidRPr="005D1899">
        <w:rPr>
          <w:rFonts w:eastAsia="Times New Roman" w:cstheme="minorHAnsi"/>
          <w:lang w:eastAsia="cs-CZ"/>
        </w:rPr>
        <w:t>Launcher</w:t>
      </w:r>
      <w:proofErr w:type="spellEnd"/>
      <w:r w:rsidRPr="005D1899">
        <w:rPr>
          <w:rFonts w:eastAsia="Times New Roman" w:cstheme="minorHAnsi"/>
          <w:lang w:eastAsia="cs-CZ"/>
        </w:rPr>
        <w:t xml:space="preserve"> </w:t>
      </w:r>
      <w:proofErr w:type="spellStart"/>
      <w:r w:rsidRPr="005D1899">
        <w:rPr>
          <w:rFonts w:eastAsia="Times New Roman" w:cstheme="minorHAnsi"/>
          <w:lang w:eastAsia="cs-CZ"/>
        </w:rPr>
        <w:t>Exploitation</w:t>
      </w:r>
      <w:proofErr w:type="spellEnd"/>
      <w:r w:rsidRPr="005D1899">
        <w:rPr>
          <w:rFonts w:eastAsia="Times New Roman" w:cstheme="minorHAnsi"/>
          <w:lang w:eastAsia="cs-CZ"/>
        </w:rPr>
        <w:t xml:space="preserve"> </w:t>
      </w:r>
      <w:proofErr w:type="spellStart"/>
      <w:r w:rsidRPr="005D1899">
        <w:rPr>
          <w:rFonts w:eastAsia="Times New Roman" w:cstheme="minorHAnsi"/>
          <w:lang w:eastAsia="cs-CZ"/>
        </w:rPr>
        <w:t>Acompaniment</w:t>
      </w:r>
      <w:proofErr w:type="spellEnd"/>
      <w:r w:rsidRPr="005D1899">
        <w:rPr>
          <w:rFonts w:eastAsia="Times New Roman" w:cstheme="minorHAnsi"/>
          <w:lang w:eastAsia="cs-CZ"/>
        </w:rPr>
        <w:t xml:space="preserve"> </w:t>
      </w:r>
      <w:proofErr w:type="spellStart"/>
      <w:r w:rsidRPr="005D1899">
        <w:rPr>
          <w:rFonts w:eastAsia="Times New Roman" w:cstheme="minorHAnsi"/>
          <w:lang w:eastAsia="cs-CZ"/>
        </w:rPr>
        <w:t>Programme</w:t>
      </w:r>
      <w:proofErr w:type="spellEnd"/>
      <w:r w:rsidRPr="005D1899">
        <w:rPr>
          <w:rFonts w:eastAsia="Times New Roman" w:cstheme="minorHAnsi"/>
          <w:lang w:eastAsia="cs-CZ"/>
        </w:rPr>
        <w:t xml:space="preserve"> (LEAP) a </w:t>
      </w:r>
      <w:proofErr w:type="spellStart"/>
      <w:r w:rsidRPr="005D1899">
        <w:rPr>
          <w:rFonts w:eastAsia="Times New Roman" w:cstheme="minorHAnsi"/>
          <w:lang w:eastAsia="cs-CZ"/>
        </w:rPr>
        <w:t>Ariane</w:t>
      </w:r>
      <w:proofErr w:type="spellEnd"/>
      <w:r w:rsidRPr="005D1899">
        <w:rPr>
          <w:rFonts w:eastAsia="Times New Roman" w:cstheme="minorHAnsi"/>
          <w:lang w:eastAsia="cs-CZ"/>
        </w:rPr>
        <w:t xml:space="preserve"> 6 </w:t>
      </w:r>
      <w:r w:rsidR="00A50A48">
        <w:rPr>
          <w:rFonts w:eastAsia="Times New Roman" w:cstheme="minorHAnsi"/>
          <w:lang w:eastAsia="cs-CZ"/>
        </w:rPr>
        <w:t xml:space="preserve">and P120C </w:t>
      </w:r>
      <w:proofErr w:type="spellStart"/>
      <w:r w:rsidR="00A50A48">
        <w:rPr>
          <w:rFonts w:eastAsia="Times New Roman" w:cstheme="minorHAnsi"/>
          <w:lang w:eastAsia="cs-CZ"/>
        </w:rPr>
        <w:t>Transition</w:t>
      </w:r>
      <w:proofErr w:type="spellEnd"/>
      <w:r w:rsidR="00A50A48">
        <w:rPr>
          <w:rFonts w:eastAsia="Times New Roman" w:cstheme="minorHAnsi"/>
          <w:lang w:eastAsia="cs-CZ"/>
        </w:rPr>
        <w:t xml:space="preserve"> </w:t>
      </w:r>
      <w:proofErr w:type="spellStart"/>
      <w:r w:rsidR="00A50A48">
        <w:rPr>
          <w:rFonts w:eastAsia="Times New Roman" w:cstheme="minorHAnsi"/>
          <w:lang w:eastAsia="cs-CZ"/>
        </w:rPr>
        <w:t>Programme</w:t>
      </w:r>
      <w:proofErr w:type="spellEnd"/>
      <w:r w:rsidR="00A50A48">
        <w:rPr>
          <w:rFonts w:eastAsia="Times New Roman" w:cstheme="minorHAnsi"/>
          <w:lang w:eastAsia="cs-CZ"/>
        </w:rPr>
        <w:t xml:space="preserve"> </w:t>
      </w:r>
      <w:r w:rsidRPr="005D1899">
        <w:rPr>
          <w:rFonts w:eastAsia="Times New Roman" w:cstheme="minorHAnsi"/>
          <w:lang w:eastAsia="cs-CZ"/>
        </w:rPr>
        <w:t>(A6TP)</w:t>
      </w:r>
      <w:r>
        <w:rPr>
          <w:rFonts w:eastAsia="Times New Roman" w:cstheme="minorHAnsi"/>
          <w:lang w:eastAsia="cs-CZ"/>
        </w:rPr>
        <w:t>. Souhrnným cílem je pro obě rakety zajištění jejich uvedení na trh a</w:t>
      </w:r>
      <w:r w:rsidR="008E5590">
        <w:rPr>
          <w:rFonts w:eastAsia="Times New Roman" w:cstheme="minorHAnsi"/>
          <w:lang w:eastAsia="cs-CZ"/>
        </w:rPr>
        <w:t> </w:t>
      </w:r>
      <w:r>
        <w:rPr>
          <w:rFonts w:eastAsia="Times New Roman" w:cstheme="minorHAnsi"/>
          <w:lang w:eastAsia="cs-CZ"/>
        </w:rPr>
        <w:t>konkurenceschopnost na něm. Půjde o spíše vyšší TRL.</w:t>
      </w:r>
    </w:p>
    <w:p w14:paraId="2263C3A4" w14:textId="41CC29B9" w:rsidR="00D949F0" w:rsidRPr="00A50A48" w:rsidRDefault="00A50A48" w:rsidP="00A50A48">
      <w:pPr>
        <w:pStyle w:val="Nadpis4"/>
      </w:pPr>
      <w:r>
        <w:t xml:space="preserve">7.2.1 </w:t>
      </w:r>
      <w:r w:rsidR="00D949F0" w:rsidRPr="00A50A48">
        <w:t xml:space="preserve">Vega </w:t>
      </w:r>
      <w:r w:rsidR="00DA1996" w:rsidRPr="00A50A48">
        <w:t xml:space="preserve">C </w:t>
      </w:r>
      <w:r w:rsidR="00D949F0" w:rsidRPr="00A50A48">
        <w:t>Element</w:t>
      </w:r>
    </w:p>
    <w:p w14:paraId="187FC1A6" w14:textId="3563E77E" w:rsidR="00C16D3D" w:rsidRPr="00D949F0" w:rsidRDefault="00D949F0" w:rsidP="00A50A48">
      <w:pPr>
        <w:spacing w:before="120" w:after="0" w:line="240" w:lineRule="auto"/>
        <w:jc w:val="both"/>
      </w:pPr>
      <w:r w:rsidRPr="002B25C3">
        <w:t>Dokončení Vega E představuje zejména dokončen</w:t>
      </w:r>
      <w:r w:rsidR="00A50A48">
        <w:t>í</w:t>
      </w:r>
      <w:r w:rsidRPr="002B25C3">
        <w:t xml:space="preserve"> </w:t>
      </w:r>
      <w:r w:rsidR="00A50A48">
        <w:t>přípravy</w:t>
      </w:r>
      <w:r w:rsidRPr="002B25C3">
        <w:t xml:space="preserve"> motor</w:t>
      </w:r>
      <w:r w:rsidR="00BF770D">
        <w:t>u</w:t>
      </w:r>
      <w:r w:rsidRPr="002B25C3">
        <w:t xml:space="preserve"> </w:t>
      </w:r>
      <w:r w:rsidR="00BF770D">
        <w:t xml:space="preserve">M10 </w:t>
      </w:r>
      <w:r w:rsidRPr="002B25C3">
        <w:t xml:space="preserve">pro horní stupeň (součástí jsou i </w:t>
      </w:r>
      <w:r w:rsidR="00BF770D">
        <w:t xml:space="preserve">vysoce přesné a výkonné </w:t>
      </w:r>
      <w:r w:rsidRPr="002B25C3">
        <w:t>ventily</w:t>
      </w:r>
      <w:r w:rsidR="00BF770D">
        <w:t xml:space="preserve"> vyvíjené v ČR</w:t>
      </w:r>
      <w:r w:rsidRPr="002B25C3">
        <w:t>) a příprava kompletní nosné rakety ke startu i</w:t>
      </w:r>
      <w:r w:rsidR="008E5590">
        <w:t> </w:t>
      </w:r>
      <w:r w:rsidRPr="002B25C3">
        <w:t>samot</w:t>
      </w:r>
      <w:r>
        <w:t>né první vypuštění</w:t>
      </w:r>
      <w:r w:rsidR="00BF770D">
        <w:t>.</w:t>
      </w:r>
      <w:r w:rsidR="00A50A48">
        <w:t xml:space="preserve"> K tomu se</w:t>
      </w:r>
      <w:r w:rsidR="00C16D3D" w:rsidRPr="002B25C3">
        <w:t xml:space="preserve"> </w:t>
      </w:r>
      <w:r w:rsidR="00A50A48">
        <w:t xml:space="preserve">budou realizovat </w:t>
      </w:r>
      <w:r w:rsidR="00C16D3D" w:rsidRPr="002B25C3">
        <w:t>úpravy snižující výrobní náklady, úpravy zvyšující celkovou nosnost a tím atraktivit</w:t>
      </w:r>
      <w:r w:rsidR="00A50A48">
        <w:t>u</w:t>
      </w:r>
      <w:r w:rsidR="00C16D3D" w:rsidRPr="002B25C3">
        <w:t xml:space="preserve"> na trhu</w:t>
      </w:r>
      <w:r w:rsidR="00C16D3D">
        <w:t xml:space="preserve"> </w:t>
      </w:r>
      <w:r w:rsidR="00C16D3D" w:rsidRPr="002B25C3">
        <w:t>a dále úpravy umožňující vynášet nové typy užitečného zatížení a jejich specifické kombinace</w:t>
      </w:r>
      <w:r w:rsidR="00C16D3D">
        <w:t>. S</w:t>
      </w:r>
      <w:r w:rsidR="00C16D3D" w:rsidRPr="002B25C3">
        <w:t xml:space="preserve">em </w:t>
      </w:r>
      <w:proofErr w:type="gramStart"/>
      <w:r w:rsidR="00C16D3D" w:rsidRPr="002B25C3">
        <w:t>patří</w:t>
      </w:r>
      <w:proofErr w:type="gramEnd"/>
      <w:r w:rsidR="00C16D3D" w:rsidRPr="002B25C3">
        <w:t xml:space="preserve"> </w:t>
      </w:r>
      <w:r w:rsidR="00C16D3D">
        <w:t xml:space="preserve">mj. </w:t>
      </w:r>
      <w:proofErr w:type="spellStart"/>
      <w:r w:rsidR="00C16D3D" w:rsidRPr="002B25C3">
        <w:t>dispenz</w:t>
      </w:r>
      <w:r w:rsidR="00C16D3D">
        <w:t>e</w:t>
      </w:r>
      <w:r w:rsidR="00C16D3D" w:rsidRPr="002B25C3">
        <w:t>r</w:t>
      </w:r>
      <w:proofErr w:type="spellEnd"/>
      <w:r w:rsidR="00C16D3D" w:rsidRPr="002B25C3">
        <w:t xml:space="preserve"> SSMS</w:t>
      </w:r>
      <w:r w:rsidR="00C16D3D">
        <w:t xml:space="preserve"> vyráběný v ČR, který bude dále rozvíjen a má potenciál stát se i samostatně manévrujícím vypouštěcím zařízením, pokud bude vybaven motorem a systémem pro orientaci v prostoru, což je potenciálním cílem stejn</w:t>
      </w:r>
      <w:r w:rsidR="00A50A48">
        <w:t>ě</w:t>
      </w:r>
      <w:r w:rsidR="00C16D3D">
        <w:t xml:space="preserve"> jako možnost využívat </w:t>
      </w:r>
      <w:proofErr w:type="spellStart"/>
      <w:r w:rsidR="00C16D3D">
        <w:t>dispenz</w:t>
      </w:r>
      <w:r w:rsidR="00A50A48">
        <w:t>or</w:t>
      </w:r>
      <w:proofErr w:type="spellEnd"/>
      <w:r w:rsidR="00C16D3D">
        <w:t xml:space="preserve"> po ukončení vypouštění jako servisní jednotku pro opravu a upgrade dříve vypuštěných družic případně pro zajištění </w:t>
      </w:r>
      <w:proofErr w:type="spellStart"/>
      <w:r w:rsidR="00C16D3D">
        <w:t>deorbitingu</w:t>
      </w:r>
      <w:proofErr w:type="spellEnd"/>
      <w:r w:rsidR="00C16D3D">
        <w:t xml:space="preserve">. </w:t>
      </w:r>
    </w:p>
    <w:p w14:paraId="514B628F" w14:textId="233F1B80" w:rsidR="00EF4185" w:rsidRPr="00A50A48" w:rsidRDefault="00A50A48" w:rsidP="00A50A48">
      <w:pPr>
        <w:pStyle w:val="Nadpis4"/>
      </w:pPr>
      <w:r>
        <w:t xml:space="preserve">7.2.2 </w:t>
      </w:r>
      <w:proofErr w:type="spellStart"/>
      <w:r w:rsidR="00EF4185" w:rsidRPr="00A50A48">
        <w:t>Ariane</w:t>
      </w:r>
      <w:proofErr w:type="spellEnd"/>
      <w:r w:rsidR="00EF4185" w:rsidRPr="00A50A48">
        <w:t xml:space="preserve"> 6 Element</w:t>
      </w:r>
    </w:p>
    <w:p w14:paraId="6A039C57" w14:textId="4F28AF33" w:rsidR="00CC2298" w:rsidRPr="00EF4185" w:rsidRDefault="00C16D3D" w:rsidP="00A50A48">
      <w:pPr>
        <w:spacing w:before="120" w:after="0" w:line="240" w:lineRule="auto"/>
        <w:jc w:val="both"/>
        <w:rPr>
          <w:b/>
        </w:rPr>
      </w:pPr>
      <w:r>
        <w:t xml:space="preserve">Kromě </w:t>
      </w:r>
      <w:r w:rsidR="00EF4185" w:rsidRPr="002B25C3">
        <w:t>úprav snižující</w:t>
      </w:r>
      <w:r w:rsidR="009844BE">
        <w:t>ch</w:t>
      </w:r>
      <w:r w:rsidR="00EF4185" w:rsidRPr="002B25C3">
        <w:t xml:space="preserve"> výrobní náklady</w:t>
      </w:r>
      <w:r>
        <w:t xml:space="preserve"> jde v tomto </w:t>
      </w:r>
      <w:r w:rsidR="009844BE">
        <w:t xml:space="preserve">programovém </w:t>
      </w:r>
      <w:r>
        <w:t xml:space="preserve">elementu </w:t>
      </w:r>
      <w:r w:rsidRPr="002B25C3">
        <w:t>zejm</w:t>
      </w:r>
      <w:r>
        <w:t xml:space="preserve">éna o zajištění </w:t>
      </w:r>
      <w:r w:rsidR="00EF4185" w:rsidRPr="002B25C3">
        <w:t>zv</w:t>
      </w:r>
      <w:r>
        <w:t>ý</w:t>
      </w:r>
      <w:r w:rsidR="00EF4185" w:rsidRPr="002B25C3">
        <w:t>š</w:t>
      </w:r>
      <w:r>
        <w:t xml:space="preserve">ení </w:t>
      </w:r>
      <w:r w:rsidR="00EF4185" w:rsidRPr="002B25C3">
        <w:t>celkov</w:t>
      </w:r>
      <w:r>
        <w:t>é</w:t>
      </w:r>
      <w:r w:rsidR="00EF4185" w:rsidRPr="002B25C3">
        <w:t xml:space="preserve"> nosnost</w:t>
      </w:r>
      <w:r>
        <w:t xml:space="preserve">i </w:t>
      </w:r>
      <w:r w:rsidR="00EF4185" w:rsidRPr="002B25C3">
        <w:t>pro konstelace</w:t>
      </w:r>
      <w:r>
        <w:t xml:space="preserve">. Součástí těchto úprav je </w:t>
      </w:r>
      <w:r w:rsidR="00EF4185" w:rsidRPr="002B25C3">
        <w:t xml:space="preserve">mj. redesign P120C EST Forward </w:t>
      </w:r>
      <w:proofErr w:type="spellStart"/>
      <w:r w:rsidR="00EF4185" w:rsidRPr="002B25C3">
        <w:t>Skirt</w:t>
      </w:r>
      <w:proofErr w:type="spellEnd"/>
      <w:r w:rsidR="00EF4185" w:rsidRPr="002B25C3">
        <w:t xml:space="preserve"> pro potřeby konstelace </w:t>
      </w:r>
      <w:proofErr w:type="spellStart"/>
      <w:r w:rsidR="00EF4185" w:rsidRPr="002B25C3">
        <w:t>Kuipers</w:t>
      </w:r>
      <w:proofErr w:type="spellEnd"/>
      <w:r w:rsidR="00D949F0">
        <w:t>, který bude prováděn v</w:t>
      </w:r>
      <w:r>
        <w:t> </w:t>
      </w:r>
      <w:r w:rsidR="00D949F0">
        <w:t>ČR</w:t>
      </w:r>
      <w:r>
        <w:t xml:space="preserve">. Kromě toho ČR bude dodávat dílčí řešení pro </w:t>
      </w:r>
      <w:proofErr w:type="spellStart"/>
      <w:r>
        <w:t>dispenzer</w:t>
      </w:r>
      <w:proofErr w:type="spellEnd"/>
      <w:r>
        <w:t xml:space="preserve"> MLS, </w:t>
      </w:r>
      <w:r w:rsidR="009844BE">
        <w:t>s</w:t>
      </w:r>
      <w:r>
        <w:t xml:space="preserve"> cílem získat výrobu celého MLS do ČR.</w:t>
      </w:r>
      <w:r w:rsidR="00160002">
        <w:t xml:space="preserve"> Další příležitostí je vývoj konstrukce složené z trubek, které zajistí vypuštění dvojice družic v rámci jednoho startu.</w:t>
      </w:r>
    </w:p>
    <w:p w14:paraId="3DF64601" w14:textId="2B0196AC" w:rsidR="00EF4185" w:rsidRPr="006C0000" w:rsidRDefault="00F50020" w:rsidP="006C0000">
      <w:pPr>
        <w:pStyle w:val="Nadpis3"/>
        <w:spacing w:before="120" w:line="240" w:lineRule="auto"/>
        <w:rPr>
          <w:u w:val="single"/>
        </w:rPr>
      </w:pPr>
      <w:r>
        <w:rPr>
          <w:u w:val="single"/>
        </w:rPr>
        <w:t xml:space="preserve">7.2 </w:t>
      </w:r>
      <w:proofErr w:type="spellStart"/>
      <w:r w:rsidR="00EF4185" w:rsidRPr="006C0000">
        <w:rPr>
          <w:u w:val="single"/>
        </w:rPr>
        <w:t>Launcher</w:t>
      </w:r>
      <w:proofErr w:type="spellEnd"/>
      <w:r w:rsidR="00EF4185" w:rsidRPr="006C0000">
        <w:rPr>
          <w:u w:val="single"/>
        </w:rPr>
        <w:t xml:space="preserve"> </w:t>
      </w:r>
      <w:proofErr w:type="spellStart"/>
      <w:r w:rsidR="00EF4185" w:rsidRPr="006C0000">
        <w:rPr>
          <w:u w:val="single"/>
        </w:rPr>
        <w:t>Exploitatio</w:t>
      </w:r>
      <w:r w:rsidR="00333920" w:rsidRPr="006C0000">
        <w:rPr>
          <w:u w:val="single"/>
        </w:rPr>
        <w:t>n</w:t>
      </w:r>
      <w:proofErr w:type="spellEnd"/>
      <w:r w:rsidR="00333920" w:rsidRPr="006C0000">
        <w:rPr>
          <w:u w:val="single"/>
        </w:rPr>
        <w:t xml:space="preserve"> </w:t>
      </w:r>
      <w:proofErr w:type="spellStart"/>
      <w:r w:rsidR="00333920" w:rsidRPr="006C0000">
        <w:rPr>
          <w:u w:val="single"/>
        </w:rPr>
        <w:t>Ac</w:t>
      </w:r>
      <w:r w:rsidR="00136643">
        <w:rPr>
          <w:u w:val="single"/>
        </w:rPr>
        <w:t>c</w:t>
      </w:r>
      <w:r w:rsidR="00333920" w:rsidRPr="006C0000">
        <w:rPr>
          <w:u w:val="single"/>
        </w:rPr>
        <w:t>ompaniment</w:t>
      </w:r>
      <w:proofErr w:type="spellEnd"/>
      <w:r w:rsidR="00333920" w:rsidRPr="006C0000">
        <w:rPr>
          <w:u w:val="single"/>
        </w:rPr>
        <w:t xml:space="preserve"> </w:t>
      </w:r>
      <w:proofErr w:type="spellStart"/>
      <w:r w:rsidR="00333920" w:rsidRPr="006C0000">
        <w:rPr>
          <w:u w:val="single"/>
        </w:rPr>
        <w:t>Programme</w:t>
      </w:r>
      <w:proofErr w:type="spellEnd"/>
      <w:r w:rsidR="00333920" w:rsidRPr="006C0000">
        <w:rPr>
          <w:u w:val="single"/>
        </w:rPr>
        <w:t xml:space="preserve"> (LEAP)</w:t>
      </w:r>
    </w:p>
    <w:p w14:paraId="5B6EF337" w14:textId="3C1C7B5C" w:rsidR="00642EDD" w:rsidRPr="00136643" w:rsidRDefault="00136643" w:rsidP="0057367A">
      <w:pPr>
        <w:spacing w:before="120" w:after="0" w:line="240" w:lineRule="auto"/>
        <w:jc w:val="both"/>
      </w:pPr>
      <w:r>
        <w:t>Program</w:t>
      </w:r>
      <w:r w:rsidR="00642EDD" w:rsidRPr="00642EDD">
        <w:t xml:space="preserve"> </w:t>
      </w:r>
      <w:proofErr w:type="gramStart"/>
      <w:r w:rsidR="00642EDD" w:rsidRPr="00642EDD">
        <w:t>slouží</w:t>
      </w:r>
      <w:proofErr w:type="gramEnd"/>
      <w:r w:rsidR="00642EDD" w:rsidRPr="00642EDD">
        <w:t xml:space="preserve"> k údržbě vybavení potřebného k udržení vypouštěcích systémů v bezpečném a</w:t>
      </w:r>
      <w:r w:rsidR="008E5590">
        <w:t> </w:t>
      </w:r>
      <w:r w:rsidR="00642EDD" w:rsidRPr="00642EDD">
        <w:t>provozuschopném stavu, to zahrnuje udržování kvalifikace všech součástí výroby, řešení nenadálých situací ve výrobě nebo zjištěných při letu a problémy firem se subdodávkami.</w:t>
      </w:r>
      <w:r>
        <w:t xml:space="preserve"> </w:t>
      </w:r>
      <w:r w:rsidR="00E150F5">
        <w:t>Stát</w:t>
      </w:r>
      <w:r>
        <w:t>y</w:t>
      </w:r>
      <w:r w:rsidR="00E150F5">
        <w:t xml:space="preserve"> do programu přispívají solidárně podle podílu zakázek na výrobu nosných raket. Tento podíl ještě není pro </w:t>
      </w:r>
      <w:proofErr w:type="spellStart"/>
      <w:r w:rsidR="00E150F5">
        <w:t>Ariane</w:t>
      </w:r>
      <w:proofErr w:type="spellEnd"/>
      <w:r w:rsidR="00E150F5">
        <w:t xml:space="preserve"> 6 a Vega C a Vega E ustaven a prozatímně se pro ČR počítá s odhadem 0,29 %, což představuje pro</w:t>
      </w:r>
      <w:r w:rsidR="008E5590">
        <w:t> </w:t>
      </w:r>
      <w:r w:rsidR="00E150F5">
        <w:t xml:space="preserve">následující tři elementy částky 0,6 mil. €, 0,2 mil. € a 0,4 mil. €. </w:t>
      </w:r>
    </w:p>
    <w:p w14:paraId="2BE87506" w14:textId="1570682D" w:rsidR="00EF4185" w:rsidRPr="00136643" w:rsidRDefault="00136643" w:rsidP="00136643">
      <w:pPr>
        <w:pStyle w:val="Nadpis4"/>
      </w:pPr>
      <w:r>
        <w:lastRenderedPageBreak/>
        <w:t xml:space="preserve">7.2.1 </w:t>
      </w:r>
      <w:proofErr w:type="spellStart"/>
      <w:r w:rsidR="00EF4185" w:rsidRPr="00136643">
        <w:t>Ariane</w:t>
      </w:r>
      <w:proofErr w:type="spellEnd"/>
      <w:r w:rsidR="00EF4185" w:rsidRPr="00136643">
        <w:t xml:space="preserve"> 6 </w:t>
      </w:r>
      <w:proofErr w:type="spellStart"/>
      <w:r w:rsidR="00EF4185" w:rsidRPr="00136643">
        <w:t>Exploitation</w:t>
      </w:r>
      <w:proofErr w:type="spellEnd"/>
      <w:r w:rsidR="00EF4185" w:rsidRPr="00136643">
        <w:t xml:space="preserve"> </w:t>
      </w:r>
      <w:proofErr w:type="spellStart"/>
      <w:r w:rsidR="00EF4185" w:rsidRPr="00136643">
        <w:t>Accompaniment</w:t>
      </w:r>
      <w:proofErr w:type="spellEnd"/>
      <w:r w:rsidR="00EF4185" w:rsidRPr="00136643">
        <w:t xml:space="preserve"> 2023-2025 </w:t>
      </w:r>
    </w:p>
    <w:p w14:paraId="52897F48" w14:textId="18E447BF" w:rsidR="00333920" w:rsidRDefault="00642EDD" w:rsidP="00136643">
      <w:pPr>
        <w:spacing w:before="120" w:after="0" w:line="240" w:lineRule="auto"/>
        <w:jc w:val="both"/>
      </w:pPr>
      <w:r>
        <w:t>Z</w:t>
      </w:r>
      <w:r w:rsidR="00136643">
        <w:t xml:space="preserve"> podstaty </w:t>
      </w:r>
      <w:r w:rsidRPr="00642EDD">
        <w:t xml:space="preserve">se do projektů zapojují téměř výhradně firmy, které participují na výrobě nosné rakety </w:t>
      </w:r>
      <w:proofErr w:type="spellStart"/>
      <w:r w:rsidRPr="00642EDD">
        <w:t>Ariane</w:t>
      </w:r>
      <w:proofErr w:type="spellEnd"/>
      <w:r w:rsidRPr="00642EDD">
        <w:t xml:space="preserve"> 6 a souvisejícího vybavení. </w:t>
      </w:r>
      <w:r>
        <w:t>V případě ČR tak půjde zejména o dodavatele částí urychlovacích motorů a potenciálně také o dodavatele vybavení pro kosmodrom v </w:t>
      </w:r>
      <w:proofErr w:type="spellStart"/>
      <w:r>
        <w:t>Kourou</w:t>
      </w:r>
      <w:proofErr w:type="spellEnd"/>
      <w:r>
        <w:t xml:space="preserve">. </w:t>
      </w:r>
    </w:p>
    <w:p w14:paraId="397FDAB4" w14:textId="745DD95B" w:rsidR="00642EDD" w:rsidRPr="00136643" w:rsidRDefault="00136643" w:rsidP="00136643">
      <w:pPr>
        <w:pStyle w:val="Nadpis4"/>
      </w:pPr>
      <w:r>
        <w:t xml:space="preserve">7.2.2 </w:t>
      </w:r>
      <w:r w:rsidR="00EF4185" w:rsidRPr="00136643">
        <w:t xml:space="preserve">Vega </w:t>
      </w:r>
      <w:proofErr w:type="spellStart"/>
      <w:r w:rsidR="00EF4185" w:rsidRPr="00136643">
        <w:t>Exploitation</w:t>
      </w:r>
      <w:proofErr w:type="spellEnd"/>
      <w:r w:rsidR="00EF4185" w:rsidRPr="00136643">
        <w:t xml:space="preserve"> </w:t>
      </w:r>
      <w:proofErr w:type="spellStart"/>
      <w:r w:rsidR="00EF4185" w:rsidRPr="00136643">
        <w:t>Accompaniment</w:t>
      </w:r>
      <w:proofErr w:type="spellEnd"/>
      <w:r w:rsidR="00EF4185" w:rsidRPr="00136643">
        <w:t xml:space="preserve"> 2023-</w:t>
      </w:r>
      <w:r>
        <w:t>2025</w:t>
      </w:r>
    </w:p>
    <w:p w14:paraId="2B7FA9CF" w14:textId="67604B58" w:rsidR="00333920" w:rsidRDefault="00136643" w:rsidP="00136643">
      <w:pPr>
        <w:spacing w:before="120" w:after="0" w:line="240" w:lineRule="auto"/>
        <w:jc w:val="both"/>
        <w:rPr>
          <w:b/>
        </w:rPr>
      </w:pPr>
      <w:r>
        <w:t>Do</w:t>
      </w:r>
      <w:r w:rsidR="00642EDD">
        <w:t xml:space="preserve"> </w:t>
      </w:r>
      <w:r>
        <w:t>projektů</w:t>
      </w:r>
      <w:r w:rsidR="00642EDD">
        <w:t xml:space="preserve"> se zapojují výhradně firmy, </w:t>
      </w:r>
      <w:r w:rsidR="00642EDD" w:rsidRPr="00642EDD">
        <w:t xml:space="preserve">které participují na výrobě nosné rakety </w:t>
      </w:r>
      <w:proofErr w:type="gramStart"/>
      <w:r w:rsidR="00642EDD">
        <w:t>Vega</w:t>
      </w:r>
      <w:proofErr w:type="gramEnd"/>
      <w:r w:rsidR="00642EDD">
        <w:t xml:space="preserve"> resp. Vega C </w:t>
      </w:r>
      <w:r w:rsidR="00642EDD" w:rsidRPr="00642EDD">
        <w:t>a</w:t>
      </w:r>
      <w:r w:rsidR="00B83B44">
        <w:t> </w:t>
      </w:r>
      <w:r w:rsidR="00642EDD" w:rsidRPr="00642EDD">
        <w:t>souvisejícího vybavení</w:t>
      </w:r>
      <w:r w:rsidR="00642EDD">
        <w:t>. V případě Vega a ČR jde zejména o již provozovaný dispenze SSMS případě komponent</w:t>
      </w:r>
      <w:r w:rsidR="00AC74A7">
        <w:t>y</w:t>
      </w:r>
      <w:r w:rsidR="00642EDD">
        <w:t xml:space="preserve"> čerpadel pro Vega</w:t>
      </w:r>
      <w:r w:rsidR="00AC74A7">
        <w:t xml:space="preserve"> a jiné díly</w:t>
      </w:r>
      <w:r w:rsidR="00642EDD">
        <w:t xml:space="preserve">. </w:t>
      </w:r>
    </w:p>
    <w:p w14:paraId="38CC8511" w14:textId="33EAFE61" w:rsidR="00EF4185" w:rsidRPr="00136643" w:rsidRDefault="00136643" w:rsidP="00136643">
      <w:pPr>
        <w:pStyle w:val="Nadpis3"/>
        <w:spacing w:before="120" w:line="240" w:lineRule="auto"/>
        <w:rPr>
          <w:u w:val="single"/>
        </w:rPr>
      </w:pPr>
      <w:r>
        <w:rPr>
          <w:u w:val="single"/>
        </w:rPr>
        <w:t xml:space="preserve">7.3 </w:t>
      </w:r>
      <w:proofErr w:type="spellStart"/>
      <w:r w:rsidR="00EF4185" w:rsidRPr="00136643">
        <w:rPr>
          <w:u w:val="single"/>
        </w:rPr>
        <w:t>Ariane</w:t>
      </w:r>
      <w:proofErr w:type="spellEnd"/>
      <w:r w:rsidR="00EF4185" w:rsidRPr="00136643">
        <w:rPr>
          <w:u w:val="single"/>
        </w:rPr>
        <w:t xml:space="preserve"> 6 and P120C </w:t>
      </w:r>
      <w:proofErr w:type="spellStart"/>
      <w:r w:rsidR="00EF4185" w:rsidRPr="00136643">
        <w:rPr>
          <w:u w:val="single"/>
        </w:rPr>
        <w:t>Transition</w:t>
      </w:r>
      <w:proofErr w:type="spellEnd"/>
      <w:r w:rsidR="00EF4185" w:rsidRPr="00136643">
        <w:rPr>
          <w:u w:val="single"/>
        </w:rPr>
        <w:t xml:space="preserve"> </w:t>
      </w:r>
      <w:proofErr w:type="spellStart"/>
      <w:r w:rsidR="00EF4185" w:rsidRPr="00136643">
        <w:rPr>
          <w:u w:val="single"/>
        </w:rPr>
        <w:t>Programme</w:t>
      </w:r>
      <w:proofErr w:type="spellEnd"/>
      <w:r w:rsidR="00EF4185" w:rsidRPr="00136643">
        <w:rPr>
          <w:u w:val="single"/>
        </w:rPr>
        <w:t xml:space="preserve"> (A6TP) – Step 3</w:t>
      </w:r>
    </w:p>
    <w:p w14:paraId="60B2BC3D" w14:textId="09CB4989" w:rsidR="00333920" w:rsidRDefault="00D949F0" w:rsidP="00136643">
      <w:pPr>
        <w:spacing w:before="120" w:after="0" w:line="240" w:lineRule="auto"/>
        <w:jc w:val="both"/>
      </w:pPr>
      <w:proofErr w:type="spellStart"/>
      <w:r w:rsidRPr="002B25C3">
        <w:t>Transition</w:t>
      </w:r>
      <w:proofErr w:type="spellEnd"/>
      <w:r w:rsidRPr="002B25C3">
        <w:t xml:space="preserve"> a </w:t>
      </w:r>
      <w:proofErr w:type="spellStart"/>
      <w:r w:rsidRPr="002B25C3">
        <w:t>exploitation</w:t>
      </w:r>
      <w:proofErr w:type="spellEnd"/>
      <w:r w:rsidRPr="002B25C3">
        <w:t xml:space="preserve"> se týká náběhu výroby</w:t>
      </w:r>
      <w:r w:rsidR="00E150F5">
        <w:t xml:space="preserve"> nosné rakety </w:t>
      </w:r>
      <w:proofErr w:type="spellStart"/>
      <w:r w:rsidR="00E150F5">
        <w:t>Ariane</w:t>
      </w:r>
      <w:proofErr w:type="spellEnd"/>
      <w:r w:rsidR="00E150F5">
        <w:t xml:space="preserve"> 6. Je zřejmé, že při náběhu výroby jsou náklady vyšší a členské státy prostřednictvím tohoto programu umožňují zapojeným firmám zvládnout učící se křivku při uchování maximální konkurenceschopnosti na trhu nosných raket. </w:t>
      </w:r>
      <w:r w:rsidR="00872665">
        <w:t>Z</w:t>
      </w:r>
      <w:r w:rsidR="00B83B44">
        <w:t> </w:t>
      </w:r>
      <w:r w:rsidR="00872665" w:rsidRPr="00642EDD">
        <w:t xml:space="preserve">podstaty programu se do projektů zapojují výhradně firmy, které participují na výrobě nosné rakety </w:t>
      </w:r>
      <w:proofErr w:type="spellStart"/>
      <w:r w:rsidR="00872665" w:rsidRPr="00642EDD">
        <w:t>Ariane</w:t>
      </w:r>
      <w:proofErr w:type="spellEnd"/>
      <w:r w:rsidR="00872665" w:rsidRPr="00642EDD">
        <w:t xml:space="preserve"> 6 a souvisejícího vybavení</w:t>
      </w:r>
      <w:r w:rsidR="00872665">
        <w:t xml:space="preserve">, což je v ČR dodavatel částí urychlovacích motorů. </w:t>
      </w:r>
    </w:p>
    <w:p w14:paraId="1919C1BB" w14:textId="0C7D215D" w:rsidR="00EF4185" w:rsidRPr="00136643" w:rsidRDefault="00136643" w:rsidP="00136643">
      <w:pPr>
        <w:pStyle w:val="Nadpis3"/>
        <w:spacing w:before="120" w:line="240" w:lineRule="auto"/>
        <w:rPr>
          <w:u w:val="single"/>
        </w:rPr>
      </w:pPr>
      <w:r>
        <w:rPr>
          <w:u w:val="single"/>
        </w:rPr>
        <w:t xml:space="preserve">7.4 </w:t>
      </w:r>
      <w:proofErr w:type="spellStart"/>
      <w:r w:rsidR="002B25C3" w:rsidRPr="00136643">
        <w:rPr>
          <w:u w:val="single"/>
        </w:rPr>
        <w:t>Space</w:t>
      </w:r>
      <w:proofErr w:type="spellEnd"/>
      <w:r w:rsidR="002B25C3" w:rsidRPr="00136643">
        <w:rPr>
          <w:u w:val="single"/>
        </w:rPr>
        <w:t xml:space="preserve"> </w:t>
      </w:r>
      <w:proofErr w:type="spellStart"/>
      <w:r w:rsidR="002B25C3" w:rsidRPr="00136643">
        <w:rPr>
          <w:u w:val="single"/>
        </w:rPr>
        <w:t>Rider</w:t>
      </w:r>
      <w:proofErr w:type="spellEnd"/>
      <w:r w:rsidR="002B25C3" w:rsidRPr="00136643">
        <w:rPr>
          <w:u w:val="single"/>
        </w:rPr>
        <w:t xml:space="preserve"> Step 3.1</w:t>
      </w:r>
    </w:p>
    <w:p w14:paraId="1B50EE31" w14:textId="22F2F0F9" w:rsidR="002B25C3" w:rsidRDefault="002B25C3" w:rsidP="0057367A">
      <w:pPr>
        <w:spacing w:before="120" w:after="0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Program navazuje na běžící program </w:t>
      </w:r>
      <w:proofErr w:type="spellStart"/>
      <w:r w:rsidRPr="00F96F27">
        <w:rPr>
          <w:rFonts w:eastAsia="Times New Roman" w:cstheme="minorHAnsi"/>
          <w:lang w:eastAsia="cs-CZ"/>
        </w:rPr>
        <w:t>Space</w:t>
      </w:r>
      <w:proofErr w:type="spellEnd"/>
      <w:r w:rsidRPr="00F96F27">
        <w:rPr>
          <w:rFonts w:eastAsia="Times New Roman" w:cstheme="minorHAnsi"/>
          <w:lang w:eastAsia="cs-CZ"/>
        </w:rPr>
        <w:t xml:space="preserve"> </w:t>
      </w:r>
      <w:proofErr w:type="spellStart"/>
      <w:r w:rsidRPr="00F96F27">
        <w:rPr>
          <w:rFonts w:eastAsia="Times New Roman" w:cstheme="minorHAnsi"/>
          <w:lang w:eastAsia="cs-CZ"/>
        </w:rPr>
        <w:t>Rider</w:t>
      </w:r>
      <w:proofErr w:type="spellEnd"/>
      <w:r>
        <w:rPr>
          <w:rFonts w:eastAsia="Times New Roman" w:cstheme="minorHAnsi"/>
          <w:lang w:eastAsia="cs-CZ"/>
        </w:rPr>
        <w:t>, což</w:t>
      </w:r>
      <w:r w:rsidRPr="00F96F27">
        <w:rPr>
          <w:rFonts w:eastAsia="Times New Roman" w:cstheme="minorHAnsi"/>
          <w:lang w:eastAsia="cs-CZ"/>
        </w:rPr>
        <w:t xml:space="preserve"> je dopravní prostředek umožňující fyzikální a</w:t>
      </w:r>
      <w:r w:rsidR="00B83B44">
        <w:rPr>
          <w:rFonts w:eastAsia="Times New Roman" w:cstheme="minorHAnsi"/>
          <w:lang w:eastAsia="cs-CZ"/>
        </w:rPr>
        <w:t> </w:t>
      </w:r>
      <w:r w:rsidRPr="00F96F27">
        <w:rPr>
          <w:rFonts w:eastAsia="Times New Roman" w:cstheme="minorHAnsi"/>
          <w:lang w:eastAsia="cs-CZ"/>
        </w:rPr>
        <w:t xml:space="preserve">biologické (např. farmaceutické) vědecké experimenty </w:t>
      </w:r>
      <w:r>
        <w:rPr>
          <w:rFonts w:eastAsia="Times New Roman" w:cstheme="minorHAnsi"/>
          <w:lang w:eastAsia="cs-CZ"/>
        </w:rPr>
        <w:t xml:space="preserve">na oběžné dráze a následné přistání na Zemi. </w:t>
      </w:r>
      <w:r w:rsidRPr="00F96F27">
        <w:rPr>
          <w:rFonts w:eastAsia="Times New Roman" w:cstheme="minorHAnsi"/>
          <w:lang w:eastAsia="cs-CZ"/>
        </w:rPr>
        <w:t xml:space="preserve">Pro vynášení </w:t>
      </w:r>
      <w:proofErr w:type="spellStart"/>
      <w:r w:rsidRPr="00F96F27">
        <w:rPr>
          <w:rFonts w:eastAsia="Times New Roman" w:cstheme="minorHAnsi"/>
          <w:lang w:eastAsia="cs-CZ"/>
        </w:rPr>
        <w:t>Space</w:t>
      </w:r>
      <w:proofErr w:type="spellEnd"/>
      <w:r w:rsidRPr="00F96F27">
        <w:rPr>
          <w:rFonts w:eastAsia="Times New Roman" w:cstheme="minorHAnsi"/>
          <w:lang w:eastAsia="cs-CZ"/>
        </w:rPr>
        <w:t xml:space="preserve"> </w:t>
      </w:r>
      <w:proofErr w:type="spellStart"/>
      <w:r w:rsidRPr="00F96F27">
        <w:rPr>
          <w:rFonts w:eastAsia="Times New Roman" w:cstheme="minorHAnsi"/>
          <w:lang w:eastAsia="cs-CZ"/>
        </w:rPr>
        <w:t>Rider</w:t>
      </w:r>
      <w:proofErr w:type="spellEnd"/>
      <w:r w:rsidRPr="00F96F27">
        <w:rPr>
          <w:rFonts w:eastAsia="Times New Roman" w:cstheme="minorHAnsi"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 xml:space="preserve">bude využit </w:t>
      </w:r>
      <w:r w:rsidRPr="00F96F27">
        <w:rPr>
          <w:rFonts w:eastAsia="Times New Roman" w:cstheme="minorHAnsi"/>
          <w:lang w:eastAsia="cs-CZ"/>
        </w:rPr>
        <w:t>nosič Vega C. Počítá se</w:t>
      </w:r>
      <w:r>
        <w:rPr>
          <w:rFonts w:eastAsia="Times New Roman" w:cstheme="minorHAnsi"/>
          <w:lang w:eastAsia="cs-CZ"/>
        </w:rPr>
        <w:t xml:space="preserve"> s</w:t>
      </w:r>
      <w:r w:rsidRPr="00F96F27">
        <w:rPr>
          <w:rFonts w:eastAsia="Times New Roman" w:cstheme="minorHAnsi"/>
          <w:lang w:eastAsia="cs-CZ"/>
        </w:rPr>
        <w:t xml:space="preserve"> opakovaným (pětinásobným) použitím prostředku </w:t>
      </w:r>
      <w:proofErr w:type="spellStart"/>
      <w:r w:rsidRPr="00F96F27">
        <w:rPr>
          <w:rFonts w:eastAsia="Times New Roman" w:cstheme="minorHAnsi"/>
          <w:lang w:eastAsia="cs-CZ"/>
        </w:rPr>
        <w:t>Space</w:t>
      </w:r>
      <w:proofErr w:type="spellEnd"/>
      <w:r w:rsidRPr="00F96F27">
        <w:rPr>
          <w:rFonts w:eastAsia="Times New Roman" w:cstheme="minorHAnsi"/>
          <w:lang w:eastAsia="cs-CZ"/>
        </w:rPr>
        <w:t xml:space="preserve"> </w:t>
      </w:r>
      <w:proofErr w:type="spellStart"/>
      <w:r w:rsidRPr="00F96F27">
        <w:rPr>
          <w:rFonts w:eastAsia="Times New Roman" w:cstheme="minorHAnsi"/>
          <w:lang w:eastAsia="cs-CZ"/>
        </w:rPr>
        <w:t>Rider</w:t>
      </w:r>
      <w:proofErr w:type="spellEnd"/>
      <w:r w:rsidRPr="00F96F27">
        <w:rPr>
          <w:rFonts w:eastAsia="Times New Roman" w:cstheme="minorHAnsi"/>
          <w:lang w:eastAsia="cs-CZ"/>
        </w:rPr>
        <w:t xml:space="preserve">. </w:t>
      </w:r>
      <w:r>
        <w:rPr>
          <w:rFonts w:eastAsia="Times New Roman" w:cstheme="minorHAnsi"/>
          <w:lang w:eastAsia="cs-CZ"/>
        </w:rPr>
        <w:t xml:space="preserve">Cílem programu je jednak dokončení </w:t>
      </w:r>
      <w:r w:rsidR="00136643">
        <w:rPr>
          <w:rFonts w:eastAsia="Times New Roman" w:cstheme="minorHAnsi"/>
          <w:lang w:eastAsia="cs-CZ"/>
        </w:rPr>
        <w:t>přípravy</w:t>
      </w:r>
      <w:r>
        <w:rPr>
          <w:rFonts w:eastAsia="Times New Roman" w:cstheme="minorHAnsi"/>
          <w:lang w:eastAsia="cs-CZ"/>
        </w:rPr>
        <w:t xml:space="preserve"> a provedení druhého úspěšného startu a příprava kvalifikace znuvupoužitelnosti (ta bude dokončena až po </w:t>
      </w:r>
      <w:r w:rsidR="00136643">
        <w:rPr>
          <w:rFonts w:eastAsia="Times New Roman" w:cstheme="minorHAnsi"/>
          <w:lang w:eastAsia="cs-CZ"/>
        </w:rPr>
        <w:t>pátém</w:t>
      </w:r>
      <w:r>
        <w:rPr>
          <w:rFonts w:eastAsia="Times New Roman" w:cstheme="minorHAnsi"/>
          <w:lang w:eastAsia="cs-CZ"/>
        </w:rPr>
        <w:t xml:space="preserve"> letu) a dále také zajištění další evoluce tohoto dopravního prostředku.</w:t>
      </w:r>
    </w:p>
    <w:p w14:paraId="678E503E" w14:textId="16D1F09B" w:rsidR="00017640" w:rsidRPr="00136643" w:rsidRDefault="00136643" w:rsidP="00136643">
      <w:pPr>
        <w:pStyle w:val="Nadpis4"/>
      </w:pPr>
      <w:r>
        <w:t xml:space="preserve">7.4.1 </w:t>
      </w:r>
      <w:r w:rsidR="00854088" w:rsidRPr="00136643">
        <w:t xml:space="preserve">CSI </w:t>
      </w:r>
      <w:r w:rsidR="00EF4185" w:rsidRPr="00136643">
        <w:t>Element</w:t>
      </w:r>
    </w:p>
    <w:p w14:paraId="59A94991" w14:textId="62BB815C" w:rsidR="00017640" w:rsidRDefault="00136643" w:rsidP="00136643">
      <w:pPr>
        <w:spacing w:before="120" w:after="0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Programový e</w:t>
      </w:r>
      <w:r w:rsidR="00854088">
        <w:rPr>
          <w:rFonts w:eastAsia="Times New Roman" w:cstheme="minorHAnsi"/>
          <w:lang w:eastAsia="cs-CZ"/>
        </w:rPr>
        <w:t xml:space="preserve">lement má za cíl zejména </w:t>
      </w:r>
      <w:r w:rsidR="00017640" w:rsidRPr="00854088">
        <w:rPr>
          <w:rFonts w:eastAsia="Times New Roman" w:cstheme="minorHAnsi"/>
          <w:lang w:eastAsia="cs-CZ"/>
        </w:rPr>
        <w:t>kvalifikac</w:t>
      </w:r>
      <w:r w:rsidR="00854088">
        <w:rPr>
          <w:rFonts w:eastAsia="Times New Roman" w:cstheme="minorHAnsi"/>
          <w:lang w:eastAsia="cs-CZ"/>
        </w:rPr>
        <w:t>i</w:t>
      </w:r>
      <w:r w:rsidR="00017640" w:rsidRPr="00854088">
        <w:rPr>
          <w:rFonts w:eastAsia="Times New Roman" w:cstheme="minorHAnsi"/>
          <w:lang w:eastAsia="cs-CZ"/>
        </w:rPr>
        <w:t xml:space="preserve"> pro znuvupoužitelnost (</w:t>
      </w:r>
      <w:r w:rsidR="00854088">
        <w:rPr>
          <w:rFonts w:eastAsia="Times New Roman" w:cstheme="minorHAnsi"/>
          <w:lang w:eastAsia="cs-CZ"/>
        </w:rPr>
        <w:t>druhý</w:t>
      </w:r>
      <w:r w:rsidR="00017640" w:rsidRPr="00854088">
        <w:rPr>
          <w:rFonts w:eastAsia="Times New Roman" w:cstheme="minorHAnsi"/>
          <w:lang w:eastAsia="cs-CZ"/>
        </w:rPr>
        <w:t xml:space="preserve"> let), konsolidac</w:t>
      </w:r>
      <w:r w:rsidR="00854088">
        <w:rPr>
          <w:rFonts w:eastAsia="Times New Roman" w:cstheme="minorHAnsi"/>
          <w:lang w:eastAsia="cs-CZ"/>
        </w:rPr>
        <w:t>i</w:t>
      </w:r>
      <w:r w:rsidR="00017640" w:rsidRPr="00854088">
        <w:rPr>
          <w:rFonts w:eastAsia="Times New Roman" w:cstheme="minorHAnsi"/>
          <w:lang w:eastAsia="cs-CZ"/>
        </w:rPr>
        <w:t xml:space="preserve"> komercionalizace a přidružených služeb a zlepšování poskytovaných služeb i samotného </w:t>
      </w:r>
      <w:r w:rsidR="00854088">
        <w:rPr>
          <w:rFonts w:eastAsia="Times New Roman" w:cstheme="minorHAnsi"/>
          <w:lang w:eastAsia="cs-CZ"/>
        </w:rPr>
        <w:t xml:space="preserve">hardware </w:t>
      </w:r>
      <w:proofErr w:type="spellStart"/>
      <w:r w:rsidR="00017640" w:rsidRPr="00854088">
        <w:rPr>
          <w:rFonts w:eastAsia="Times New Roman" w:cstheme="minorHAnsi"/>
          <w:lang w:eastAsia="cs-CZ"/>
        </w:rPr>
        <w:t>Space</w:t>
      </w:r>
      <w:proofErr w:type="spellEnd"/>
      <w:r w:rsidR="00017640" w:rsidRPr="00854088">
        <w:rPr>
          <w:rFonts w:eastAsia="Times New Roman" w:cstheme="minorHAnsi"/>
          <w:lang w:eastAsia="cs-CZ"/>
        </w:rPr>
        <w:t xml:space="preserve"> </w:t>
      </w:r>
      <w:proofErr w:type="spellStart"/>
      <w:r w:rsidR="00017640" w:rsidRPr="00854088">
        <w:rPr>
          <w:rFonts w:eastAsia="Times New Roman" w:cstheme="minorHAnsi"/>
          <w:lang w:eastAsia="cs-CZ"/>
        </w:rPr>
        <w:t>Rider</w:t>
      </w:r>
      <w:r w:rsidR="00854088">
        <w:rPr>
          <w:rFonts w:eastAsia="Times New Roman" w:cstheme="minorHAnsi"/>
          <w:lang w:eastAsia="cs-CZ"/>
        </w:rPr>
        <w:t>u</w:t>
      </w:r>
      <w:proofErr w:type="spellEnd"/>
      <w:r w:rsidR="00854088">
        <w:rPr>
          <w:rFonts w:eastAsia="Times New Roman" w:cstheme="minorHAnsi"/>
          <w:lang w:eastAsia="cs-CZ"/>
        </w:rPr>
        <w:t>.</w:t>
      </w:r>
      <w:r w:rsidR="00843EBA" w:rsidRPr="00843EBA">
        <w:t xml:space="preserve"> </w:t>
      </w:r>
      <w:r w:rsidR="00843EBA">
        <w:t>České subjekty budou moci pracovat např. na vývoji univerzální laboratoře určené do</w:t>
      </w:r>
      <w:r w:rsidR="00B83B44">
        <w:t> </w:t>
      </w:r>
      <w:r w:rsidR="00843EBA">
        <w:t>otevřeného kosmického prostoru. Tato laboratoř se stane součástí nabídk</w:t>
      </w:r>
      <w:r w:rsidR="00F3757C">
        <w:t>y</w:t>
      </w:r>
      <w:r w:rsidR="00843EBA">
        <w:t xml:space="preserve"> </w:t>
      </w:r>
      <w:proofErr w:type="spellStart"/>
      <w:r w:rsidR="00843EBA">
        <w:t>Space</w:t>
      </w:r>
      <w:proofErr w:type="spellEnd"/>
      <w:r w:rsidR="00843EBA">
        <w:t xml:space="preserve"> </w:t>
      </w:r>
      <w:proofErr w:type="spellStart"/>
      <w:r w:rsidR="00843EBA">
        <w:t>Rider</w:t>
      </w:r>
      <w:proofErr w:type="spellEnd"/>
      <w:r w:rsidR="00843EBA">
        <w:t xml:space="preserve"> zaměřené na biologické a farmaceutické experimenty.</w:t>
      </w:r>
    </w:p>
    <w:p w14:paraId="571796FB" w14:textId="05D32EE3" w:rsidR="00EF4185" w:rsidRDefault="00136643" w:rsidP="00136643">
      <w:pPr>
        <w:pStyle w:val="Nadpis4"/>
      </w:pPr>
      <w:r>
        <w:t xml:space="preserve">7.4.2 </w:t>
      </w:r>
      <w:proofErr w:type="spellStart"/>
      <w:r w:rsidR="00854088" w:rsidRPr="00136643">
        <w:t>Evolution</w:t>
      </w:r>
      <w:proofErr w:type="spellEnd"/>
      <w:r w:rsidR="00854088" w:rsidRPr="00136643">
        <w:t xml:space="preserve"> </w:t>
      </w:r>
      <w:r w:rsidR="00EF4185" w:rsidRPr="00136643">
        <w:t>Element</w:t>
      </w:r>
    </w:p>
    <w:p w14:paraId="2A2F1B43" w14:textId="1A31DE9A" w:rsidR="00136643" w:rsidRDefault="00136643" w:rsidP="0057367A">
      <w:pPr>
        <w:spacing w:before="120" w:after="0" w:line="240" w:lineRule="auto"/>
        <w:jc w:val="both"/>
      </w:pPr>
      <w:r>
        <w:rPr>
          <w:rFonts w:eastAsia="Times New Roman" w:cstheme="minorHAnsi"/>
          <w:lang w:eastAsia="cs-CZ"/>
        </w:rPr>
        <w:t>Programový element</w:t>
      </w:r>
      <w:r w:rsidR="00017640" w:rsidRPr="00854088">
        <w:rPr>
          <w:rFonts w:eastAsia="Times New Roman" w:cstheme="minorHAnsi"/>
          <w:lang w:eastAsia="cs-CZ"/>
        </w:rPr>
        <w:t xml:space="preserve"> </w:t>
      </w:r>
      <w:r w:rsidR="00854088">
        <w:rPr>
          <w:rFonts w:eastAsia="Times New Roman" w:cstheme="minorHAnsi"/>
          <w:lang w:eastAsia="cs-CZ"/>
        </w:rPr>
        <w:t>poskytu</w:t>
      </w:r>
      <w:r>
        <w:rPr>
          <w:rFonts w:eastAsia="Times New Roman" w:cstheme="minorHAnsi"/>
          <w:lang w:eastAsia="cs-CZ"/>
        </w:rPr>
        <w:t>je</w:t>
      </w:r>
      <w:r w:rsidR="00854088">
        <w:rPr>
          <w:rFonts w:eastAsia="Times New Roman" w:cstheme="minorHAnsi"/>
          <w:lang w:eastAsia="cs-CZ"/>
        </w:rPr>
        <w:t xml:space="preserve"> financování aktivitám</w:t>
      </w:r>
      <w:r w:rsidR="008E5590">
        <w:rPr>
          <w:rFonts w:eastAsia="Times New Roman" w:cstheme="minorHAnsi"/>
          <w:lang w:eastAsia="cs-CZ"/>
        </w:rPr>
        <w:t>,</w:t>
      </w:r>
      <w:r w:rsidR="00854088">
        <w:rPr>
          <w:rFonts w:eastAsia="Times New Roman" w:cstheme="minorHAnsi"/>
          <w:lang w:eastAsia="cs-CZ"/>
        </w:rPr>
        <w:t xml:space="preserve"> jako jsou </w:t>
      </w:r>
      <w:r w:rsidR="00017640" w:rsidRPr="00854088">
        <w:rPr>
          <w:rFonts w:eastAsia="Times New Roman" w:cstheme="minorHAnsi"/>
          <w:lang w:eastAsia="cs-CZ"/>
        </w:rPr>
        <w:t xml:space="preserve">studie proveditelnosti </w:t>
      </w:r>
      <w:r w:rsidR="00854088">
        <w:rPr>
          <w:rFonts w:eastAsia="Times New Roman" w:cstheme="minorHAnsi"/>
          <w:lang w:eastAsia="cs-CZ"/>
        </w:rPr>
        <w:t xml:space="preserve">fáze A </w:t>
      </w:r>
      <w:proofErr w:type="spellStart"/>
      <w:r w:rsidR="00854088">
        <w:rPr>
          <w:rFonts w:eastAsia="Times New Roman" w:cstheme="minorHAnsi"/>
          <w:lang w:eastAsia="cs-CZ"/>
        </w:rPr>
        <w:t>a</w:t>
      </w:r>
      <w:proofErr w:type="spellEnd"/>
      <w:r w:rsidR="00854088">
        <w:rPr>
          <w:rFonts w:eastAsia="Times New Roman" w:cstheme="minorHAnsi"/>
          <w:lang w:eastAsia="cs-CZ"/>
        </w:rPr>
        <w:t xml:space="preserve"> </w:t>
      </w:r>
      <w:r w:rsidR="00017640" w:rsidRPr="00854088">
        <w:rPr>
          <w:rFonts w:eastAsia="Times New Roman" w:cstheme="minorHAnsi"/>
          <w:lang w:eastAsia="cs-CZ"/>
        </w:rPr>
        <w:t>B</w:t>
      </w:r>
      <w:r w:rsidR="00854088">
        <w:rPr>
          <w:rFonts w:eastAsia="Times New Roman" w:cstheme="minorHAnsi"/>
          <w:lang w:eastAsia="cs-CZ"/>
        </w:rPr>
        <w:t xml:space="preserve"> projektů směřujících </w:t>
      </w:r>
      <w:r>
        <w:rPr>
          <w:rFonts w:eastAsia="Times New Roman" w:cstheme="minorHAnsi"/>
          <w:lang w:eastAsia="cs-CZ"/>
        </w:rPr>
        <w:t xml:space="preserve">na </w:t>
      </w:r>
      <w:r w:rsidR="00854088">
        <w:rPr>
          <w:rFonts w:eastAsia="Times New Roman" w:cstheme="minorHAnsi"/>
          <w:lang w:eastAsia="cs-CZ"/>
        </w:rPr>
        <w:t xml:space="preserve">další evoluci </w:t>
      </w:r>
      <w:proofErr w:type="spellStart"/>
      <w:r w:rsidR="00854088">
        <w:rPr>
          <w:rFonts w:eastAsia="Times New Roman" w:cstheme="minorHAnsi"/>
          <w:lang w:eastAsia="cs-CZ"/>
        </w:rPr>
        <w:t>Space</w:t>
      </w:r>
      <w:proofErr w:type="spellEnd"/>
      <w:r w:rsidR="00854088">
        <w:rPr>
          <w:rFonts w:eastAsia="Times New Roman" w:cstheme="minorHAnsi"/>
          <w:lang w:eastAsia="cs-CZ"/>
        </w:rPr>
        <w:t xml:space="preserve"> </w:t>
      </w:r>
      <w:proofErr w:type="spellStart"/>
      <w:r w:rsidR="00854088">
        <w:rPr>
          <w:rFonts w:eastAsia="Times New Roman" w:cstheme="minorHAnsi"/>
          <w:lang w:eastAsia="cs-CZ"/>
        </w:rPr>
        <w:t>Rider</w:t>
      </w:r>
      <w:proofErr w:type="spellEnd"/>
      <w:r w:rsidR="00854088">
        <w:rPr>
          <w:rFonts w:eastAsia="Times New Roman" w:cstheme="minorHAnsi"/>
          <w:lang w:eastAsia="cs-CZ"/>
        </w:rPr>
        <w:t xml:space="preserve"> vylepšující </w:t>
      </w:r>
      <w:r w:rsidR="00017640" w:rsidRPr="00854088">
        <w:rPr>
          <w:rFonts w:eastAsia="Times New Roman" w:cstheme="minorHAnsi"/>
          <w:lang w:eastAsia="cs-CZ"/>
        </w:rPr>
        <w:t>očekávané</w:t>
      </w:r>
      <w:r w:rsidR="00854088">
        <w:rPr>
          <w:rFonts w:eastAsia="Times New Roman" w:cstheme="minorHAnsi"/>
          <w:lang w:eastAsia="cs-CZ"/>
        </w:rPr>
        <w:t>/</w:t>
      </w:r>
      <w:r w:rsidR="00017640" w:rsidRPr="00854088">
        <w:rPr>
          <w:rFonts w:eastAsia="Times New Roman" w:cstheme="minorHAnsi"/>
          <w:lang w:eastAsia="cs-CZ"/>
        </w:rPr>
        <w:t xml:space="preserve">budoucí služby zákazníkům, udržitelnost vč. kosmické tříště, </w:t>
      </w:r>
      <w:r w:rsidR="00854088">
        <w:rPr>
          <w:rFonts w:eastAsia="Times New Roman" w:cstheme="minorHAnsi"/>
          <w:lang w:eastAsia="cs-CZ"/>
        </w:rPr>
        <w:t xml:space="preserve">vyšší kapacitu, </w:t>
      </w:r>
      <w:r w:rsidR="00017640" w:rsidRPr="00854088">
        <w:rPr>
          <w:rFonts w:eastAsia="Times New Roman" w:cstheme="minorHAnsi"/>
          <w:lang w:eastAsia="cs-CZ"/>
        </w:rPr>
        <w:t>efektivit</w:t>
      </w:r>
      <w:r w:rsidR="00854088">
        <w:rPr>
          <w:rFonts w:eastAsia="Times New Roman" w:cstheme="minorHAnsi"/>
          <w:lang w:eastAsia="cs-CZ"/>
        </w:rPr>
        <w:t xml:space="preserve">u </w:t>
      </w:r>
      <w:r w:rsidR="00017640" w:rsidRPr="00854088">
        <w:rPr>
          <w:rFonts w:eastAsia="Times New Roman" w:cstheme="minorHAnsi"/>
          <w:lang w:eastAsia="cs-CZ"/>
        </w:rPr>
        <w:t xml:space="preserve">v nákladech, in-orbit </w:t>
      </w:r>
      <w:proofErr w:type="spellStart"/>
      <w:r w:rsidR="00017640" w:rsidRPr="00854088">
        <w:rPr>
          <w:rFonts w:eastAsia="Times New Roman" w:cstheme="minorHAnsi"/>
          <w:lang w:eastAsia="cs-CZ"/>
        </w:rPr>
        <w:t>servi</w:t>
      </w:r>
      <w:r w:rsidR="00854088">
        <w:rPr>
          <w:rFonts w:eastAsia="Times New Roman" w:cstheme="minorHAnsi"/>
          <w:lang w:eastAsia="cs-CZ"/>
        </w:rPr>
        <w:t>cing</w:t>
      </w:r>
      <w:proofErr w:type="spellEnd"/>
      <w:r w:rsidR="00017640" w:rsidRPr="00854088">
        <w:rPr>
          <w:rFonts w:eastAsia="Times New Roman" w:cstheme="minorHAnsi"/>
          <w:lang w:eastAsia="cs-CZ"/>
        </w:rPr>
        <w:t xml:space="preserve"> a obsluh</w:t>
      </w:r>
      <w:r w:rsidR="00854088">
        <w:rPr>
          <w:rFonts w:eastAsia="Times New Roman" w:cstheme="minorHAnsi"/>
          <w:lang w:eastAsia="cs-CZ"/>
        </w:rPr>
        <w:t>u</w:t>
      </w:r>
      <w:r w:rsidR="00017640" w:rsidRPr="00854088">
        <w:rPr>
          <w:rFonts w:eastAsia="Times New Roman" w:cstheme="minorHAnsi"/>
          <w:lang w:eastAsia="cs-CZ"/>
        </w:rPr>
        <w:t xml:space="preserve"> nad</w:t>
      </w:r>
      <w:r w:rsidR="00B83B44">
        <w:rPr>
          <w:rFonts w:eastAsia="Times New Roman" w:cstheme="minorHAnsi"/>
          <w:lang w:eastAsia="cs-CZ"/>
        </w:rPr>
        <w:t> </w:t>
      </w:r>
      <w:r w:rsidR="00017640" w:rsidRPr="00854088">
        <w:rPr>
          <w:rFonts w:eastAsia="Times New Roman" w:cstheme="minorHAnsi"/>
          <w:lang w:eastAsia="cs-CZ"/>
        </w:rPr>
        <w:t xml:space="preserve">rámec </w:t>
      </w:r>
      <w:r>
        <w:rPr>
          <w:rFonts w:eastAsia="Times New Roman" w:cstheme="minorHAnsi"/>
          <w:lang w:eastAsia="cs-CZ"/>
        </w:rPr>
        <w:t>nízké oběžné dráhy</w:t>
      </w:r>
      <w:r w:rsidR="00017640" w:rsidRPr="00854088">
        <w:rPr>
          <w:rFonts w:eastAsia="Times New Roman" w:cstheme="minorHAnsi"/>
          <w:lang w:eastAsia="cs-CZ"/>
        </w:rPr>
        <w:t>.</w:t>
      </w:r>
      <w:r>
        <w:rPr>
          <w:rFonts w:eastAsia="Times New Roman" w:cstheme="minorHAnsi"/>
          <w:lang w:eastAsia="cs-CZ"/>
        </w:rPr>
        <w:t xml:space="preserve"> </w:t>
      </w:r>
      <w:r w:rsidR="00A74B21">
        <w:t xml:space="preserve">ČR je </w:t>
      </w:r>
      <w:r w:rsidR="00011B9E">
        <w:t>zapojena</w:t>
      </w:r>
      <w:r w:rsidR="00A74B21">
        <w:t xml:space="preserve"> do </w:t>
      </w:r>
      <w:r>
        <w:t>přípravy</w:t>
      </w:r>
      <w:r w:rsidR="00A74B21">
        <w:t xml:space="preserve"> výroby </w:t>
      </w:r>
      <w:r w:rsidR="00011B9E">
        <w:t>komplexních mechanismů pro</w:t>
      </w:r>
      <w:r w:rsidR="00B83B44">
        <w:t> </w:t>
      </w:r>
      <w:r w:rsidR="00011B9E">
        <w:t xml:space="preserve">přistání </w:t>
      </w:r>
      <w:r w:rsidR="008E5590">
        <w:t>a </w:t>
      </w:r>
      <w:r w:rsidR="00011B9E">
        <w:t>p</w:t>
      </w:r>
      <w:r w:rsidR="00A74B21">
        <w:t xml:space="preserve">ro </w:t>
      </w:r>
      <w:r w:rsidR="00011B9E">
        <w:t>otevření nákladového prostoru na o</w:t>
      </w:r>
      <w:r>
        <w:t>běžné dráze</w:t>
      </w:r>
      <w:r w:rsidR="00011B9E">
        <w:t xml:space="preserve">. Konsorcium českých firem na tom již pracuje přes 2 roky a podařilo se </w:t>
      </w:r>
      <w:r>
        <w:t xml:space="preserve">jim </w:t>
      </w:r>
      <w:r w:rsidR="00011B9E">
        <w:t>získat mnohem větší kontrakt, než se v roce 2019 plánovalo. Díky tomu nedodáv</w:t>
      </w:r>
      <w:r>
        <w:t>á</w:t>
      </w:r>
      <w:r w:rsidR="00011B9E">
        <w:t xml:space="preserve"> jen dílčí řešení, ale celý subsystém. </w:t>
      </w:r>
    </w:p>
    <w:p w14:paraId="260B71DE" w14:textId="77777777" w:rsidR="00017640" w:rsidRPr="008E5590" w:rsidRDefault="00017640" w:rsidP="0057367A">
      <w:pPr>
        <w:spacing w:before="120" w:after="0" w:line="240" w:lineRule="auto"/>
        <w:jc w:val="both"/>
        <w:rPr>
          <w:sz w:val="10"/>
          <w:szCs w:val="10"/>
        </w:rPr>
      </w:pPr>
    </w:p>
    <w:p w14:paraId="72AEF83C" w14:textId="0B9B458F" w:rsidR="00017640" w:rsidRPr="00843EBA" w:rsidRDefault="00843EBA" w:rsidP="00843EBA">
      <w:pPr>
        <w:pStyle w:val="Nadpis2"/>
        <w:spacing w:before="120" w:line="240" w:lineRule="auto"/>
        <w:rPr>
          <w:b/>
        </w:rPr>
      </w:pPr>
      <w:r>
        <w:rPr>
          <w:b/>
        </w:rPr>
        <w:t xml:space="preserve">8. </w:t>
      </w:r>
      <w:r w:rsidR="00017640" w:rsidRPr="00843EBA">
        <w:rPr>
          <w:b/>
        </w:rPr>
        <w:t xml:space="preserve">Příprava </w:t>
      </w:r>
      <w:r w:rsidR="0007750E" w:rsidRPr="00843EBA">
        <w:rPr>
          <w:b/>
        </w:rPr>
        <w:t>komponent a přístrojů pro vědecké mise a experimenty</w:t>
      </w:r>
    </w:p>
    <w:p w14:paraId="73B21F12" w14:textId="53165DD5" w:rsidR="00017640" w:rsidRPr="00843EBA" w:rsidRDefault="00843EBA" w:rsidP="00843EBA">
      <w:pPr>
        <w:pStyle w:val="Nadpis3"/>
        <w:spacing w:before="120" w:line="240" w:lineRule="auto"/>
        <w:rPr>
          <w:u w:val="single"/>
        </w:rPr>
      </w:pPr>
      <w:r>
        <w:rPr>
          <w:u w:val="single"/>
        </w:rPr>
        <w:t xml:space="preserve">8.1 </w:t>
      </w:r>
      <w:proofErr w:type="spellStart"/>
      <w:r w:rsidR="00017640" w:rsidRPr="00843EBA">
        <w:rPr>
          <w:u w:val="single"/>
        </w:rPr>
        <w:t>Programme</w:t>
      </w:r>
      <w:proofErr w:type="spellEnd"/>
      <w:r w:rsidR="00017640" w:rsidRPr="00843EBA">
        <w:rPr>
          <w:u w:val="single"/>
        </w:rPr>
        <w:t xml:space="preserve"> </w:t>
      </w:r>
      <w:proofErr w:type="spellStart"/>
      <w:r w:rsidR="00017640" w:rsidRPr="00843EBA">
        <w:rPr>
          <w:u w:val="single"/>
        </w:rPr>
        <w:t>for</w:t>
      </w:r>
      <w:proofErr w:type="spellEnd"/>
      <w:r w:rsidR="00017640" w:rsidRPr="00843EBA">
        <w:rPr>
          <w:u w:val="single"/>
        </w:rPr>
        <w:t xml:space="preserve"> </w:t>
      </w:r>
      <w:proofErr w:type="spellStart"/>
      <w:r w:rsidR="00017640" w:rsidRPr="00843EBA">
        <w:rPr>
          <w:u w:val="single"/>
        </w:rPr>
        <w:t>the</w:t>
      </w:r>
      <w:proofErr w:type="spellEnd"/>
      <w:r w:rsidR="00017640" w:rsidRPr="00843EBA">
        <w:rPr>
          <w:u w:val="single"/>
        </w:rPr>
        <w:t xml:space="preserve"> Development </w:t>
      </w:r>
      <w:proofErr w:type="spellStart"/>
      <w:r w:rsidR="00017640" w:rsidRPr="00843EBA">
        <w:rPr>
          <w:u w:val="single"/>
        </w:rPr>
        <w:t>of</w:t>
      </w:r>
      <w:proofErr w:type="spellEnd"/>
      <w:r w:rsidR="00017640" w:rsidRPr="00843EBA">
        <w:rPr>
          <w:u w:val="single"/>
        </w:rPr>
        <w:t xml:space="preserve"> </w:t>
      </w:r>
      <w:proofErr w:type="spellStart"/>
      <w:r>
        <w:rPr>
          <w:u w:val="single"/>
        </w:rPr>
        <w:t>Scientific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Experiments</w:t>
      </w:r>
      <w:proofErr w:type="spellEnd"/>
      <w:r>
        <w:rPr>
          <w:u w:val="single"/>
        </w:rPr>
        <w:t xml:space="preserve"> (PRODEX)</w:t>
      </w:r>
    </w:p>
    <w:p w14:paraId="287D0F18" w14:textId="4B7CD0DA" w:rsidR="0007750E" w:rsidRDefault="0007750E" w:rsidP="0057367A">
      <w:pPr>
        <w:spacing w:before="120" w:after="0" w:line="240" w:lineRule="auto"/>
        <w:jc w:val="both"/>
      </w:pPr>
      <w:r>
        <w:rPr>
          <w:rFonts w:eastAsia="Times New Roman" w:cstheme="minorHAnsi"/>
          <w:lang w:eastAsia="cs-CZ"/>
        </w:rPr>
        <w:t xml:space="preserve">Program je </w:t>
      </w:r>
      <w:r>
        <w:t xml:space="preserve">určen k vývoji vědeckých přístrojů pro různé mise. Typické je jeho použití pro mise Vědeckého programu ESA, ale není na to omezen a lze navrhnout i výroby přístroje pro jiný program </w:t>
      </w:r>
      <w:proofErr w:type="gramStart"/>
      <w:r>
        <w:t>ESA</w:t>
      </w:r>
      <w:proofErr w:type="gramEnd"/>
      <w:r>
        <w:t xml:space="preserve"> a dokonce i pro misi, kterou ESA vůbec nerealizuje. </w:t>
      </w:r>
      <w:r w:rsidR="00D255A9">
        <w:t xml:space="preserve">Pro české vědecké instituce program umožňuje zajištění účasti v připravovaných misích vědeckého programu, zejména </w:t>
      </w:r>
      <w:r w:rsidR="00843EBA">
        <w:t xml:space="preserve">středně velkých </w:t>
      </w:r>
      <w:r w:rsidR="00D255A9">
        <w:t>misích</w:t>
      </w:r>
      <w:r w:rsidR="00843EBA">
        <w:t xml:space="preserve"> M7</w:t>
      </w:r>
      <w:r w:rsidR="00D255A9">
        <w:t>, pro</w:t>
      </w:r>
      <w:r w:rsidR="00B83B44">
        <w:t> </w:t>
      </w:r>
      <w:r w:rsidR="00D255A9">
        <w:t>které právě probíhá výzva k předklád</w:t>
      </w:r>
      <w:r w:rsidR="00A74B21">
        <w:t>á</w:t>
      </w:r>
      <w:r w:rsidR="00D255A9">
        <w:t>ní návrhů. Pro vědce je prakticky nemožné dostat se do</w:t>
      </w:r>
      <w:r w:rsidR="00B83B44">
        <w:t> </w:t>
      </w:r>
      <w:r w:rsidR="00D255A9">
        <w:t>konsorcia výzkumníků, aniž by přispěl k realizaci mis</w:t>
      </w:r>
      <w:r w:rsidR="00F3757C">
        <w:t>e</w:t>
      </w:r>
      <w:r w:rsidR="00D255A9">
        <w:t xml:space="preserve"> poskytnutím hardware </w:t>
      </w:r>
      <w:r w:rsidR="00A74B21">
        <w:t xml:space="preserve">(pro ČR typicky elektronika, mechanismy, optika) </w:t>
      </w:r>
      <w:r w:rsidR="00D255A9">
        <w:t xml:space="preserve">nebo software. </w:t>
      </w:r>
      <w:r w:rsidR="00A74B21">
        <w:t xml:space="preserve">Díky potenciálu vysoké kontroly ČR nad použitím investovaných prostředků </w:t>
      </w:r>
      <w:r w:rsidR="00843EBA">
        <w:t>je</w:t>
      </w:r>
      <w:r w:rsidR="00A74B21">
        <w:t xml:space="preserve"> program využ</w:t>
      </w:r>
      <w:r w:rsidR="00843EBA">
        <w:t>íván</w:t>
      </w:r>
      <w:r w:rsidR="00A74B21">
        <w:t xml:space="preserve"> také jako nástroj průmyslové politiky, kde jeho </w:t>
      </w:r>
      <w:r w:rsidR="00A74B21">
        <w:lastRenderedPageBreak/>
        <w:t xml:space="preserve">prostřednictvím </w:t>
      </w:r>
      <w:r w:rsidR="00843EBA">
        <w:t>se realizuje</w:t>
      </w:r>
      <w:r w:rsidR="00A74B21">
        <w:t xml:space="preserve"> vývoj a získ</w:t>
      </w:r>
      <w:r w:rsidR="00843EBA">
        <w:t>ává</w:t>
      </w:r>
      <w:r w:rsidR="00A74B21">
        <w:t xml:space="preserve"> letov</w:t>
      </w:r>
      <w:r w:rsidR="00843EBA">
        <w:t>á</w:t>
      </w:r>
      <w:r w:rsidR="00A74B21">
        <w:t xml:space="preserve"> zkušenost pro hardware, u kterého by to jinak bylo komplikované nebo zcela nemožné. Část prostředků dříve do programu vložených bude převedena do programu E3P – viz níže.</w:t>
      </w:r>
    </w:p>
    <w:p w14:paraId="2BC3BC4C" w14:textId="77777777" w:rsidR="00567C69" w:rsidRPr="008E5590" w:rsidRDefault="00567C69" w:rsidP="0057367A">
      <w:pPr>
        <w:spacing w:before="120" w:after="0" w:line="240" w:lineRule="auto"/>
        <w:jc w:val="both"/>
        <w:rPr>
          <w:b/>
          <w:sz w:val="10"/>
          <w:szCs w:val="10"/>
          <w:u w:val="single"/>
        </w:rPr>
      </w:pPr>
    </w:p>
    <w:p w14:paraId="05451FE2" w14:textId="755E5391" w:rsidR="0007750E" w:rsidRPr="00843EBA" w:rsidRDefault="00843EBA" w:rsidP="00843EBA">
      <w:pPr>
        <w:pStyle w:val="Nadpis2"/>
        <w:spacing w:before="120" w:line="240" w:lineRule="auto"/>
        <w:rPr>
          <w:b/>
        </w:rPr>
      </w:pPr>
      <w:r>
        <w:rPr>
          <w:b/>
        </w:rPr>
        <w:t xml:space="preserve">9. </w:t>
      </w:r>
      <w:r w:rsidR="0007750E" w:rsidRPr="00843EBA">
        <w:rPr>
          <w:b/>
        </w:rPr>
        <w:t>Průzkum vesmíru</w:t>
      </w:r>
    </w:p>
    <w:p w14:paraId="0AEF8E99" w14:textId="53E6C9E8" w:rsidR="0007750E" w:rsidRPr="00843EBA" w:rsidRDefault="00843EBA" w:rsidP="00843EBA">
      <w:pPr>
        <w:pStyle w:val="Nadpis3"/>
        <w:spacing w:before="120" w:line="240" w:lineRule="auto"/>
        <w:rPr>
          <w:u w:val="single"/>
        </w:rPr>
      </w:pPr>
      <w:r>
        <w:rPr>
          <w:u w:val="single"/>
        </w:rPr>
        <w:t xml:space="preserve">9.1 </w:t>
      </w:r>
      <w:proofErr w:type="spellStart"/>
      <w:r w:rsidR="00017640" w:rsidRPr="00843EBA">
        <w:rPr>
          <w:u w:val="single"/>
        </w:rPr>
        <w:t>European</w:t>
      </w:r>
      <w:proofErr w:type="spellEnd"/>
      <w:r w:rsidR="00017640" w:rsidRPr="00843EBA">
        <w:rPr>
          <w:u w:val="single"/>
        </w:rPr>
        <w:t xml:space="preserve"> </w:t>
      </w:r>
      <w:proofErr w:type="spellStart"/>
      <w:r w:rsidR="00017640" w:rsidRPr="00843EBA">
        <w:rPr>
          <w:u w:val="single"/>
        </w:rPr>
        <w:t>Exploration</w:t>
      </w:r>
      <w:proofErr w:type="spellEnd"/>
      <w:r w:rsidR="00017640" w:rsidRPr="00843EBA">
        <w:rPr>
          <w:u w:val="single"/>
        </w:rPr>
        <w:t xml:space="preserve"> </w:t>
      </w:r>
      <w:proofErr w:type="spellStart"/>
      <w:r w:rsidR="00017640" w:rsidRPr="00843EBA">
        <w:rPr>
          <w:u w:val="single"/>
        </w:rPr>
        <w:t>Envelope</w:t>
      </w:r>
      <w:proofErr w:type="spellEnd"/>
      <w:r w:rsidR="00017640" w:rsidRPr="00843EBA">
        <w:rPr>
          <w:u w:val="single"/>
        </w:rPr>
        <w:t xml:space="preserve"> </w:t>
      </w:r>
      <w:proofErr w:type="spellStart"/>
      <w:r w:rsidR="00017640" w:rsidRPr="00843EBA">
        <w:rPr>
          <w:u w:val="single"/>
        </w:rPr>
        <w:t>Programme</w:t>
      </w:r>
      <w:proofErr w:type="spellEnd"/>
      <w:r w:rsidR="00017640" w:rsidRPr="00843EBA">
        <w:rPr>
          <w:u w:val="single"/>
        </w:rPr>
        <w:t xml:space="preserve"> (E3P) </w:t>
      </w:r>
      <w:r w:rsidR="0007750E" w:rsidRPr="00843EBA">
        <w:rPr>
          <w:u w:val="single"/>
        </w:rPr>
        <w:t xml:space="preserve">- </w:t>
      </w:r>
      <w:proofErr w:type="spellStart"/>
      <w:r w:rsidR="0007750E" w:rsidRPr="00843EBA">
        <w:rPr>
          <w:u w:val="single"/>
        </w:rPr>
        <w:t>Terrae</w:t>
      </w:r>
      <w:proofErr w:type="spellEnd"/>
      <w:r w:rsidR="0007750E" w:rsidRPr="00843EBA">
        <w:rPr>
          <w:u w:val="single"/>
        </w:rPr>
        <w:t xml:space="preserve"> </w:t>
      </w:r>
      <w:proofErr w:type="spellStart"/>
      <w:r w:rsidR="0007750E" w:rsidRPr="00843EBA">
        <w:rPr>
          <w:u w:val="single"/>
        </w:rPr>
        <w:t>Novae</w:t>
      </w:r>
      <w:proofErr w:type="spellEnd"/>
      <w:r w:rsidR="0007750E" w:rsidRPr="00843EBA">
        <w:rPr>
          <w:u w:val="single"/>
        </w:rPr>
        <w:t xml:space="preserve"> Period 3</w:t>
      </w:r>
    </w:p>
    <w:p w14:paraId="68FE90D0" w14:textId="0473FBB4" w:rsidR="00F8106D" w:rsidRPr="0057367A" w:rsidRDefault="0007750E" w:rsidP="0057367A">
      <w:pPr>
        <w:spacing w:before="120" w:after="0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Jedná se o </w:t>
      </w:r>
      <w:r w:rsidRPr="0031524A">
        <w:rPr>
          <w:rFonts w:eastAsia="Times New Roman" w:cstheme="minorHAnsi"/>
          <w:lang w:eastAsia="cs-CZ"/>
        </w:rPr>
        <w:t>rozsáhlý program, pokračování programu E3P z Rad ESA na ministerské úrovni v roce 2019 a 2016</w:t>
      </w:r>
      <w:r>
        <w:rPr>
          <w:rFonts w:eastAsia="Times New Roman" w:cstheme="minorHAnsi"/>
          <w:lang w:eastAsia="cs-CZ"/>
        </w:rPr>
        <w:t xml:space="preserve"> (CM19 a CM16)</w:t>
      </w:r>
      <w:r w:rsidRPr="0031524A">
        <w:rPr>
          <w:rFonts w:eastAsia="Times New Roman" w:cstheme="minorHAnsi"/>
          <w:lang w:eastAsia="cs-CZ"/>
        </w:rPr>
        <w:t xml:space="preserve">. </w:t>
      </w:r>
      <w:r>
        <w:rPr>
          <w:rFonts w:eastAsia="Times New Roman" w:cstheme="minorHAnsi"/>
          <w:lang w:eastAsia="cs-CZ"/>
        </w:rPr>
        <w:t xml:space="preserve">Program zahrnuje všechny aspekty pilotovaného a robotického průzkumu vesmíru. </w:t>
      </w:r>
      <w:r w:rsidRPr="0031524A">
        <w:rPr>
          <w:rFonts w:eastAsia="Times New Roman" w:cstheme="minorHAnsi"/>
          <w:lang w:eastAsia="cs-CZ"/>
        </w:rPr>
        <w:t>Jednotlivé aktiv</w:t>
      </w:r>
      <w:r>
        <w:rPr>
          <w:rFonts w:eastAsia="Times New Roman" w:cstheme="minorHAnsi"/>
          <w:lang w:eastAsia="cs-CZ"/>
        </w:rPr>
        <w:t>ity jsou rozděleny do tří bloků</w:t>
      </w:r>
      <w:r w:rsidRPr="0031524A">
        <w:rPr>
          <w:rFonts w:eastAsia="Times New Roman" w:cstheme="minorHAnsi"/>
          <w:lang w:eastAsia="cs-CZ"/>
        </w:rPr>
        <w:t xml:space="preserve">. V prvním bloku jsou pokračující stávající aktivity z programu E3P, druhý obsahuje nové iniciativy (zejména </w:t>
      </w:r>
      <w:r>
        <w:rPr>
          <w:rFonts w:eastAsia="Times New Roman" w:cstheme="minorHAnsi"/>
          <w:lang w:eastAsia="cs-CZ"/>
        </w:rPr>
        <w:t xml:space="preserve">velké měsíční </w:t>
      </w:r>
      <w:proofErr w:type="spellStart"/>
      <w:r>
        <w:rPr>
          <w:rFonts w:eastAsia="Times New Roman" w:cstheme="minorHAnsi"/>
          <w:lang w:eastAsia="cs-CZ"/>
        </w:rPr>
        <w:t>lander</w:t>
      </w:r>
      <w:proofErr w:type="spellEnd"/>
      <w:r>
        <w:rPr>
          <w:rFonts w:eastAsia="Times New Roman" w:cstheme="minorHAnsi"/>
          <w:lang w:eastAsia="cs-CZ"/>
        </w:rPr>
        <w:t xml:space="preserve"> </w:t>
      </w:r>
      <w:r w:rsidRPr="0031524A">
        <w:rPr>
          <w:rFonts w:eastAsia="Times New Roman" w:cstheme="minorHAnsi"/>
          <w:lang w:eastAsia="cs-CZ"/>
        </w:rPr>
        <w:t xml:space="preserve">EL3, </w:t>
      </w:r>
      <w:r>
        <w:rPr>
          <w:rFonts w:eastAsia="Times New Roman" w:cstheme="minorHAnsi"/>
          <w:lang w:eastAsia="cs-CZ"/>
        </w:rPr>
        <w:t>příležitosti pracovat s jinou agenturou</w:t>
      </w:r>
      <w:r w:rsidRPr="0031524A">
        <w:rPr>
          <w:rFonts w:eastAsia="Times New Roman" w:cstheme="minorHAnsi"/>
          <w:lang w:eastAsia="cs-CZ"/>
        </w:rPr>
        <w:t xml:space="preserve"> a </w:t>
      </w:r>
      <w:r>
        <w:rPr>
          <w:rFonts w:eastAsia="Times New Roman" w:cstheme="minorHAnsi"/>
          <w:lang w:eastAsia="cs-CZ"/>
        </w:rPr>
        <w:t>využívání zdrojů ve vesmíru</w:t>
      </w:r>
      <w:r w:rsidRPr="0031524A">
        <w:rPr>
          <w:rFonts w:eastAsia="Times New Roman" w:cstheme="minorHAnsi"/>
          <w:lang w:eastAsia="cs-CZ"/>
        </w:rPr>
        <w:t>) a třetí přípravu budoucích aktivit na úrovni studijních fázi 0/A/B1 a komerční projekty</w:t>
      </w:r>
      <w:r>
        <w:rPr>
          <w:rFonts w:eastAsia="Times New Roman" w:cstheme="minorHAnsi"/>
          <w:lang w:eastAsia="cs-CZ"/>
        </w:rPr>
        <w:t xml:space="preserve">, které ESA nyní velmi </w:t>
      </w:r>
      <w:r w:rsidR="00843EBA">
        <w:rPr>
          <w:rFonts w:eastAsia="Times New Roman" w:cstheme="minorHAnsi"/>
          <w:lang w:eastAsia="cs-CZ"/>
        </w:rPr>
        <w:t>akcentuje</w:t>
      </w:r>
      <w:r w:rsidRPr="0031524A">
        <w:rPr>
          <w:rFonts w:eastAsia="Times New Roman" w:cstheme="minorHAnsi"/>
          <w:lang w:eastAsia="cs-CZ"/>
        </w:rPr>
        <w:t xml:space="preserve">. Z pohledu ESA je mimo zvýšení úrovně technologické samostatnosti </w:t>
      </w:r>
      <w:r>
        <w:rPr>
          <w:rFonts w:eastAsia="Times New Roman" w:cstheme="minorHAnsi"/>
          <w:lang w:eastAsia="cs-CZ"/>
        </w:rPr>
        <w:t xml:space="preserve">potřeba </w:t>
      </w:r>
      <w:r w:rsidRPr="0031524A">
        <w:rPr>
          <w:rFonts w:eastAsia="Times New Roman" w:cstheme="minorHAnsi"/>
          <w:lang w:eastAsia="cs-CZ"/>
        </w:rPr>
        <w:t xml:space="preserve">také pokračovat v mezinárodní spolupráci na </w:t>
      </w:r>
      <w:r w:rsidR="008E5590">
        <w:rPr>
          <w:rFonts w:eastAsia="Times New Roman" w:cstheme="minorHAnsi"/>
          <w:lang w:eastAsia="cs-CZ"/>
        </w:rPr>
        <w:t>mezinárodní kosmické stanici (</w:t>
      </w:r>
      <w:r w:rsidRPr="0031524A">
        <w:rPr>
          <w:rFonts w:eastAsia="Times New Roman" w:cstheme="minorHAnsi"/>
          <w:lang w:eastAsia="cs-CZ"/>
        </w:rPr>
        <w:t>ISS</w:t>
      </w:r>
      <w:r w:rsidR="008E5590">
        <w:rPr>
          <w:rFonts w:eastAsia="Times New Roman" w:cstheme="minorHAnsi"/>
          <w:lang w:eastAsia="cs-CZ"/>
        </w:rPr>
        <w:t>)</w:t>
      </w:r>
      <w:r w:rsidRPr="0031524A">
        <w:rPr>
          <w:rFonts w:eastAsia="Times New Roman" w:cstheme="minorHAnsi"/>
          <w:lang w:eastAsia="cs-CZ"/>
        </w:rPr>
        <w:t xml:space="preserve"> a dále s NASA na </w:t>
      </w:r>
      <w:r w:rsidR="00843EBA">
        <w:rPr>
          <w:rFonts w:eastAsia="Times New Roman" w:cstheme="minorHAnsi"/>
          <w:lang w:eastAsia="cs-CZ"/>
        </w:rPr>
        <w:t>misích</w:t>
      </w:r>
      <w:r w:rsidRPr="0031524A">
        <w:rPr>
          <w:rFonts w:eastAsia="Times New Roman" w:cstheme="minorHAnsi"/>
          <w:lang w:eastAsia="cs-CZ"/>
        </w:rPr>
        <w:t xml:space="preserve"> </w:t>
      </w:r>
      <w:proofErr w:type="spellStart"/>
      <w:r w:rsidR="005D1899">
        <w:rPr>
          <w:rFonts w:eastAsia="Times New Roman" w:cstheme="minorHAnsi"/>
          <w:lang w:eastAsia="cs-CZ"/>
        </w:rPr>
        <w:t>ExoMars</w:t>
      </w:r>
      <w:proofErr w:type="spellEnd"/>
      <w:r w:rsidR="005D1899">
        <w:rPr>
          <w:rFonts w:eastAsia="Times New Roman" w:cstheme="minorHAnsi"/>
          <w:lang w:eastAsia="cs-CZ"/>
        </w:rPr>
        <w:t xml:space="preserve">, </w:t>
      </w:r>
      <w:r w:rsidRPr="0031524A">
        <w:rPr>
          <w:rFonts w:eastAsia="Times New Roman" w:cstheme="minorHAnsi"/>
          <w:lang w:eastAsia="cs-CZ"/>
        </w:rPr>
        <w:t>M</w:t>
      </w:r>
      <w:r w:rsidR="005D1899">
        <w:rPr>
          <w:rFonts w:eastAsia="Times New Roman" w:cstheme="minorHAnsi"/>
          <w:lang w:eastAsia="cs-CZ"/>
        </w:rPr>
        <w:t xml:space="preserve">ars Sample Return, </w:t>
      </w:r>
      <w:proofErr w:type="spellStart"/>
      <w:r w:rsidR="005D1899">
        <w:rPr>
          <w:rFonts w:eastAsia="Times New Roman" w:cstheme="minorHAnsi"/>
          <w:lang w:eastAsia="cs-CZ"/>
        </w:rPr>
        <w:t>Lunar</w:t>
      </w:r>
      <w:proofErr w:type="spellEnd"/>
      <w:r w:rsidR="005D1899">
        <w:rPr>
          <w:rFonts w:eastAsia="Times New Roman" w:cstheme="minorHAnsi"/>
          <w:lang w:eastAsia="cs-CZ"/>
        </w:rPr>
        <w:t xml:space="preserve"> </w:t>
      </w:r>
      <w:proofErr w:type="spellStart"/>
      <w:r w:rsidR="005D1899">
        <w:rPr>
          <w:rFonts w:eastAsia="Times New Roman" w:cstheme="minorHAnsi"/>
          <w:lang w:eastAsia="cs-CZ"/>
        </w:rPr>
        <w:t>Gateway</w:t>
      </w:r>
      <w:proofErr w:type="spellEnd"/>
      <w:r w:rsidRPr="0031524A">
        <w:rPr>
          <w:rFonts w:eastAsia="Times New Roman" w:cstheme="minorHAnsi"/>
          <w:lang w:eastAsia="cs-CZ"/>
        </w:rPr>
        <w:t xml:space="preserve"> a Artemis</w:t>
      </w:r>
      <w:r>
        <w:rPr>
          <w:rFonts w:eastAsia="Times New Roman" w:cstheme="minorHAnsi"/>
          <w:lang w:eastAsia="cs-CZ"/>
        </w:rPr>
        <w:t>.</w:t>
      </w:r>
      <w:r w:rsidR="00843EBA">
        <w:rPr>
          <w:rFonts w:eastAsia="Times New Roman" w:cstheme="minorHAnsi"/>
          <w:lang w:eastAsia="cs-CZ"/>
        </w:rPr>
        <w:t xml:space="preserve"> </w:t>
      </w:r>
      <w:r w:rsidR="005D1899">
        <w:rPr>
          <w:rFonts w:eastAsia="Times New Roman" w:cstheme="minorHAnsi"/>
          <w:lang w:eastAsia="cs-CZ"/>
        </w:rPr>
        <w:t>V rámci programu bude zejména dokončen vývoj elektrického čerpadla pro hlavní motor velkého modul</w:t>
      </w:r>
      <w:r w:rsidR="008C2D80">
        <w:rPr>
          <w:rFonts w:eastAsia="Times New Roman" w:cstheme="minorHAnsi"/>
          <w:lang w:eastAsia="cs-CZ"/>
        </w:rPr>
        <w:t>u</w:t>
      </w:r>
      <w:r w:rsidR="005D1899">
        <w:rPr>
          <w:rFonts w:eastAsia="Times New Roman" w:cstheme="minorHAnsi"/>
          <w:lang w:eastAsia="cs-CZ"/>
        </w:rPr>
        <w:t xml:space="preserve"> pro přistání na Měsíci (EL3). Práce na tomto čerpadle probíhají a ČR </w:t>
      </w:r>
      <w:r w:rsidR="00843EBA">
        <w:rPr>
          <w:rFonts w:eastAsia="Times New Roman" w:cstheme="minorHAnsi"/>
          <w:lang w:eastAsia="cs-CZ"/>
        </w:rPr>
        <w:t>tak zajistí</w:t>
      </w:r>
      <w:r w:rsidR="005D1899">
        <w:rPr>
          <w:rFonts w:eastAsia="Times New Roman" w:cstheme="minorHAnsi"/>
          <w:lang w:eastAsia="cs-CZ"/>
        </w:rPr>
        <w:t xml:space="preserve"> další financování prostřednictvím </w:t>
      </w:r>
      <w:r w:rsidR="00843EBA">
        <w:rPr>
          <w:rFonts w:eastAsia="Times New Roman" w:cstheme="minorHAnsi"/>
          <w:lang w:eastAsia="cs-CZ"/>
        </w:rPr>
        <w:t xml:space="preserve">tohoto </w:t>
      </w:r>
      <w:r w:rsidR="005D1899">
        <w:rPr>
          <w:rFonts w:eastAsia="Times New Roman" w:cstheme="minorHAnsi"/>
          <w:lang w:eastAsia="cs-CZ"/>
        </w:rPr>
        <w:t xml:space="preserve">programu. Dále bude financována studie mise pro průzkum povrchu Měsíce jako je např. lunární geologický </w:t>
      </w:r>
      <w:proofErr w:type="spellStart"/>
      <w:r w:rsidR="005D1899">
        <w:rPr>
          <w:rFonts w:eastAsia="Times New Roman" w:cstheme="minorHAnsi"/>
          <w:lang w:eastAsia="cs-CZ"/>
        </w:rPr>
        <w:t>orbiter</w:t>
      </w:r>
      <w:proofErr w:type="spellEnd"/>
      <w:r w:rsidR="005D1899">
        <w:rPr>
          <w:rFonts w:eastAsia="Times New Roman" w:cstheme="minorHAnsi"/>
          <w:lang w:eastAsia="cs-CZ"/>
        </w:rPr>
        <w:t>, o který m</w:t>
      </w:r>
      <w:r w:rsidR="00F3757C">
        <w:rPr>
          <w:rFonts w:eastAsia="Times New Roman" w:cstheme="minorHAnsi"/>
          <w:lang w:eastAsia="cs-CZ"/>
        </w:rPr>
        <w:t>a</w:t>
      </w:r>
      <w:r w:rsidR="005D1899">
        <w:rPr>
          <w:rFonts w:eastAsia="Times New Roman" w:cstheme="minorHAnsi"/>
          <w:lang w:eastAsia="cs-CZ"/>
        </w:rPr>
        <w:t xml:space="preserve">jí zájem státy střední a východní Evropy (CEE region). V programu </w:t>
      </w:r>
      <w:r w:rsidR="008C2D80">
        <w:rPr>
          <w:rFonts w:eastAsia="Times New Roman" w:cstheme="minorHAnsi"/>
          <w:lang w:eastAsia="cs-CZ"/>
        </w:rPr>
        <w:t>je</w:t>
      </w:r>
      <w:r w:rsidR="005D1899">
        <w:rPr>
          <w:rFonts w:eastAsia="Times New Roman" w:cstheme="minorHAnsi"/>
          <w:lang w:eastAsia="cs-CZ"/>
        </w:rPr>
        <w:t xml:space="preserve"> řada dalších příležitostí, jak ukázal zájem o 2. periodu programu, kde získané kontrakty </w:t>
      </w:r>
      <w:r w:rsidR="008C2D80">
        <w:rPr>
          <w:rFonts w:eastAsia="Times New Roman" w:cstheme="minorHAnsi"/>
          <w:lang w:eastAsia="cs-CZ"/>
        </w:rPr>
        <w:t>na vyb</w:t>
      </w:r>
      <w:r w:rsidR="008E5590">
        <w:rPr>
          <w:rFonts w:eastAsia="Times New Roman" w:cstheme="minorHAnsi"/>
          <w:lang w:eastAsia="cs-CZ"/>
        </w:rPr>
        <w:t>av</w:t>
      </w:r>
      <w:r w:rsidR="008C2D80">
        <w:rPr>
          <w:rFonts w:eastAsia="Times New Roman" w:cstheme="minorHAnsi"/>
          <w:lang w:eastAsia="cs-CZ"/>
        </w:rPr>
        <w:t>en</w:t>
      </w:r>
      <w:r w:rsidR="008E5590">
        <w:rPr>
          <w:rFonts w:eastAsia="Times New Roman" w:cstheme="minorHAnsi"/>
          <w:lang w:eastAsia="cs-CZ"/>
        </w:rPr>
        <w:t>í</w:t>
      </w:r>
      <w:r w:rsidR="008C2D80">
        <w:rPr>
          <w:rFonts w:eastAsia="Times New Roman" w:cstheme="minorHAnsi"/>
          <w:lang w:eastAsia="cs-CZ"/>
        </w:rPr>
        <w:t xml:space="preserve"> ISS, padákové pouzdro s otvíracím mechanismem pro </w:t>
      </w:r>
      <w:r w:rsidR="008E5590">
        <w:rPr>
          <w:rFonts w:eastAsia="Times New Roman" w:cstheme="minorHAnsi"/>
          <w:lang w:eastAsia="cs-CZ"/>
        </w:rPr>
        <w:t xml:space="preserve">misi </w:t>
      </w:r>
      <w:proofErr w:type="spellStart"/>
      <w:r w:rsidR="008C2D80">
        <w:rPr>
          <w:rFonts w:eastAsia="Times New Roman" w:cstheme="minorHAnsi"/>
          <w:lang w:eastAsia="cs-CZ"/>
        </w:rPr>
        <w:t>ExoMars</w:t>
      </w:r>
      <w:proofErr w:type="spellEnd"/>
      <w:r w:rsidR="008C2D80">
        <w:rPr>
          <w:rFonts w:eastAsia="Times New Roman" w:cstheme="minorHAnsi"/>
          <w:lang w:eastAsia="cs-CZ"/>
        </w:rPr>
        <w:t xml:space="preserve"> nebo radiační monitoring pro kosmickou stanici </w:t>
      </w:r>
      <w:proofErr w:type="spellStart"/>
      <w:r w:rsidR="008C2D80">
        <w:rPr>
          <w:rFonts w:eastAsia="Times New Roman" w:cstheme="minorHAnsi"/>
          <w:lang w:eastAsia="cs-CZ"/>
        </w:rPr>
        <w:t>Lunar</w:t>
      </w:r>
      <w:proofErr w:type="spellEnd"/>
      <w:r w:rsidR="008C2D80">
        <w:rPr>
          <w:rFonts w:eastAsia="Times New Roman" w:cstheme="minorHAnsi"/>
          <w:lang w:eastAsia="cs-CZ"/>
        </w:rPr>
        <w:t xml:space="preserve"> </w:t>
      </w:r>
      <w:proofErr w:type="spellStart"/>
      <w:r w:rsidR="008C2D80">
        <w:rPr>
          <w:rFonts w:eastAsia="Times New Roman" w:cstheme="minorHAnsi"/>
          <w:lang w:eastAsia="cs-CZ"/>
        </w:rPr>
        <w:t>Gateway</w:t>
      </w:r>
      <w:proofErr w:type="spellEnd"/>
      <w:r w:rsidR="008C2D80">
        <w:rPr>
          <w:rFonts w:eastAsia="Times New Roman" w:cstheme="minorHAnsi"/>
          <w:lang w:eastAsia="cs-CZ"/>
        </w:rPr>
        <w:t xml:space="preserve"> </w:t>
      </w:r>
      <w:r w:rsidR="005D1899">
        <w:rPr>
          <w:rFonts w:eastAsia="Times New Roman" w:cstheme="minorHAnsi"/>
          <w:lang w:eastAsia="cs-CZ"/>
        </w:rPr>
        <w:t>několikanásobně překročil</w:t>
      </w:r>
      <w:r w:rsidR="008E5590">
        <w:rPr>
          <w:rFonts w:eastAsia="Times New Roman" w:cstheme="minorHAnsi"/>
          <w:lang w:eastAsia="cs-CZ"/>
        </w:rPr>
        <w:t>y</w:t>
      </w:r>
      <w:r w:rsidR="005D1899">
        <w:rPr>
          <w:rFonts w:eastAsia="Times New Roman" w:cstheme="minorHAnsi"/>
          <w:lang w:eastAsia="cs-CZ"/>
        </w:rPr>
        <w:t xml:space="preserve"> investované prostředky.</w:t>
      </w:r>
    </w:p>
    <w:sectPr w:rsidR="00F8106D" w:rsidRPr="0057367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A5431" w14:textId="77777777" w:rsidR="00AF73B1" w:rsidRDefault="00AF73B1" w:rsidP="00AF73B1">
      <w:pPr>
        <w:spacing w:after="0" w:line="240" w:lineRule="auto"/>
      </w:pPr>
      <w:r>
        <w:separator/>
      </w:r>
    </w:p>
  </w:endnote>
  <w:endnote w:type="continuationSeparator" w:id="0">
    <w:p w14:paraId="5E43D29A" w14:textId="77777777" w:rsidR="00AF73B1" w:rsidRDefault="00AF73B1" w:rsidP="00AF7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6620629"/>
      <w:docPartObj>
        <w:docPartGallery w:val="Page Numbers (Bottom of Page)"/>
        <w:docPartUnique/>
      </w:docPartObj>
    </w:sdtPr>
    <w:sdtEndPr/>
    <w:sdtContent>
      <w:p w14:paraId="0B728EBA" w14:textId="15F6006E" w:rsidR="00AF73B1" w:rsidRDefault="00AF73B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C4D">
          <w:rPr>
            <w:noProof/>
          </w:rPr>
          <w:t>1</w:t>
        </w:r>
        <w:r>
          <w:fldChar w:fldCharType="end"/>
        </w:r>
      </w:p>
    </w:sdtContent>
  </w:sdt>
  <w:p w14:paraId="0F47E6AD" w14:textId="77777777" w:rsidR="00AF73B1" w:rsidRDefault="00AF73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452F4" w14:textId="77777777" w:rsidR="00AF73B1" w:rsidRDefault="00AF73B1" w:rsidP="00AF73B1">
      <w:pPr>
        <w:spacing w:after="0" w:line="240" w:lineRule="auto"/>
      </w:pPr>
      <w:r>
        <w:separator/>
      </w:r>
    </w:p>
  </w:footnote>
  <w:footnote w:type="continuationSeparator" w:id="0">
    <w:p w14:paraId="5BFAE074" w14:textId="77777777" w:rsidR="00AF73B1" w:rsidRDefault="00AF73B1" w:rsidP="00AF73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869A5"/>
    <w:multiLevelType w:val="hybridMultilevel"/>
    <w:tmpl w:val="67DA785E"/>
    <w:lvl w:ilvl="0" w:tplc="9F7E0C4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8082C"/>
    <w:multiLevelType w:val="hybridMultilevel"/>
    <w:tmpl w:val="3B94058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A6886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DB3EEC"/>
    <w:multiLevelType w:val="multilevel"/>
    <w:tmpl w:val="41864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A03F15"/>
    <w:multiLevelType w:val="hybridMultilevel"/>
    <w:tmpl w:val="9DBCB5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22010678">
    <w:abstractNumId w:val="2"/>
  </w:num>
  <w:num w:numId="2" w16cid:durableId="1610622040">
    <w:abstractNumId w:val="0"/>
  </w:num>
  <w:num w:numId="3" w16cid:durableId="1362588675">
    <w:abstractNumId w:val="3"/>
  </w:num>
  <w:num w:numId="4" w16cid:durableId="590507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136"/>
    <w:rsid w:val="00011B9E"/>
    <w:rsid w:val="00017640"/>
    <w:rsid w:val="00033D17"/>
    <w:rsid w:val="000714A4"/>
    <w:rsid w:val="0007750E"/>
    <w:rsid w:val="000959DD"/>
    <w:rsid w:val="00136643"/>
    <w:rsid w:val="00160002"/>
    <w:rsid w:val="00177BDE"/>
    <w:rsid w:val="00196F61"/>
    <w:rsid w:val="001B5FF1"/>
    <w:rsid w:val="001D2E43"/>
    <w:rsid w:val="0022768F"/>
    <w:rsid w:val="00287736"/>
    <w:rsid w:val="002B25C3"/>
    <w:rsid w:val="002D3637"/>
    <w:rsid w:val="0032634F"/>
    <w:rsid w:val="00333920"/>
    <w:rsid w:val="00395242"/>
    <w:rsid w:val="003B25DC"/>
    <w:rsid w:val="003E258D"/>
    <w:rsid w:val="003E3FE8"/>
    <w:rsid w:val="0047177B"/>
    <w:rsid w:val="004E6CE2"/>
    <w:rsid w:val="005613E6"/>
    <w:rsid w:val="00567C69"/>
    <w:rsid w:val="0057367A"/>
    <w:rsid w:val="005B7BF0"/>
    <w:rsid w:val="005D1899"/>
    <w:rsid w:val="005E21C3"/>
    <w:rsid w:val="00604C4D"/>
    <w:rsid w:val="00642EDD"/>
    <w:rsid w:val="00647C40"/>
    <w:rsid w:val="00675179"/>
    <w:rsid w:val="0067719F"/>
    <w:rsid w:val="006840AB"/>
    <w:rsid w:val="006C0000"/>
    <w:rsid w:val="006F1FC0"/>
    <w:rsid w:val="007D615D"/>
    <w:rsid w:val="00843EBA"/>
    <w:rsid w:val="00854088"/>
    <w:rsid w:val="00854136"/>
    <w:rsid w:val="008658C6"/>
    <w:rsid w:val="0087260C"/>
    <w:rsid w:val="00872665"/>
    <w:rsid w:val="008A2BA2"/>
    <w:rsid w:val="008A3160"/>
    <w:rsid w:val="008C009D"/>
    <w:rsid w:val="008C2D80"/>
    <w:rsid w:val="008E51D1"/>
    <w:rsid w:val="008E5590"/>
    <w:rsid w:val="00980C34"/>
    <w:rsid w:val="009844BE"/>
    <w:rsid w:val="009D2CE7"/>
    <w:rsid w:val="00A50A48"/>
    <w:rsid w:val="00A74B21"/>
    <w:rsid w:val="00AC74A7"/>
    <w:rsid w:val="00AE3243"/>
    <w:rsid w:val="00AF73B1"/>
    <w:rsid w:val="00B531E7"/>
    <w:rsid w:val="00B83B44"/>
    <w:rsid w:val="00BA5E4C"/>
    <w:rsid w:val="00BD5712"/>
    <w:rsid w:val="00BE4E78"/>
    <w:rsid w:val="00BF770D"/>
    <w:rsid w:val="00C151FB"/>
    <w:rsid w:val="00C16D3D"/>
    <w:rsid w:val="00C224B2"/>
    <w:rsid w:val="00C419BF"/>
    <w:rsid w:val="00C52DBF"/>
    <w:rsid w:val="00CC2298"/>
    <w:rsid w:val="00D14086"/>
    <w:rsid w:val="00D255A9"/>
    <w:rsid w:val="00D316AE"/>
    <w:rsid w:val="00D949F0"/>
    <w:rsid w:val="00DA1996"/>
    <w:rsid w:val="00E150F5"/>
    <w:rsid w:val="00EA3190"/>
    <w:rsid w:val="00EE2ADD"/>
    <w:rsid w:val="00EF4185"/>
    <w:rsid w:val="00F3757C"/>
    <w:rsid w:val="00F50020"/>
    <w:rsid w:val="00F8106D"/>
    <w:rsid w:val="00FC1274"/>
    <w:rsid w:val="00FD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82E8C"/>
  <w15:chartTrackingRefBased/>
  <w15:docId w15:val="{59E30ABE-F4DE-4CBD-B988-8B17568A9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5179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36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36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7367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50A4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684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F1FC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74B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4B2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4B2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4B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74B2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4B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4B21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57367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7367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57367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A50A4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hlav">
    <w:name w:val="header"/>
    <w:basedOn w:val="Normln"/>
    <w:link w:val="ZhlavChar"/>
    <w:uiPriority w:val="99"/>
    <w:unhideWhenUsed/>
    <w:rsid w:val="00AF7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73B1"/>
  </w:style>
  <w:style w:type="paragraph" w:styleId="Zpat">
    <w:name w:val="footer"/>
    <w:basedOn w:val="Normln"/>
    <w:link w:val="ZpatChar"/>
    <w:uiPriority w:val="99"/>
    <w:unhideWhenUsed/>
    <w:rsid w:val="00AF7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7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5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C9C25D5707554FA354B32C809EBB4C" ma:contentTypeVersion="14" ma:contentTypeDescription="Vytvoří nový dokument" ma:contentTypeScope="" ma:versionID="6cdaeaad78e29e3d4a9b7c3ffa65fe26">
  <xsd:schema xmlns:xsd="http://www.w3.org/2001/XMLSchema" xmlns:xs="http://www.w3.org/2001/XMLSchema" xmlns:p="http://schemas.microsoft.com/office/2006/metadata/properties" xmlns:ns3="69365a4e-5cc1-45d8-b5f0-9df5c3b03723" xmlns:ns4="352ce92f-50f3-4253-9fad-b6e5ea204dd5" targetNamespace="http://schemas.microsoft.com/office/2006/metadata/properties" ma:root="true" ma:fieldsID="fe7ea1fc26c6b369a61bc081288e11ed" ns3:_="" ns4:_="">
    <xsd:import namespace="69365a4e-5cc1-45d8-b5f0-9df5c3b03723"/>
    <xsd:import namespace="352ce92f-50f3-4253-9fad-b6e5ea204dd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65a4e-5cc1-45d8-b5f0-9df5c3b037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ce92f-50f3-4253-9fad-b6e5ea204d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53C5A8-8651-4A94-8DD4-126317B35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B5A63E-71B0-4886-8E0B-6F4CD6587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365a4e-5cc1-45d8-b5f0-9df5c3b03723"/>
    <ds:schemaRef ds:uri="352ce92f-50f3-4253-9fad-b6e5ea204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231BF-0C25-4159-9D2C-FA3EE3AC6E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068209-B007-43ED-851F-4BD8E9AA1906}">
  <ds:schemaRefs>
    <ds:schemaRef ds:uri="http://purl.org/dc/terms/"/>
    <ds:schemaRef ds:uri="http://schemas.openxmlformats.org/package/2006/metadata/core-properties"/>
    <ds:schemaRef ds:uri="http://purl.org/dc/dcmitype/"/>
    <ds:schemaRef ds:uri="352ce92f-50f3-4253-9fad-b6e5ea204dd5"/>
    <ds:schemaRef ds:uri="http://schemas.microsoft.com/office/2006/documentManagement/types"/>
    <ds:schemaRef ds:uri="http://purl.org/dc/elements/1.1/"/>
    <ds:schemaRef ds:uri="http://schemas.microsoft.com/office/2006/metadata/properties"/>
    <ds:schemaRef ds:uri="69365a4e-5cc1-45d8-b5f0-9df5c3b03723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3848</Words>
  <Characters>22709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26504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Šváb Ondřej Ing.</dc:creator>
  <cp:keywords/>
  <dc:description/>
  <cp:lastModifiedBy>Reinöhl Michal Mgr.</cp:lastModifiedBy>
  <cp:revision>3</cp:revision>
  <dcterms:created xsi:type="dcterms:W3CDTF">2022-09-02T07:43:00Z</dcterms:created>
  <dcterms:modified xsi:type="dcterms:W3CDTF">2022-09-02T07:49:00Z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0x0101004AC9C25D5707554FA354B32C809EBB4C</vt:lpwstr>
  </property>
</Properties>
</file>