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266" w:rsidRPr="001B78C5" w:rsidRDefault="009E3266" w:rsidP="005258F2">
      <w:pPr>
        <w:jc w:val="both"/>
        <w:rPr>
          <w:rFonts w:ascii="Arial" w:hAnsi="Arial" w:cs="Arial"/>
          <w:b/>
          <w:sz w:val="22"/>
          <w:szCs w:val="22"/>
        </w:rPr>
      </w:pPr>
    </w:p>
    <w:p w:rsidR="008F262B" w:rsidRPr="0043363D" w:rsidRDefault="000A0239" w:rsidP="0043363D">
      <w:pPr>
        <w:spacing w:after="120"/>
        <w:jc w:val="center"/>
        <w:rPr>
          <w:rFonts w:ascii="Arial" w:hAnsi="Arial" w:cs="Arial"/>
          <w:b/>
          <w:color w:val="4F81BD" w:themeColor="accent1"/>
          <w:sz w:val="28"/>
          <w:szCs w:val="28"/>
        </w:rPr>
      </w:pPr>
      <w:r>
        <w:rPr>
          <w:rFonts w:ascii="Arial" w:hAnsi="Arial" w:cs="Arial"/>
          <w:b/>
          <w:color w:val="4F81BD" w:themeColor="accent1"/>
          <w:sz w:val="28"/>
          <w:szCs w:val="28"/>
        </w:rPr>
        <w:t>Návrh věcného záměru zákona o správě dat veřejného sektoru</w:t>
      </w:r>
    </w:p>
    <w:p w:rsidR="00964942" w:rsidRPr="001B697C" w:rsidRDefault="00964942" w:rsidP="00CD3FC1">
      <w:pPr>
        <w:jc w:val="both"/>
        <w:rPr>
          <w:rFonts w:ascii="Arial" w:hAnsi="Arial" w:cs="Arial"/>
          <w:sz w:val="22"/>
          <w:szCs w:val="22"/>
          <w:shd w:val="clear" w:color="auto" w:fill="FFFFFF"/>
        </w:rPr>
      </w:pPr>
    </w:p>
    <w:p w:rsidR="00872E08" w:rsidRDefault="00AF2161" w:rsidP="00AF2161">
      <w:pPr>
        <w:spacing w:before="120" w:after="240"/>
        <w:jc w:val="both"/>
        <w:rPr>
          <w:rFonts w:ascii="Arial" w:hAnsi="Arial" w:cs="Arial"/>
          <w:sz w:val="22"/>
          <w:szCs w:val="22"/>
          <w:shd w:val="clear" w:color="auto" w:fill="FFFFFF"/>
        </w:rPr>
      </w:pPr>
      <w:r w:rsidRPr="00AF2161">
        <w:rPr>
          <w:rFonts w:ascii="Arial" w:hAnsi="Arial" w:cs="Arial"/>
          <w:sz w:val="22"/>
          <w:szCs w:val="22"/>
          <w:shd w:val="clear" w:color="auto" w:fill="FFFFFF"/>
        </w:rPr>
        <w:t xml:space="preserve">Návrh věcného záměru zákona o správě dat veřejného sektoru </w:t>
      </w:r>
      <w:r w:rsidR="00872E08">
        <w:rPr>
          <w:rFonts w:ascii="Arial" w:hAnsi="Arial" w:cs="Arial"/>
          <w:sz w:val="22"/>
          <w:szCs w:val="22"/>
          <w:shd w:val="clear" w:color="auto" w:fill="FFFFFF"/>
        </w:rPr>
        <w:t xml:space="preserve">(dále jen „návrh“) </w:t>
      </w:r>
      <w:r w:rsidRPr="00AF2161">
        <w:rPr>
          <w:rFonts w:ascii="Arial" w:hAnsi="Arial" w:cs="Arial"/>
          <w:sz w:val="22"/>
          <w:szCs w:val="22"/>
          <w:shd w:val="clear" w:color="auto" w:fill="FFFFFF"/>
        </w:rPr>
        <w:t>je vytvářen na základě usnes</w:t>
      </w:r>
      <w:r w:rsidR="003F0444">
        <w:rPr>
          <w:rFonts w:ascii="Arial" w:hAnsi="Arial" w:cs="Arial"/>
          <w:sz w:val="22"/>
          <w:szCs w:val="22"/>
          <w:shd w:val="clear" w:color="auto" w:fill="FFFFFF"/>
        </w:rPr>
        <w:t>ení vlády ze dne 27. dubna 2022</w:t>
      </w:r>
      <w:r w:rsidRPr="00AF2161">
        <w:rPr>
          <w:rFonts w:ascii="Arial" w:hAnsi="Arial" w:cs="Arial"/>
          <w:sz w:val="22"/>
          <w:szCs w:val="22"/>
          <w:shd w:val="clear" w:color="auto" w:fill="FFFFFF"/>
        </w:rPr>
        <w:t xml:space="preserve"> č. 332, kterým byl schválen plán leg</w:t>
      </w:r>
      <w:r w:rsidR="004F0B0F">
        <w:rPr>
          <w:rFonts w:ascii="Arial" w:hAnsi="Arial" w:cs="Arial"/>
          <w:sz w:val="22"/>
          <w:szCs w:val="22"/>
          <w:shd w:val="clear" w:color="auto" w:fill="FFFFFF"/>
        </w:rPr>
        <w:t xml:space="preserve">islativních prací na rok 2022. </w:t>
      </w:r>
    </w:p>
    <w:p w:rsidR="009F08E4" w:rsidRDefault="00872E08" w:rsidP="00AF2161">
      <w:pPr>
        <w:spacing w:before="120" w:after="240"/>
        <w:jc w:val="both"/>
        <w:rPr>
          <w:rFonts w:ascii="Arial" w:hAnsi="Arial" w:cs="Arial"/>
          <w:sz w:val="22"/>
          <w:szCs w:val="22"/>
          <w:shd w:val="clear" w:color="auto" w:fill="FFFFFF"/>
        </w:rPr>
      </w:pPr>
      <w:r>
        <w:rPr>
          <w:rFonts w:ascii="Arial" w:hAnsi="Arial" w:cs="Arial"/>
          <w:sz w:val="22"/>
          <w:szCs w:val="22"/>
          <w:shd w:val="clear" w:color="auto" w:fill="FFFFFF"/>
        </w:rPr>
        <w:t xml:space="preserve">Cílem návrhu je </w:t>
      </w:r>
      <w:r w:rsidR="00AF2161" w:rsidRPr="00AF2161">
        <w:rPr>
          <w:rFonts w:ascii="Arial" w:hAnsi="Arial" w:cs="Arial"/>
          <w:sz w:val="22"/>
          <w:szCs w:val="22"/>
          <w:shd w:val="clear" w:color="auto" w:fill="FFFFFF"/>
        </w:rPr>
        <w:t>zavést principy správy dat veřejného sektoru a</w:t>
      </w:r>
      <w:r w:rsidR="003F0444">
        <w:rPr>
          <w:rFonts w:ascii="Arial" w:hAnsi="Arial" w:cs="Arial"/>
          <w:sz w:val="22"/>
          <w:szCs w:val="22"/>
          <w:shd w:val="clear" w:color="auto" w:fill="FFFFFF"/>
        </w:rPr>
        <w:t> </w:t>
      </w:r>
      <w:r w:rsidR="00AF2161" w:rsidRPr="00AF2161">
        <w:rPr>
          <w:rFonts w:ascii="Arial" w:hAnsi="Arial" w:cs="Arial"/>
          <w:sz w:val="22"/>
          <w:szCs w:val="22"/>
          <w:shd w:val="clear" w:color="auto" w:fill="FFFFFF"/>
        </w:rPr>
        <w:t xml:space="preserve">upravit regulaci řízeného přístupu k datům veřejného sektoru a jejich opětovné užití. </w:t>
      </w:r>
      <w:r>
        <w:rPr>
          <w:rFonts w:ascii="Arial" w:hAnsi="Arial" w:cs="Arial"/>
          <w:sz w:val="22"/>
          <w:szCs w:val="22"/>
          <w:shd w:val="clear" w:color="auto" w:fill="FFFFFF"/>
        </w:rPr>
        <w:t>Důvody pro vytvoření</w:t>
      </w:r>
      <w:r w:rsidR="009F08E4" w:rsidRPr="009F08E4">
        <w:rPr>
          <w:rFonts w:ascii="Arial" w:hAnsi="Arial" w:cs="Arial"/>
          <w:sz w:val="22"/>
          <w:szCs w:val="22"/>
          <w:shd w:val="clear" w:color="auto" w:fill="FFFFFF"/>
        </w:rPr>
        <w:t xml:space="preserve"> návrhu jsou dva. Prvním z nich je chybějící právní úprava, kdy orgány veřejné správy nejsou dostatečně vedeny k tomu, aby efektivně nakládaly se</w:t>
      </w:r>
      <w:r w:rsidR="009F08E4">
        <w:rPr>
          <w:rFonts w:ascii="Arial" w:hAnsi="Arial" w:cs="Arial"/>
          <w:sz w:val="22"/>
          <w:szCs w:val="22"/>
          <w:shd w:val="clear" w:color="auto" w:fill="FFFFFF"/>
        </w:rPr>
        <w:t> </w:t>
      </w:r>
      <w:r w:rsidR="009F08E4" w:rsidRPr="009F08E4">
        <w:rPr>
          <w:rFonts w:ascii="Arial" w:hAnsi="Arial" w:cs="Arial"/>
          <w:sz w:val="22"/>
          <w:szCs w:val="22"/>
          <w:shd w:val="clear" w:color="auto" w:fill="FFFFFF"/>
        </w:rPr>
        <w:t>svými daty. Znalosti toho</w:t>
      </w:r>
      <w:r w:rsidR="00651C7E">
        <w:rPr>
          <w:rFonts w:ascii="Arial" w:hAnsi="Arial" w:cs="Arial"/>
          <w:sz w:val="22"/>
          <w:szCs w:val="22"/>
          <w:shd w:val="clear" w:color="auto" w:fill="FFFFFF"/>
        </w:rPr>
        <w:t>, s jakými daty stát nakládá, jsou</w:t>
      </w:r>
      <w:r w:rsidR="009F08E4" w:rsidRPr="009F08E4">
        <w:rPr>
          <w:rFonts w:ascii="Arial" w:hAnsi="Arial" w:cs="Arial"/>
          <w:sz w:val="22"/>
          <w:szCs w:val="22"/>
          <w:shd w:val="clear" w:color="auto" w:fill="FFFFFF"/>
        </w:rPr>
        <w:t xml:space="preserve"> nezbytným krokem k dosažení cíle, který je formulován v programovém prohlášení vlády: „Důsledně budeme vymáhat, aby mezi úřad</w:t>
      </w:r>
      <w:r>
        <w:rPr>
          <w:rFonts w:ascii="Arial" w:hAnsi="Arial" w:cs="Arial"/>
          <w:sz w:val="22"/>
          <w:szCs w:val="22"/>
          <w:shd w:val="clear" w:color="auto" w:fill="FFFFFF"/>
        </w:rPr>
        <w:t>y obíhala data, nikoli občan.“</w:t>
      </w:r>
      <w:r>
        <w:rPr>
          <w:rStyle w:val="Znakapoznpodarou"/>
          <w:rFonts w:ascii="Arial" w:hAnsi="Arial" w:cs="Arial"/>
          <w:sz w:val="22"/>
          <w:szCs w:val="22"/>
          <w:shd w:val="clear" w:color="auto" w:fill="FFFFFF"/>
        </w:rPr>
        <w:footnoteReference w:id="1"/>
      </w:r>
      <w:r>
        <w:rPr>
          <w:rFonts w:ascii="Arial" w:hAnsi="Arial" w:cs="Arial"/>
          <w:sz w:val="22"/>
          <w:szCs w:val="22"/>
          <w:shd w:val="clear" w:color="auto" w:fill="FFFFFF"/>
        </w:rPr>
        <w:t xml:space="preserve"> </w:t>
      </w:r>
      <w:r w:rsidR="009F08E4" w:rsidRPr="009F08E4">
        <w:rPr>
          <w:rFonts w:ascii="Arial" w:hAnsi="Arial" w:cs="Arial"/>
          <w:sz w:val="22"/>
          <w:szCs w:val="22"/>
          <w:shd w:val="clear" w:color="auto" w:fill="FFFFFF"/>
        </w:rPr>
        <w:t>Vyřešení tohoto problému představuje první část z navrhované úpravy. Druhým důvodem navrhované právní úpravy je absence možnosti tzv. řízeného přístupu k datům, a</w:t>
      </w:r>
      <w:r w:rsidR="009F08E4">
        <w:rPr>
          <w:rFonts w:ascii="Arial" w:hAnsi="Arial" w:cs="Arial"/>
          <w:sz w:val="22"/>
          <w:szCs w:val="22"/>
          <w:shd w:val="clear" w:color="auto" w:fill="FFFFFF"/>
        </w:rPr>
        <w:t> </w:t>
      </w:r>
      <w:r w:rsidR="00D44E53">
        <w:rPr>
          <w:rFonts w:ascii="Arial" w:hAnsi="Arial" w:cs="Arial"/>
          <w:sz w:val="22"/>
          <w:szCs w:val="22"/>
          <w:shd w:val="clear" w:color="auto" w:fill="FFFFFF"/>
        </w:rPr>
        <w:t>to zejména za účelem</w:t>
      </w:r>
      <w:r w:rsidR="009F08E4" w:rsidRPr="009F08E4">
        <w:rPr>
          <w:rFonts w:ascii="Arial" w:hAnsi="Arial" w:cs="Arial"/>
          <w:sz w:val="22"/>
          <w:szCs w:val="22"/>
          <w:shd w:val="clear" w:color="auto" w:fill="FFFFFF"/>
        </w:rPr>
        <w:t xml:space="preserve"> vědy a výzkumu. Aktuální právní úprava poskytování informací veřejného sektoru trpí dvěma zásadními problémy. Prvním je nemožnost žádat typově stejné informace od</w:t>
      </w:r>
      <w:r w:rsidR="00D44E53">
        <w:rPr>
          <w:rFonts w:ascii="Arial" w:hAnsi="Arial" w:cs="Arial"/>
          <w:sz w:val="22"/>
          <w:szCs w:val="22"/>
          <w:shd w:val="clear" w:color="auto" w:fill="FFFFFF"/>
        </w:rPr>
        <w:t> </w:t>
      </w:r>
      <w:r w:rsidR="009F08E4" w:rsidRPr="009F08E4">
        <w:rPr>
          <w:rFonts w:ascii="Arial" w:hAnsi="Arial" w:cs="Arial"/>
          <w:sz w:val="22"/>
          <w:szCs w:val="22"/>
          <w:shd w:val="clear" w:color="auto" w:fill="FFFFFF"/>
        </w:rPr>
        <w:t>většího množství povinných subjektů najednou, a nemožnost efektivního vyřešení takové žádosti. Důsledkem je nízká efektivita a navyšování nákladů na straně žadatele (klienta služeb) i státu. S tím souvisí nemožnost efektivního a zároveň dostatečně technicky nebo organizačně zabezpečeného přístupu k datům, jejichž poskytnutí je</w:t>
      </w:r>
      <w:r w:rsidR="009F08E4">
        <w:rPr>
          <w:rFonts w:ascii="Arial" w:hAnsi="Arial" w:cs="Arial"/>
          <w:sz w:val="22"/>
          <w:szCs w:val="22"/>
          <w:shd w:val="clear" w:color="auto" w:fill="FFFFFF"/>
        </w:rPr>
        <w:t> </w:t>
      </w:r>
      <w:r w:rsidR="009F08E4" w:rsidRPr="009F08E4">
        <w:rPr>
          <w:rFonts w:ascii="Arial" w:hAnsi="Arial" w:cs="Arial"/>
          <w:sz w:val="22"/>
          <w:szCs w:val="22"/>
          <w:shd w:val="clear" w:color="auto" w:fill="FFFFFF"/>
        </w:rPr>
        <w:t>vyloučeno aktuální právní úpravou o poskytování informací. Jedná se zejména o osobní údaje, či informace chráněné právy duševního vlastnictví třetích osob. Kvůli této nedostupnosti přístupu není možné ani následné použití těchto dat, nebo jejich odvozenin, za společensky prospěšnými účely (například vědecký výzkum). Řízený přístup k těmto datům (jejich poskytnutí ve formě, která zároveň naplní cíle žadatele a zároveň působením právních a organizačních záruk zajistí, že riziko jejich zneužití bude minimální) v současné právní úpravě citelně chybí. Řízený přístup k datům pak představuje druhý pilíř navrhované úpravy.</w:t>
      </w:r>
    </w:p>
    <w:p w:rsidR="00AF2161" w:rsidRPr="00AF2161" w:rsidRDefault="00AF2161" w:rsidP="00AF2161">
      <w:pPr>
        <w:spacing w:before="120" w:after="240"/>
        <w:jc w:val="both"/>
        <w:rPr>
          <w:rFonts w:ascii="Arial" w:hAnsi="Arial" w:cs="Arial"/>
          <w:sz w:val="22"/>
          <w:szCs w:val="22"/>
          <w:shd w:val="clear" w:color="auto" w:fill="FFFFFF"/>
        </w:rPr>
      </w:pPr>
      <w:r w:rsidRPr="00AF2161">
        <w:rPr>
          <w:rFonts w:ascii="Arial" w:hAnsi="Arial" w:cs="Arial"/>
          <w:sz w:val="22"/>
          <w:szCs w:val="22"/>
          <w:shd w:val="clear" w:color="auto" w:fill="FFFFFF"/>
        </w:rPr>
        <w:t>Návrh v první části stanoví povinným subjektům, které budou stejně definovány jako v</w:t>
      </w:r>
      <w:r w:rsidR="004F0B0F">
        <w:rPr>
          <w:rFonts w:ascii="Arial" w:hAnsi="Arial" w:cs="Arial"/>
          <w:sz w:val="22"/>
          <w:szCs w:val="22"/>
          <w:shd w:val="clear" w:color="auto" w:fill="FFFFFF"/>
        </w:rPr>
        <w:t> </w:t>
      </w:r>
      <w:r w:rsidRPr="00AF2161">
        <w:rPr>
          <w:rFonts w:ascii="Arial" w:hAnsi="Arial" w:cs="Arial"/>
          <w:sz w:val="22"/>
          <w:szCs w:val="22"/>
          <w:shd w:val="clear" w:color="auto" w:fill="FFFFFF"/>
        </w:rPr>
        <w:t>zákoně 365/2000 Sb., o informačních systémech veřejné správy, povinnost provádět datový přezkum, během kterého budou identifikována data, kterými daný povinný subjekt disponuje. Na základě datového přezkumu pak budou vytvářeny popisy těchto dat, které budou evidovány ve veřejném registru tak, aby byly dohledatelné. Veřejná správa a veřejnost tak budou vědět, s jakými daty stát disponuje a pracuje. Povinné subjekty rovněž budou formalizovat a garantovat zajištění přístupnosti identifikovaných dat jak pro výkon svých agend, tak pro výkon agend jiných povinných subjektů.</w:t>
      </w:r>
    </w:p>
    <w:p w:rsidR="00AF2161" w:rsidRPr="00AF2161" w:rsidRDefault="00AF2161" w:rsidP="00AF2161">
      <w:pPr>
        <w:spacing w:before="120" w:after="240"/>
        <w:jc w:val="both"/>
        <w:rPr>
          <w:rFonts w:ascii="Arial" w:hAnsi="Arial" w:cs="Arial"/>
          <w:sz w:val="22"/>
          <w:szCs w:val="22"/>
          <w:shd w:val="clear" w:color="auto" w:fill="FFFFFF"/>
        </w:rPr>
      </w:pPr>
      <w:r w:rsidRPr="00AF2161">
        <w:rPr>
          <w:rFonts w:ascii="Arial" w:hAnsi="Arial" w:cs="Arial"/>
          <w:sz w:val="22"/>
          <w:szCs w:val="22"/>
          <w:shd w:val="clear" w:color="auto" w:fill="FFFFFF"/>
        </w:rPr>
        <w:t>Návrh je ve své druhé části harmonizačním předpisem pro provedení Kapitoly II nařízení EU</w:t>
      </w:r>
      <w:r w:rsidR="00407E82">
        <w:rPr>
          <w:rFonts w:ascii="Arial" w:hAnsi="Arial" w:cs="Arial"/>
          <w:sz w:val="22"/>
          <w:szCs w:val="22"/>
          <w:shd w:val="clear" w:color="auto" w:fill="FFFFFF"/>
        </w:rPr>
        <w:t> </w:t>
      </w:r>
      <w:r w:rsidRPr="00AF2161">
        <w:rPr>
          <w:rFonts w:ascii="Arial" w:hAnsi="Arial" w:cs="Arial"/>
          <w:sz w:val="22"/>
          <w:szCs w:val="22"/>
          <w:shd w:val="clear" w:color="auto" w:fill="FFFFFF"/>
        </w:rPr>
        <w:t>č. 2022/868 o evropské správě dat a o změně nařízení (EU) 2018/1724 (akt o správě dat). Návrh vytváří právní rámec pro mechanismus řízeného přístupu k datům. Ten za jasně definovaných podmínek garantujících ochranu před zneužitím umožní přístup a opětovné užití dat, která jsou v současné době z poskytování informací vyloučena. Návrh proto obsahuje systém nástrojů (právních, technických i organizačních), které zajišťují ochranu kolidujících práv a zájmů, zejména v podobě práva na ochranu osobních údajů, a</w:t>
      </w:r>
      <w:r w:rsidR="003F0444">
        <w:rPr>
          <w:rFonts w:ascii="Arial" w:hAnsi="Arial" w:cs="Arial"/>
          <w:sz w:val="22"/>
          <w:szCs w:val="22"/>
          <w:shd w:val="clear" w:color="auto" w:fill="FFFFFF"/>
        </w:rPr>
        <w:t> </w:t>
      </w:r>
      <w:r w:rsidRPr="00AF2161">
        <w:rPr>
          <w:rFonts w:ascii="Arial" w:hAnsi="Arial" w:cs="Arial"/>
          <w:sz w:val="22"/>
          <w:szCs w:val="22"/>
          <w:shd w:val="clear" w:color="auto" w:fill="FFFFFF"/>
        </w:rPr>
        <w:t>minimalizují rizika, které by byla s poskytnutím dat spojená. Návrh dále předpokládá zřízení jednotného datového úřadu, který bude působit jako centrální místo pro vyřizování žádostí o řízený přístup k datům a který bude v případě žádosti o tento přístup, které jsou v</w:t>
      </w:r>
      <w:r w:rsidR="003F0444">
        <w:rPr>
          <w:rFonts w:ascii="Arial" w:hAnsi="Arial" w:cs="Arial"/>
          <w:sz w:val="22"/>
          <w:szCs w:val="22"/>
          <w:shd w:val="clear" w:color="auto" w:fill="FFFFFF"/>
        </w:rPr>
        <w:t> </w:t>
      </w:r>
      <w:r w:rsidRPr="00AF2161">
        <w:rPr>
          <w:rFonts w:ascii="Arial" w:hAnsi="Arial" w:cs="Arial"/>
          <w:sz w:val="22"/>
          <w:szCs w:val="22"/>
          <w:shd w:val="clear" w:color="auto" w:fill="FFFFFF"/>
        </w:rPr>
        <w:t>gesci většího množství povinných subjektů, propojovat jejich datová rozhraní.</w:t>
      </w:r>
    </w:p>
    <w:p w:rsidR="00AF2161" w:rsidRDefault="003F0444" w:rsidP="00AF2161">
      <w:pPr>
        <w:spacing w:before="120" w:after="240"/>
        <w:jc w:val="both"/>
        <w:rPr>
          <w:rFonts w:ascii="Arial" w:hAnsi="Arial" w:cs="Arial"/>
          <w:sz w:val="22"/>
          <w:szCs w:val="22"/>
          <w:shd w:val="clear" w:color="auto" w:fill="FFFFFF"/>
        </w:rPr>
      </w:pPr>
      <w:r>
        <w:rPr>
          <w:rFonts w:ascii="Arial" w:hAnsi="Arial" w:cs="Arial"/>
          <w:sz w:val="22"/>
          <w:szCs w:val="22"/>
          <w:shd w:val="clear" w:color="auto" w:fill="FFFFFF"/>
        </w:rPr>
        <w:lastRenderedPageBreak/>
        <w:t>Podle informace obdržené od gestora zákona o správě dat veřejného sektoru Ing. Jakuba Maliny z odboru Hlavního architekta eGovernmentu Ministerstva vnitra je ke dni 9. září 2022</w:t>
      </w:r>
      <w:r w:rsidR="00AF2161" w:rsidRPr="00AF2161">
        <w:rPr>
          <w:rFonts w:ascii="Arial" w:hAnsi="Arial" w:cs="Arial"/>
          <w:sz w:val="22"/>
          <w:szCs w:val="22"/>
          <w:shd w:val="clear" w:color="auto" w:fill="FFFFFF"/>
        </w:rPr>
        <w:t xml:space="preserve"> fakticky uzavřené vnitrorezortní připomínkové řízení a do návrhu jsou zapracovány připomínky, které z něj vzešly. Před rozesláním do mezirezortního připomínkového řízení je</w:t>
      </w:r>
      <w:r w:rsidR="004F0B0F">
        <w:rPr>
          <w:rFonts w:ascii="Arial" w:hAnsi="Arial" w:cs="Arial"/>
          <w:sz w:val="22"/>
          <w:szCs w:val="22"/>
          <w:shd w:val="clear" w:color="auto" w:fill="FFFFFF"/>
        </w:rPr>
        <w:t> </w:t>
      </w:r>
      <w:r w:rsidR="00AF2161" w:rsidRPr="00AF2161">
        <w:rPr>
          <w:rFonts w:ascii="Arial" w:hAnsi="Arial" w:cs="Arial"/>
          <w:sz w:val="22"/>
          <w:szCs w:val="22"/>
          <w:shd w:val="clear" w:color="auto" w:fill="FFFFFF"/>
        </w:rPr>
        <w:t>nezbytné zkontaktovat dotčené subjek</w:t>
      </w:r>
      <w:r>
        <w:rPr>
          <w:rFonts w:ascii="Arial" w:hAnsi="Arial" w:cs="Arial"/>
          <w:sz w:val="22"/>
          <w:szCs w:val="22"/>
          <w:shd w:val="clear" w:color="auto" w:fill="FFFFFF"/>
        </w:rPr>
        <w:t xml:space="preserve">ty veřejné správy, o kterých se </w:t>
      </w:r>
      <w:r w:rsidR="00AF2161" w:rsidRPr="00AF2161">
        <w:rPr>
          <w:rFonts w:ascii="Arial" w:hAnsi="Arial" w:cs="Arial"/>
          <w:sz w:val="22"/>
          <w:szCs w:val="22"/>
          <w:shd w:val="clear" w:color="auto" w:fill="FFFFFF"/>
        </w:rPr>
        <w:t>v návrhu uvažuje, že</w:t>
      </w:r>
      <w:r w:rsidR="004F0B0F">
        <w:rPr>
          <w:rFonts w:ascii="Arial" w:hAnsi="Arial" w:cs="Arial"/>
          <w:sz w:val="22"/>
          <w:szCs w:val="22"/>
          <w:shd w:val="clear" w:color="auto" w:fill="FFFFFF"/>
        </w:rPr>
        <w:t> </w:t>
      </w:r>
      <w:r w:rsidR="00AF2161" w:rsidRPr="00AF2161">
        <w:rPr>
          <w:rFonts w:ascii="Arial" w:hAnsi="Arial" w:cs="Arial"/>
          <w:sz w:val="22"/>
          <w:szCs w:val="22"/>
          <w:shd w:val="clear" w:color="auto" w:fill="FFFFFF"/>
        </w:rPr>
        <w:t>by mohly získat nové pravomoci a</w:t>
      </w:r>
      <w:r>
        <w:rPr>
          <w:rFonts w:ascii="Arial" w:hAnsi="Arial" w:cs="Arial"/>
          <w:sz w:val="22"/>
          <w:szCs w:val="22"/>
          <w:shd w:val="clear" w:color="auto" w:fill="FFFFFF"/>
        </w:rPr>
        <w:t> </w:t>
      </w:r>
      <w:r w:rsidR="00AF2161" w:rsidRPr="00AF2161">
        <w:rPr>
          <w:rFonts w:ascii="Arial" w:hAnsi="Arial" w:cs="Arial"/>
          <w:sz w:val="22"/>
          <w:szCs w:val="22"/>
          <w:shd w:val="clear" w:color="auto" w:fill="FFFFFF"/>
        </w:rPr>
        <w:t>povinnosti. Tento krok je</w:t>
      </w:r>
      <w:r>
        <w:rPr>
          <w:rFonts w:ascii="Arial" w:hAnsi="Arial" w:cs="Arial"/>
          <w:sz w:val="22"/>
          <w:szCs w:val="22"/>
          <w:shd w:val="clear" w:color="auto" w:fill="FFFFFF"/>
        </w:rPr>
        <w:t> </w:t>
      </w:r>
      <w:r w:rsidR="00AF2161" w:rsidRPr="00AF2161">
        <w:rPr>
          <w:rFonts w:ascii="Arial" w:hAnsi="Arial" w:cs="Arial"/>
          <w:sz w:val="22"/>
          <w:szCs w:val="22"/>
          <w:shd w:val="clear" w:color="auto" w:fill="FFFFFF"/>
        </w:rPr>
        <w:t>nezbytný pro zajištění co</w:t>
      </w:r>
      <w:r w:rsidR="004F0B0F">
        <w:rPr>
          <w:rFonts w:ascii="Arial" w:hAnsi="Arial" w:cs="Arial"/>
          <w:sz w:val="22"/>
          <w:szCs w:val="22"/>
          <w:shd w:val="clear" w:color="auto" w:fill="FFFFFF"/>
        </w:rPr>
        <w:t> </w:t>
      </w:r>
      <w:r w:rsidR="00AF2161" w:rsidRPr="00AF2161">
        <w:rPr>
          <w:rFonts w:ascii="Arial" w:hAnsi="Arial" w:cs="Arial"/>
          <w:sz w:val="22"/>
          <w:szCs w:val="22"/>
          <w:shd w:val="clear" w:color="auto" w:fill="FFFFFF"/>
        </w:rPr>
        <w:t>nejvíce plynulého průchodu mezirezortním připomínkovým řízením. Ministerstvo vnitra za</w:t>
      </w:r>
      <w:r w:rsidR="004F0B0F">
        <w:rPr>
          <w:rFonts w:ascii="Arial" w:hAnsi="Arial" w:cs="Arial"/>
          <w:sz w:val="22"/>
          <w:szCs w:val="22"/>
          <w:shd w:val="clear" w:color="auto" w:fill="FFFFFF"/>
        </w:rPr>
        <w:t> </w:t>
      </w:r>
      <w:r w:rsidR="00AF2161" w:rsidRPr="00AF2161">
        <w:rPr>
          <w:rFonts w:ascii="Arial" w:hAnsi="Arial" w:cs="Arial"/>
          <w:sz w:val="22"/>
          <w:szCs w:val="22"/>
          <w:shd w:val="clear" w:color="auto" w:fill="FFFFFF"/>
        </w:rPr>
        <w:t>tímto účelem kontaktovalo Úřad pro ochranu osobních údajů, přičemž k jednání by mělo dojít v nejbližších dnech. Úřad ministryně pro vědu, výzkum a</w:t>
      </w:r>
      <w:r>
        <w:rPr>
          <w:rFonts w:ascii="Arial" w:hAnsi="Arial" w:cs="Arial"/>
          <w:sz w:val="22"/>
          <w:szCs w:val="22"/>
          <w:shd w:val="clear" w:color="auto" w:fill="FFFFFF"/>
        </w:rPr>
        <w:t> </w:t>
      </w:r>
      <w:r w:rsidR="00AF2161" w:rsidRPr="00AF2161">
        <w:rPr>
          <w:rFonts w:ascii="Arial" w:hAnsi="Arial" w:cs="Arial"/>
          <w:sz w:val="22"/>
          <w:szCs w:val="22"/>
          <w:shd w:val="clear" w:color="auto" w:fill="FFFFFF"/>
        </w:rPr>
        <w:t>inovace, který je</w:t>
      </w:r>
      <w:r w:rsidR="004F0B0F">
        <w:rPr>
          <w:rFonts w:ascii="Arial" w:hAnsi="Arial" w:cs="Arial"/>
          <w:sz w:val="22"/>
          <w:szCs w:val="22"/>
          <w:shd w:val="clear" w:color="auto" w:fill="FFFFFF"/>
        </w:rPr>
        <w:t> </w:t>
      </w:r>
      <w:r w:rsidR="00AF2161" w:rsidRPr="00AF2161">
        <w:rPr>
          <w:rFonts w:ascii="Arial" w:hAnsi="Arial" w:cs="Arial"/>
          <w:sz w:val="22"/>
          <w:szCs w:val="22"/>
          <w:shd w:val="clear" w:color="auto" w:fill="FFFFFF"/>
        </w:rPr>
        <w:t>spolugestorem věcného záměru návrhu zákona, pak ještě provádí vlastní přezkum zaměřený na nezbytné legislativní změny, které by se měly v návrhu objevit, a</w:t>
      </w:r>
      <w:r>
        <w:rPr>
          <w:rFonts w:ascii="Arial" w:hAnsi="Arial" w:cs="Arial"/>
          <w:sz w:val="22"/>
          <w:szCs w:val="22"/>
          <w:shd w:val="clear" w:color="auto" w:fill="FFFFFF"/>
        </w:rPr>
        <w:t> </w:t>
      </w:r>
      <w:r w:rsidR="00AF2161" w:rsidRPr="00AF2161">
        <w:rPr>
          <w:rFonts w:ascii="Arial" w:hAnsi="Arial" w:cs="Arial"/>
          <w:sz w:val="22"/>
          <w:szCs w:val="22"/>
          <w:shd w:val="clear" w:color="auto" w:fill="FFFFFF"/>
        </w:rPr>
        <w:t>ve</w:t>
      </w:r>
      <w:r>
        <w:rPr>
          <w:rFonts w:ascii="Arial" w:hAnsi="Arial" w:cs="Arial"/>
          <w:sz w:val="22"/>
          <w:szCs w:val="22"/>
          <w:shd w:val="clear" w:color="auto" w:fill="FFFFFF"/>
        </w:rPr>
        <w:t> </w:t>
      </w:r>
      <w:r w:rsidR="009E0667">
        <w:rPr>
          <w:rFonts w:ascii="Arial" w:hAnsi="Arial" w:cs="Arial"/>
          <w:sz w:val="22"/>
          <w:szCs w:val="22"/>
          <w:shd w:val="clear" w:color="auto" w:fill="FFFFFF"/>
        </w:rPr>
        <w:t>spolupráci s M</w:t>
      </w:r>
      <w:bookmarkStart w:id="0" w:name="_GoBack"/>
      <w:bookmarkEnd w:id="0"/>
      <w:r w:rsidR="00AF2161" w:rsidRPr="00AF2161">
        <w:rPr>
          <w:rFonts w:ascii="Arial" w:hAnsi="Arial" w:cs="Arial"/>
          <w:sz w:val="22"/>
          <w:szCs w:val="22"/>
          <w:shd w:val="clear" w:color="auto" w:fill="FFFFFF"/>
        </w:rPr>
        <w:t>inisterstvem vnitra materiál odkomunikuje s dotčenými subjekty. Tvorba samotného paragrafového znění návrhu zákona započne ve chvíli, kdy připomínky z</w:t>
      </w:r>
      <w:r>
        <w:rPr>
          <w:rFonts w:ascii="Arial" w:hAnsi="Arial" w:cs="Arial"/>
          <w:sz w:val="22"/>
          <w:szCs w:val="22"/>
          <w:shd w:val="clear" w:color="auto" w:fill="FFFFFF"/>
        </w:rPr>
        <w:t> </w:t>
      </w:r>
      <w:r w:rsidR="00AF2161" w:rsidRPr="00AF2161">
        <w:rPr>
          <w:rFonts w:ascii="Arial" w:hAnsi="Arial" w:cs="Arial"/>
          <w:sz w:val="22"/>
          <w:szCs w:val="22"/>
          <w:shd w:val="clear" w:color="auto" w:fill="FFFFFF"/>
        </w:rPr>
        <w:t>mezirezortního řízení k věcnému záměru budou vypořádány.</w:t>
      </w:r>
    </w:p>
    <w:p w:rsidR="003F0444" w:rsidRPr="00AF2161" w:rsidRDefault="003F0444" w:rsidP="00AF2161">
      <w:pPr>
        <w:spacing w:before="120" w:after="240"/>
        <w:jc w:val="both"/>
        <w:rPr>
          <w:rFonts w:ascii="Arial" w:hAnsi="Arial" w:cs="Arial"/>
          <w:sz w:val="22"/>
          <w:szCs w:val="22"/>
          <w:shd w:val="clear" w:color="auto" w:fill="FFFFFF"/>
        </w:rPr>
      </w:pPr>
    </w:p>
    <w:p w:rsidR="00F02871" w:rsidRPr="00076E85" w:rsidRDefault="00F02871" w:rsidP="001E3014">
      <w:pPr>
        <w:spacing w:before="120" w:after="240"/>
        <w:jc w:val="both"/>
        <w:rPr>
          <w:rFonts w:ascii="Arial" w:hAnsi="Arial" w:cs="Arial"/>
          <w:b/>
          <w:sz w:val="22"/>
          <w:szCs w:val="22"/>
          <w:shd w:val="clear" w:color="auto" w:fill="FFFFFF"/>
        </w:rPr>
      </w:pPr>
    </w:p>
    <w:p w:rsidR="00C42C24" w:rsidRPr="00076E85" w:rsidRDefault="00465153" w:rsidP="00465153">
      <w:pPr>
        <w:tabs>
          <w:tab w:val="left" w:pos="2428"/>
        </w:tabs>
        <w:rPr>
          <w:rFonts w:ascii="Arial" w:hAnsi="Arial" w:cs="Arial"/>
          <w:b/>
          <w:sz w:val="22"/>
          <w:szCs w:val="22"/>
          <w:shd w:val="clear" w:color="auto" w:fill="FFFFFF"/>
        </w:rPr>
      </w:pPr>
      <w:r w:rsidRPr="00076E85">
        <w:rPr>
          <w:rFonts w:ascii="Arial" w:hAnsi="Arial" w:cs="Arial"/>
          <w:b/>
          <w:sz w:val="22"/>
          <w:szCs w:val="22"/>
          <w:shd w:val="clear" w:color="auto" w:fill="FFFFFF"/>
        </w:rPr>
        <w:tab/>
      </w:r>
    </w:p>
    <w:sectPr w:rsidR="00C42C24" w:rsidRPr="00076E85" w:rsidSect="009758E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187" w:rsidRDefault="00694187" w:rsidP="008F77F6">
      <w:r>
        <w:separator/>
      </w:r>
    </w:p>
  </w:endnote>
  <w:endnote w:type="continuationSeparator" w:id="0">
    <w:p w:rsidR="00694187" w:rsidRDefault="00694187"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utura CE">
    <w:altName w:val="Arial"/>
    <w:panose1 w:val="00000000000000000000"/>
    <w:charset w:val="EE"/>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0F" w:rsidRPr="00CC370F" w:rsidRDefault="00CC370F" w:rsidP="00E7704B">
    <w:pPr>
      <w:pStyle w:val="Zpat"/>
      <w:jc w:val="both"/>
      <w:rPr>
        <w:rFonts w:ascii="Arial" w:hAnsi="Arial" w:cs="Arial"/>
        <w:sz w:val="18"/>
        <w:szCs w:val="18"/>
      </w:rPr>
    </w:pPr>
    <w:r>
      <w:rPr>
        <w:rFonts w:ascii="Arial" w:hAnsi="Arial" w:cs="Arial"/>
        <w:sz w:val="18"/>
        <w:szCs w:val="18"/>
      </w:rPr>
      <w:t>Název materiálu</w:t>
    </w:r>
    <w:r w:rsidR="00E7704B">
      <w:rPr>
        <w:rFonts w:ascii="Arial" w:hAnsi="Arial" w:cs="Arial"/>
        <w:sz w:val="18"/>
        <w:szCs w:val="18"/>
      </w:rPr>
      <w:t xml:space="preserve">: </w:t>
    </w:r>
    <w:r w:rsidR="009F08E4" w:rsidRPr="009F08E4">
      <w:rPr>
        <w:rFonts w:ascii="Arial" w:hAnsi="Arial" w:cs="Arial"/>
        <w:sz w:val="18"/>
        <w:szCs w:val="18"/>
      </w:rPr>
      <w:t xml:space="preserve">Návrh věcného záměru zákona o správě dat veřejného sektoru </w:t>
    </w:r>
    <w:r w:rsidRPr="00CC370F">
      <w:rPr>
        <w:rFonts w:ascii="Arial" w:hAnsi="Arial" w:cs="Arial"/>
        <w:sz w:val="18"/>
        <w:szCs w:val="18"/>
      </w:rPr>
      <w:ptab w:relativeTo="margin" w:alignment="right" w:leader="none"/>
    </w:r>
    <w:sdt>
      <w:sdtPr>
        <w:rPr>
          <w:rFonts w:ascii="Arial" w:hAnsi="Arial" w:cs="Arial"/>
          <w:sz w:val="18"/>
          <w:szCs w:val="18"/>
        </w:rPr>
        <w:id w:val="1547331835"/>
        <w:docPartObj>
          <w:docPartGallery w:val="Page Numbers (Bottom of Page)"/>
          <w:docPartUnique/>
        </w:docPartObj>
      </w:sdtPr>
      <w:sdtEndPr/>
      <w:sdtContent>
        <w:r w:rsidRPr="00CC370F">
          <w:rPr>
            <w:rFonts w:ascii="Arial" w:hAnsi="Arial" w:cs="Arial"/>
            <w:sz w:val="18"/>
            <w:szCs w:val="18"/>
          </w:rPr>
          <w:fldChar w:fldCharType="begin"/>
        </w:r>
        <w:r w:rsidRPr="00CC370F">
          <w:rPr>
            <w:rFonts w:ascii="Arial" w:hAnsi="Arial" w:cs="Arial"/>
            <w:sz w:val="18"/>
            <w:szCs w:val="18"/>
          </w:rPr>
          <w:instrText>PAGE   \* MERGEFORMAT</w:instrText>
        </w:r>
        <w:r w:rsidRPr="00CC370F">
          <w:rPr>
            <w:rFonts w:ascii="Arial" w:hAnsi="Arial" w:cs="Arial"/>
            <w:sz w:val="18"/>
            <w:szCs w:val="18"/>
          </w:rPr>
          <w:fldChar w:fldCharType="separate"/>
        </w:r>
        <w:r w:rsidR="009E0667">
          <w:rPr>
            <w:rFonts w:ascii="Arial" w:hAnsi="Arial" w:cs="Arial"/>
            <w:noProof/>
            <w:sz w:val="18"/>
            <w:szCs w:val="18"/>
          </w:rPr>
          <w:t>2</w:t>
        </w:r>
        <w:r w:rsidRPr="00CC370F">
          <w:rPr>
            <w:rFonts w:ascii="Arial" w:hAnsi="Arial" w:cs="Arial"/>
            <w:sz w:val="18"/>
            <w:szCs w:val="18"/>
          </w:rPr>
          <w:fldChar w:fldCharType="end"/>
        </w:r>
        <w:r w:rsidRPr="00CC370F">
          <w:rPr>
            <w:rFonts w:ascii="Arial" w:hAnsi="Arial" w:cs="Arial"/>
            <w:sz w:val="18"/>
            <w:szCs w:val="18"/>
          </w:rPr>
          <w:t xml:space="preserve"> / </w:t>
        </w:r>
        <w:r w:rsidRPr="00CC370F">
          <w:rPr>
            <w:rFonts w:ascii="Arial" w:hAnsi="Arial" w:cs="Arial"/>
            <w:sz w:val="18"/>
            <w:szCs w:val="18"/>
          </w:rPr>
          <w:fldChar w:fldCharType="begin"/>
        </w:r>
        <w:r w:rsidRPr="00CC370F">
          <w:rPr>
            <w:rFonts w:ascii="Arial" w:hAnsi="Arial" w:cs="Arial"/>
            <w:sz w:val="18"/>
            <w:szCs w:val="18"/>
          </w:rPr>
          <w:instrText xml:space="preserve"> NUMPAGES   \* MERGEFORMAT </w:instrText>
        </w:r>
        <w:r w:rsidRPr="00CC370F">
          <w:rPr>
            <w:rFonts w:ascii="Arial" w:hAnsi="Arial" w:cs="Arial"/>
            <w:sz w:val="18"/>
            <w:szCs w:val="18"/>
          </w:rPr>
          <w:fldChar w:fldCharType="separate"/>
        </w:r>
        <w:r w:rsidR="009E0667">
          <w:rPr>
            <w:rFonts w:ascii="Arial" w:hAnsi="Arial" w:cs="Arial"/>
            <w:noProof/>
            <w:sz w:val="18"/>
            <w:szCs w:val="18"/>
          </w:rPr>
          <w:t>2</w:t>
        </w:r>
        <w:r w:rsidRPr="00CC370F">
          <w:rPr>
            <w:rFonts w:ascii="Arial" w:hAnsi="Arial" w:cs="Arial"/>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027467776"/>
      <w:docPartObj>
        <w:docPartGallery w:val="Page Numbers (Bottom of Page)"/>
        <w:docPartUnique/>
      </w:docPartObj>
    </w:sdtPr>
    <w:sdtEndPr/>
    <w:sdtContent>
      <w:p w:rsidR="00C42D67" w:rsidRDefault="00CC370F">
        <w:pPr>
          <w:pStyle w:val="Zpat"/>
          <w:jc w:val="right"/>
          <w:rPr>
            <w:rFonts w:ascii="Arial" w:hAnsi="Arial" w:cs="Arial"/>
            <w:sz w:val="18"/>
            <w:szCs w:val="18"/>
          </w:rPr>
        </w:pPr>
        <w:r w:rsidRPr="00CC370F">
          <w:rPr>
            <w:rFonts w:ascii="Arial" w:hAnsi="Arial" w:cs="Arial"/>
            <w:sz w:val="18"/>
            <w:szCs w:val="18"/>
          </w:rPr>
          <w:fldChar w:fldCharType="begin"/>
        </w:r>
        <w:r w:rsidRPr="00CC370F">
          <w:rPr>
            <w:rFonts w:ascii="Arial" w:hAnsi="Arial" w:cs="Arial"/>
            <w:sz w:val="18"/>
            <w:szCs w:val="18"/>
          </w:rPr>
          <w:instrText>PAGE   \* MERGEFORMAT</w:instrText>
        </w:r>
        <w:r w:rsidRPr="00CC370F">
          <w:rPr>
            <w:rFonts w:ascii="Arial" w:hAnsi="Arial" w:cs="Arial"/>
            <w:sz w:val="18"/>
            <w:szCs w:val="18"/>
          </w:rPr>
          <w:fldChar w:fldCharType="separate"/>
        </w:r>
        <w:r w:rsidR="009E0667">
          <w:rPr>
            <w:rFonts w:ascii="Arial" w:hAnsi="Arial" w:cs="Arial"/>
            <w:noProof/>
            <w:sz w:val="18"/>
            <w:szCs w:val="18"/>
          </w:rPr>
          <w:t>1</w:t>
        </w:r>
        <w:r w:rsidRPr="00CC370F">
          <w:rPr>
            <w:rFonts w:ascii="Arial" w:hAnsi="Arial" w:cs="Arial"/>
            <w:sz w:val="18"/>
            <w:szCs w:val="18"/>
          </w:rPr>
          <w:fldChar w:fldCharType="end"/>
        </w:r>
        <w:r w:rsidRPr="00CC370F">
          <w:rPr>
            <w:rFonts w:ascii="Arial" w:hAnsi="Arial" w:cs="Arial"/>
            <w:sz w:val="18"/>
            <w:szCs w:val="18"/>
          </w:rPr>
          <w:t xml:space="preserve"> / </w:t>
        </w:r>
        <w:r w:rsidRPr="00CC370F">
          <w:rPr>
            <w:rFonts w:ascii="Arial" w:hAnsi="Arial" w:cs="Arial"/>
            <w:sz w:val="18"/>
            <w:szCs w:val="18"/>
          </w:rPr>
          <w:fldChar w:fldCharType="begin"/>
        </w:r>
        <w:r w:rsidRPr="00CC370F">
          <w:rPr>
            <w:rFonts w:ascii="Arial" w:hAnsi="Arial" w:cs="Arial"/>
            <w:sz w:val="18"/>
            <w:szCs w:val="18"/>
          </w:rPr>
          <w:instrText xml:space="preserve"> NUMPAGES   \* MERGEFORMAT </w:instrText>
        </w:r>
        <w:r w:rsidRPr="00CC370F">
          <w:rPr>
            <w:rFonts w:ascii="Arial" w:hAnsi="Arial" w:cs="Arial"/>
            <w:sz w:val="18"/>
            <w:szCs w:val="18"/>
          </w:rPr>
          <w:fldChar w:fldCharType="separate"/>
        </w:r>
        <w:r w:rsidR="009E0667">
          <w:rPr>
            <w:rFonts w:ascii="Arial" w:hAnsi="Arial" w:cs="Arial"/>
            <w:noProof/>
            <w:sz w:val="18"/>
            <w:szCs w:val="18"/>
          </w:rPr>
          <w:t>2</w:t>
        </w:r>
        <w:r w:rsidRPr="00CC370F">
          <w:rPr>
            <w:rFonts w:ascii="Arial" w:hAnsi="Arial" w:cs="Arial"/>
            <w:sz w:val="18"/>
            <w:szCs w:val="18"/>
          </w:rPr>
          <w:fldChar w:fldCharType="end"/>
        </w:r>
      </w:p>
      <w:p w:rsidR="00CC370F" w:rsidRPr="00CC370F" w:rsidRDefault="000A0239" w:rsidP="00C42D67">
        <w:pPr>
          <w:pStyle w:val="Zpat"/>
          <w:rPr>
            <w:rFonts w:ascii="Arial" w:hAnsi="Arial" w:cs="Arial"/>
            <w:sz w:val="18"/>
            <w:szCs w:val="18"/>
          </w:rPr>
        </w:pPr>
        <w:r>
          <w:rPr>
            <w:rFonts w:ascii="Arial" w:hAnsi="Arial" w:cs="Arial"/>
            <w:sz w:val="18"/>
            <w:szCs w:val="18"/>
          </w:rPr>
          <w:t>Zpracovala: Novotná</w:t>
        </w:r>
        <w:r w:rsidR="00C100F3">
          <w:rPr>
            <w:rFonts w:ascii="Arial" w:hAnsi="Arial" w:cs="Arial"/>
            <w:sz w:val="18"/>
            <w:szCs w:val="18"/>
          </w:rPr>
          <w:t xml:space="preserve">, </w:t>
        </w:r>
        <w:r>
          <w:rPr>
            <w:rFonts w:ascii="Arial" w:hAnsi="Arial" w:cs="Arial"/>
            <w:sz w:val="18"/>
            <w:szCs w:val="18"/>
          </w:rPr>
          <w:t>stav</w:t>
        </w:r>
        <w:r w:rsidR="005A22BD">
          <w:rPr>
            <w:rFonts w:ascii="Arial" w:hAnsi="Arial" w:cs="Arial"/>
            <w:sz w:val="18"/>
            <w:szCs w:val="18"/>
          </w:rPr>
          <w:t xml:space="preserve"> </w:t>
        </w:r>
        <w:r w:rsidR="00A65BA6">
          <w:rPr>
            <w:rFonts w:ascii="Arial" w:hAnsi="Arial" w:cs="Arial"/>
            <w:sz w:val="18"/>
            <w:szCs w:val="18"/>
          </w:rPr>
          <w:t>k</w:t>
        </w:r>
        <w:r w:rsidR="003F0444">
          <w:rPr>
            <w:rFonts w:ascii="Arial" w:hAnsi="Arial" w:cs="Arial"/>
            <w:sz w:val="18"/>
            <w:szCs w:val="18"/>
          </w:rPr>
          <w:t> 09</w:t>
        </w:r>
        <w:r>
          <w:rPr>
            <w:rFonts w:ascii="Arial" w:hAnsi="Arial" w:cs="Arial"/>
            <w:sz w:val="18"/>
            <w:szCs w:val="18"/>
          </w:rPr>
          <w:t>. 09</w:t>
        </w:r>
        <w:r w:rsidR="00763357">
          <w:rPr>
            <w:rFonts w:ascii="Arial" w:hAnsi="Arial" w:cs="Arial"/>
            <w:sz w:val="18"/>
            <w:szCs w:val="18"/>
          </w:rPr>
          <w:t>.</w:t>
        </w:r>
        <w:r>
          <w:rPr>
            <w:rFonts w:ascii="Arial" w:hAnsi="Arial" w:cs="Arial"/>
            <w:sz w:val="18"/>
            <w:szCs w:val="18"/>
          </w:rPr>
          <w:t xml:space="preserve"> </w:t>
        </w:r>
        <w:r w:rsidR="00763357">
          <w:rPr>
            <w:rFonts w:ascii="Arial" w:hAnsi="Arial" w:cs="Arial"/>
            <w:sz w:val="18"/>
            <w:szCs w:val="18"/>
          </w:rPr>
          <w:t>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187" w:rsidRDefault="00694187" w:rsidP="008F77F6">
      <w:r>
        <w:separator/>
      </w:r>
    </w:p>
  </w:footnote>
  <w:footnote w:type="continuationSeparator" w:id="0">
    <w:p w:rsidR="00694187" w:rsidRDefault="00694187" w:rsidP="008F77F6">
      <w:r>
        <w:continuationSeparator/>
      </w:r>
    </w:p>
  </w:footnote>
  <w:footnote w:id="1">
    <w:p w:rsidR="00872E08" w:rsidRPr="009F70A9" w:rsidRDefault="00872E08">
      <w:pPr>
        <w:pStyle w:val="Textpoznpodarou"/>
        <w:rPr>
          <w:rFonts w:ascii="Arial" w:hAnsi="Arial" w:cs="Arial"/>
          <w:sz w:val="16"/>
        </w:rPr>
      </w:pPr>
      <w:r>
        <w:rPr>
          <w:rStyle w:val="Znakapoznpodarou"/>
        </w:rPr>
        <w:footnoteRef/>
      </w:r>
      <w:r>
        <w:t xml:space="preserve"> </w:t>
      </w:r>
      <w:r w:rsidRPr="009F70A9">
        <w:rPr>
          <w:rFonts w:ascii="Arial" w:hAnsi="Arial" w:cs="Arial"/>
          <w:sz w:val="16"/>
        </w:rPr>
        <w:t>Programové prohlášení vlády České republiky, 2022</w:t>
      </w:r>
      <w:r w:rsidR="00721CC3">
        <w:rPr>
          <w:rFonts w:ascii="Arial" w:hAnsi="Arial" w:cs="Arial"/>
          <w:sz w:val="16"/>
        </w:rPr>
        <w:t>, str.</w:t>
      </w:r>
      <w:r w:rsidRPr="009F70A9">
        <w:rPr>
          <w:rFonts w:ascii="Arial" w:hAnsi="Arial" w:cs="Arial"/>
          <w:sz w:val="16"/>
        </w:rPr>
        <w:t xml:space="preserve"> 34</w:t>
      </w:r>
    </w:p>
    <w:p w:rsidR="00872E08" w:rsidRPr="009F70A9" w:rsidRDefault="00872E08">
      <w:pPr>
        <w:pStyle w:val="Textpoznpodarou"/>
        <w:rPr>
          <w:rFonts w:ascii="Arial" w:hAnsi="Arial" w:cs="Arial"/>
          <w:sz w:val="16"/>
        </w:rPr>
      </w:pPr>
      <w:r w:rsidRPr="009F70A9">
        <w:rPr>
          <w:rFonts w:ascii="Arial" w:hAnsi="Arial" w:cs="Arial"/>
          <w:sz w:val="16"/>
        </w:rPr>
        <w:t>https://www.vlada.cz/assets/jednani-vlady/programove-prohlaseni/programove-prohlaseni-vlady-Petra-Fialy.pdf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8188" w:type="dxa"/>
      <w:tblLook w:val="04A0" w:firstRow="1" w:lastRow="0" w:firstColumn="1" w:lastColumn="0" w:noHBand="0" w:noVBand="1"/>
    </w:tblPr>
    <w:tblGrid>
      <w:gridCol w:w="8188"/>
    </w:tblGrid>
    <w:tr w:rsidR="009758E5" w:rsidTr="009758E5">
      <w:trPr>
        <w:trHeight w:val="686"/>
      </w:trPr>
      <w:tc>
        <w:tcPr>
          <w:tcW w:w="8188" w:type="dxa"/>
          <w:tcBorders>
            <w:top w:val="nil"/>
            <w:left w:val="nil"/>
            <w:bottom w:val="nil"/>
            <w:right w:val="nil"/>
          </w:tcBorders>
          <w:vAlign w:val="center"/>
        </w:tcPr>
        <w:p w:rsidR="009758E5" w:rsidRPr="009758E5" w:rsidRDefault="009758E5" w:rsidP="00156192">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63360" behindDoc="0" locked="0" layoutInCell="1" allowOverlap="1" wp14:anchorId="43805E24" wp14:editId="2EA85196">
                <wp:simplePos x="0" y="0"/>
                <wp:positionH relativeFrom="column">
                  <wp:posOffset>635</wp:posOffset>
                </wp:positionH>
                <wp:positionV relativeFrom="paragraph">
                  <wp:posOffset>-68638</wp:posOffset>
                </wp:positionV>
                <wp:extent cx="914760" cy="277200"/>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inovace</w:t>
          </w:r>
        </w:p>
      </w:tc>
    </w:tr>
  </w:tbl>
  <w:p w:rsidR="008F77F6" w:rsidRPr="00CC370F" w:rsidRDefault="008F77F6">
    <w:pPr>
      <w:pStyle w:val="Zhlav"/>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747" w:type="dxa"/>
      <w:tblLook w:val="04A0" w:firstRow="1" w:lastRow="0" w:firstColumn="1" w:lastColumn="0" w:noHBand="0" w:noVBand="1"/>
    </w:tblPr>
    <w:tblGrid>
      <w:gridCol w:w="8188"/>
      <w:gridCol w:w="1559"/>
    </w:tblGrid>
    <w:tr w:rsidR="00265A36" w:rsidTr="00A465B6">
      <w:trPr>
        <w:trHeight w:val="686"/>
      </w:trPr>
      <w:tc>
        <w:tcPr>
          <w:tcW w:w="8188" w:type="dxa"/>
          <w:tcBorders>
            <w:top w:val="nil"/>
            <w:left w:val="nil"/>
            <w:bottom w:val="nil"/>
            <w:right w:val="single" w:sz="6" w:space="0" w:color="auto"/>
          </w:tcBorders>
          <w:vAlign w:val="center"/>
        </w:tcPr>
        <w:p w:rsidR="00265A36" w:rsidRPr="009758E5" w:rsidRDefault="009758E5" w:rsidP="00265A36">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58240" behindDoc="0" locked="0" layoutInCell="1" allowOverlap="1" wp14:anchorId="1A0CDDFC" wp14:editId="7AACD227">
                <wp:simplePos x="0" y="0"/>
                <wp:positionH relativeFrom="column">
                  <wp:posOffset>635</wp:posOffset>
                </wp:positionH>
                <wp:positionV relativeFrom="paragraph">
                  <wp:posOffset>-68638</wp:posOffset>
                </wp:positionV>
                <wp:extent cx="914760" cy="277200"/>
                <wp:effectExtent l="0" t="0" r="0"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w:t>
          </w:r>
          <w:r w:rsidRPr="009758E5">
            <w:rPr>
              <w:rFonts w:ascii="Arial" w:hAnsi="Arial" w:cs="Arial"/>
              <w:b/>
            </w:rPr>
            <w:t>ce</w:t>
          </w:r>
        </w:p>
      </w:tc>
      <w:tc>
        <w:tcPr>
          <w:tcW w:w="155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265A36" w:rsidRPr="00C12F55" w:rsidRDefault="00DB5F9F" w:rsidP="00B86178">
          <w:pPr>
            <w:pStyle w:val="Zhlav"/>
            <w:jc w:val="center"/>
            <w:rPr>
              <w:rFonts w:ascii="Arial" w:hAnsi="Arial" w:cs="Arial"/>
              <w:b/>
              <w:color w:val="0070C0"/>
              <w:sz w:val="28"/>
              <w:szCs w:val="28"/>
            </w:rPr>
          </w:pPr>
          <w:r>
            <w:rPr>
              <w:rFonts w:ascii="Arial" w:hAnsi="Arial" w:cs="Arial"/>
              <w:b/>
              <w:color w:val="0070C0"/>
              <w:sz w:val="28"/>
              <w:szCs w:val="28"/>
            </w:rPr>
            <w:t>3</w:t>
          </w:r>
          <w:r w:rsidR="00204829">
            <w:rPr>
              <w:rFonts w:ascii="Arial" w:hAnsi="Arial" w:cs="Arial"/>
              <w:b/>
              <w:color w:val="0070C0"/>
              <w:sz w:val="28"/>
              <w:szCs w:val="28"/>
            </w:rPr>
            <w:t>8</w:t>
          </w:r>
          <w:r w:rsidR="000A0239">
            <w:rPr>
              <w:rFonts w:ascii="Arial" w:hAnsi="Arial" w:cs="Arial"/>
              <w:b/>
              <w:color w:val="0070C0"/>
              <w:sz w:val="28"/>
              <w:szCs w:val="28"/>
            </w:rPr>
            <w:t>2</w:t>
          </w:r>
          <w:r w:rsidR="00C75C9F" w:rsidRPr="00C12F55">
            <w:rPr>
              <w:rFonts w:ascii="Arial" w:hAnsi="Arial" w:cs="Arial"/>
              <w:b/>
              <w:color w:val="0070C0"/>
              <w:sz w:val="28"/>
              <w:szCs w:val="28"/>
            </w:rPr>
            <w:t>/</w:t>
          </w:r>
          <w:r w:rsidR="00AF1AA7" w:rsidRPr="00C12F55">
            <w:rPr>
              <w:rFonts w:ascii="Arial" w:hAnsi="Arial" w:cs="Arial"/>
              <w:b/>
              <w:color w:val="0070C0"/>
              <w:sz w:val="28"/>
              <w:szCs w:val="28"/>
            </w:rPr>
            <w:t>C</w:t>
          </w:r>
          <w:r w:rsidR="0007687E">
            <w:rPr>
              <w:rFonts w:ascii="Arial" w:hAnsi="Arial" w:cs="Arial"/>
              <w:b/>
              <w:color w:val="0070C0"/>
              <w:sz w:val="28"/>
              <w:szCs w:val="28"/>
            </w:rPr>
            <w:t>4</w:t>
          </w:r>
        </w:p>
      </w:tc>
    </w:tr>
  </w:tbl>
  <w:p w:rsidR="00CC370F" w:rsidRDefault="00CC370F" w:rsidP="00F51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1FBA8F"/>
    <w:multiLevelType w:val="hybridMultilevel"/>
    <w:tmpl w:val="C152B5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84860"/>
    <w:multiLevelType w:val="hybridMultilevel"/>
    <w:tmpl w:val="AED49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454DE5"/>
    <w:multiLevelType w:val="hybridMultilevel"/>
    <w:tmpl w:val="9806C6C1"/>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7F669A"/>
    <w:multiLevelType w:val="hybridMultilevel"/>
    <w:tmpl w:val="00B6B1F0"/>
    <w:lvl w:ilvl="0" w:tplc="2B48B26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6E3DD2"/>
    <w:multiLevelType w:val="multilevel"/>
    <w:tmpl w:val="E328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61CDE"/>
    <w:multiLevelType w:val="hybridMultilevel"/>
    <w:tmpl w:val="8208FC94"/>
    <w:lvl w:ilvl="0" w:tplc="6EE6E0E6">
      <w:numFmt w:val="bullet"/>
      <w:lvlText w:val="•"/>
      <w:lvlJc w:val="left"/>
      <w:pPr>
        <w:ind w:left="520" w:hanging="360"/>
      </w:pPr>
      <w:rPr>
        <w:rFonts w:ascii="Calibri" w:eastAsiaTheme="minorHAnsi" w:hAnsi="Calibri" w:cs="Futura CE" w:hint="default"/>
      </w:rPr>
    </w:lvl>
    <w:lvl w:ilvl="1" w:tplc="04050003" w:tentative="1">
      <w:start w:val="1"/>
      <w:numFmt w:val="bullet"/>
      <w:lvlText w:val="o"/>
      <w:lvlJc w:val="left"/>
      <w:pPr>
        <w:ind w:left="1240" w:hanging="360"/>
      </w:pPr>
      <w:rPr>
        <w:rFonts w:ascii="Courier New" w:hAnsi="Courier New" w:cs="Courier New" w:hint="default"/>
      </w:rPr>
    </w:lvl>
    <w:lvl w:ilvl="2" w:tplc="04050005" w:tentative="1">
      <w:start w:val="1"/>
      <w:numFmt w:val="bullet"/>
      <w:lvlText w:val=""/>
      <w:lvlJc w:val="left"/>
      <w:pPr>
        <w:ind w:left="1960" w:hanging="360"/>
      </w:pPr>
      <w:rPr>
        <w:rFonts w:ascii="Wingdings" w:hAnsi="Wingdings" w:hint="default"/>
      </w:rPr>
    </w:lvl>
    <w:lvl w:ilvl="3" w:tplc="04050001" w:tentative="1">
      <w:start w:val="1"/>
      <w:numFmt w:val="bullet"/>
      <w:lvlText w:val=""/>
      <w:lvlJc w:val="left"/>
      <w:pPr>
        <w:ind w:left="2680" w:hanging="360"/>
      </w:pPr>
      <w:rPr>
        <w:rFonts w:ascii="Symbol" w:hAnsi="Symbol" w:hint="default"/>
      </w:rPr>
    </w:lvl>
    <w:lvl w:ilvl="4" w:tplc="04050003" w:tentative="1">
      <w:start w:val="1"/>
      <w:numFmt w:val="bullet"/>
      <w:lvlText w:val="o"/>
      <w:lvlJc w:val="left"/>
      <w:pPr>
        <w:ind w:left="3400" w:hanging="360"/>
      </w:pPr>
      <w:rPr>
        <w:rFonts w:ascii="Courier New" w:hAnsi="Courier New" w:cs="Courier New" w:hint="default"/>
      </w:rPr>
    </w:lvl>
    <w:lvl w:ilvl="5" w:tplc="04050005" w:tentative="1">
      <w:start w:val="1"/>
      <w:numFmt w:val="bullet"/>
      <w:lvlText w:val=""/>
      <w:lvlJc w:val="left"/>
      <w:pPr>
        <w:ind w:left="4120" w:hanging="360"/>
      </w:pPr>
      <w:rPr>
        <w:rFonts w:ascii="Wingdings" w:hAnsi="Wingdings" w:hint="default"/>
      </w:rPr>
    </w:lvl>
    <w:lvl w:ilvl="6" w:tplc="04050001" w:tentative="1">
      <w:start w:val="1"/>
      <w:numFmt w:val="bullet"/>
      <w:lvlText w:val=""/>
      <w:lvlJc w:val="left"/>
      <w:pPr>
        <w:ind w:left="4840" w:hanging="360"/>
      </w:pPr>
      <w:rPr>
        <w:rFonts w:ascii="Symbol" w:hAnsi="Symbol" w:hint="default"/>
      </w:rPr>
    </w:lvl>
    <w:lvl w:ilvl="7" w:tplc="04050003" w:tentative="1">
      <w:start w:val="1"/>
      <w:numFmt w:val="bullet"/>
      <w:lvlText w:val="o"/>
      <w:lvlJc w:val="left"/>
      <w:pPr>
        <w:ind w:left="5560" w:hanging="360"/>
      </w:pPr>
      <w:rPr>
        <w:rFonts w:ascii="Courier New" w:hAnsi="Courier New" w:cs="Courier New" w:hint="default"/>
      </w:rPr>
    </w:lvl>
    <w:lvl w:ilvl="8" w:tplc="04050005" w:tentative="1">
      <w:start w:val="1"/>
      <w:numFmt w:val="bullet"/>
      <w:lvlText w:val=""/>
      <w:lvlJc w:val="left"/>
      <w:pPr>
        <w:ind w:left="6280" w:hanging="360"/>
      </w:pPr>
      <w:rPr>
        <w:rFonts w:ascii="Wingdings" w:hAnsi="Wingdings" w:hint="default"/>
      </w:rPr>
    </w:lvl>
  </w:abstractNum>
  <w:abstractNum w:abstractNumId="7" w15:restartNumberingAfterBreak="0">
    <w:nsid w:val="206D3C87"/>
    <w:multiLevelType w:val="hybridMultilevel"/>
    <w:tmpl w:val="81F61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DD591C"/>
    <w:multiLevelType w:val="hybridMultilevel"/>
    <w:tmpl w:val="7C4AC8BA"/>
    <w:lvl w:ilvl="0" w:tplc="0824BA66">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57C3F04"/>
    <w:multiLevelType w:val="hybridMultilevel"/>
    <w:tmpl w:val="86EED2A8"/>
    <w:lvl w:ilvl="0" w:tplc="FE1AD5DC">
      <w:start w:val="1"/>
      <w:numFmt w:val="decimal"/>
      <w:lvlText w:val="%1."/>
      <w:lvlJc w:val="left"/>
      <w:pPr>
        <w:tabs>
          <w:tab w:val="num" w:pos="720"/>
        </w:tabs>
        <w:ind w:left="720" w:hanging="360"/>
      </w:pPr>
      <w:rPr>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459D0"/>
    <w:multiLevelType w:val="hybridMultilevel"/>
    <w:tmpl w:val="68588998"/>
    <w:lvl w:ilvl="0" w:tplc="0C2650B6">
      <w:start w:val="1"/>
      <w:numFmt w:val="upperRoman"/>
      <w:lvlText w:val="%1."/>
      <w:lvlJc w:val="left"/>
      <w:pPr>
        <w:ind w:left="720" w:hanging="360"/>
      </w:pPr>
      <w:rPr>
        <w:rFonts w:ascii="Arial" w:hAnsi="Arial" w:cs="Arial" w:hint="default"/>
        <w:b/>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2BE0D"/>
    <w:multiLevelType w:val="hybridMultilevel"/>
    <w:tmpl w:val="297FC6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0461C4"/>
    <w:multiLevelType w:val="hybridMultilevel"/>
    <w:tmpl w:val="1E7A8084"/>
    <w:lvl w:ilvl="0" w:tplc="0824BA66">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295F13"/>
    <w:multiLevelType w:val="hybridMultilevel"/>
    <w:tmpl w:val="16EA6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4B036E"/>
    <w:multiLevelType w:val="hybridMultilevel"/>
    <w:tmpl w:val="976A4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315398"/>
    <w:multiLevelType w:val="hybridMultilevel"/>
    <w:tmpl w:val="5B925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E9E1E82"/>
    <w:multiLevelType w:val="hybridMultilevel"/>
    <w:tmpl w:val="7DACCD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E92528"/>
    <w:multiLevelType w:val="hybridMultilevel"/>
    <w:tmpl w:val="4DFC0E80"/>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18" w15:restartNumberingAfterBreak="0">
    <w:nsid w:val="7505241A"/>
    <w:multiLevelType w:val="hybridMultilevel"/>
    <w:tmpl w:val="7AC68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5"/>
  </w:num>
  <w:num w:numId="5">
    <w:abstractNumId w:val="11"/>
  </w:num>
  <w:num w:numId="6">
    <w:abstractNumId w:val="0"/>
  </w:num>
  <w:num w:numId="7">
    <w:abstractNumId w:val="3"/>
  </w:num>
  <w:num w:numId="8">
    <w:abstractNumId w:val="14"/>
  </w:num>
  <w:num w:numId="9">
    <w:abstractNumId w:val="6"/>
  </w:num>
  <w:num w:numId="10">
    <w:abstractNumId w:val="15"/>
  </w:num>
  <w:num w:numId="11">
    <w:abstractNumId w:val="13"/>
  </w:num>
  <w:num w:numId="12">
    <w:abstractNumId w:val="16"/>
  </w:num>
  <w:num w:numId="13">
    <w:abstractNumId w:val="12"/>
  </w:num>
  <w:num w:numId="14">
    <w:abstractNumId w:val="17"/>
  </w:num>
  <w:num w:numId="15">
    <w:abstractNumId w:val="8"/>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7"/>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00013"/>
    <w:rsid w:val="0000012F"/>
    <w:rsid w:val="00007E71"/>
    <w:rsid w:val="000120D6"/>
    <w:rsid w:val="00013363"/>
    <w:rsid w:val="00016B78"/>
    <w:rsid w:val="00025D99"/>
    <w:rsid w:val="00033327"/>
    <w:rsid w:val="000334D7"/>
    <w:rsid w:val="00035EFD"/>
    <w:rsid w:val="000416CE"/>
    <w:rsid w:val="00041AC0"/>
    <w:rsid w:val="000472F8"/>
    <w:rsid w:val="000549A1"/>
    <w:rsid w:val="000561F8"/>
    <w:rsid w:val="000562B1"/>
    <w:rsid w:val="00065C9D"/>
    <w:rsid w:val="000668D4"/>
    <w:rsid w:val="000722CE"/>
    <w:rsid w:val="0007493C"/>
    <w:rsid w:val="00076499"/>
    <w:rsid w:val="0007687E"/>
    <w:rsid w:val="00076E85"/>
    <w:rsid w:val="00077AD9"/>
    <w:rsid w:val="00080526"/>
    <w:rsid w:val="00081162"/>
    <w:rsid w:val="0008125C"/>
    <w:rsid w:val="00083370"/>
    <w:rsid w:val="00084C50"/>
    <w:rsid w:val="00086B42"/>
    <w:rsid w:val="000942EB"/>
    <w:rsid w:val="000A0239"/>
    <w:rsid w:val="000A2C9D"/>
    <w:rsid w:val="000B1D22"/>
    <w:rsid w:val="000B2C9F"/>
    <w:rsid w:val="000B314A"/>
    <w:rsid w:val="000B347D"/>
    <w:rsid w:val="000C1F1B"/>
    <w:rsid w:val="000C2009"/>
    <w:rsid w:val="000C36B2"/>
    <w:rsid w:val="000C4503"/>
    <w:rsid w:val="000C4A33"/>
    <w:rsid w:val="000C7CA6"/>
    <w:rsid w:val="000D0E51"/>
    <w:rsid w:val="000D2F5B"/>
    <w:rsid w:val="000D7034"/>
    <w:rsid w:val="000D7E84"/>
    <w:rsid w:val="000E29A9"/>
    <w:rsid w:val="000E3C17"/>
    <w:rsid w:val="000E3C5E"/>
    <w:rsid w:val="000E5261"/>
    <w:rsid w:val="000E7427"/>
    <w:rsid w:val="000F6AD8"/>
    <w:rsid w:val="001029D8"/>
    <w:rsid w:val="0010695C"/>
    <w:rsid w:val="001129EF"/>
    <w:rsid w:val="00113A3F"/>
    <w:rsid w:val="00113FB3"/>
    <w:rsid w:val="001151F0"/>
    <w:rsid w:val="001153DA"/>
    <w:rsid w:val="001160B1"/>
    <w:rsid w:val="0011754B"/>
    <w:rsid w:val="001268F8"/>
    <w:rsid w:val="001272E3"/>
    <w:rsid w:val="00142A59"/>
    <w:rsid w:val="00144C07"/>
    <w:rsid w:val="001471E7"/>
    <w:rsid w:val="00152006"/>
    <w:rsid w:val="00152E34"/>
    <w:rsid w:val="00156192"/>
    <w:rsid w:val="00157380"/>
    <w:rsid w:val="00157BFB"/>
    <w:rsid w:val="00162A96"/>
    <w:rsid w:val="00163448"/>
    <w:rsid w:val="00176933"/>
    <w:rsid w:val="00183273"/>
    <w:rsid w:val="00183C16"/>
    <w:rsid w:val="00193DBE"/>
    <w:rsid w:val="001942F6"/>
    <w:rsid w:val="00197C0D"/>
    <w:rsid w:val="001A24A6"/>
    <w:rsid w:val="001A6585"/>
    <w:rsid w:val="001B2327"/>
    <w:rsid w:val="001B2ADB"/>
    <w:rsid w:val="001B32DA"/>
    <w:rsid w:val="001B51B3"/>
    <w:rsid w:val="001B697C"/>
    <w:rsid w:val="001B78C5"/>
    <w:rsid w:val="001C04DF"/>
    <w:rsid w:val="001C3564"/>
    <w:rsid w:val="001C5FB5"/>
    <w:rsid w:val="001D03E6"/>
    <w:rsid w:val="001D0791"/>
    <w:rsid w:val="001D1E7E"/>
    <w:rsid w:val="001D2DF6"/>
    <w:rsid w:val="001D34CE"/>
    <w:rsid w:val="001D43F8"/>
    <w:rsid w:val="001E3014"/>
    <w:rsid w:val="001E38CB"/>
    <w:rsid w:val="001F190C"/>
    <w:rsid w:val="001F25B2"/>
    <w:rsid w:val="001F38CB"/>
    <w:rsid w:val="0020048A"/>
    <w:rsid w:val="00200490"/>
    <w:rsid w:val="00204829"/>
    <w:rsid w:val="002119D3"/>
    <w:rsid w:val="00215F97"/>
    <w:rsid w:val="00225149"/>
    <w:rsid w:val="0022699E"/>
    <w:rsid w:val="00226B86"/>
    <w:rsid w:val="002276E6"/>
    <w:rsid w:val="00227993"/>
    <w:rsid w:val="00230132"/>
    <w:rsid w:val="00237006"/>
    <w:rsid w:val="00237892"/>
    <w:rsid w:val="00244CE6"/>
    <w:rsid w:val="002457E3"/>
    <w:rsid w:val="00245F90"/>
    <w:rsid w:val="00253FE7"/>
    <w:rsid w:val="00257470"/>
    <w:rsid w:val="00264A24"/>
    <w:rsid w:val="00265A36"/>
    <w:rsid w:val="00266FA1"/>
    <w:rsid w:val="002701B8"/>
    <w:rsid w:val="00271833"/>
    <w:rsid w:val="00273868"/>
    <w:rsid w:val="0027714E"/>
    <w:rsid w:val="00283DBF"/>
    <w:rsid w:val="0028411C"/>
    <w:rsid w:val="00293109"/>
    <w:rsid w:val="00293AE5"/>
    <w:rsid w:val="00296E55"/>
    <w:rsid w:val="0029727E"/>
    <w:rsid w:val="002A0AE0"/>
    <w:rsid w:val="002A20A6"/>
    <w:rsid w:val="002A7D75"/>
    <w:rsid w:val="002B0284"/>
    <w:rsid w:val="002B3855"/>
    <w:rsid w:val="002B48A8"/>
    <w:rsid w:val="002B64B7"/>
    <w:rsid w:val="002C011B"/>
    <w:rsid w:val="002C268E"/>
    <w:rsid w:val="002C2B69"/>
    <w:rsid w:val="002C3837"/>
    <w:rsid w:val="002C3B0C"/>
    <w:rsid w:val="002C4CD2"/>
    <w:rsid w:val="002C6978"/>
    <w:rsid w:val="002E2591"/>
    <w:rsid w:val="002E62F1"/>
    <w:rsid w:val="002E7B46"/>
    <w:rsid w:val="002F098C"/>
    <w:rsid w:val="002F5C51"/>
    <w:rsid w:val="00301E09"/>
    <w:rsid w:val="0030455B"/>
    <w:rsid w:val="00304705"/>
    <w:rsid w:val="003069E9"/>
    <w:rsid w:val="00307014"/>
    <w:rsid w:val="003070F6"/>
    <w:rsid w:val="00310690"/>
    <w:rsid w:val="00312168"/>
    <w:rsid w:val="00315BD6"/>
    <w:rsid w:val="00324378"/>
    <w:rsid w:val="003403ED"/>
    <w:rsid w:val="003538D0"/>
    <w:rsid w:val="003572B9"/>
    <w:rsid w:val="00360293"/>
    <w:rsid w:val="0036298F"/>
    <w:rsid w:val="00363BA3"/>
    <w:rsid w:val="00364FD3"/>
    <w:rsid w:val="003718B7"/>
    <w:rsid w:val="00371954"/>
    <w:rsid w:val="0037287E"/>
    <w:rsid w:val="00372FB4"/>
    <w:rsid w:val="003744AA"/>
    <w:rsid w:val="0037508D"/>
    <w:rsid w:val="003771B2"/>
    <w:rsid w:val="003776A2"/>
    <w:rsid w:val="003822B4"/>
    <w:rsid w:val="00382575"/>
    <w:rsid w:val="003825C0"/>
    <w:rsid w:val="0038418D"/>
    <w:rsid w:val="00384B79"/>
    <w:rsid w:val="00384C2D"/>
    <w:rsid w:val="00385C9C"/>
    <w:rsid w:val="00387B05"/>
    <w:rsid w:val="00390C77"/>
    <w:rsid w:val="00393CF8"/>
    <w:rsid w:val="00394E6A"/>
    <w:rsid w:val="00395338"/>
    <w:rsid w:val="003A0AC6"/>
    <w:rsid w:val="003A0E72"/>
    <w:rsid w:val="003A37F0"/>
    <w:rsid w:val="003A5087"/>
    <w:rsid w:val="003B0484"/>
    <w:rsid w:val="003B48BE"/>
    <w:rsid w:val="003B65AF"/>
    <w:rsid w:val="003B6C14"/>
    <w:rsid w:val="003B73D0"/>
    <w:rsid w:val="003B78D8"/>
    <w:rsid w:val="003C2A8E"/>
    <w:rsid w:val="003C3FEC"/>
    <w:rsid w:val="003C6020"/>
    <w:rsid w:val="003C63EE"/>
    <w:rsid w:val="003D2A3D"/>
    <w:rsid w:val="003E2B2F"/>
    <w:rsid w:val="003E3BB2"/>
    <w:rsid w:val="003E5FC1"/>
    <w:rsid w:val="003E6A03"/>
    <w:rsid w:val="003F0444"/>
    <w:rsid w:val="003F2808"/>
    <w:rsid w:val="003F458C"/>
    <w:rsid w:val="00400F71"/>
    <w:rsid w:val="00403A63"/>
    <w:rsid w:val="00407E82"/>
    <w:rsid w:val="00414FDE"/>
    <w:rsid w:val="00423003"/>
    <w:rsid w:val="00423DB2"/>
    <w:rsid w:val="00424438"/>
    <w:rsid w:val="0043363D"/>
    <w:rsid w:val="004369C1"/>
    <w:rsid w:val="00440882"/>
    <w:rsid w:val="00441F71"/>
    <w:rsid w:val="00443D2C"/>
    <w:rsid w:val="0044541E"/>
    <w:rsid w:val="00446C38"/>
    <w:rsid w:val="00455C6C"/>
    <w:rsid w:val="004600B2"/>
    <w:rsid w:val="004600FC"/>
    <w:rsid w:val="0046041D"/>
    <w:rsid w:val="004648FD"/>
    <w:rsid w:val="00465153"/>
    <w:rsid w:val="00466CF3"/>
    <w:rsid w:val="00467E76"/>
    <w:rsid w:val="00473B82"/>
    <w:rsid w:val="0048037B"/>
    <w:rsid w:val="004804E7"/>
    <w:rsid w:val="004866C1"/>
    <w:rsid w:val="00486F44"/>
    <w:rsid w:val="00491080"/>
    <w:rsid w:val="0049162B"/>
    <w:rsid w:val="0049236E"/>
    <w:rsid w:val="004945C1"/>
    <w:rsid w:val="00494F11"/>
    <w:rsid w:val="0049707B"/>
    <w:rsid w:val="004A2DB8"/>
    <w:rsid w:val="004A467E"/>
    <w:rsid w:val="004A51E1"/>
    <w:rsid w:val="004C2973"/>
    <w:rsid w:val="004C32A7"/>
    <w:rsid w:val="004C3B35"/>
    <w:rsid w:val="004C7CD8"/>
    <w:rsid w:val="004D0F2A"/>
    <w:rsid w:val="004D1459"/>
    <w:rsid w:val="004D4214"/>
    <w:rsid w:val="004D49EC"/>
    <w:rsid w:val="004D62CB"/>
    <w:rsid w:val="004E0FCE"/>
    <w:rsid w:val="004E1103"/>
    <w:rsid w:val="004E3EF3"/>
    <w:rsid w:val="004E4018"/>
    <w:rsid w:val="004F0B0F"/>
    <w:rsid w:val="004F1EAF"/>
    <w:rsid w:val="004F281D"/>
    <w:rsid w:val="004F33D8"/>
    <w:rsid w:val="004F4FDF"/>
    <w:rsid w:val="004F7D4C"/>
    <w:rsid w:val="00502ABC"/>
    <w:rsid w:val="0050427C"/>
    <w:rsid w:val="0051045D"/>
    <w:rsid w:val="00511188"/>
    <w:rsid w:val="00511390"/>
    <w:rsid w:val="00513AB1"/>
    <w:rsid w:val="00513E7B"/>
    <w:rsid w:val="00514688"/>
    <w:rsid w:val="005156C4"/>
    <w:rsid w:val="00520782"/>
    <w:rsid w:val="005258F2"/>
    <w:rsid w:val="005275B9"/>
    <w:rsid w:val="00530979"/>
    <w:rsid w:val="00530DE6"/>
    <w:rsid w:val="005317CA"/>
    <w:rsid w:val="00534D6C"/>
    <w:rsid w:val="005423E4"/>
    <w:rsid w:val="00545ECE"/>
    <w:rsid w:val="00556F91"/>
    <w:rsid w:val="0055771A"/>
    <w:rsid w:val="0056079B"/>
    <w:rsid w:val="0056158D"/>
    <w:rsid w:val="00562B00"/>
    <w:rsid w:val="005658FF"/>
    <w:rsid w:val="00570C4A"/>
    <w:rsid w:val="005720A6"/>
    <w:rsid w:val="00573B4E"/>
    <w:rsid w:val="00574CD2"/>
    <w:rsid w:val="00574ECF"/>
    <w:rsid w:val="00580274"/>
    <w:rsid w:val="00582E2A"/>
    <w:rsid w:val="00585349"/>
    <w:rsid w:val="00590664"/>
    <w:rsid w:val="00590FC3"/>
    <w:rsid w:val="00591E5C"/>
    <w:rsid w:val="005970A0"/>
    <w:rsid w:val="00597A28"/>
    <w:rsid w:val="005A22BD"/>
    <w:rsid w:val="005A2C67"/>
    <w:rsid w:val="005A3B7C"/>
    <w:rsid w:val="005B0E8C"/>
    <w:rsid w:val="005B204D"/>
    <w:rsid w:val="005B220B"/>
    <w:rsid w:val="005B37A6"/>
    <w:rsid w:val="005C1E7B"/>
    <w:rsid w:val="005C1F3E"/>
    <w:rsid w:val="005C2485"/>
    <w:rsid w:val="005C393C"/>
    <w:rsid w:val="005D09CC"/>
    <w:rsid w:val="005D1709"/>
    <w:rsid w:val="005D2002"/>
    <w:rsid w:val="005D460F"/>
    <w:rsid w:val="005D5777"/>
    <w:rsid w:val="005E249A"/>
    <w:rsid w:val="005E43C2"/>
    <w:rsid w:val="005F09D6"/>
    <w:rsid w:val="005F1F09"/>
    <w:rsid w:val="005F43A8"/>
    <w:rsid w:val="005F550B"/>
    <w:rsid w:val="00602C6F"/>
    <w:rsid w:val="00606547"/>
    <w:rsid w:val="0061400F"/>
    <w:rsid w:val="006148A3"/>
    <w:rsid w:val="00616978"/>
    <w:rsid w:val="00617289"/>
    <w:rsid w:val="0062369D"/>
    <w:rsid w:val="00631137"/>
    <w:rsid w:val="00631742"/>
    <w:rsid w:val="00631B57"/>
    <w:rsid w:val="00632405"/>
    <w:rsid w:val="00632ED1"/>
    <w:rsid w:val="00633086"/>
    <w:rsid w:val="00641492"/>
    <w:rsid w:val="00647B96"/>
    <w:rsid w:val="00647F38"/>
    <w:rsid w:val="00651C7E"/>
    <w:rsid w:val="00652259"/>
    <w:rsid w:val="00653A89"/>
    <w:rsid w:val="00653C3C"/>
    <w:rsid w:val="006559C8"/>
    <w:rsid w:val="006615C1"/>
    <w:rsid w:val="0066357A"/>
    <w:rsid w:val="006830AB"/>
    <w:rsid w:val="00683EBD"/>
    <w:rsid w:val="00685CA0"/>
    <w:rsid w:val="00686C33"/>
    <w:rsid w:val="00692B35"/>
    <w:rsid w:val="00694187"/>
    <w:rsid w:val="0069489B"/>
    <w:rsid w:val="00694A92"/>
    <w:rsid w:val="006B0034"/>
    <w:rsid w:val="006B073F"/>
    <w:rsid w:val="006B5593"/>
    <w:rsid w:val="006B5B69"/>
    <w:rsid w:val="006B5DC7"/>
    <w:rsid w:val="006C24DF"/>
    <w:rsid w:val="006C2D93"/>
    <w:rsid w:val="006C6371"/>
    <w:rsid w:val="006D2CF5"/>
    <w:rsid w:val="006D4EE2"/>
    <w:rsid w:val="006D5E21"/>
    <w:rsid w:val="006D608B"/>
    <w:rsid w:val="006D7BC6"/>
    <w:rsid w:val="006E13FC"/>
    <w:rsid w:val="006E3699"/>
    <w:rsid w:val="006E36D4"/>
    <w:rsid w:val="006E4A95"/>
    <w:rsid w:val="006E5921"/>
    <w:rsid w:val="006E791D"/>
    <w:rsid w:val="006E7E15"/>
    <w:rsid w:val="00704150"/>
    <w:rsid w:val="0070553C"/>
    <w:rsid w:val="00713512"/>
    <w:rsid w:val="007136AD"/>
    <w:rsid w:val="007138C1"/>
    <w:rsid w:val="00720790"/>
    <w:rsid w:val="00721CC3"/>
    <w:rsid w:val="00722316"/>
    <w:rsid w:val="0072400A"/>
    <w:rsid w:val="00724F50"/>
    <w:rsid w:val="00730D2C"/>
    <w:rsid w:val="00731B52"/>
    <w:rsid w:val="00733928"/>
    <w:rsid w:val="007369D7"/>
    <w:rsid w:val="007375EF"/>
    <w:rsid w:val="00741440"/>
    <w:rsid w:val="00741CEE"/>
    <w:rsid w:val="00742138"/>
    <w:rsid w:val="00743C61"/>
    <w:rsid w:val="00745BA7"/>
    <w:rsid w:val="00750B6A"/>
    <w:rsid w:val="007550B7"/>
    <w:rsid w:val="00756CAA"/>
    <w:rsid w:val="007609D3"/>
    <w:rsid w:val="00763357"/>
    <w:rsid w:val="00764B28"/>
    <w:rsid w:val="00765F3D"/>
    <w:rsid w:val="00767EB4"/>
    <w:rsid w:val="007701A1"/>
    <w:rsid w:val="007735B4"/>
    <w:rsid w:val="00773F0B"/>
    <w:rsid w:val="00784DC1"/>
    <w:rsid w:val="00792371"/>
    <w:rsid w:val="007947D1"/>
    <w:rsid w:val="007A1410"/>
    <w:rsid w:val="007A2E0E"/>
    <w:rsid w:val="007A3466"/>
    <w:rsid w:val="007A35EB"/>
    <w:rsid w:val="007A46E5"/>
    <w:rsid w:val="007A7DC9"/>
    <w:rsid w:val="007B5CE8"/>
    <w:rsid w:val="007B7890"/>
    <w:rsid w:val="007C11DC"/>
    <w:rsid w:val="007C243A"/>
    <w:rsid w:val="007C36AC"/>
    <w:rsid w:val="007D3A50"/>
    <w:rsid w:val="007D6955"/>
    <w:rsid w:val="007D7FED"/>
    <w:rsid w:val="007E2C12"/>
    <w:rsid w:val="007F019D"/>
    <w:rsid w:val="007F1BDF"/>
    <w:rsid w:val="007F3BC2"/>
    <w:rsid w:val="007F3EE3"/>
    <w:rsid w:val="007F44FD"/>
    <w:rsid w:val="007F4F3F"/>
    <w:rsid w:val="007F54A4"/>
    <w:rsid w:val="00803F6F"/>
    <w:rsid w:val="008042AA"/>
    <w:rsid w:val="00810AA0"/>
    <w:rsid w:val="00811008"/>
    <w:rsid w:val="00813A7C"/>
    <w:rsid w:val="008166CF"/>
    <w:rsid w:val="00816E2E"/>
    <w:rsid w:val="008215D4"/>
    <w:rsid w:val="008220C2"/>
    <w:rsid w:val="008226E1"/>
    <w:rsid w:val="008266C4"/>
    <w:rsid w:val="008274D2"/>
    <w:rsid w:val="0083288A"/>
    <w:rsid w:val="0083426B"/>
    <w:rsid w:val="008354DE"/>
    <w:rsid w:val="00836C78"/>
    <w:rsid w:val="00837A26"/>
    <w:rsid w:val="00840333"/>
    <w:rsid w:val="00841DED"/>
    <w:rsid w:val="00844FD9"/>
    <w:rsid w:val="00845C3B"/>
    <w:rsid w:val="00845FA1"/>
    <w:rsid w:val="00847729"/>
    <w:rsid w:val="0085063B"/>
    <w:rsid w:val="008536EA"/>
    <w:rsid w:val="00857192"/>
    <w:rsid w:val="00857793"/>
    <w:rsid w:val="00864895"/>
    <w:rsid w:val="00870DE1"/>
    <w:rsid w:val="0087277D"/>
    <w:rsid w:val="00872E08"/>
    <w:rsid w:val="00872E10"/>
    <w:rsid w:val="0087568F"/>
    <w:rsid w:val="00882EF6"/>
    <w:rsid w:val="0089347B"/>
    <w:rsid w:val="0089463A"/>
    <w:rsid w:val="0089743E"/>
    <w:rsid w:val="008A603A"/>
    <w:rsid w:val="008A69B5"/>
    <w:rsid w:val="008A7244"/>
    <w:rsid w:val="008C0727"/>
    <w:rsid w:val="008C68D1"/>
    <w:rsid w:val="008D0383"/>
    <w:rsid w:val="008D2E30"/>
    <w:rsid w:val="008D2FF5"/>
    <w:rsid w:val="008D32D4"/>
    <w:rsid w:val="008D3453"/>
    <w:rsid w:val="008E0DAB"/>
    <w:rsid w:val="008E2BFC"/>
    <w:rsid w:val="008E5586"/>
    <w:rsid w:val="008F14AB"/>
    <w:rsid w:val="008F1A79"/>
    <w:rsid w:val="008F262B"/>
    <w:rsid w:val="008F330B"/>
    <w:rsid w:val="008F77F6"/>
    <w:rsid w:val="0090049F"/>
    <w:rsid w:val="009008AA"/>
    <w:rsid w:val="009020C9"/>
    <w:rsid w:val="00904141"/>
    <w:rsid w:val="00913417"/>
    <w:rsid w:val="009300D3"/>
    <w:rsid w:val="00931770"/>
    <w:rsid w:val="00931AEE"/>
    <w:rsid w:val="00934D9A"/>
    <w:rsid w:val="00935CDE"/>
    <w:rsid w:val="009366F5"/>
    <w:rsid w:val="009369FE"/>
    <w:rsid w:val="00937A1A"/>
    <w:rsid w:val="00944903"/>
    <w:rsid w:val="00946879"/>
    <w:rsid w:val="00955A00"/>
    <w:rsid w:val="0096168D"/>
    <w:rsid w:val="00964942"/>
    <w:rsid w:val="009705F5"/>
    <w:rsid w:val="0097475D"/>
    <w:rsid w:val="009758E5"/>
    <w:rsid w:val="00975E6F"/>
    <w:rsid w:val="0098348B"/>
    <w:rsid w:val="009908C6"/>
    <w:rsid w:val="00995CCC"/>
    <w:rsid w:val="009969E5"/>
    <w:rsid w:val="009A1C78"/>
    <w:rsid w:val="009A5FB2"/>
    <w:rsid w:val="009A6A4C"/>
    <w:rsid w:val="009B5A68"/>
    <w:rsid w:val="009B6E96"/>
    <w:rsid w:val="009C7CDF"/>
    <w:rsid w:val="009D3AC9"/>
    <w:rsid w:val="009D789B"/>
    <w:rsid w:val="009E0667"/>
    <w:rsid w:val="009E3266"/>
    <w:rsid w:val="009E5B49"/>
    <w:rsid w:val="009E660F"/>
    <w:rsid w:val="009F08E4"/>
    <w:rsid w:val="009F4930"/>
    <w:rsid w:val="009F4C61"/>
    <w:rsid w:val="009F5803"/>
    <w:rsid w:val="009F5E4E"/>
    <w:rsid w:val="009F673A"/>
    <w:rsid w:val="009F70A9"/>
    <w:rsid w:val="009F7373"/>
    <w:rsid w:val="00A03127"/>
    <w:rsid w:val="00A060E4"/>
    <w:rsid w:val="00A0689D"/>
    <w:rsid w:val="00A06B51"/>
    <w:rsid w:val="00A071CC"/>
    <w:rsid w:val="00A14E34"/>
    <w:rsid w:val="00A17B13"/>
    <w:rsid w:val="00A2265C"/>
    <w:rsid w:val="00A31F09"/>
    <w:rsid w:val="00A33FEC"/>
    <w:rsid w:val="00A40D47"/>
    <w:rsid w:val="00A462CC"/>
    <w:rsid w:val="00A465B6"/>
    <w:rsid w:val="00A4709D"/>
    <w:rsid w:val="00A522AA"/>
    <w:rsid w:val="00A5251A"/>
    <w:rsid w:val="00A5737D"/>
    <w:rsid w:val="00A62352"/>
    <w:rsid w:val="00A63E50"/>
    <w:rsid w:val="00A63E81"/>
    <w:rsid w:val="00A63EA1"/>
    <w:rsid w:val="00A64814"/>
    <w:rsid w:val="00A65BA6"/>
    <w:rsid w:val="00A675C2"/>
    <w:rsid w:val="00A712CF"/>
    <w:rsid w:val="00A739E4"/>
    <w:rsid w:val="00A73DF7"/>
    <w:rsid w:val="00A7729A"/>
    <w:rsid w:val="00A773C9"/>
    <w:rsid w:val="00A8213E"/>
    <w:rsid w:val="00A8463A"/>
    <w:rsid w:val="00A84DCB"/>
    <w:rsid w:val="00A916E4"/>
    <w:rsid w:val="00A91770"/>
    <w:rsid w:val="00A91EAC"/>
    <w:rsid w:val="00A9328B"/>
    <w:rsid w:val="00AA38A4"/>
    <w:rsid w:val="00AA5DA0"/>
    <w:rsid w:val="00AA6A69"/>
    <w:rsid w:val="00AB3E70"/>
    <w:rsid w:val="00AB42B9"/>
    <w:rsid w:val="00AC5E4F"/>
    <w:rsid w:val="00AC7D80"/>
    <w:rsid w:val="00AD1DF7"/>
    <w:rsid w:val="00AD53F5"/>
    <w:rsid w:val="00AD5458"/>
    <w:rsid w:val="00AD54E2"/>
    <w:rsid w:val="00AD5A0A"/>
    <w:rsid w:val="00AD68AD"/>
    <w:rsid w:val="00AD6A19"/>
    <w:rsid w:val="00AE02E9"/>
    <w:rsid w:val="00AE0517"/>
    <w:rsid w:val="00AE06BD"/>
    <w:rsid w:val="00AE1D0E"/>
    <w:rsid w:val="00AF1738"/>
    <w:rsid w:val="00AF1AA7"/>
    <w:rsid w:val="00AF2161"/>
    <w:rsid w:val="00AF29CD"/>
    <w:rsid w:val="00AF4D42"/>
    <w:rsid w:val="00AF53D9"/>
    <w:rsid w:val="00AF7813"/>
    <w:rsid w:val="00B00B36"/>
    <w:rsid w:val="00B00E46"/>
    <w:rsid w:val="00B06CFD"/>
    <w:rsid w:val="00B07249"/>
    <w:rsid w:val="00B0750E"/>
    <w:rsid w:val="00B12EAD"/>
    <w:rsid w:val="00B1657A"/>
    <w:rsid w:val="00B1663D"/>
    <w:rsid w:val="00B220C2"/>
    <w:rsid w:val="00B26E0F"/>
    <w:rsid w:val="00B345DF"/>
    <w:rsid w:val="00B41026"/>
    <w:rsid w:val="00B413FF"/>
    <w:rsid w:val="00B452DA"/>
    <w:rsid w:val="00B50453"/>
    <w:rsid w:val="00B50BAE"/>
    <w:rsid w:val="00B54D9C"/>
    <w:rsid w:val="00B56541"/>
    <w:rsid w:val="00B56E6F"/>
    <w:rsid w:val="00B60C33"/>
    <w:rsid w:val="00B62251"/>
    <w:rsid w:val="00B62E0B"/>
    <w:rsid w:val="00B63243"/>
    <w:rsid w:val="00B659E7"/>
    <w:rsid w:val="00B65B0D"/>
    <w:rsid w:val="00B65CC8"/>
    <w:rsid w:val="00B6729E"/>
    <w:rsid w:val="00B702E9"/>
    <w:rsid w:val="00B71AB5"/>
    <w:rsid w:val="00B75958"/>
    <w:rsid w:val="00B77AB3"/>
    <w:rsid w:val="00B77FA6"/>
    <w:rsid w:val="00B844AE"/>
    <w:rsid w:val="00B84F41"/>
    <w:rsid w:val="00B85160"/>
    <w:rsid w:val="00B859BB"/>
    <w:rsid w:val="00B86178"/>
    <w:rsid w:val="00B93D21"/>
    <w:rsid w:val="00B94E9F"/>
    <w:rsid w:val="00BA12F4"/>
    <w:rsid w:val="00BA2EE8"/>
    <w:rsid w:val="00BB129B"/>
    <w:rsid w:val="00BB2B4B"/>
    <w:rsid w:val="00BB31F5"/>
    <w:rsid w:val="00BB524A"/>
    <w:rsid w:val="00BC383C"/>
    <w:rsid w:val="00BC45D8"/>
    <w:rsid w:val="00BC6456"/>
    <w:rsid w:val="00BC7C90"/>
    <w:rsid w:val="00BD04E9"/>
    <w:rsid w:val="00BD43E5"/>
    <w:rsid w:val="00BE4135"/>
    <w:rsid w:val="00BE5DED"/>
    <w:rsid w:val="00BE65DF"/>
    <w:rsid w:val="00BF0A10"/>
    <w:rsid w:val="00BF106C"/>
    <w:rsid w:val="00BF112D"/>
    <w:rsid w:val="00BF4D4F"/>
    <w:rsid w:val="00BF715D"/>
    <w:rsid w:val="00C0167E"/>
    <w:rsid w:val="00C04FC3"/>
    <w:rsid w:val="00C100F3"/>
    <w:rsid w:val="00C10AD2"/>
    <w:rsid w:val="00C1136C"/>
    <w:rsid w:val="00C12F55"/>
    <w:rsid w:val="00C14C28"/>
    <w:rsid w:val="00C15EB2"/>
    <w:rsid w:val="00C16518"/>
    <w:rsid w:val="00C26D21"/>
    <w:rsid w:val="00C307C8"/>
    <w:rsid w:val="00C312C9"/>
    <w:rsid w:val="00C33A80"/>
    <w:rsid w:val="00C40669"/>
    <w:rsid w:val="00C42228"/>
    <w:rsid w:val="00C42C24"/>
    <w:rsid w:val="00C42D67"/>
    <w:rsid w:val="00C4577A"/>
    <w:rsid w:val="00C47C7D"/>
    <w:rsid w:val="00C51755"/>
    <w:rsid w:val="00C52863"/>
    <w:rsid w:val="00C5695A"/>
    <w:rsid w:val="00C60EAF"/>
    <w:rsid w:val="00C67FA2"/>
    <w:rsid w:val="00C7019E"/>
    <w:rsid w:val="00C72DDA"/>
    <w:rsid w:val="00C72E8E"/>
    <w:rsid w:val="00C73CBC"/>
    <w:rsid w:val="00C75C9F"/>
    <w:rsid w:val="00C7705A"/>
    <w:rsid w:val="00C870EE"/>
    <w:rsid w:val="00C90AE6"/>
    <w:rsid w:val="00C95C0A"/>
    <w:rsid w:val="00C96EEE"/>
    <w:rsid w:val="00CA1DD6"/>
    <w:rsid w:val="00CB063F"/>
    <w:rsid w:val="00CB0B99"/>
    <w:rsid w:val="00CB2D2F"/>
    <w:rsid w:val="00CB52DF"/>
    <w:rsid w:val="00CB6CFB"/>
    <w:rsid w:val="00CC175F"/>
    <w:rsid w:val="00CC1E5F"/>
    <w:rsid w:val="00CC370F"/>
    <w:rsid w:val="00CC7432"/>
    <w:rsid w:val="00CD0B5A"/>
    <w:rsid w:val="00CD108C"/>
    <w:rsid w:val="00CD3FC1"/>
    <w:rsid w:val="00CD48FE"/>
    <w:rsid w:val="00CD5928"/>
    <w:rsid w:val="00CE1416"/>
    <w:rsid w:val="00CF1B0D"/>
    <w:rsid w:val="00CF394C"/>
    <w:rsid w:val="00CF6180"/>
    <w:rsid w:val="00CF7073"/>
    <w:rsid w:val="00D02186"/>
    <w:rsid w:val="00D152A4"/>
    <w:rsid w:val="00D1557C"/>
    <w:rsid w:val="00D164F1"/>
    <w:rsid w:val="00D22D5B"/>
    <w:rsid w:val="00D268FD"/>
    <w:rsid w:val="00D26DED"/>
    <w:rsid w:val="00D31D67"/>
    <w:rsid w:val="00D320CE"/>
    <w:rsid w:val="00D32312"/>
    <w:rsid w:val="00D348EB"/>
    <w:rsid w:val="00D365EF"/>
    <w:rsid w:val="00D40848"/>
    <w:rsid w:val="00D42C79"/>
    <w:rsid w:val="00D432F2"/>
    <w:rsid w:val="00D44E53"/>
    <w:rsid w:val="00D463B2"/>
    <w:rsid w:val="00D46BDF"/>
    <w:rsid w:val="00D50E72"/>
    <w:rsid w:val="00D53EF7"/>
    <w:rsid w:val="00D62773"/>
    <w:rsid w:val="00D743FC"/>
    <w:rsid w:val="00D76E7E"/>
    <w:rsid w:val="00D8084A"/>
    <w:rsid w:val="00D80858"/>
    <w:rsid w:val="00D81D27"/>
    <w:rsid w:val="00D84B81"/>
    <w:rsid w:val="00D935A2"/>
    <w:rsid w:val="00D93EC5"/>
    <w:rsid w:val="00DA0398"/>
    <w:rsid w:val="00DA1A1F"/>
    <w:rsid w:val="00DA2FFB"/>
    <w:rsid w:val="00DA6499"/>
    <w:rsid w:val="00DB0141"/>
    <w:rsid w:val="00DB0A59"/>
    <w:rsid w:val="00DB1B50"/>
    <w:rsid w:val="00DB46F0"/>
    <w:rsid w:val="00DB545A"/>
    <w:rsid w:val="00DB5F9F"/>
    <w:rsid w:val="00DB7D79"/>
    <w:rsid w:val="00DB7EE9"/>
    <w:rsid w:val="00DC24FD"/>
    <w:rsid w:val="00DC5FE9"/>
    <w:rsid w:val="00DC7643"/>
    <w:rsid w:val="00DD237A"/>
    <w:rsid w:val="00DD76EA"/>
    <w:rsid w:val="00DE6014"/>
    <w:rsid w:val="00DE62AD"/>
    <w:rsid w:val="00DF4459"/>
    <w:rsid w:val="00E030A8"/>
    <w:rsid w:val="00E05D2E"/>
    <w:rsid w:val="00E06872"/>
    <w:rsid w:val="00E071CD"/>
    <w:rsid w:val="00E076D0"/>
    <w:rsid w:val="00E1050B"/>
    <w:rsid w:val="00E10F2A"/>
    <w:rsid w:val="00E13CB4"/>
    <w:rsid w:val="00E152FF"/>
    <w:rsid w:val="00E21915"/>
    <w:rsid w:val="00E23B8B"/>
    <w:rsid w:val="00E23CE7"/>
    <w:rsid w:val="00E26547"/>
    <w:rsid w:val="00E27B5C"/>
    <w:rsid w:val="00E3018F"/>
    <w:rsid w:val="00E32781"/>
    <w:rsid w:val="00E32A09"/>
    <w:rsid w:val="00E3679C"/>
    <w:rsid w:val="00E41A5B"/>
    <w:rsid w:val="00E44CF3"/>
    <w:rsid w:val="00E500B7"/>
    <w:rsid w:val="00E51DC7"/>
    <w:rsid w:val="00E56B01"/>
    <w:rsid w:val="00E57A74"/>
    <w:rsid w:val="00E57BC0"/>
    <w:rsid w:val="00E61481"/>
    <w:rsid w:val="00E636D4"/>
    <w:rsid w:val="00E64785"/>
    <w:rsid w:val="00E65AC9"/>
    <w:rsid w:val="00E7382A"/>
    <w:rsid w:val="00E7704B"/>
    <w:rsid w:val="00E8073F"/>
    <w:rsid w:val="00E80B72"/>
    <w:rsid w:val="00E82C93"/>
    <w:rsid w:val="00E8339D"/>
    <w:rsid w:val="00E835A3"/>
    <w:rsid w:val="00E83863"/>
    <w:rsid w:val="00E83A72"/>
    <w:rsid w:val="00E87A37"/>
    <w:rsid w:val="00E907F0"/>
    <w:rsid w:val="00E90863"/>
    <w:rsid w:val="00E917DE"/>
    <w:rsid w:val="00E92F24"/>
    <w:rsid w:val="00E94BD8"/>
    <w:rsid w:val="00E9742A"/>
    <w:rsid w:val="00EA673A"/>
    <w:rsid w:val="00EB693B"/>
    <w:rsid w:val="00EB7070"/>
    <w:rsid w:val="00EC1384"/>
    <w:rsid w:val="00EC2224"/>
    <w:rsid w:val="00EC2802"/>
    <w:rsid w:val="00EC6CAE"/>
    <w:rsid w:val="00ED1193"/>
    <w:rsid w:val="00ED6294"/>
    <w:rsid w:val="00EE1F87"/>
    <w:rsid w:val="00EE3509"/>
    <w:rsid w:val="00EF6FB6"/>
    <w:rsid w:val="00EF74ED"/>
    <w:rsid w:val="00F0137B"/>
    <w:rsid w:val="00F01556"/>
    <w:rsid w:val="00F02871"/>
    <w:rsid w:val="00F03B36"/>
    <w:rsid w:val="00F05174"/>
    <w:rsid w:val="00F0539D"/>
    <w:rsid w:val="00F117E5"/>
    <w:rsid w:val="00F20097"/>
    <w:rsid w:val="00F24C52"/>
    <w:rsid w:val="00F25E91"/>
    <w:rsid w:val="00F2660A"/>
    <w:rsid w:val="00F27FA8"/>
    <w:rsid w:val="00F30142"/>
    <w:rsid w:val="00F31DFD"/>
    <w:rsid w:val="00F323AC"/>
    <w:rsid w:val="00F33DCB"/>
    <w:rsid w:val="00F4189F"/>
    <w:rsid w:val="00F4448B"/>
    <w:rsid w:val="00F44FB1"/>
    <w:rsid w:val="00F462C6"/>
    <w:rsid w:val="00F4640B"/>
    <w:rsid w:val="00F46740"/>
    <w:rsid w:val="00F51DCA"/>
    <w:rsid w:val="00F55B42"/>
    <w:rsid w:val="00F56707"/>
    <w:rsid w:val="00F65F1B"/>
    <w:rsid w:val="00F660A1"/>
    <w:rsid w:val="00F66EAA"/>
    <w:rsid w:val="00F70BE6"/>
    <w:rsid w:val="00F71956"/>
    <w:rsid w:val="00F72B7E"/>
    <w:rsid w:val="00F7367C"/>
    <w:rsid w:val="00F75EA9"/>
    <w:rsid w:val="00F764FD"/>
    <w:rsid w:val="00F80830"/>
    <w:rsid w:val="00F81154"/>
    <w:rsid w:val="00F824E7"/>
    <w:rsid w:val="00F8416D"/>
    <w:rsid w:val="00F85F64"/>
    <w:rsid w:val="00F91563"/>
    <w:rsid w:val="00F92FA4"/>
    <w:rsid w:val="00F939FC"/>
    <w:rsid w:val="00F93B55"/>
    <w:rsid w:val="00FA3624"/>
    <w:rsid w:val="00FA5371"/>
    <w:rsid w:val="00FB4178"/>
    <w:rsid w:val="00FB42F1"/>
    <w:rsid w:val="00FB6E59"/>
    <w:rsid w:val="00FC02BE"/>
    <w:rsid w:val="00FC3E9A"/>
    <w:rsid w:val="00FC6CA8"/>
    <w:rsid w:val="00FC6FE9"/>
    <w:rsid w:val="00FC7853"/>
    <w:rsid w:val="00FD28FA"/>
    <w:rsid w:val="00FD3BB5"/>
    <w:rsid w:val="00FD5BC1"/>
    <w:rsid w:val="00FE261D"/>
    <w:rsid w:val="00FE3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532F"/>
  <w15:docId w15:val="{90A3E668-E226-4E07-8236-22F32A3A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77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160B1"/>
    <w:pPr>
      <w:keepNext/>
      <w:spacing w:before="240" w:after="60"/>
      <w:outlineLvl w:val="0"/>
    </w:pPr>
    <w:rPr>
      <w:rFonts w:ascii="Arial" w:eastAsia="SimSun" w:hAnsi="Arial" w:cs="Arial"/>
      <w:b/>
      <w:bCs/>
      <w:kern w:val="32"/>
      <w:sz w:val="32"/>
      <w:szCs w:val="32"/>
      <w:lang w:eastAsia="zh-CN"/>
    </w:rPr>
  </w:style>
  <w:style w:type="paragraph" w:styleId="Nadpis2">
    <w:name w:val="heading 2"/>
    <w:basedOn w:val="Normln"/>
    <w:next w:val="Normln"/>
    <w:link w:val="Nadpis2Char"/>
    <w:uiPriority w:val="99"/>
    <w:qFormat/>
    <w:rsid w:val="001160B1"/>
    <w:pPr>
      <w:keepNext/>
      <w:spacing w:before="240" w:after="60"/>
      <w:outlineLvl w:val="1"/>
    </w:pPr>
    <w:rPr>
      <w:rFonts w:ascii="Arial" w:eastAsia="SimSun" w:hAnsi="Arial" w:cs="Arial"/>
      <w:b/>
      <w:bCs/>
      <w:i/>
      <w:iCs/>
      <w:sz w:val="28"/>
      <w:szCs w:val="28"/>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basedOn w:val="Standardnpsmoodstavce"/>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basedOn w:val="Standardnpsmoodstavce"/>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C3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70F"/>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basedOn w:val="Standardnpsmoodstavce"/>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E3BB2"/>
    <w:pPr>
      <w:ind w:left="720"/>
      <w:contextualSpacing/>
    </w:pPr>
  </w:style>
  <w:style w:type="character" w:customStyle="1" w:styleId="ZkladntextChar">
    <w:name w:val="Základní text Char"/>
    <w:basedOn w:val="Standardnpsmoodstavce"/>
    <w:link w:val="Tlotextu"/>
    <w:uiPriority w:val="99"/>
    <w:locked/>
    <w:rsid w:val="00AF29CD"/>
    <w:rPr>
      <w:sz w:val="24"/>
      <w:szCs w:val="24"/>
      <w:lang w:eastAsia="zh-CN"/>
    </w:rPr>
  </w:style>
  <w:style w:type="paragraph" w:customStyle="1" w:styleId="Tlotextu">
    <w:name w:val="Tělo textu"/>
    <w:basedOn w:val="Normln"/>
    <w:link w:val="ZkladntextChar"/>
    <w:uiPriority w:val="99"/>
    <w:unhideWhenUsed/>
    <w:rsid w:val="00AF29CD"/>
    <w:pPr>
      <w:widowControl w:val="0"/>
      <w:suppressAutoHyphens/>
      <w:spacing w:before="113" w:line="288" w:lineRule="auto"/>
      <w:jc w:val="both"/>
    </w:pPr>
    <w:rPr>
      <w:rFonts w:asciiTheme="minorHAnsi" w:eastAsiaTheme="minorHAnsi" w:hAnsiTheme="minorHAnsi" w:cstheme="minorBidi"/>
      <w:lang w:eastAsia="zh-CN"/>
    </w:rPr>
  </w:style>
  <w:style w:type="character" w:customStyle="1" w:styleId="Znakypropoznmkupodarou">
    <w:name w:val="Znaky pro poznámku pod čarou"/>
    <w:uiPriority w:val="99"/>
    <w:rsid w:val="00AF29CD"/>
  </w:style>
  <w:style w:type="character" w:customStyle="1" w:styleId="Ukotvenpoznmkypodarou">
    <w:name w:val="Ukotvení poznámky pod čarou"/>
    <w:rsid w:val="00AF29CD"/>
    <w:rPr>
      <w:vertAlign w:val="superscript"/>
    </w:rPr>
  </w:style>
  <w:style w:type="paragraph" w:customStyle="1" w:styleId="Poznmkapodarou">
    <w:name w:val="Poznámka pod čarou"/>
    <w:basedOn w:val="Normln"/>
    <w:rsid w:val="00AF29CD"/>
    <w:pPr>
      <w:widowControl w:val="0"/>
      <w:suppressAutoHyphens/>
      <w:spacing w:line="276" w:lineRule="auto"/>
      <w:jc w:val="both"/>
    </w:pPr>
    <w:rPr>
      <w:rFonts w:eastAsia="Calibri"/>
      <w:color w:val="00000A"/>
      <w:lang w:eastAsia="zh-CN"/>
    </w:rPr>
  </w:style>
  <w:style w:type="paragraph" w:customStyle="1" w:styleId="Default">
    <w:name w:val="Default"/>
    <w:rsid w:val="00904141"/>
    <w:pPr>
      <w:autoSpaceDE w:val="0"/>
      <w:autoSpaceDN w:val="0"/>
      <w:adjustRightInd w:val="0"/>
      <w:spacing w:after="0" w:line="240" w:lineRule="auto"/>
    </w:pPr>
    <w:rPr>
      <w:rFonts w:ascii="Verdana" w:hAnsi="Verdana" w:cs="Verdana"/>
      <w:color w:val="000000"/>
      <w:sz w:val="24"/>
      <w:szCs w:val="24"/>
    </w:rPr>
  </w:style>
  <w:style w:type="paragraph" w:styleId="Prosttext">
    <w:name w:val="Plain Text"/>
    <w:aliases w:val="Char Char"/>
    <w:basedOn w:val="Normln"/>
    <w:link w:val="ProsttextChar"/>
    <w:uiPriority w:val="99"/>
    <w:rsid w:val="00E636D4"/>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basedOn w:val="Standardnpsmoodstavce"/>
    <w:link w:val="Prosttext"/>
    <w:uiPriority w:val="99"/>
    <w:rsid w:val="00E636D4"/>
    <w:rPr>
      <w:rFonts w:ascii="Courier New" w:eastAsia="Times New Roman" w:hAnsi="Courier New" w:cs="Courier New"/>
      <w:sz w:val="20"/>
      <w:szCs w:val="20"/>
      <w:lang w:eastAsia="cs-CZ"/>
    </w:rPr>
  </w:style>
  <w:style w:type="character" w:customStyle="1" w:styleId="A2">
    <w:name w:val="A2"/>
    <w:uiPriority w:val="99"/>
    <w:rsid w:val="00E636D4"/>
    <w:rPr>
      <w:color w:val="000000"/>
    </w:rPr>
  </w:style>
  <w:style w:type="paragraph" w:customStyle="1" w:styleId="Pa2">
    <w:name w:val="Pa2"/>
    <w:basedOn w:val="Default"/>
    <w:next w:val="Default"/>
    <w:uiPriority w:val="99"/>
    <w:rsid w:val="00E636D4"/>
    <w:pPr>
      <w:spacing w:line="241" w:lineRule="atLeast"/>
    </w:pPr>
    <w:rPr>
      <w:rFonts w:ascii="Futura CE" w:eastAsia="Calibri" w:hAnsi="Futura CE" w:cs="Times New Roman"/>
      <w:color w:val="auto"/>
      <w:lang w:eastAsia="cs-CZ"/>
    </w:rPr>
  </w:style>
  <w:style w:type="paragraph" w:customStyle="1" w:styleId="Pa3">
    <w:name w:val="Pa3"/>
    <w:basedOn w:val="Normln"/>
    <w:next w:val="Normln"/>
    <w:uiPriority w:val="99"/>
    <w:rsid w:val="00E636D4"/>
    <w:pPr>
      <w:autoSpaceDE w:val="0"/>
      <w:autoSpaceDN w:val="0"/>
      <w:adjustRightInd w:val="0"/>
      <w:spacing w:line="241" w:lineRule="atLeast"/>
    </w:pPr>
    <w:rPr>
      <w:rFonts w:ascii="Futura CE" w:eastAsiaTheme="minorHAnsi" w:hAnsi="Futura CE" w:cstheme="minorBidi"/>
      <w:lang w:eastAsia="en-US"/>
    </w:rPr>
  </w:style>
  <w:style w:type="character" w:customStyle="1" w:styleId="Nadpis1Char">
    <w:name w:val="Nadpis 1 Char"/>
    <w:basedOn w:val="Standardnpsmoodstavce"/>
    <w:link w:val="Nadpis1"/>
    <w:uiPriority w:val="99"/>
    <w:rsid w:val="001160B1"/>
    <w:rPr>
      <w:rFonts w:ascii="Arial" w:eastAsia="SimSun" w:hAnsi="Arial" w:cs="Arial"/>
      <w:b/>
      <w:bCs/>
      <w:kern w:val="32"/>
      <w:sz w:val="32"/>
      <w:szCs w:val="32"/>
      <w:lang w:eastAsia="zh-CN"/>
    </w:rPr>
  </w:style>
  <w:style w:type="character" w:customStyle="1" w:styleId="Nadpis2Char">
    <w:name w:val="Nadpis 2 Char"/>
    <w:basedOn w:val="Standardnpsmoodstavce"/>
    <w:link w:val="Nadpis2"/>
    <w:uiPriority w:val="99"/>
    <w:rsid w:val="001160B1"/>
    <w:rPr>
      <w:rFonts w:ascii="Arial" w:eastAsia="SimSun" w:hAnsi="Arial" w:cs="Arial"/>
      <w:b/>
      <w:bCs/>
      <w:i/>
      <w:iCs/>
      <w:sz w:val="28"/>
      <w:szCs w:val="28"/>
      <w:lang w:eastAsia="zh-CN"/>
    </w:rPr>
  </w:style>
  <w:style w:type="paragraph" w:styleId="Textkomente">
    <w:name w:val="annotation text"/>
    <w:basedOn w:val="Normln"/>
    <w:link w:val="TextkomenteChar"/>
    <w:uiPriority w:val="99"/>
    <w:semiHidden/>
    <w:rsid w:val="001160B1"/>
    <w:pPr>
      <w:spacing w:after="60" w:line="288" w:lineRule="auto"/>
      <w:jc w:val="both"/>
    </w:pPr>
    <w:rPr>
      <w:sz w:val="20"/>
      <w:szCs w:val="20"/>
    </w:rPr>
  </w:style>
  <w:style w:type="character" w:customStyle="1" w:styleId="TextkomenteChar">
    <w:name w:val="Text komentáře Char"/>
    <w:basedOn w:val="Standardnpsmoodstavce"/>
    <w:link w:val="Textkomente"/>
    <w:uiPriority w:val="99"/>
    <w:semiHidden/>
    <w:rsid w:val="001160B1"/>
    <w:rPr>
      <w:rFonts w:ascii="Times New Roman" w:eastAsia="Times New Roman" w:hAnsi="Times New Roman" w:cs="Times New Roman"/>
      <w:sz w:val="20"/>
      <w:szCs w:val="20"/>
      <w:lang w:eastAsia="cs-CZ"/>
    </w:rPr>
  </w:style>
  <w:style w:type="character" w:customStyle="1" w:styleId="locality">
    <w:name w:val="locality"/>
    <w:rsid w:val="008F262B"/>
  </w:style>
  <w:style w:type="character" w:customStyle="1" w:styleId="material-noaccess-link">
    <w:name w:val="material-noaccess-link"/>
    <w:basedOn w:val="Standardnpsmoodstavce"/>
    <w:rsid w:val="0028411C"/>
  </w:style>
  <w:style w:type="paragraph" w:customStyle="1" w:styleId="Styl1-Nzevmaterilu">
    <w:name w:val="Styl1 - Název materiálu"/>
    <w:basedOn w:val="Normln"/>
    <w:link w:val="Styl1-NzevmateriluChar"/>
    <w:qFormat/>
    <w:rsid w:val="00D432F2"/>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D432F2"/>
    <w:rPr>
      <w:rFonts w:ascii="Arial" w:eastAsia="Times New Roman" w:hAnsi="Arial" w:cs="Arial"/>
      <w:b/>
      <w:noProof/>
      <w:szCs w:val="24"/>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C52863"/>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semiHidden/>
    <w:unhideWhenUsed/>
    <w:rsid w:val="0056079B"/>
    <w:rPr>
      <w:color w:val="153B88"/>
      <w:u w:val="single"/>
    </w:rPr>
  </w:style>
  <w:style w:type="paragraph" w:customStyle="1" w:styleId="Char4CharCharCharCharCharCharCharCharCharCharCharCharCharCharCharCharCharCharCharCharCharCharCharCharCharCharCharChar3">
    <w:name w:val="Char4 Char Char Char Char Char Char Char Char Char Char Char Char Char Char Char Char Char Char Char Char Char Char Char Char Char Char Char Char3"/>
    <w:basedOn w:val="Normln"/>
    <w:rsid w:val="004D1459"/>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2">
    <w:name w:val="Char4 Char Char Char Char Char Char Char Char Char Char Char Char Char Char Char Char Char Char Char Char Char Char Char Char Char Char Char Char2"/>
    <w:basedOn w:val="Normln"/>
    <w:rsid w:val="00D46BDF"/>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1">
    <w:name w:val="Char4 Char Char Char Char Char Char Char Char Char Char Char Char Char Char Char Char Char Char Char Char Char Char Char Char Char Char Char Char1"/>
    <w:basedOn w:val="Normln"/>
    <w:rsid w:val="004F281D"/>
    <w:pPr>
      <w:spacing w:after="160" w:line="240" w:lineRule="exact"/>
    </w:pPr>
    <w:rPr>
      <w:rFonts w:ascii="Times New Roman Bold" w:hAnsi="Times New Roman Bold"/>
      <w:sz w:val="22"/>
      <w:szCs w:val="26"/>
      <w:lang w:val="sk-SK" w:eastAsia="en-US"/>
    </w:rPr>
  </w:style>
  <w:style w:type="character" w:styleId="Siln">
    <w:name w:val="Strong"/>
    <w:basedOn w:val="Standardnpsmoodstavce"/>
    <w:uiPriority w:val="22"/>
    <w:qFormat/>
    <w:rsid w:val="007F3BC2"/>
    <w:rPr>
      <w:b/>
      <w:bCs/>
    </w:rPr>
  </w:style>
  <w:style w:type="paragraph" w:styleId="Textpoznpodarou">
    <w:name w:val="footnote text"/>
    <w:aliases w:val=" Char, Char Char Char,Char"/>
    <w:basedOn w:val="Normln"/>
    <w:link w:val="TextpoznpodarouChar"/>
    <w:semiHidden/>
    <w:unhideWhenUsed/>
    <w:rsid w:val="006E5921"/>
    <w:rPr>
      <w:sz w:val="20"/>
      <w:szCs w:val="20"/>
    </w:rPr>
  </w:style>
  <w:style w:type="character" w:customStyle="1" w:styleId="TextpoznpodarouChar">
    <w:name w:val="Text pozn. pod čarou Char"/>
    <w:aliases w:val=" Char Char, Char Char Char Char,Char Char1"/>
    <w:basedOn w:val="Standardnpsmoodstavce"/>
    <w:link w:val="Textpoznpodarou"/>
    <w:semiHidden/>
    <w:rsid w:val="006E5921"/>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6E59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227">
      <w:bodyDiv w:val="1"/>
      <w:marLeft w:val="0"/>
      <w:marRight w:val="0"/>
      <w:marTop w:val="0"/>
      <w:marBottom w:val="0"/>
      <w:divBdr>
        <w:top w:val="none" w:sz="0" w:space="0" w:color="auto"/>
        <w:left w:val="none" w:sz="0" w:space="0" w:color="auto"/>
        <w:bottom w:val="none" w:sz="0" w:space="0" w:color="auto"/>
        <w:right w:val="none" w:sz="0" w:space="0" w:color="auto"/>
      </w:divBdr>
      <w:divsChild>
        <w:div w:id="588544866">
          <w:marLeft w:val="0"/>
          <w:marRight w:val="0"/>
          <w:marTop w:val="0"/>
          <w:marBottom w:val="0"/>
          <w:divBdr>
            <w:top w:val="none" w:sz="0" w:space="0" w:color="auto"/>
            <w:left w:val="none" w:sz="0" w:space="0" w:color="auto"/>
            <w:bottom w:val="none" w:sz="0" w:space="0" w:color="auto"/>
            <w:right w:val="none" w:sz="0" w:space="0" w:color="auto"/>
          </w:divBdr>
        </w:div>
      </w:divsChild>
    </w:div>
    <w:div w:id="179704902">
      <w:bodyDiv w:val="1"/>
      <w:marLeft w:val="0"/>
      <w:marRight w:val="0"/>
      <w:marTop w:val="0"/>
      <w:marBottom w:val="0"/>
      <w:divBdr>
        <w:top w:val="none" w:sz="0" w:space="0" w:color="auto"/>
        <w:left w:val="none" w:sz="0" w:space="0" w:color="auto"/>
        <w:bottom w:val="none" w:sz="0" w:space="0" w:color="auto"/>
        <w:right w:val="none" w:sz="0" w:space="0" w:color="auto"/>
      </w:divBdr>
    </w:div>
    <w:div w:id="258029758">
      <w:bodyDiv w:val="1"/>
      <w:marLeft w:val="0"/>
      <w:marRight w:val="0"/>
      <w:marTop w:val="0"/>
      <w:marBottom w:val="0"/>
      <w:divBdr>
        <w:top w:val="none" w:sz="0" w:space="0" w:color="auto"/>
        <w:left w:val="none" w:sz="0" w:space="0" w:color="auto"/>
        <w:bottom w:val="none" w:sz="0" w:space="0" w:color="auto"/>
        <w:right w:val="none" w:sz="0" w:space="0" w:color="auto"/>
      </w:divBdr>
    </w:div>
    <w:div w:id="314840641">
      <w:bodyDiv w:val="1"/>
      <w:marLeft w:val="0"/>
      <w:marRight w:val="0"/>
      <w:marTop w:val="0"/>
      <w:marBottom w:val="0"/>
      <w:divBdr>
        <w:top w:val="none" w:sz="0" w:space="0" w:color="auto"/>
        <w:left w:val="none" w:sz="0" w:space="0" w:color="auto"/>
        <w:bottom w:val="none" w:sz="0" w:space="0" w:color="auto"/>
        <w:right w:val="none" w:sz="0" w:space="0" w:color="auto"/>
      </w:divBdr>
    </w:div>
    <w:div w:id="328489577">
      <w:bodyDiv w:val="1"/>
      <w:marLeft w:val="0"/>
      <w:marRight w:val="0"/>
      <w:marTop w:val="0"/>
      <w:marBottom w:val="0"/>
      <w:divBdr>
        <w:top w:val="none" w:sz="0" w:space="0" w:color="auto"/>
        <w:left w:val="none" w:sz="0" w:space="0" w:color="auto"/>
        <w:bottom w:val="none" w:sz="0" w:space="0" w:color="auto"/>
        <w:right w:val="none" w:sz="0" w:space="0" w:color="auto"/>
      </w:divBdr>
      <w:divsChild>
        <w:div w:id="998997889">
          <w:marLeft w:val="0"/>
          <w:marRight w:val="0"/>
          <w:marTop w:val="0"/>
          <w:marBottom w:val="0"/>
          <w:divBdr>
            <w:top w:val="none" w:sz="0" w:space="0" w:color="auto"/>
            <w:left w:val="none" w:sz="0" w:space="0" w:color="auto"/>
            <w:bottom w:val="none" w:sz="0" w:space="0" w:color="auto"/>
            <w:right w:val="none" w:sz="0" w:space="0" w:color="auto"/>
          </w:divBdr>
          <w:divsChild>
            <w:div w:id="1631014909">
              <w:marLeft w:val="0"/>
              <w:marRight w:val="0"/>
              <w:marTop w:val="0"/>
              <w:marBottom w:val="0"/>
              <w:divBdr>
                <w:top w:val="none" w:sz="0" w:space="0" w:color="auto"/>
                <w:left w:val="none" w:sz="0" w:space="0" w:color="auto"/>
                <w:bottom w:val="none" w:sz="0" w:space="0" w:color="auto"/>
                <w:right w:val="none" w:sz="0" w:space="0" w:color="auto"/>
              </w:divBdr>
              <w:divsChild>
                <w:div w:id="286815843">
                  <w:marLeft w:val="0"/>
                  <w:marRight w:val="0"/>
                  <w:marTop w:val="0"/>
                  <w:marBottom w:val="0"/>
                  <w:divBdr>
                    <w:top w:val="none" w:sz="0" w:space="0" w:color="auto"/>
                    <w:left w:val="none" w:sz="0" w:space="0" w:color="auto"/>
                    <w:bottom w:val="none" w:sz="0" w:space="0" w:color="auto"/>
                    <w:right w:val="none" w:sz="0" w:space="0" w:color="auto"/>
                  </w:divBdr>
                  <w:divsChild>
                    <w:div w:id="454911087">
                      <w:marLeft w:val="0"/>
                      <w:marRight w:val="0"/>
                      <w:marTop w:val="0"/>
                      <w:marBottom w:val="0"/>
                      <w:divBdr>
                        <w:top w:val="none" w:sz="0" w:space="0" w:color="auto"/>
                        <w:left w:val="none" w:sz="0" w:space="0" w:color="auto"/>
                        <w:bottom w:val="none" w:sz="0" w:space="0" w:color="auto"/>
                        <w:right w:val="none" w:sz="0" w:space="0" w:color="auto"/>
                      </w:divBdr>
                      <w:divsChild>
                        <w:div w:id="758912899">
                          <w:marLeft w:val="0"/>
                          <w:marRight w:val="0"/>
                          <w:marTop w:val="0"/>
                          <w:marBottom w:val="0"/>
                          <w:divBdr>
                            <w:top w:val="none" w:sz="0" w:space="0" w:color="auto"/>
                            <w:left w:val="none" w:sz="0" w:space="0" w:color="auto"/>
                            <w:bottom w:val="none" w:sz="0" w:space="0" w:color="auto"/>
                            <w:right w:val="none" w:sz="0" w:space="0" w:color="auto"/>
                          </w:divBdr>
                          <w:divsChild>
                            <w:div w:id="9306777">
                              <w:marLeft w:val="0"/>
                              <w:marRight w:val="0"/>
                              <w:marTop w:val="0"/>
                              <w:marBottom w:val="0"/>
                              <w:divBdr>
                                <w:top w:val="none" w:sz="0" w:space="0" w:color="auto"/>
                                <w:left w:val="none" w:sz="0" w:space="0" w:color="auto"/>
                                <w:bottom w:val="none" w:sz="0" w:space="0" w:color="auto"/>
                                <w:right w:val="none" w:sz="0" w:space="0" w:color="auto"/>
                              </w:divBdr>
                              <w:divsChild>
                                <w:div w:id="1818260324">
                                  <w:marLeft w:val="0"/>
                                  <w:marRight w:val="0"/>
                                  <w:marTop w:val="0"/>
                                  <w:marBottom w:val="0"/>
                                  <w:divBdr>
                                    <w:top w:val="none" w:sz="0" w:space="0" w:color="auto"/>
                                    <w:left w:val="none" w:sz="0" w:space="0" w:color="auto"/>
                                    <w:bottom w:val="none" w:sz="0" w:space="0" w:color="auto"/>
                                    <w:right w:val="none" w:sz="0" w:space="0" w:color="auto"/>
                                  </w:divBdr>
                                  <w:divsChild>
                                    <w:div w:id="1190995356">
                                      <w:marLeft w:val="0"/>
                                      <w:marRight w:val="0"/>
                                      <w:marTop w:val="0"/>
                                      <w:marBottom w:val="0"/>
                                      <w:divBdr>
                                        <w:top w:val="none" w:sz="0" w:space="0" w:color="auto"/>
                                        <w:left w:val="none" w:sz="0" w:space="0" w:color="auto"/>
                                        <w:bottom w:val="none" w:sz="0" w:space="0" w:color="auto"/>
                                        <w:right w:val="none" w:sz="0" w:space="0" w:color="auto"/>
                                      </w:divBdr>
                                      <w:divsChild>
                                        <w:div w:id="1910070400">
                                          <w:marLeft w:val="0"/>
                                          <w:marRight w:val="0"/>
                                          <w:marTop w:val="0"/>
                                          <w:marBottom w:val="0"/>
                                          <w:divBdr>
                                            <w:top w:val="none" w:sz="0" w:space="0" w:color="auto"/>
                                            <w:left w:val="none" w:sz="0" w:space="0" w:color="auto"/>
                                            <w:bottom w:val="none" w:sz="0" w:space="0" w:color="auto"/>
                                            <w:right w:val="none" w:sz="0" w:space="0" w:color="auto"/>
                                          </w:divBdr>
                                          <w:divsChild>
                                            <w:div w:id="12828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398441">
      <w:bodyDiv w:val="1"/>
      <w:marLeft w:val="0"/>
      <w:marRight w:val="0"/>
      <w:marTop w:val="0"/>
      <w:marBottom w:val="0"/>
      <w:divBdr>
        <w:top w:val="none" w:sz="0" w:space="0" w:color="auto"/>
        <w:left w:val="none" w:sz="0" w:space="0" w:color="auto"/>
        <w:bottom w:val="none" w:sz="0" w:space="0" w:color="auto"/>
        <w:right w:val="none" w:sz="0" w:space="0" w:color="auto"/>
      </w:divBdr>
      <w:divsChild>
        <w:div w:id="691494863">
          <w:marLeft w:val="0"/>
          <w:marRight w:val="0"/>
          <w:marTop w:val="0"/>
          <w:marBottom w:val="0"/>
          <w:divBdr>
            <w:top w:val="none" w:sz="0" w:space="0" w:color="auto"/>
            <w:left w:val="none" w:sz="0" w:space="0" w:color="auto"/>
            <w:bottom w:val="none" w:sz="0" w:space="0" w:color="auto"/>
            <w:right w:val="none" w:sz="0" w:space="0" w:color="auto"/>
          </w:divBdr>
          <w:divsChild>
            <w:div w:id="1739278959">
              <w:marLeft w:val="0"/>
              <w:marRight w:val="0"/>
              <w:marTop w:val="0"/>
              <w:marBottom w:val="0"/>
              <w:divBdr>
                <w:top w:val="none" w:sz="0" w:space="0" w:color="auto"/>
                <w:left w:val="none" w:sz="0" w:space="0" w:color="auto"/>
                <w:bottom w:val="none" w:sz="0" w:space="0" w:color="auto"/>
                <w:right w:val="none" w:sz="0" w:space="0" w:color="auto"/>
              </w:divBdr>
              <w:divsChild>
                <w:div w:id="1846744175">
                  <w:marLeft w:val="0"/>
                  <w:marRight w:val="0"/>
                  <w:marTop w:val="0"/>
                  <w:marBottom w:val="0"/>
                  <w:divBdr>
                    <w:top w:val="none" w:sz="0" w:space="0" w:color="auto"/>
                    <w:left w:val="none" w:sz="0" w:space="0" w:color="auto"/>
                    <w:bottom w:val="none" w:sz="0" w:space="0" w:color="auto"/>
                    <w:right w:val="none" w:sz="0" w:space="0" w:color="auto"/>
                  </w:divBdr>
                  <w:divsChild>
                    <w:div w:id="1313145896">
                      <w:marLeft w:val="0"/>
                      <w:marRight w:val="0"/>
                      <w:marTop w:val="0"/>
                      <w:marBottom w:val="0"/>
                      <w:divBdr>
                        <w:top w:val="none" w:sz="0" w:space="0" w:color="auto"/>
                        <w:left w:val="none" w:sz="0" w:space="0" w:color="auto"/>
                        <w:bottom w:val="none" w:sz="0" w:space="0" w:color="auto"/>
                        <w:right w:val="none" w:sz="0" w:space="0" w:color="auto"/>
                      </w:divBdr>
                      <w:divsChild>
                        <w:div w:id="1779376643">
                          <w:marLeft w:val="0"/>
                          <w:marRight w:val="0"/>
                          <w:marTop w:val="0"/>
                          <w:marBottom w:val="0"/>
                          <w:divBdr>
                            <w:top w:val="none" w:sz="0" w:space="0" w:color="auto"/>
                            <w:left w:val="none" w:sz="0" w:space="0" w:color="auto"/>
                            <w:bottom w:val="none" w:sz="0" w:space="0" w:color="auto"/>
                            <w:right w:val="none" w:sz="0" w:space="0" w:color="auto"/>
                          </w:divBdr>
                          <w:divsChild>
                            <w:div w:id="1886796707">
                              <w:marLeft w:val="0"/>
                              <w:marRight w:val="0"/>
                              <w:marTop w:val="0"/>
                              <w:marBottom w:val="0"/>
                              <w:divBdr>
                                <w:top w:val="none" w:sz="0" w:space="0" w:color="auto"/>
                                <w:left w:val="none" w:sz="0" w:space="0" w:color="auto"/>
                                <w:bottom w:val="none" w:sz="0" w:space="0" w:color="auto"/>
                                <w:right w:val="none" w:sz="0" w:space="0" w:color="auto"/>
                              </w:divBdr>
                              <w:divsChild>
                                <w:div w:id="556666173">
                                  <w:marLeft w:val="0"/>
                                  <w:marRight w:val="0"/>
                                  <w:marTop w:val="0"/>
                                  <w:marBottom w:val="0"/>
                                  <w:divBdr>
                                    <w:top w:val="none" w:sz="0" w:space="0" w:color="auto"/>
                                    <w:left w:val="none" w:sz="0" w:space="0" w:color="auto"/>
                                    <w:bottom w:val="none" w:sz="0" w:space="0" w:color="auto"/>
                                    <w:right w:val="none" w:sz="0" w:space="0" w:color="auto"/>
                                  </w:divBdr>
                                  <w:divsChild>
                                    <w:div w:id="118575044">
                                      <w:marLeft w:val="0"/>
                                      <w:marRight w:val="0"/>
                                      <w:marTop w:val="0"/>
                                      <w:marBottom w:val="0"/>
                                      <w:divBdr>
                                        <w:top w:val="none" w:sz="0" w:space="0" w:color="auto"/>
                                        <w:left w:val="none" w:sz="0" w:space="0" w:color="auto"/>
                                        <w:bottom w:val="none" w:sz="0" w:space="0" w:color="auto"/>
                                        <w:right w:val="none" w:sz="0" w:space="0" w:color="auto"/>
                                      </w:divBdr>
                                      <w:divsChild>
                                        <w:div w:id="1137576350">
                                          <w:marLeft w:val="0"/>
                                          <w:marRight w:val="0"/>
                                          <w:marTop w:val="0"/>
                                          <w:marBottom w:val="0"/>
                                          <w:divBdr>
                                            <w:top w:val="none" w:sz="0" w:space="0" w:color="auto"/>
                                            <w:left w:val="none" w:sz="0" w:space="0" w:color="auto"/>
                                            <w:bottom w:val="none" w:sz="0" w:space="0" w:color="auto"/>
                                            <w:right w:val="none" w:sz="0" w:space="0" w:color="auto"/>
                                          </w:divBdr>
                                          <w:divsChild>
                                            <w:div w:id="16866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957679">
      <w:bodyDiv w:val="1"/>
      <w:marLeft w:val="0"/>
      <w:marRight w:val="0"/>
      <w:marTop w:val="0"/>
      <w:marBottom w:val="0"/>
      <w:divBdr>
        <w:top w:val="none" w:sz="0" w:space="0" w:color="auto"/>
        <w:left w:val="none" w:sz="0" w:space="0" w:color="auto"/>
        <w:bottom w:val="none" w:sz="0" w:space="0" w:color="auto"/>
        <w:right w:val="none" w:sz="0" w:space="0" w:color="auto"/>
      </w:divBdr>
    </w:div>
    <w:div w:id="1053966255">
      <w:bodyDiv w:val="1"/>
      <w:marLeft w:val="0"/>
      <w:marRight w:val="0"/>
      <w:marTop w:val="0"/>
      <w:marBottom w:val="0"/>
      <w:divBdr>
        <w:top w:val="none" w:sz="0" w:space="0" w:color="auto"/>
        <w:left w:val="none" w:sz="0" w:space="0" w:color="auto"/>
        <w:bottom w:val="none" w:sz="0" w:space="0" w:color="auto"/>
        <w:right w:val="none" w:sz="0" w:space="0" w:color="auto"/>
      </w:divBdr>
    </w:div>
    <w:div w:id="1082994235">
      <w:bodyDiv w:val="1"/>
      <w:marLeft w:val="0"/>
      <w:marRight w:val="0"/>
      <w:marTop w:val="0"/>
      <w:marBottom w:val="0"/>
      <w:divBdr>
        <w:top w:val="none" w:sz="0" w:space="0" w:color="auto"/>
        <w:left w:val="none" w:sz="0" w:space="0" w:color="auto"/>
        <w:bottom w:val="none" w:sz="0" w:space="0" w:color="auto"/>
        <w:right w:val="none" w:sz="0" w:space="0" w:color="auto"/>
      </w:divBdr>
      <w:divsChild>
        <w:div w:id="1547840547">
          <w:marLeft w:val="0"/>
          <w:marRight w:val="0"/>
          <w:marTop w:val="0"/>
          <w:marBottom w:val="0"/>
          <w:divBdr>
            <w:top w:val="none" w:sz="0" w:space="0" w:color="auto"/>
            <w:left w:val="none" w:sz="0" w:space="0" w:color="auto"/>
            <w:bottom w:val="none" w:sz="0" w:space="0" w:color="auto"/>
            <w:right w:val="none" w:sz="0" w:space="0" w:color="auto"/>
          </w:divBdr>
          <w:divsChild>
            <w:div w:id="1134563461">
              <w:marLeft w:val="0"/>
              <w:marRight w:val="0"/>
              <w:marTop w:val="0"/>
              <w:marBottom w:val="0"/>
              <w:divBdr>
                <w:top w:val="none" w:sz="0" w:space="0" w:color="auto"/>
                <w:left w:val="none" w:sz="0" w:space="0" w:color="auto"/>
                <w:bottom w:val="none" w:sz="0" w:space="0" w:color="auto"/>
                <w:right w:val="none" w:sz="0" w:space="0" w:color="auto"/>
              </w:divBdr>
              <w:divsChild>
                <w:div w:id="1035496017">
                  <w:marLeft w:val="0"/>
                  <w:marRight w:val="0"/>
                  <w:marTop w:val="0"/>
                  <w:marBottom w:val="0"/>
                  <w:divBdr>
                    <w:top w:val="none" w:sz="0" w:space="0" w:color="auto"/>
                    <w:left w:val="none" w:sz="0" w:space="0" w:color="auto"/>
                    <w:bottom w:val="none" w:sz="0" w:space="0" w:color="auto"/>
                    <w:right w:val="none" w:sz="0" w:space="0" w:color="auto"/>
                  </w:divBdr>
                  <w:divsChild>
                    <w:div w:id="1592009141">
                      <w:marLeft w:val="0"/>
                      <w:marRight w:val="0"/>
                      <w:marTop w:val="0"/>
                      <w:marBottom w:val="0"/>
                      <w:divBdr>
                        <w:top w:val="none" w:sz="0" w:space="0" w:color="auto"/>
                        <w:left w:val="none" w:sz="0" w:space="0" w:color="auto"/>
                        <w:bottom w:val="none" w:sz="0" w:space="0" w:color="auto"/>
                        <w:right w:val="none" w:sz="0" w:space="0" w:color="auto"/>
                      </w:divBdr>
                      <w:divsChild>
                        <w:div w:id="49159813">
                          <w:marLeft w:val="0"/>
                          <w:marRight w:val="0"/>
                          <w:marTop w:val="0"/>
                          <w:marBottom w:val="0"/>
                          <w:divBdr>
                            <w:top w:val="none" w:sz="0" w:space="0" w:color="auto"/>
                            <w:left w:val="none" w:sz="0" w:space="0" w:color="auto"/>
                            <w:bottom w:val="none" w:sz="0" w:space="0" w:color="auto"/>
                            <w:right w:val="none" w:sz="0" w:space="0" w:color="auto"/>
                          </w:divBdr>
                          <w:divsChild>
                            <w:div w:id="1391152420">
                              <w:marLeft w:val="0"/>
                              <w:marRight w:val="0"/>
                              <w:marTop w:val="0"/>
                              <w:marBottom w:val="0"/>
                              <w:divBdr>
                                <w:top w:val="none" w:sz="0" w:space="0" w:color="auto"/>
                                <w:left w:val="none" w:sz="0" w:space="0" w:color="auto"/>
                                <w:bottom w:val="none" w:sz="0" w:space="0" w:color="auto"/>
                                <w:right w:val="none" w:sz="0" w:space="0" w:color="auto"/>
                              </w:divBdr>
                              <w:divsChild>
                                <w:div w:id="1768503692">
                                  <w:marLeft w:val="0"/>
                                  <w:marRight w:val="0"/>
                                  <w:marTop w:val="0"/>
                                  <w:marBottom w:val="0"/>
                                  <w:divBdr>
                                    <w:top w:val="none" w:sz="0" w:space="0" w:color="auto"/>
                                    <w:left w:val="none" w:sz="0" w:space="0" w:color="auto"/>
                                    <w:bottom w:val="none" w:sz="0" w:space="0" w:color="auto"/>
                                    <w:right w:val="none" w:sz="0" w:space="0" w:color="auto"/>
                                  </w:divBdr>
                                  <w:divsChild>
                                    <w:div w:id="1669748535">
                                      <w:marLeft w:val="0"/>
                                      <w:marRight w:val="0"/>
                                      <w:marTop w:val="0"/>
                                      <w:marBottom w:val="0"/>
                                      <w:divBdr>
                                        <w:top w:val="none" w:sz="0" w:space="0" w:color="auto"/>
                                        <w:left w:val="none" w:sz="0" w:space="0" w:color="auto"/>
                                        <w:bottom w:val="none" w:sz="0" w:space="0" w:color="auto"/>
                                        <w:right w:val="none" w:sz="0" w:space="0" w:color="auto"/>
                                      </w:divBdr>
                                      <w:divsChild>
                                        <w:div w:id="25563336">
                                          <w:marLeft w:val="0"/>
                                          <w:marRight w:val="0"/>
                                          <w:marTop w:val="0"/>
                                          <w:marBottom w:val="0"/>
                                          <w:divBdr>
                                            <w:top w:val="none" w:sz="0" w:space="0" w:color="auto"/>
                                            <w:left w:val="none" w:sz="0" w:space="0" w:color="auto"/>
                                            <w:bottom w:val="none" w:sz="0" w:space="0" w:color="auto"/>
                                            <w:right w:val="none" w:sz="0" w:space="0" w:color="auto"/>
                                          </w:divBdr>
                                          <w:divsChild>
                                            <w:div w:id="944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011982">
      <w:bodyDiv w:val="1"/>
      <w:marLeft w:val="0"/>
      <w:marRight w:val="0"/>
      <w:marTop w:val="0"/>
      <w:marBottom w:val="0"/>
      <w:divBdr>
        <w:top w:val="none" w:sz="0" w:space="0" w:color="auto"/>
        <w:left w:val="none" w:sz="0" w:space="0" w:color="auto"/>
        <w:bottom w:val="none" w:sz="0" w:space="0" w:color="auto"/>
        <w:right w:val="none" w:sz="0" w:space="0" w:color="auto"/>
      </w:divBdr>
      <w:divsChild>
        <w:div w:id="868300745">
          <w:marLeft w:val="0"/>
          <w:marRight w:val="0"/>
          <w:marTop w:val="0"/>
          <w:marBottom w:val="0"/>
          <w:divBdr>
            <w:top w:val="none" w:sz="0" w:space="0" w:color="auto"/>
            <w:left w:val="none" w:sz="0" w:space="0" w:color="auto"/>
            <w:bottom w:val="none" w:sz="0" w:space="0" w:color="auto"/>
            <w:right w:val="none" w:sz="0" w:space="0" w:color="auto"/>
          </w:divBdr>
          <w:divsChild>
            <w:div w:id="229780191">
              <w:marLeft w:val="0"/>
              <w:marRight w:val="0"/>
              <w:marTop w:val="0"/>
              <w:marBottom w:val="0"/>
              <w:divBdr>
                <w:top w:val="none" w:sz="0" w:space="0" w:color="auto"/>
                <w:left w:val="none" w:sz="0" w:space="0" w:color="auto"/>
                <w:bottom w:val="none" w:sz="0" w:space="0" w:color="auto"/>
                <w:right w:val="none" w:sz="0" w:space="0" w:color="auto"/>
              </w:divBdr>
              <w:divsChild>
                <w:div w:id="1101491321">
                  <w:marLeft w:val="0"/>
                  <w:marRight w:val="0"/>
                  <w:marTop w:val="0"/>
                  <w:marBottom w:val="0"/>
                  <w:divBdr>
                    <w:top w:val="none" w:sz="0" w:space="0" w:color="auto"/>
                    <w:left w:val="none" w:sz="0" w:space="0" w:color="auto"/>
                    <w:bottom w:val="none" w:sz="0" w:space="0" w:color="auto"/>
                    <w:right w:val="none" w:sz="0" w:space="0" w:color="auto"/>
                  </w:divBdr>
                  <w:divsChild>
                    <w:div w:id="746878596">
                      <w:marLeft w:val="0"/>
                      <w:marRight w:val="0"/>
                      <w:marTop w:val="0"/>
                      <w:marBottom w:val="0"/>
                      <w:divBdr>
                        <w:top w:val="none" w:sz="0" w:space="0" w:color="auto"/>
                        <w:left w:val="none" w:sz="0" w:space="0" w:color="auto"/>
                        <w:bottom w:val="none" w:sz="0" w:space="0" w:color="auto"/>
                        <w:right w:val="none" w:sz="0" w:space="0" w:color="auto"/>
                      </w:divBdr>
                      <w:divsChild>
                        <w:div w:id="856237897">
                          <w:marLeft w:val="0"/>
                          <w:marRight w:val="0"/>
                          <w:marTop w:val="0"/>
                          <w:marBottom w:val="0"/>
                          <w:divBdr>
                            <w:top w:val="none" w:sz="0" w:space="0" w:color="auto"/>
                            <w:left w:val="none" w:sz="0" w:space="0" w:color="auto"/>
                            <w:bottom w:val="none" w:sz="0" w:space="0" w:color="auto"/>
                            <w:right w:val="none" w:sz="0" w:space="0" w:color="auto"/>
                          </w:divBdr>
                          <w:divsChild>
                            <w:div w:id="253905189">
                              <w:marLeft w:val="0"/>
                              <w:marRight w:val="0"/>
                              <w:marTop w:val="0"/>
                              <w:marBottom w:val="0"/>
                              <w:divBdr>
                                <w:top w:val="none" w:sz="0" w:space="0" w:color="auto"/>
                                <w:left w:val="none" w:sz="0" w:space="0" w:color="auto"/>
                                <w:bottom w:val="none" w:sz="0" w:space="0" w:color="auto"/>
                                <w:right w:val="none" w:sz="0" w:space="0" w:color="auto"/>
                              </w:divBdr>
                              <w:divsChild>
                                <w:div w:id="1099258333">
                                  <w:marLeft w:val="0"/>
                                  <w:marRight w:val="0"/>
                                  <w:marTop w:val="0"/>
                                  <w:marBottom w:val="0"/>
                                  <w:divBdr>
                                    <w:top w:val="none" w:sz="0" w:space="0" w:color="auto"/>
                                    <w:left w:val="none" w:sz="0" w:space="0" w:color="auto"/>
                                    <w:bottom w:val="none" w:sz="0" w:space="0" w:color="auto"/>
                                    <w:right w:val="none" w:sz="0" w:space="0" w:color="auto"/>
                                  </w:divBdr>
                                  <w:divsChild>
                                    <w:div w:id="2064061233">
                                      <w:marLeft w:val="0"/>
                                      <w:marRight w:val="0"/>
                                      <w:marTop w:val="0"/>
                                      <w:marBottom w:val="0"/>
                                      <w:divBdr>
                                        <w:top w:val="none" w:sz="0" w:space="0" w:color="auto"/>
                                        <w:left w:val="none" w:sz="0" w:space="0" w:color="auto"/>
                                        <w:bottom w:val="none" w:sz="0" w:space="0" w:color="auto"/>
                                        <w:right w:val="none" w:sz="0" w:space="0" w:color="auto"/>
                                      </w:divBdr>
                                      <w:divsChild>
                                        <w:div w:id="758217356">
                                          <w:marLeft w:val="0"/>
                                          <w:marRight w:val="0"/>
                                          <w:marTop w:val="0"/>
                                          <w:marBottom w:val="0"/>
                                          <w:divBdr>
                                            <w:top w:val="none" w:sz="0" w:space="0" w:color="auto"/>
                                            <w:left w:val="none" w:sz="0" w:space="0" w:color="auto"/>
                                            <w:bottom w:val="none" w:sz="0" w:space="0" w:color="auto"/>
                                            <w:right w:val="none" w:sz="0" w:space="0" w:color="auto"/>
                                          </w:divBdr>
                                          <w:divsChild>
                                            <w:div w:id="20379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342371">
      <w:bodyDiv w:val="1"/>
      <w:marLeft w:val="0"/>
      <w:marRight w:val="0"/>
      <w:marTop w:val="0"/>
      <w:marBottom w:val="0"/>
      <w:divBdr>
        <w:top w:val="none" w:sz="0" w:space="0" w:color="auto"/>
        <w:left w:val="none" w:sz="0" w:space="0" w:color="auto"/>
        <w:bottom w:val="none" w:sz="0" w:space="0" w:color="auto"/>
        <w:right w:val="none" w:sz="0" w:space="0" w:color="auto"/>
      </w:divBdr>
    </w:div>
    <w:div w:id="1243947615">
      <w:bodyDiv w:val="1"/>
      <w:marLeft w:val="0"/>
      <w:marRight w:val="0"/>
      <w:marTop w:val="0"/>
      <w:marBottom w:val="0"/>
      <w:divBdr>
        <w:top w:val="none" w:sz="0" w:space="0" w:color="auto"/>
        <w:left w:val="none" w:sz="0" w:space="0" w:color="auto"/>
        <w:bottom w:val="none" w:sz="0" w:space="0" w:color="auto"/>
        <w:right w:val="none" w:sz="0" w:space="0" w:color="auto"/>
      </w:divBdr>
    </w:div>
    <w:div w:id="1391226061">
      <w:bodyDiv w:val="1"/>
      <w:marLeft w:val="0"/>
      <w:marRight w:val="0"/>
      <w:marTop w:val="0"/>
      <w:marBottom w:val="0"/>
      <w:divBdr>
        <w:top w:val="none" w:sz="0" w:space="0" w:color="auto"/>
        <w:left w:val="none" w:sz="0" w:space="0" w:color="auto"/>
        <w:bottom w:val="none" w:sz="0" w:space="0" w:color="auto"/>
        <w:right w:val="none" w:sz="0" w:space="0" w:color="auto"/>
      </w:divBdr>
    </w:div>
    <w:div w:id="1710378100">
      <w:bodyDiv w:val="1"/>
      <w:marLeft w:val="0"/>
      <w:marRight w:val="0"/>
      <w:marTop w:val="0"/>
      <w:marBottom w:val="0"/>
      <w:divBdr>
        <w:top w:val="none" w:sz="0" w:space="0" w:color="auto"/>
        <w:left w:val="none" w:sz="0" w:space="0" w:color="auto"/>
        <w:bottom w:val="none" w:sz="0" w:space="0" w:color="auto"/>
        <w:right w:val="none" w:sz="0" w:space="0" w:color="auto"/>
      </w:divBdr>
      <w:divsChild>
        <w:div w:id="34044779">
          <w:marLeft w:val="0"/>
          <w:marRight w:val="0"/>
          <w:marTop w:val="0"/>
          <w:marBottom w:val="0"/>
          <w:divBdr>
            <w:top w:val="none" w:sz="0" w:space="0" w:color="auto"/>
            <w:left w:val="none" w:sz="0" w:space="0" w:color="auto"/>
            <w:bottom w:val="none" w:sz="0" w:space="0" w:color="auto"/>
            <w:right w:val="none" w:sz="0" w:space="0" w:color="auto"/>
          </w:divBdr>
          <w:divsChild>
            <w:div w:id="1964336408">
              <w:marLeft w:val="0"/>
              <w:marRight w:val="0"/>
              <w:marTop w:val="0"/>
              <w:marBottom w:val="0"/>
              <w:divBdr>
                <w:top w:val="none" w:sz="0" w:space="0" w:color="auto"/>
                <w:left w:val="none" w:sz="0" w:space="0" w:color="auto"/>
                <w:bottom w:val="none" w:sz="0" w:space="0" w:color="auto"/>
                <w:right w:val="none" w:sz="0" w:space="0" w:color="auto"/>
              </w:divBdr>
              <w:divsChild>
                <w:div w:id="187065170">
                  <w:marLeft w:val="0"/>
                  <w:marRight w:val="0"/>
                  <w:marTop w:val="0"/>
                  <w:marBottom w:val="0"/>
                  <w:divBdr>
                    <w:top w:val="none" w:sz="0" w:space="0" w:color="auto"/>
                    <w:left w:val="none" w:sz="0" w:space="0" w:color="auto"/>
                    <w:bottom w:val="none" w:sz="0" w:space="0" w:color="auto"/>
                    <w:right w:val="none" w:sz="0" w:space="0" w:color="auto"/>
                  </w:divBdr>
                  <w:divsChild>
                    <w:div w:id="1746293029">
                      <w:marLeft w:val="0"/>
                      <w:marRight w:val="0"/>
                      <w:marTop w:val="0"/>
                      <w:marBottom w:val="0"/>
                      <w:divBdr>
                        <w:top w:val="none" w:sz="0" w:space="0" w:color="auto"/>
                        <w:left w:val="none" w:sz="0" w:space="0" w:color="auto"/>
                        <w:bottom w:val="none" w:sz="0" w:space="0" w:color="auto"/>
                        <w:right w:val="none" w:sz="0" w:space="0" w:color="auto"/>
                      </w:divBdr>
                      <w:divsChild>
                        <w:div w:id="876549111">
                          <w:marLeft w:val="0"/>
                          <w:marRight w:val="0"/>
                          <w:marTop w:val="0"/>
                          <w:marBottom w:val="0"/>
                          <w:divBdr>
                            <w:top w:val="none" w:sz="0" w:space="0" w:color="auto"/>
                            <w:left w:val="none" w:sz="0" w:space="0" w:color="auto"/>
                            <w:bottom w:val="none" w:sz="0" w:space="0" w:color="auto"/>
                            <w:right w:val="none" w:sz="0" w:space="0" w:color="auto"/>
                          </w:divBdr>
                          <w:divsChild>
                            <w:div w:id="1484783921">
                              <w:marLeft w:val="0"/>
                              <w:marRight w:val="0"/>
                              <w:marTop w:val="0"/>
                              <w:marBottom w:val="0"/>
                              <w:divBdr>
                                <w:top w:val="none" w:sz="0" w:space="0" w:color="auto"/>
                                <w:left w:val="none" w:sz="0" w:space="0" w:color="auto"/>
                                <w:bottom w:val="none" w:sz="0" w:space="0" w:color="auto"/>
                                <w:right w:val="none" w:sz="0" w:space="0" w:color="auto"/>
                              </w:divBdr>
                              <w:divsChild>
                                <w:div w:id="1334840677">
                                  <w:marLeft w:val="0"/>
                                  <w:marRight w:val="0"/>
                                  <w:marTop w:val="0"/>
                                  <w:marBottom w:val="0"/>
                                  <w:divBdr>
                                    <w:top w:val="none" w:sz="0" w:space="0" w:color="auto"/>
                                    <w:left w:val="none" w:sz="0" w:space="0" w:color="auto"/>
                                    <w:bottom w:val="none" w:sz="0" w:space="0" w:color="auto"/>
                                    <w:right w:val="none" w:sz="0" w:space="0" w:color="auto"/>
                                  </w:divBdr>
                                  <w:divsChild>
                                    <w:div w:id="593629050">
                                      <w:marLeft w:val="0"/>
                                      <w:marRight w:val="0"/>
                                      <w:marTop w:val="0"/>
                                      <w:marBottom w:val="0"/>
                                      <w:divBdr>
                                        <w:top w:val="none" w:sz="0" w:space="0" w:color="auto"/>
                                        <w:left w:val="none" w:sz="0" w:space="0" w:color="auto"/>
                                        <w:bottom w:val="none" w:sz="0" w:space="0" w:color="auto"/>
                                        <w:right w:val="none" w:sz="0" w:space="0" w:color="auto"/>
                                      </w:divBdr>
                                      <w:divsChild>
                                        <w:div w:id="1342270539">
                                          <w:marLeft w:val="0"/>
                                          <w:marRight w:val="0"/>
                                          <w:marTop w:val="0"/>
                                          <w:marBottom w:val="0"/>
                                          <w:divBdr>
                                            <w:top w:val="none" w:sz="0" w:space="0" w:color="auto"/>
                                            <w:left w:val="none" w:sz="0" w:space="0" w:color="auto"/>
                                            <w:bottom w:val="none" w:sz="0" w:space="0" w:color="auto"/>
                                            <w:right w:val="none" w:sz="0" w:space="0" w:color="auto"/>
                                          </w:divBdr>
                                          <w:divsChild>
                                            <w:div w:id="15908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941349">
      <w:bodyDiv w:val="1"/>
      <w:marLeft w:val="0"/>
      <w:marRight w:val="0"/>
      <w:marTop w:val="0"/>
      <w:marBottom w:val="0"/>
      <w:divBdr>
        <w:top w:val="none" w:sz="0" w:space="0" w:color="auto"/>
        <w:left w:val="none" w:sz="0" w:space="0" w:color="auto"/>
        <w:bottom w:val="none" w:sz="0" w:space="0" w:color="auto"/>
        <w:right w:val="none" w:sz="0" w:space="0" w:color="auto"/>
      </w:divBdr>
      <w:divsChild>
        <w:div w:id="1194925424">
          <w:marLeft w:val="0"/>
          <w:marRight w:val="0"/>
          <w:marTop w:val="0"/>
          <w:marBottom w:val="0"/>
          <w:divBdr>
            <w:top w:val="none" w:sz="0" w:space="0" w:color="auto"/>
            <w:left w:val="none" w:sz="0" w:space="0" w:color="auto"/>
            <w:bottom w:val="none" w:sz="0" w:space="0" w:color="auto"/>
            <w:right w:val="none" w:sz="0" w:space="0" w:color="auto"/>
          </w:divBdr>
          <w:divsChild>
            <w:div w:id="698900405">
              <w:marLeft w:val="0"/>
              <w:marRight w:val="0"/>
              <w:marTop w:val="0"/>
              <w:marBottom w:val="0"/>
              <w:divBdr>
                <w:top w:val="none" w:sz="0" w:space="0" w:color="auto"/>
                <w:left w:val="none" w:sz="0" w:space="0" w:color="auto"/>
                <w:bottom w:val="none" w:sz="0" w:space="0" w:color="auto"/>
                <w:right w:val="none" w:sz="0" w:space="0" w:color="auto"/>
              </w:divBdr>
              <w:divsChild>
                <w:div w:id="386076447">
                  <w:marLeft w:val="0"/>
                  <w:marRight w:val="0"/>
                  <w:marTop w:val="0"/>
                  <w:marBottom w:val="0"/>
                  <w:divBdr>
                    <w:top w:val="none" w:sz="0" w:space="0" w:color="auto"/>
                    <w:left w:val="none" w:sz="0" w:space="0" w:color="auto"/>
                    <w:bottom w:val="none" w:sz="0" w:space="0" w:color="auto"/>
                    <w:right w:val="none" w:sz="0" w:space="0" w:color="auto"/>
                  </w:divBdr>
                  <w:divsChild>
                    <w:div w:id="1410425948">
                      <w:marLeft w:val="0"/>
                      <w:marRight w:val="0"/>
                      <w:marTop w:val="0"/>
                      <w:marBottom w:val="0"/>
                      <w:divBdr>
                        <w:top w:val="none" w:sz="0" w:space="0" w:color="auto"/>
                        <w:left w:val="none" w:sz="0" w:space="0" w:color="auto"/>
                        <w:bottom w:val="none" w:sz="0" w:space="0" w:color="auto"/>
                        <w:right w:val="none" w:sz="0" w:space="0" w:color="auto"/>
                      </w:divBdr>
                      <w:divsChild>
                        <w:div w:id="680005855">
                          <w:marLeft w:val="0"/>
                          <w:marRight w:val="0"/>
                          <w:marTop w:val="0"/>
                          <w:marBottom w:val="0"/>
                          <w:divBdr>
                            <w:top w:val="none" w:sz="0" w:space="0" w:color="auto"/>
                            <w:left w:val="none" w:sz="0" w:space="0" w:color="auto"/>
                            <w:bottom w:val="none" w:sz="0" w:space="0" w:color="auto"/>
                            <w:right w:val="none" w:sz="0" w:space="0" w:color="auto"/>
                          </w:divBdr>
                          <w:divsChild>
                            <w:div w:id="1820225311">
                              <w:marLeft w:val="0"/>
                              <w:marRight w:val="0"/>
                              <w:marTop w:val="0"/>
                              <w:marBottom w:val="0"/>
                              <w:divBdr>
                                <w:top w:val="none" w:sz="0" w:space="0" w:color="auto"/>
                                <w:left w:val="none" w:sz="0" w:space="0" w:color="auto"/>
                                <w:bottom w:val="none" w:sz="0" w:space="0" w:color="auto"/>
                                <w:right w:val="none" w:sz="0" w:space="0" w:color="auto"/>
                              </w:divBdr>
                              <w:divsChild>
                                <w:div w:id="247034510">
                                  <w:marLeft w:val="0"/>
                                  <w:marRight w:val="0"/>
                                  <w:marTop w:val="0"/>
                                  <w:marBottom w:val="0"/>
                                  <w:divBdr>
                                    <w:top w:val="none" w:sz="0" w:space="0" w:color="auto"/>
                                    <w:left w:val="none" w:sz="0" w:space="0" w:color="auto"/>
                                    <w:bottom w:val="none" w:sz="0" w:space="0" w:color="auto"/>
                                    <w:right w:val="none" w:sz="0" w:space="0" w:color="auto"/>
                                  </w:divBdr>
                                  <w:divsChild>
                                    <w:div w:id="1154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F5698-5618-496D-8AE6-32D73C40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Pages>
  <Words>705</Words>
  <Characters>4162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Luboš Sychra</dc:creator>
  <cp:lastModifiedBy>Novotná Marie</cp:lastModifiedBy>
  <cp:revision>102</cp:revision>
  <cp:lastPrinted>2022-04-22T11:08:00Z</cp:lastPrinted>
  <dcterms:created xsi:type="dcterms:W3CDTF">2021-04-09T12:51:00Z</dcterms:created>
  <dcterms:modified xsi:type="dcterms:W3CDTF">2022-09-12T12:46:00Z</dcterms:modified>
</cp:coreProperties>
</file>