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BFE84" w14:textId="23440904" w:rsidR="00203C6F" w:rsidRDefault="00203C6F" w:rsidP="00E70525">
      <w:pPr>
        <w:pStyle w:val="Nzev"/>
        <w:spacing w:before="0" w:after="240"/>
        <w:rPr>
          <w:rFonts w:cs="Arial"/>
          <w:b/>
          <w:bCs/>
          <w:sz w:val="22"/>
          <w:szCs w:val="22"/>
        </w:rPr>
      </w:pPr>
      <w:r w:rsidRPr="00E70525">
        <w:rPr>
          <w:rFonts w:cs="Arial"/>
          <w:b/>
          <w:bCs/>
          <w:sz w:val="22"/>
          <w:szCs w:val="22"/>
        </w:rPr>
        <w:t>Vyjádření KHV ke Koncepci výzkumu Ministerstva zahraničních věcí na období 2022-2027</w:t>
      </w:r>
    </w:p>
    <w:p w14:paraId="0A93C6AE" w14:textId="6239B2A9" w:rsidR="00E70525" w:rsidRPr="00E70525" w:rsidRDefault="00E70525" w:rsidP="00E70525">
      <w:pPr>
        <w:ind w:firstLine="0"/>
        <w:rPr>
          <w:rFonts w:ascii="Arial" w:hAnsi="Arial" w:cs="Arial"/>
          <w:i/>
          <w:sz w:val="20"/>
          <w:szCs w:val="20"/>
          <w:lang w:val="cs-CZ"/>
        </w:rPr>
      </w:pPr>
      <w:r w:rsidRPr="00E70525">
        <w:rPr>
          <w:rFonts w:ascii="Arial" w:hAnsi="Arial" w:cs="Arial"/>
          <w:i/>
          <w:sz w:val="20"/>
          <w:szCs w:val="20"/>
          <w:lang w:val="cs-CZ"/>
        </w:rPr>
        <w:t>Schváleno na 147. jednání Komise pro hodnocení výzkumných organizací a ukončených programů dne 10. října 2022</w:t>
      </w:r>
    </w:p>
    <w:p w14:paraId="3CFF0EA6" w14:textId="19874EFB" w:rsidR="003E5C95" w:rsidRPr="00E70525" w:rsidRDefault="003E5C95" w:rsidP="00E70525">
      <w:pPr>
        <w:spacing w:line="264" w:lineRule="auto"/>
        <w:ind w:firstLine="0"/>
        <w:rPr>
          <w:rFonts w:ascii="Arial" w:eastAsia="Calibri" w:hAnsi="Arial" w:cs="Arial"/>
          <w:sz w:val="22"/>
          <w:lang w:val="cs-CZ"/>
        </w:rPr>
      </w:pPr>
      <w:r w:rsidRPr="00E70525">
        <w:rPr>
          <w:rFonts w:ascii="Arial" w:eastAsia="Calibri" w:hAnsi="Arial" w:cs="Arial"/>
          <w:sz w:val="22"/>
          <w:lang w:val="cs-CZ"/>
        </w:rPr>
        <w:t>Předložená Koncepce výzkumu MZV bude základním dokumentem směřování výzkumu v oblasti zahraniční politiky pro období 2022–2027 a navazuje na Koncepci výzkumu MZV pro</w:t>
      </w:r>
      <w:r w:rsidR="00E70525">
        <w:rPr>
          <w:rFonts w:ascii="Arial" w:eastAsia="Calibri" w:hAnsi="Arial" w:cs="Arial"/>
          <w:sz w:val="22"/>
          <w:lang w:val="cs-CZ"/>
        </w:rPr>
        <w:t> </w:t>
      </w:r>
      <w:r w:rsidRPr="00E70525">
        <w:rPr>
          <w:rFonts w:ascii="Arial" w:eastAsia="Calibri" w:hAnsi="Arial" w:cs="Arial"/>
          <w:sz w:val="22"/>
          <w:lang w:val="cs-CZ"/>
        </w:rPr>
        <w:t xml:space="preserve">období 2017-2021 schválenou v březnu 2017. Z tohoto pohledu je tento </w:t>
      </w:r>
      <w:r w:rsidRPr="00E70525">
        <w:rPr>
          <w:rFonts w:ascii="Arial" w:eastAsia="Calibri" w:hAnsi="Arial" w:cs="Arial"/>
          <w:b/>
          <w:bCs/>
          <w:sz w:val="22"/>
          <w:lang w:val="cs-CZ"/>
        </w:rPr>
        <w:t>dokument předkládán se</w:t>
      </w:r>
      <w:r w:rsidR="00E70525">
        <w:rPr>
          <w:rFonts w:ascii="Arial" w:eastAsia="Calibri" w:hAnsi="Arial" w:cs="Arial"/>
          <w:b/>
          <w:bCs/>
          <w:sz w:val="22"/>
          <w:lang w:val="cs-CZ"/>
        </w:rPr>
        <w:t> </w:t>
      </w:r>
      <w:r w:rsidRPr="00E70525">
        <w:rPr>
          <w:rFonts w:ascii="Arial" w:eastAsia="Calibri" w:hAnsi="Arial" w:cs="Arial"/>
          <w:b/>
          <w:bCs/>
          <w:sz w:val="22"/>
          <w:lang w:val="cs-CZ"/>
        </w:rPr>
        <w:t>značným zpožděním</w:t>
      </w:r>
      <w:r w:rsidRPr="00E70525">
        <w:rPr>
          <w:rFonts w:ascii="Arial" w:eastAsia="Calibri" w:hAnsi="Arial" w:cs="Arial"/>
          <w:sz w:val="22"/>
          <w:lang w:val="cs-CZ"/>
        </w:rPr>
        <w:t>, jelikož výzkum podle předkládané koncepce již zřejmě na</w:t>
      </w:r>
      <w:r w:rsidR="00E70525">
        <w:rPr>
          <w:rFonts w:ascii="Arial" w:eastAsia="Calibri" w:hAnsi="Arial" w:cs="Arial"/>
          <w:sz w:val="22"/>
          <w:lang w:val="cs-CZ"/>
        </w:rPr>
        <w:t> </w:t>
      </w:r>
      <w:r w:rsidRPr="00E70525">
        <w:rPr>
          <w:rFonts w:ascii="Arial" w:eastAsia="Calibri" w:hAnsi="Arial" w:cs="Arial"/>
          <w:sz w:val="22"/>
          <w:lang w:val="cs-CZ"/>
        </w:rPr>
        <w:t>MZV běží od</w:t>
      </w:r>
      <w:r w:rsidR="00E70525">
        <w:rPr>
          <w:rFonts w:ascii="Arial" w:eastAsia="Calibri" w:hAnsi="Arial" w:cs="Arial"/>
          <w:sz w:val="22"/>
          <w:lang w:val="cs-CZ"/>
        </w:rPr>
        <w:t> </w:t>
      </w:r>
      <w:r w:rsidRPr="00E70525">
        <w:rPr>
          <w:rFonts w:ascii="Arial" w:eastAsia="Calibri" w:hAnsi="Arial" w:cs="Arial"/>
          <w:sz w:val="22"/>
          <w:lang w:val="cs-CZ"/>
        </w:rPr>
        <w:t>počátku roku 2022.</w:t>
      </w:r>
    </w:p>
    <w:p w14:paraId="1BF71339" w14:textId="4F2D9899" w:rsidR="002736A0" w:rsidRPr="00E70525" w:rsidRDefault="00365588" w:rsidP="00E70525">
      <w:pPr>
        <w:spacing w:line="264" w:lineRule="auto"/>
        <w:ind w:firstLine="0"/>
        <w:rPr>
          <w:rFonts w:ascii="Arial" w:eastAsia="Times New Roman" w:hAnsi="Arial" w:cs="Arial"/>
          <w:sz w:val="22"/>
          <w:lang w:val="cs-CZ"/>
        </w:rPr>
      </w:pPr>
      <w:r w:rsidRPr="00E70525">
        <w:rPr>
          <w:rFonts w:ascii="Arial" w:eastAsia="Calibri" w:hAnsi="Arial" w:cs="Arial"/>
          <w:sz w:val="22"/>
          <w:lang w:val="cs-CZ"/>
        </w:rPr>
        <w:t>Předkládaná koncepce má jasně definovaný cíl „Zajištění a rozvoj excelentního nezávislého základního výzkumu v oblasti mezinárodních studií a související výzkumné infrastruktury pro</w:t>
      </w:r>
      <w:r w:rsidR="00E70525">
        <w:rPr>
          <w:rFonts w:ascii="Arial" w:eastAsia="Calibri" w:hAnsi="Arial" w:cs="Arial"/>
          <w:sz w:val="22"/>
          <w:lang w:val="cs-CZ"/>
        </w:rPr>
        <w:t> </w:t>
      </w:r>
      <w:r w:rsidRPr="00E70525">
        <w:rPr>
          <w:rFonts w:ascii="Arial" w:eastAsia="Calibri" w:hAnsi="Arial" w:cs="Arial"/>
          <w:sz w:val="22"/>
          <w:lang w:val="cs-CZ"/>
        </w:rPr>
        <w:t>následnou tvorbu aplikovaného výzkumu pro praktické využití jeho výsledků k naplňování zájmů a hodnot České republiky v zahraničí, a to především efektivním naplňováním reálných průběžných potřeb Ministerstva zahraničních věcí</w:t>
      </w:r>
      <w:r w:rsidR="009B5061" w:rsidRPr="00E70525">
        <w:rPr>
          <w:rFonts w:ascii="Arial" w:eastAsia="Calibri" w:hAnsi="Arial" w:cs="Arial"/>
          <w:sz w:val="22"/>
          <w:lang w:val="cs-CZ"/>
        </w:rPr>
        <w:t>“, který je značně obecný. Detailní výzkumné cíle, které jsou v Koncepci dále rozvedeny</w:t>
      </w:r>
      <w:r w:rsidR="0092650D" w:rsidRPr="00E70525">
        <w:rPr>
          <w:rFonts w:ascii="Arial" w:eastAsia="Calibri" w:hAnsi="Arial" w:cs="Arial"/>
          <w:sz w:val="22"/>
          <w:lang w:val="cs-CZ"/>
        </w:rPr>
        <w:t>,</w:t>
      </w:r>
      <w:r w:rsidR="00203C6F" w:rsidRPr="00E70525">
        <w:rPr>
          <w:rFonts w:ascii="Arial" w:eastAsia="Times New Roman" w:hAnsi="Arial" w:cs="Arial"/>
          <w:sz w:val="22"/>
          <w:lang w:val="cs-CZ"/>
        </w:rPr>
        <w:t xml:space="preserve"> </w:t>
      </w:r>
      <w:r w:rsidR="00203C6F" w:rsidRPr="00E70525">
        <w:rPr>
          <w:rFonts w:ascii="Arial" w:eastAsia="Times New Roman" w:hAnsi="Arial" w:cs="Arial"/>
          <w:b/>
          <w:bCs/>
          <w:sz w:val="22"/>
          <w:lang w:val="cs-CZ"/>
        </w:rPr>
        <w:t>reflektuj</w:t>
      </w:r>
      <w:r w:rsidR="009B5061" w:rsidRPr="00E70525">
        <w:rPr>
          <w:rFonts w:ascii="Arial" w:eastAsia="Times New Roman" w:hAnsi="Arial" w:cs="Arial"/>
          <w:b/>
          <w:bCs/>
          <w:sz w:val="22"/>
          <w:lang w:val="cs-CZ"/>
        </w:rPr>
        <w:t>í</w:t>
      </w:r>
      <w:r w:rsidR="00203C6F" w:rsidRPr="00E70525">
        <w:rPr>
          <w:rFonts w:ascii="Arial" w:eastAsia="Times New Roman" w:hAnsi="Arial" w:cs="Arial"/>
          <w:b/>
          <w:bCs/>
          <w:sz w:val="22"/>
          <w:lang w:val="cs-CZ"/>
        </w:rPr>
        <w:t xml:space="preserve"> </w:t>
      </w:r>
      <w:r w:rsidR="009B5061" w:rsidRPr="00E70525">
        <w:rPr>
          <w:rFonts w:ascii="Arial" w:eastAsia="Times New Roman" w:hAnsi="Arial" w:cs="Arial"/>
          <w:b/>
          <w:bCs/>
          <w:sz w:val="22"/>
          <w:lang w:val="cs-CZ"/>
        </w:rPr>
        <w:t>téměř vše</w:t>
      </w:r>
      <w:r w:rsidR="00203C6F" w:rsidRPr="00E70525">
        <w:rPr>
          <w:rFonts w:ascii="Arial" w:eastAsia="Times New Roman" w:hAnsi="Arial" w:cs="Arial"/>
          <w:b/>
          <w:bCs/>
          <w:sz w:val="22"/>
          <w:lang w:val="cs-CZ"/>
        </w:rPr>
        <w:t xml:space="preserve">, </w:t>
      </w:r>
      <w:r w:rsidR="009B5061" w:rsidRPr="00E70525">
        <w:rPr>
          <w:rFonts w:ascii="Arial" w:eastAsia="Times New Roman" w:hAnsi="Arial" w:cs="Arial"/>
          <w:b/>
          <w:bCs/>
          <w:sz w:val="22"/>
          <w:lang w:val="cs-CZ"/>
        </w:rPr>
        <w:t>co</w:t>
      </w:r>
      <w:r w:rsidR="00203C6F" w:rsidRPr="00E70525">
        <w:rPr>
          <w:rFonts w:ascii="Arial" w:eastAsia="Times New Roman" w:hAnsi="Arial" w:cs="Arial"/>
          <w:b/>
          <w:bCs/>
          <w:sz w:val="22"/>
          <w:lang w:val="cs-CZ"/>
        </w:rPr>
        <w:t xml:space="preserve"> </w:t>
      </w:r>
      <w:r w:rsidR="009B5061" w:rsidRPr="00E70525">
        <w:rPr>
          <w:rFonts w:ascii="Arial" w:eastAsia="Times New Roman" w:hAnsi="Arial" w:cs="Arial"/>
          <w:b/>
          <w:bCs/>
          <w:sz w:val="22"/>
          <w:lang w:val="cs-CZ"/>
        </w:rPr>
        <w:t xml:space="preserve">může </w:t>
      </w:r>
      <w:r w:rsidR="00203C6F" w:rsidRPr="00E70525">
        <w:rPr>
          <w:rFonts w:ascii="Arial" w:eastAsia="Times New Roman" w:hAnsi="Arial" w:cs="Arial"/>
          <w:b/>
          <w:bCs/>
          <w:sz w:val="22"/>
          <w:lang w:val="cs-CZ"/>
        </w:rPr>
        <w:t xml:space="preserve">aplikovaný výzkum v instituci řídící mezinárodní politiku státu </w:t>
      </w:r>
      <w:r w:rsidR="009B5061" w:rsidRPr="00E70525">
        <w:rPr>
          <w:rFonts w:ascii="Arial" w:eastAsia="Times New Roman" w:hAnsi="Arial" w:cs="Arial"/>
          <w:b/>
          <w:bCs/>
          <w:sz w:val="22"/>
          <w:lang w:val="cs-CZ"/>
        </w:rPr>
        <w:t>pokrýt</w:t>
      </w:r>
      <w:r w:rsidR="00203C6F" w:rsidRPr="00E70525">
        <w:rPr>
          <w:rFonts w:ascii="Arial" w:eastAsia="Times New Roman" w:hAnsi="Arial" w:cs="Arial"/>
          <w:sz w:val="22"/>
          <w:lang w:val="cs-CZ"/>
        </w:rPr>
        <w:t xml:space="preserve">, a to jak v rovině tematické, tak </w:t>
      </w:r>
      <w:r w:rsidR="009B5061" w:rsidRPr="00E70525">
        <w:rPr>
          <w:rFonts w:ascii="Arial" w:eastAsia="Times New Roman" w:hAnsi="Arial" w:cs="Arial"/>
          <w:sz w:val="22"/>
          <w:lang w:val="cs-CZ"/>
        </w:rPr>
        <w:t xml:space="preserve">v rovině </w:t>
      </w:r>
      <w:r w:rsidR="00203C6F" w:rsidRPr="00E70525">
        <w:rPr>
          <w:rFonts w:ascii="Arial" w:eastAsia="Times New Roman" w:hAnsi="Arial" w:cs="Arial"/>
          <w:sz w:val="22"/>
          <w:lang w:val="cs-CZ"/>
        </w:rPr>
        <w:t xml:space="preserve">geografické. </w:t>
      </w:r>
      <w:r w:rsidR="009B5061" w:rsidRPr="00E70525">
        <w:rPr>
          <w:rFonts w:ascii="Arial" w:eastAsia="Times New Roman" w:hAnsi="Arial" w:cs="Arial"/>
          <w:sz w:val="22"/>
          <w:lang w:val="cs-CZ"/>
        </w:rPr>
        <w:t>Seznam výzkumných priorit je velmi široký a není nijak konkretizováno</w:t>
      </w:r>
      <w:r w:rsidR="0092650D" w:rsidRPr="00E70525">
        <w:rPr>
          <w:rFonts w:ascii="Arial" w:eastAsia="Times New Roman" w:hAnsi="Arial" w:cs="Arial"/>
          <w:sz w:val="22"/>
          <w:lang w:val="cs-CZ"/>
        </w:rPr>
        <w:t>,</w:t>
      </w:r>
      <w:r w:rsidR="00203C6F" w:rsidRPr="00E70525">
        <w:rPr>
          <w:rFonts w:ascii="Arial" w:eastAsia="Times New Roman" w:hAnsi="Arial" w:cs="Arial"/>
          <w:sz w:val="22"/>
          <w:lang w:val="cs-CZ"/>
        </w:rPr>
        <w:t xml:space="preserve"> čemu bude v daném období věnována klíčová pozornost.</w:t>
      </w:r>
      <w:r w:rsidR="009B5061" w:rsidRPr="00E70525">
        <w:rPr>
          <w:rFonts w:ascii="Arial" w:eastAsia="Times New Roman" w:hAnsi="Arial" w:cs="Arial"/>
          <w:sz w:val="22"/>
          <w:lang w:val="cs-CZ"/>
        </w:rPr>
        <w:t xml:space="preserve"> Tematické i teritoriální priority zahrnují velké množství činností</w:t>
      </w:r>
      <w:r w:rsidR="00203C6F" w:rsidRPr="00E70525">
        <w:rPr>
          <w:rFonts w:ascii="Arial" w:eastAsia="Times New Roman" w:hAnsi="Arial" w:cs="Arial"/>
          <w:sz w:val="22"/>
          <w:lang w:val="cs-CZ"/>
        </w:rPr>
        <w:t xml:space="preserve"> vykonávan</w:t>
      </w:r>
      <w:r w:rsidR="009B5061" w:rsidRPr="00E70525">
        <w:rPr>
          <w:rFonts w:ascii="Arial" w:eastAsia="Times New Roman" w:hAnsi="Arial" w:cs="Arial"/>
          <w:sz w:val="22"/>
          <w:lang w:val="cs-CZ"/>
        </w:rPr>
        <w:t>ých v</w:t>
      </w:r>
      <w:r w:rsidR="00203C6F" w:rsidRPr="00E70525">
        <w:rPr>
          <w:rFonts w:ascii="Arial" w:eastAsia="Times New Roman" w:hAnsi="Arial" w:cs="Arial"/>
          <w:sz w:val="22"/>
          <w:lang w:val="cs-CZ"/>
        </w:rPr>
        <w:t xml:space="preserve"> oblasti zahraniční politiky, </w:t>
      </w:r>
      <w:r w:rsidR="009B5061" w:rsidRPr="00E70525">
        <w:rPr>
          <w:rFonts w:ascii="Arial" w:eastAsia="Times New Roman" w:hAnsi="Arial" w:cs="Arial"/>
          <w:sz w:val="22"/>
          <w:lang w:val="cs-CZ"/>
        </w:rPr>
        <w:t>tudíž vlastně prioritami nejsou</w:t>
      </w:r>
      <w:r w:rsidR="00203C6F" w:rsidRPr="00E70525">
        <w:rPr>
          <w:rFonts w:ascii="Arial" w:eastAsia="Times New Roman" w:hAnsi="Arial" w:cs="Arial"/>
          <w:sz w:val="22"/>
          <w:lang w:val="cs-CZ"/>
        </w:rPr>
        <w:t xml:space="preserve">. </w:t>
      </w:r>
      <w:r w:rsidR="009B5061" w:rsidRPr="00E70525">
        <w:rPr>
          <w:rFonts w:ascii="Arial" w:eastAsia="Times New Roman" w:hAnsi="Arial" w:cs="Arial"/>
          <w:sz w:val="22"/>
          <w:lang w:val="cs-CZ"/>
        </w:rPr>
        <w:t>I</w:t>
      </w:r>
      <w:r w:rsidR="00E70525">
        <w:rPr>
          <w:rFonts w:ascii="Arial" w:eastAsia="Times New Roman" w:hAnsi="Arial" w:cs="Arial"/>
          <w:sz w:val="22"/>
          <w:lang w:val="cs-CZ"/>
        </w:rPr>
        <w:t> </w:t>
      </w:r>
      <w:r w:rsidR="009B5061" w:rsidRPr="00E70525">
        <w:rPr>
          <w:rFonts w:ascii="Arial" w:eastAsia="Times New Roman" w:hAnsi="Arial" w:cs="Arial"/>
          <w:sz w:val="22"/>
          <w:lang w:val="cs-CZ"/>
        </w:rPr>
        <w:t xml:space="preserve">když </w:t>
      </w:r>
      <w:r w:rsidR="00203C6F" w:rsidRPr="00E70525">
        <w:rPr>
          <w:rFonts w:ascii="Arial" w:eastAsia="Times New Roman" w:hAnsi="Arial" w:cs="Arial"/>
          <w:sz w:val="22"/>
          <w:lang w:val="cs-CZ"/>
        </w:rPr>
        <w:t>zahraniční politika je aktivita specifického typu, v čase a podle mezinárodních okolností velmi proměnn</w:t>
      </w:r>
      <w:r w:rsidR="00D06213" w:rsidRPr="00E70525">
        <w:rPr>
          <w:rFonts w:ascii="Arial" w:eastAsia="Times New Roman" w:hAnsi="Arial" w:cs="Arial"/>
          <w:sz w:val="22"/>
          <w:lang w:val="cs-CZ"/>
        </w:rPr>
        <w:t xml:space="preserve">á, </w:t>
      </w:r>
      <w:r w:rsidR="00D06213" w:rsidRPr="00E70525">
        <w:rPr>
          <w:rFonts w:ascii="Arial" w:eastAsia="Times New Roman" w:hAnsi="Arial" w:cs="Arial"/>
          <w:b/>
          <w:bCs/>
          <w:sz w:val="22"/>
          <w:lang w:val="cs-CZ"/>
        </w:rPr>
        <w:t xml:space="preserve">bylo </w:t>
      </w:r>
      <w:r w:rsidR="008B13EC" w:rsidRPr="00E70525">
        <w:rPr>
          <w:rFonts w:ascii="Arial" w:eastAsia="Times New Roman" w:hAnsi="Arial" w:cs="Arial"/>
          <w:b/>
          <w:bCs/>
          <w:sz w:val="22"/>
          <w:lang w:val="cs-CZ"/>
        </w:rPr>
        <w:t xml:space="preserve">by </w:t>
      </w:r>
      <w:r w:rsidR="00D06213" w:rsidRPr="00E70525">
        <w:rPr>
          <w:rFonts w:ascii="Arial" w:eastAsia="Times New Roman" w:hAnsi="Arial" w:cs="Arial"/>
          <w:b/>
          <w:bCs/>
          <w:sz w:val="22"/>
          <w:lang w:val="cs-CZ"/>
        </w:rPr>
        <w:t>vhodné definovat, které z „priorit“ jsou v následujícím období považovány za klíčové</w:t>
      </w:r>
      <w:r w:rsidR="00D06213" w:rsidRPr="00E70525">
        <w:rPr>
          <w:rFonts w:ascii="Arial" w:eastAsia="Times New Roman" w:hAnsi="Arial" w:cs="Arial"/>
          <w:sz w:val="22"/>
          <w:lang w:val="cs-CZ"/>
        </w:rPr>
        <w:t xml:space="preserve"> pro výzkumné aktivity na MZV</w:t>
      </w:r>
      <w:r w:rsidR="00203C6F" w:rsidRPr="00E70525">
        <w:rPr>
          <w:rFonts w:ascii="Arial" w:eastAsia="Times New Roman" w:hAnsi="Arial" w:cs="Arial"/>
          <w:sz w:val="22"/>
          <w:lang w:val="cs-CZ"/>
        </w:rPr>
        <w:t>.</w:t>
      </w:r>
    </w:p>
    <w:p w14:paraId="0E683052" w14:textId="3458D008" w:rsidR="00203C6F" w:rsidRPr="00E70525" w:rsidRDefault="00015454" w:rsidP="00E70525">
      <w:pPr>
        <w:spacing w:line="264" w:lineRule="auto"/>
        <w:ind w:firstLine="0"/>
        <w:rPr>
          <w:rFonts w:ascii="Arial" w:eastAsia="Times New Roman" w:hAnsi="Arial" w:cs="Arial"/>
          <w:sz w:val="22"/>
          <w:lang w:val="cs-CZ"/>
        </w:rPr>
      </w:pPr>
      <w:r w:rsidRPr="00E70525">
        <w:rPr>
          <w:rFonts w:ascii="Arial" w:eastAsia="Times New Roman" w:hAnsi="Arial" w:cs="Arial"/>
          <w:sz w:val="22"/>
          <w:lang w:val="cs-CZ"/>
        </w:rPr>
        <w:t>Kontrola a hodnocení realizace navrhované koncepce je v předkládaném materiálu rovněž popsáno, včetně hodnocení podle Metodiky M17+. Resortní část hodnocení (Moduly M3-M5) zajišťuje Vědecká rada MZV prostřednictvím</w:t>
      </w:r>
      <w:r w:rsidR="00203C6F" w:rsidRPr="00E70525">
        <w:rPr>
          <w:rFonts w:ascii="Arial" w:eastAsia="Times New Roman" w:hAnsi="Arial" w:cs="Arial"/>
          <w:b/>
          <w:bCs/>
          <w:sz w:val="22"/>
          <w:lang w:val="cs-CZ"/>
        </w:rPr>
        <w:t xml:space="preserve"> </w:t>
      </w:r>
      <w:r w:rsidR="00203C6F" w:rsidRPr="00E70525">
        <w:rPr>
          <w:rFonts w:ascii="Arial" w:eastAsia="Times New Roman" w:hAnsi="Arial" w:cs="Arial"/>
          <w:bCs/>
          <w:sz w:val="22"/>
          <w:lang w:val="cs-CZ"/>
        </w:rPr>
        <w:t>Odbor</w:t>
      </w:r>
      <w:r w:rsidRPr="00E70525">
        <w:rPr>
          <w:rFonts w:ascii="Arial" w:eastAsia="Times New Roman" w:hAnsi="Arial" w:cs="Arial"/>
          <w:bCs/>
          <w:sz w:val="22"/>
          <w:lang w:val="cs-CZ"/>
        </w:rPr>
        <w:t>u</w:t>
      </w:r>
      <w:r w:rsidR="00203C6F" w:rsidRPr="00E70525">
        <w:rPr>
          <w:rFonts w:ascii="Arial" w:eastAsia="Times New Roman" w:hAnsi="Arial" w:cs="Arial"/>
          <w:bCs/>
          <w:sz w:val="22"/>
          <w:lang w:val="cs-CZ"/>
        </w:rPr>
        <w:t xml:space="preserve"> zahraničněpolitických analýz a plánování</w:t>
      </w:r>
      <w:r w:rsidR="00203C6F" w:rsidRPr="00E70525">
        <w:rPr>
          <w:rFonts w:ascii="Arial" w:eastAsia="Times New Roman" w:hAnsi="Arial" w:cs="Arial"/>
          <w:sz w:val="22"/>
          <w:lang w:val="cs-CZ"/>
        </w:rPr>
        <w:t xml:space="preserve"> (OZAP)“</w:t>
      </w:r>
      <w:r w:rsidRPr="00E70525">
        <w:rPr>
          <w:rFonts w:ascii="Arial" w:eastAsia="Times New Roman" w:hAnsi="Arial" w:cs="Arial"/>
          <w:sz w:val="22"/>
          <w:lang w:val="cs-CZ"/>
        </w:rPr>
        <w:t xml:space="preserve">. Koncepce </w:t>
      </w:r>
      <w:r w:rsidR="00203C6F" w:rsidRPr="00E70525">
        <w:rPr>
          <w:rFonts w:ascii="Arial" w:eastAsia="Times New Roman" w:hAnsi="Arial" w:cs="Arial"/>
          <w:sz w:val="22"/>
          <w:lang w:val="cs-CZ"/>
        </w:rPr>
        <w:t xml:space="preserve">však </w:t>
      </w:r>
      <w:r w:rsidR="00203C6F" w:rsidRPr="00E70525">
        <w:rPr>
          <w:rFonts w:ascii="Arial" w:eastAsia="Times New Roman" w:hAnsi="Arial" w:cs="Arial"/>
          <w:b/>
          <w:bCs/>
          <w:sz w:val="22"/>
          <w:lang w:val="cs-CZ"/>
        </w:rPr>
        <w:t xml:space="preserve">vynechává informace, jakým způsobem tyto orgány </w:t>
      </w:r>
      <w:r w:rsidRPr="00E70525">
        <w:rPr>
          <w:rFonts w:ascii="Arial" w:eastAsia="Times New Roman" w:hAnsi="Arial" w:cs="Arial"/>
          <w:b/>
          <w:bCs/>
          <w:sz w:val="22"/>
          <w:lang w:val="cs-CZ"/>
        </w:rPr>
        <w:t>hodnocení provádějí</w:t>
      </w:r>
      <w:r w:rsidR="00203C6F" w:rsidRPr="00E70525">
        <w:rPr>
          <w:rFonts w:ascii="Arial" w:eastAsia="Times New Roman" w:hAnsi="Arial" w:cs="Arial"/>
          <w:sz w:val="22"/>
          <w:lang w:val="cs-CZ"/>
        </w:rPr>
        <w:t>.</w:t>
      </w:r>
      <w:r w:rsidR="00A655C7" w:rsidRPr="00E70525">
        <w:rPr>
          <w:rFonts w:ascii="Arial" w:eastAsia="Times New Roman" w:hAnsi="Arial" w:cs="Arial"/>
          <w:sz w:val="22"/>
          <w:lang w:val="cs-CZ"/>
        </w:rPr>
        <w:t xml:space="preserve"> Jelikož soulad resortní metodiky MZV v Modulech M3-M5 byl vyhodnocen jako nedostatečný, </w:t>
      </w:r>
      <w:r w:rsidR="00A655C7" w:rsidRPr="00E70525">
        <w:rPr>
          <w:rFonts w:ascii="Arial" w:eastAsia="Times New Roman" w:hAnsi="Arial" w:cs="Arial"/>
          <w:b/>
          <w:bCs/>
          <w:sz w:val="22"/>
          <w:lang w:val="cs-CZ"/>
        </w:rPr>
        <w:t>Koncepce MZV by měla obsahovat příslib, že Metodika hodnocení MZV bude aktualizována</w:t>
      </w:r>
      <w:r w:rsidR="00A655C7" w:rsidRPr="00E70525">
        <w:rPr>
          <w:rFonts w:ascii="Arial" w:eastAsia="Times New Roman" w:hAnsi="Arial" w:cs="Arial"/>
          <w:sz w:val="22"/>
          <w:lang w:val="cs-CZ"/>
        </w:rPr>
        <w:t xml:space="preserve"> tak, aby byla v lepším souladu s metodikou M17+.</w:t>
      </w:r>
      <w:bookmarkStart w:id="0" w:name="_GoBack"/>
      <w:bookmarkEnd w:id="0"/>
    </w:p>
    <w:p w14:paraId="369AE533" w14:textId="2E88A14B" w:rsidR="002C7934" w:rsidRPr="00E70525" w:rsidRDefault="006E3CF6" w:rsidP="00E70525">
      <w:pPr>
        <w:ind w:firstLine="0"/>
        <w:rPr>
          <w:rFonts w:ascii="Arial" w:hAnsi="Arial" w:cs="Arial"/>
          <w:sz w:val="22"/>
          <w:lang w:val="cs-CZ"/>
        </w:rPr>
      </w:pPr>
      <w:r w:rsidRPr="00E70525">
        <w:rPr>
          <w:rFonts w:ascii="Arial" w:hAnsi="Arial" w:cs="Arial"/>
          <w:sz w:val="22"/>
          <w:lang w:val="cs-CZ"/>
        </w:rPr>
        <w:t>KHV doporučuje Koncepci schválit po zapracování připomínek uvedených výše.</w:t>
      </w:r>
    </w:p>
    <w:sectPr w:rsidR="002C7934" w:rsidRPr="00E70525" w:rsidSect="006F3F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6F"/>
    <w:rsid w:val="00015454"/>
    <w:rsid w:val="00203C6F"/>
    <w:rsid w:val="002736A0"/>
    <w:rsid w:val="002C7934"/>
    <w:rsid w:val="00365588"/>
    <w:rsid w:val="003E5C95"/>
    <w:rsid w:val="00554371"/>
    <w:rsid w:val="006E3CF6"/>
    <w:rsid w:val="006F3F14"/>
    <w:rsid w:val="008B13EC"/>
    <w:rsid w:val="0092650D"/>
    <w:rsid w:val="009B5061"/>
    <w:rsid w:val="00A655C7"/>
    <w:rsid w:val="00A72D25"/>
    <w:rsid w:val="00CA2F0D"/>
    <w:rsid w:val="00D06213"/>
    <w:rsid w:val="00E7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04A7"/>
  <w15:chartTrackingRefBased/>
  <w15:docId w15:val="{CA48B55D-FE5F-478A-9F53-2DF74839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2F0D"/>
    <w:pPr>
      <w:spacing w:after="120" w:line="276" w:lineRule="auto"/>
      <w:ind w:firstLine="397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203C6F"/>
    <w:pPr>
      <w:spacing w:before="120" w:after="0" w:line="240" w:lineRule="auto"/>
      <w:ind w:firstLine="0"/>
    </w:pPr>
    <w:rPr>
      <w:rFonts w:ascii="Arial" w:eastAsiaTheme="majorEastAsia" w:hAnsi="Arial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203C6F"/>
    <w:rPr>
      <w:rFonts w:ascii="Arial" w:eastAsiaTheme="majorEastAsia" w:hAnsi="Arial" w:cstheme="majorBidi"/>
      <w:spacing w:val="-10"/>
      <w:kern w:val="28"/>
      <w:sz w:val="44"/>
      <w:szCs w:val="5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</dc:creator>
  <cp:keywords/>
  <dc:description/>
  <cp:lastModifiedBy>Avakian Markéta</cp:lastModifiedBy>
  <cp:revision>9</cp:revision>
  <dcterms:created xsi:type="dcterms:W3CDTF">2022-10-01T12:40:00Z</dcterms:created>
  <dcterms:modified xsi:type="dcterms:W3CDTF">2022-10-10T13:21:00Z</dcterms:modified>
</cp:coreProperties>
</file>