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8F1F74" w:rsidRPr="008F1F74" w:rsidRDefault="008F1F74" w:rsidP="008F1F74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eastAsia="@Arial Unicode MS" w:hAnsi="Arial" w:cs="Arial"/>
          <w:b/>
          <w:bCs/>
          <w:color w:val="0070C0"/>
          <w:sz w:val="28"/>
          <w:szCs w:val="28"/>
          <w:lang w:eastAsia="en-US"/>
        </w:rPr>
        <w:t>Jednání</w:t>
      </w:r>
      <w:r w:rsidRPr="009D25B3">
        <w:rPr>
          <w:rFonts w:ascii="Arial" w:eastAsia="@Arial Unicode MS" w:hAnsi="Arial" w:cs="Arial"/>
          <w:b/>
          <w:bCs/>
          <w:color w:val="0070C0"/>
          <w:sz w:val="28"/>
          <w:szCs w:val="28"/>
          <w:lang w:eastAsia="en-US"/>
        </w:rPr>
        <w:t xml:space="preserve"> sekretariátů evropských poradních orgánů </w:t>
      </w:r>
      <w:r>
        <w:rPr>
          <w:rFonts w:ascii="Arial" w:eastAsia="@Arial Unicode MS" w:hAnsi="Arial" w:cs="Arial"/>
          <w:b/>
          <w:bCs/>
          <w:color w:val="0070C0"/>
          <w:sz w:val="28"/>
          <w:szCs w:val="28"/>
          <w:lang w:eastAsia="en-US"/>
        </w:rPr>
        <w:t>pro vědu, technologie a inovace</w:t>
      </w:r>
      <w:r w:rsidRPr="009D25B3">
        <w:rPr>
          <w:rFonts w:ascii="Arial" w:eastAsia="@Arial Unicode MS" w:hAnsi="Arial" w:cs="Arial"/>
          <w:b/>
          <w:bCs/>
          <w:color w:val="0070C0"/>
          <w:sz w:val="28"/>
          <w:szCs w:val="28"/>
          <w:lang w:eastAsia="en-US"/>
        </w:rPr>
        <w:t xml:space="preserve"> v</w:t>
      </w:r>
      <w:r>
        <w:rPr>
          <w:rFonts w:ascii="Arial" w:eastAsia="@Arial Unicode MS" w:hAnsi="Arial" w:cs="Arial"/>
          <w:b/>
          <w:bCs/>
          <w:color w:val="0070C0"/>
          <w:sz w:val="28"/>
          <w:szCs w:val="28"/>
          <w:lang w:eastAsia="en-US"/>
        </w:rPr>
        <w:t> </w:t>
      </w:r>
      <w:r w:rsidRPr="009D25B3">
        <w:rPr>
          <w:rFonts w:ascii="Arial" w:eastAsia="@Arial Unicode MS" w:hAnsi="Arial" w:cs="Arial"/>
          <w:b/>
          <w:bCs/>
          <w:color w:val="0070C0"/>
          <w:sz w:val="28"/>
          <w:szCs w:val="28"/>
          <w:lang w:eastAsia="en-US"/>
        </w:rPr>
        <w:t>Praze</w:t>
      </w:r>
      <w:r>
        <w:rPr>
          <w:rFonts w:ascii="Arial" w:eastAsia="@Arial Unicode MS" w:hAnsi="Arial" w:cs="Arial"/>
          <w:b/>
          <w:bCs/>
          <w:color w:val="0070C0"/>
          <w:sz w:val="28"/>
          <w:szCs w:val="28"/>
          <w:lang w:eastAsia="en-US"/>
        </w:rPr>
        <w:t xml:space="preserve"> </w:t>
      </w:r>
    </w:p>
    <w:p w:rsidR="008F1F74" w:rsidRDefault="008F1F74" w:rsidP="008F1F7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F1F74" w:rsidRDefault="008F1F74" w:rsidP="008F1F7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D25B3">
        <w:rPr>
          <w:rFonts w:ascii="Arial" w:hAnsi="Arial" w:cs="Arial"/>
          <w:color w:val="000000" w:themeColor="text1"/>
          <w:sz w:val="22"/>
          <w:szCs w:val="22"/>
        </w:rPr>
        <w:t xml:space="preserve">V květnu 2023 bude RVVI organizovat jednání </w:t>
      </w:r>
      <w:r w:rsidRPr="009D25B3">
        <w:rPr>
          <w:rFonts w:ascii="Arial" w:hAnsi="Arial" w:cs="Arial"/>
          <w:bCs/>
          <w:sz w:val="22"/>
          <w:szCs w:val="22"/>
        </w:rPr>
        <w:t xml:space="preserve">sekretářů evropských poradních orgánů pro </w:t>
      </w:r>
      <w:r>
        <w:rPr>
          <w:rFonts w:ascii="Arial" w:hAnsi="Arial" w:cs="Arial"/>
          <w:bCs/>
          <w:sz w:val="22"/>
          <w:szCs w:val="22"/>
        </w:rPr>
        <w:t>vědu, technologie a inovace.</w:t>
      </w:r>
      <w:r w:rsidRPr="009D25B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Jedná se o neformální pracovní skupinu zástupců poradních orgánů v oblasti vědy, technologií a inovací v evropských zemích, která se schází </w:t>
      </w:r>
      <w:r w:rsidRPr="009D25B3">
        <w:rPr>
          <w:rFonts w:ascii="Arial" w:hAnsi="Arial" w:cs="Arial"/>
          <w:bCs/>
          <w:sz w:val="22"/>
          <w:szCs w:val="22"/>
        </w:rPr>
        <w:t xml:space="preserve">2x ročně. Jarní jednání probíhá na úrovni sekretářů (zpravidla úroveň ředitelů), podzimní jednání probíhá za přítomnosti předsedů </w:t>
      </w:r>
      <w:r>
        <w:rPr>
          <w:rFonts w:ascii="Arial" w:hAnsi="Arial" w:cs="Arial"/>
          <w:bCs/>
          <w:sz w:val="22"/>
          <w:szCs w:val="22"/>
        </w:rPr>
        <w:t>příslušných poradních orgánů</w:t>
      </w:r>
      <w:r w:rsidRPr="009D25B3">
        <w:rPr>
          <w:rFonts w:ascii="Arial" w:hAnsi="Arial" w:cs="Arial"/>
          <w:bCs/>
          <w:sz w:val="22"/>
          <w:szCs w:val="22"/>
        </w:rPr>
        <w:t xml:space="preserve">. Organizace jednání probíhá na dobrovolné </w:t>
      </w:r>
      <w:r>
        <w:rPr>
          <w:rFonts w:ascii="Arial" w:hAnsi="Arial" w:cs="Arial"/>
          <w:bCs/>
          <w:sz w:val="22"/>
          <w:szCs w:val="22"/>
        </w:rPr>
        <w:t xml:space="preserve">bázi. </w:t>
      </w:r>
      <w:r w:rsidR="003327FE">
        <w:rPr>
          <w:rFonts w:ascii="Arial" w:hAnsi="Arial" w:cs="Arial"/>
          <w:bCs/>
          <w:sz w:val="22"/>
          <w:szCs w:val="22"/>
        </w:rPr>
        <w:t>Poslední j</w:t>
      </w:r>
      <w:r>
        <w:rPr>
          <w:rFonts w:ascii="Arial" w:hAnsi="Arial" w:cs="Arial"/>
          <w:bCs/>
          <w:sz w:val="22"/>
          <w:szCs w:val="22"/>
        </w:rPr>
        <w:t xml:space="preserve">ednání v říjnu 2022 </w:t>
      </w:r>
      <w:r w:rsidRPr="009D25B3">
        <w:rPr>
          <w:rFonts w:ascii="Arial" w:hAnsi="Arial" w:cs="Arial"/>
          <w:bCs/>
          <w:sz w:val="22"/>
          <w:szCs w:val="22"/>
        </w:rPr>
        <w:t>hos</w:t>
      </w:r>
      <w:r w:rsidR="003327FE">
        <w:rPr>
          <w:rFonts w:ascii="Arial" w:hAnsi="Arial" w:cs="Arial"/>
          <w:bCs/>
          <w:sz w:val="22"/>
          <w:szCs w:val="22"/>
        </w:rPr>
        <w:t xml:space="preserve">tilo </w:t>
      </w:r>
      <w:r w:rsidRPr="009D25B3">
        <w:rPr>
          <w:rFonts w:ascii="Arial" w:hAnsi="Arial" w:cs="Arial"/>
          <w:bCs/>
          <w:sz w:val="22"/>
          <w:szCs w:val="22"/>
        </w:rPr>
        <w:t>Švýcarsko, jarní jedn</w:t>
      </w:r>
      <w:r w:rsidR="003327FE">
        <w:rPr>
          <w:rFonts w:ascii="Arial" w:hAnsi="Arial" w:cs="Arial"/>
          <w:bCs/>
          <w:sz w:val="22"/>
          <w:szCs w:val="22"/>
        </w:rPr>
        <w:t>ání v roce 2023 bude hostit ČR. K</w:t>
      </w:r>
      <w:r>
        <w:rPr>
          <w:rFonts w:ascii="Arial" w:hAnsi="Arial" w:cs="Arial"/>
          <w:bCs/>
          <w:sz w:val="22"/>
          <w:szCs w:val="22"/>
        </w:rPr>
        <w:t xml:space="preserve"> organizaci podzimního jednání v roce 2023 se přihlásilo Vlámsko. </w:t>
      </w:r>
    </w:p>
    <w:p w:rsidR="008F1F74" w:rsidRDefault="008F1F74" w:rsidP="008F1F7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8F1F74" w:rsidRDefault="008F1F74" w:rsidP="008F1F7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Jednání RVVI se svými evropskými protějšky je zakotveno v zákonu č. </w:t>
      </w:r>
      <w:r w:rsidR="006A6AB4">
        <w:rPr>
          <w:rFonts w:ascii="Arial" w:hAnsi="Arial" w:cs="Arial"/>
          <w:bCs/>
          <w:sz w:val="22"/>
          <w:szCs w:val="22"/>
        </w:rPr>
        <w:t>130/2002 Sb. o </w:t>
      </w:r>
      <w:r w:rsidRPr="001C37DE">
        <w:rPr>
          <w:rFonts w:ascii="Arial" w:hAnsi="Arial" w:cs="Arial"/>
          <w:bCs/>
          <w:sz w:val="22"/>
          <w:szCs w:val="22"/>
        </w:rPr>
        <w:t>podpoře VaVaI z veřejných prostředků</w:t>
      </w:r>
      <w:r>
        <w:rPr>
          <w:rFonts w:ascii="Arial" w:hAnsi="Arial" w:cs="Arial"/>
          <w:bCs/>
          <w:sz w:val="22"/>
          <w:szCs w:val="22"/>
        </w:rPr>
        <w:t>. Dle tohoto zákona</w:t>
      </w:r>
      <w:r w:rsidRPr="001C37DE">
        <w:rPr>
          <w:rFonts w:ascii="Arial" w:hAnsi="Arial" w:cs="Arial"/>
          <w:bCs/>
          <w:sz w:val="22"/>
          <w:szCs w:val="22"/>
        </w:rPr>
        <w:t xml:space="preserve"> RVVI zabezpečuje </w:t>
      </w:r>
      <w:r w:rsidR="006A6AB4">
        <w:rPr>
          <w:rFonts w:ascii="Arial" w:hAnsi="Arial" w:cs="Arial"/>
          <w:color w:val="000000"/>
          <w:sz w:val="22"/>
          <w:szCs w:val="22"/>
          <w:shd w:val="clear" w:color="auto" w:fill="FFFFFF"/>
        </w:rPr>
        <w:t>jednání s </w:t>
      </w:r>
      <w:r w:rsidRPr="001C37DE">
        <w:rPr>
          <w:rFonts w:ascii="Arial" w:hAnsi="Arial" w:cs="Arial"/>
          <w:color w:val="000000"/>
          <w:sz w:val="22"/>
          <w:szCs w:val="22"/>
          <w:shd w:val="clear" w:color="auto" w:fill="FFFFFF"/>
        </w:rPr>
        <w:t>poradními orgány pro výzkum, vývoj a inovace Evropské unie a s radami pro výzkum, vývoj a inovace jednotlivých členských států Evropské unie i dalších zemí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  <w:r>
        <w:rPr>
          <w:rFonts w:ascii="Arial" w:hAnsi="Arial" w:cs="Arial"/>
          <w:bCs/>
          <w:sz w:val="22"/>
          <w:szCs w:val="22"/>
        </w:rPr>
        <w:t xml:space="preserve"> Cílem těchto jednání je v</w:t>
      </w:r>
      <w:r>
        <w:rPr>
          <w:rFonts w:ascii="Arial" w:hAnsi="Arial" w:cs="Arial"/>
          <w:sz w:val="22"/>
          <w:szCs w:val="22"/>
        </w:rPr>
        <w:t xml:space="preserve">ýměna informací o aktuálním vývoji, příkladech dobré praxe a trendech politiky VaVaI v evropských státech, stejně tak jako o činnosti jednotlivých poradních orgánů. Jednání mají dále rozšířit a upevnit mezinárodní kontakty pro další spolupráci. </w:t>
      </w:r>
    </w:p>
    <w:p w:rsidR="008F1F74" w:rsidRDefault="008F1F74" w:rsidP="006A6AB4">
      <w:pPr>
        <w:tabs>
          <w:tab w:val="left" w:pos="-26"/>
        </w:tabs>
        <w:spacing w:before="240" w:after="120" w:line="276" w:lineRule="auto"/>
        <w:jc w:val="both"/>
        <w:rPr>
          <w:rFonts w:ascii="Arial" w:hAnsi="Arial" w:cs="Arial"/>
          <w:b/>
          <w:noProof/>
          <w:color w:val="0070C0"/>
          <w:sz w:val="22"/>
          <w:szCs w:val="22"/>
        </w:rPr>
      </w:pPr>
      <w:r w:rsidRPr="00FD4E9C">
        <w:rPr>
          <w:rFonts w:ascii="Arial" w:hAnsi="Arial" w:cs="Arial"/>
          <w:b/>
          <w:noProof/>
          <w:color w:val="0070C0"/>
          <w:sz w:val="22"/>
          <w:szCs w:val="22"/>
        </w:rPr>
        <w:t>Podzimní jednání v</w:t>
      </w:r>
      <w:r>
        <w:rPr>
          <w:rFonts w:ascii="Arial" w:hAnsi="Arial" w:cs="Arial"/>
          <w:b/>
          <w:noProof/>
          <w:color w:val="0070C0"/>
          <w:sz w:val="22"/>
          <w:szCs w:val="22"/>
        </w:rPr>
        <w:t> </w:t>
      </w:r>
      <w:r w:rsidRPr="00FD4E9C">
        <w:rPr>
          <w:rFonts w:ascii="Arial" w:hAnsi="Arial" w:cs="Arial"/>
          <w:b/>
          <w:noProof/>
          <w:color w:val="0070C0"/>
          <w:sz w:val="22"/>
          <w:szCs w:val="22"/>
        </w:rPr>
        <w:t>říjnu 2022 v</w:t>
      </w:r>
      <w:r>
        <w:rPr>
          <w:rFonts w:ascii="Arial" w:hAnsi="Arial" w:cs="Arial"/>
          <w:b/>
          <w:noProof/>
          <w:color w:val="0070C0"/>
          <w:sz w:val="22"/>
          <w:szCs w:val="22"/>
        </w:rPr>
        <w:t> </w:t>
      </w:r>
      <w:r w:rsidRPr="00FD4E9C">
        <w:rPr>
          <w:rFonts w:ascii="Arial" w:hAnsi="Arial" w:cs="Arial"/>
          <w:b/>
          <w:noProof/>
          <w:color w:val="0070C0"/>
          <w:sz w:val="22"/>
          <w:szCs w:val="22"/>
        </w:rPr>
        <w:t>Lausanne</w:t>
      </w:r>
      <w:r w:rsidRPr="009D25B3">
        <w:rPr>
          <w:rFonts w:ascii="Arial" w:hAnsi="Arial" w:cs="Arial"/>
          <w:b/>
          <w:noProof/>
          <w:color w:val="0070C0"/>
          <w:sz w:val="22"/>
          <w:szCs w:val="22"/>
        </w:rPr>
        <w:t xml:space="preserve"> </w:t>
      </w:r>
    </w:p>
    <w:p w:rsidR="009F7D52" w:rsidRPr="009F7D52" w:rsidRDefault="008F1F74" w:rsidP="008F1F74">
      <w:pPr>
        <w:tabs>
          <w:tab w:val="left" w:pos="-26"/>
        </w:tabs>
        <w:spacing w:after="120" w:line="276" w:lineRule="auto"/>
        <w:jc w:val="both"/>
      </w:pPr>
      <w:r>
        <w:rPr>
          <w:rFonts w:ascii="Arial" w:hAnsi="Arial" w:cs="Arial"/>
          <w:sz w:val="22"/>
          <w:szCs w:val="22"/>
        </w:rPr>
        <w:t xml:space="preserve">Ve dnech 20.–21.10.2022 </w:t>
      </w:r>
      <w:r w:rsidR="00D22327">
        <w:rPr>
          <w:rFonts w:ascii="Arial" w:hAnsi="Arial" w:cs="Arial"/>
          <w:sz w:val="22"/>
          <w:szCs w:val="22"/>
        </w:rPr>
        <w:t xml:space="preserve">proběhlo </w:t>
      </w:r>
      <w:r>
        <w:rPr>
          <w:rFonts w:ascii="Arial" w:hAnsi="Arial" w:cs="Arial"/>
          <w:sz w:val="22"/>
          <w:szCs w:val="22"/>
        </w:rPr>
        <w:t xml:space="preserve">zasedání </w:t>
      </w:r>
      <w:r>
        <w:rPr>
          <w:rFonts w:ascii="Arial" w:hAnsi="Arial" w:cs="Arial"/>
          <w:bCs/>
          <w:spacing w:val="4"/>
          <w:sz w:val="22"/>
          <w:szCs w:val="22"/>
        </w:rPr>
        <w:t xml:space="preserve">předsedů a sekretářů </w:t>
      </w:r>
      <w:r w:rsidRPr="00DE5CEC">
        <w:rPr>
          <w:rFonts w:ascii="Arial" w:hAnsi="Arial" w:cs="Arial"/>
          <w:bCs/>
          <w:spacing w:val="4"/>
          <w:sz w:val="22"/>
          <w:szCs w:val="22"/>
        </w:rPr>
        <w:t>evropských poradních orgánů pro vědu, technologie a inovace</w:t>
      </w:r>
      <w:r>
        <w:rPr>
          <w:rFonts w:ascii="Arial" w:hAnsi="Arial" w:cs="Arial"/>
          <w:bCs/>
          <w:spacing w:val="4"/>
          <w:sz w:val="22"/>
          <w:szCs w:val="22"/>
        </w:rPr>
        <w:t xml:space="preserve"> v Lausanne, ve Švýcarsku. </w:t>
      </w:r>
      <w:r>
        <w:rPr>
          <w:rFonts w:ascii="Arial" w:hAnsi="Arial" w:cs="Arial"/>
          <w:sz w:val="22"/>
          <w:szCs w:val="22"/>
        </w:rPr>
        <w:t>Jedná</w:t>
      </w:r>
      <w:r w:rsidR="00D22327">
        <w:rPr>
          <w:rFonts w:ascii="Arial" w:hAnsi="Arial" w:cs="Arial"/>
          <w:sz w:val="22"/>
          <w:szCs w:val="22"/>
        </w:rPr>
        <w:t>ní proběhlo</w:t>
      </w:r>
      <w:r>
        <w:rPr>
          <w:rFonts w:ascii="Arial" w:hAnsi="Arial" w:cs="Arial"/>
          <w:sz w:val="22"/>
          <w:szCs w:val="22"/>
        </w:rPr>
        <w:t xml:space="preserve"> za přítomnosti předsedů </w:t>
      </w:r>
      <w:r w:rsidR="00D22327">
        <w:rPr>
          <w:rFonts w:ascii="Arial" w:hAnsi="Arial" w:cs="Arial"/>
          <w:sz w:val="22"/>
          <w:szCs w:val="22"/>
        </w:rPr>
        <w:t>Rad v </w:t>
      </w:r>
      <w:r w:rsidR="00D22327" w:rsidRPr="002A3DFA">
        <w:rPr>
          <w:rFonts w:ascii="Arial" w:hAnsi="Arial" w:cs="Arial"/>
          <w:sz w:val="22"/>
          <w:szCs w:val="22"/>
        </w:rPr>
        <w:t>prostore</w:t>
      </w:r>
      <w:r w:rsidRPr="002A3DFA">
        <w:rPr>
          <w:rFonts w:ascii="Arial" w:hAnsi="Arial" w:cs="Arial"/>
          <w:sz w:val="22"/>
          <w:szCs w:val="22"/>
        </w:rPr>
        <w:t xml:space="preserve">ch </w:t>
      </w:r>
      <w:r w:rsidR="002A3DFA">
        <w:rPr>
          <w:rFonts w:ascii="Arial" w:hAnsi="Arial" w:cs="Arial"/>
          <w:sz w:val="22"/>
          <w:szCs w:val="22"/>
        </w:rPr>
        <w:t>Š</w:t>
      </w:r>
      <w:r w:rsidR="002A3DFA" w:rsidRPr="002A3DFA">
        <w:rPr>
          <w:rFonts w:ascii="Arial" w:hAnsi="Arial" w:cs="Arial"/>
          <w:sz w:val="22"/>
          <w:szCs w:val="22"/>
        </w:rPr>
        <w:t xml:space="preserve">výcarského </w:t>
      </w:r>
      <w:r w:rsidR="002A3DFA">
        <w:rPr>
          <w:rFonts w:ascii="Arial" w:hAnsi="Arial" w:cs="Arial"/>
          <w:sz w:val="22"/>
          <w:szCs w:val="22"/>
        </w:rPr>
        <w:t>F</w:t>
      </w:r>
      <w:r w:rsidR="002A3DFA" w:rsidRPr="002A3DFA">
        <w:rPr>
          <w:rFonts w:ascii="Arial" w:hAnsi="Arial" w:cs="Arial"/>
          <w:sz w:val="22"/>
          <w:szCs w:val="22"/>
        </w:rPr>
        <w:t>ederálního technologického institutu v Lausanne</w:t>
      </w:r>
      <w:r w:rsidR="002A3DFA">
        <w:rPr>
          <w:rFonts w:ascii="Arial" w:hAnsi="Arial" w:cs="Arial"/>
          <w:sz w:val="22"/>
          <w:szCs w:val="22"/>
        </w:rPr>
        <w:t xml:space="preserve"> </w:t>
      </w:r>
      <w:r w:rsidRPr="002A3DFA">
        <w:rPr>
          <w:rFonts w:ascii="Arial" w:hAnsi="Arial" w:cs="Arial"/>
          <w:sz w:val="22"/>
          <w:szCs w:val="22"/>
        </w:rPr>
        <w:t xml:space="preserve">(EFPL), </w:t>
      </w:r>
      <w:r w:rsidR="002A3DFA">
        <w:rPr>
          <w:rFonts w:ascii="Arial" w:hAnsi="Arial" w:cs="Arial"/>
          <w:sz w:val="22"/>
          <w:szCs w:val="22"/>
        </w:rPr>
        <w:t>který</w:t>
      </w:r>
      <w:r>
        <w:rPr>
          <w:rFonts w:ascii="Arial" w:hAnsi="Arial" w:cs="Arial"/>
          <w:sz w:val="22"/>
          <w:szCs w:val="22"/>
        </w:rPr>
        <w:t xml:space="preserve"> patří mezi přední světové univerzity. </w:t>
      </w:r>
      <w:r w:rsidR="009F7D52" w:rsidRPr="009F7D52">
        <w:rPr>
          <w:rFonts w:ascii="Arial" w:hAnsi="Arial" w:cs="Arial"/>
          <w:sz w:val="22"/>
          <w:szCs w:val="22"/>
        </w:rPr>
        <w:t>Jednání se účastnili zástupci poradních orgánů zemí z  Belgie (Vlámsko), ČR, Dánska, Estonska, Finska, Litvy, Lotyšska, Nizozemska, Portugalska, Rakouska a Slovenska.</w:t>
      </w:r>
      <w:r w:rsidR="009F7D52">
        <w:rPr>
          <w:rFonts w:ascii="Arial" w:hAnsi="Arial" w:cs="Arial"/>
          <w:sz w:val="22"/>
          <w:szCs w:val="22"/>
        </w:rPr>
        <w:t xml:space="preserve"> Z</w:t>
      </w:r>
      <w:r w:rsidR="002A3DFA">
        <w:rPr>
          <w:rFonts w:ascii="Arial" w:hAnsi="Arial" w:cs="Arial"/>
          <w:sz w:val="22"/>
          <w:szCs w:val="22"/>
        </w:rPr>
        <w:t xml:space="preserve">a sekretariát RVVI </w:t>
      </w:r>
      <w:r w:rsidR="009F7D52">
        <w:rPr>
          <w:rFonts w:ascii="Arial" w:hAnsi="Arial" w:cs="Arial"/>
          <w:sz w:val="22"/>
          <w:szCs w:val="22"/>
        </w:rPr>
        <w:t xml:space="preserve">se jednání </w:t>
      </w:r>
      <w:r w:rsidR="002A3DFA">
        <w:rPr>
          <w:rFonts w:ascii="Arial" w:hAnsi="Arial" w:cs="Arial"/>
          <w:sz w:val="22"/>
          <w:szCs w:val="22"/>
        </w:rPr>
        <w:t>účastnila</w:t>
      </w:r>
      <w:r>
        <w:rPr>
          <w:rFonts w:ascii="Arial" w:hAnsi="Arial" w:cs="Arial"/>
          <w:sz w:val="22"/>
          <w:szCs w:val="22"/>
        </w:rPr>
        <w:t xml:space="preserve"> Mgr. Kateřina Hradilová, Ph.D., která zajišťuje komunikaci s členy této </w:t>
      </w:r>
      <w:r w:rsidRPr="009F7D52">
        <w:rPr>
          <w:rFonts w:ascii="Arial" w:hAnsi="Arial" w:cs="Arial"/>
          <w:sz w:val="22"/>
          <w:szCs w:val="22"/>
        </w:rPr>
        <w:t xml:space="preserve">skupiny. </w:t>
      </w:r>
    </w:p>
    <w:p w:rsidR="009F7D52" w:rsidRPr="009F7D52" w:rsidRDefault="00D7663D" w:rsidP="008F1F74">
      <w:pPr>
        <w:tabs>
          <w:tab w:val="left" w:pos="-26"/>
        </w:tabs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Tématem jednání bylo</w:t>
      </w:r>
      <w:r w:rsidR="008F1F74" w:rsidRPr="00CA7F11">
        <w:rPr>
          <w:rFonts w:ascii="Arial" w:hAnsi="Arial" w:cs="Arial"/>
          <w:sz w:val="22"/>
          <w:szCs w:val="22"/>
        </w:rPr>
        <w:t xml:space="preserve"> </w:t>
      </w:r>
      <w:r w:rsidR="008F1F74" w:rsidRPr="00CA7F11">
        <w:rPr>
          <w:rFonts w:ascii="Arial" w:hAnsi="Arial" w:cs="Arial"/>
          <w:i/>
          <w:sz w:val="22"/>
          <w:szCs w:val="22"/>
        </w:rPr>
        <w:t>„</w:t>
      </w:r>
      <w:r w:rsidR="008F1F74" w:rsidRPr="00CA7F11">
        <w:rPr>
          <w:rFonts w:ascii="Arial" w:hAnsi="Arial" w:cs="Arial"/>
          <w:bCs/>
          <w:i/>
          <w:sz w:val="22"/>
          <w:szCs w:val="22"/>
        </w:rPr>
        <w:t>Budování mostu k</w:t>
      </w:r>
      <w:r w:rsidR="008F1F74">
        <w:rPr>
          <w:rFonts w:ascii="Arial" w:hAnsi="Arial" w:cs="Arial"/>
          <w:bCs/>
          <w:i/>
          <w:sz w:val="22"/>
          <w:szCs w:val="22"/>
        </w:rPr>
        <w:t> </w:t>
      </w:r>
      <w:r w:rsidR="008F1F74" w:rsidRPr="00CA7F11">
        <w:rPr>
          <w:rFonts w:ascii="Arial" w:hAnsi="Arial" w:cs="Arial"/>
          <w:bCs/>
          <w:i/>
          <w:sz w:val="22"/>
          <w:szCs w:val="22"/>
        </w:rPr>
        <w:t>inovacím: role univerzit v</w:t>
      </w:r>
      <w:r w:rsidR="008F1F74">
        <w:rPr>
          <w:rFonts w:ascii="Arial" w:hAnsi="Arial" w:cs="Arial"/>
          <w:bCs/>
          <w:i/>
          <w:sz w:val="22"/>
          <w:szCs w:val="22"/>
        </w:rPr>
        <w:t> </w:t>
      </w:r>
      <w:r w:rsidR="008F1F74" w:rsidRPr="00CA7F11">
        <w:rPr>
          <w:rFonts w:ascii="Arial" w:hAnsi="Arial" w:cs="Arial"/>
          <w:bCs/>
          <w:i/>
          <w:sz w:val="22"/>
          <w:szCs w:val="22"/>
        </w:rPr>
        <w:t xml:space="preserve">hodnotovém řetězci“. </w:t>
      </w:r>
      <w:r w:rsidR="008F1F74" w:rsidRPr="00CA7F11">
        <w:rPr>
          <w:rFonts w:ascii="Arial" w:hAnsi="Arial" w:cs="Arial"/>
          <w:i/>
          <w:sz w:val="22"/>
          <w:szCs w:val="22"/>
        </w:rPr>
        <w:t xml:space="preserve"> </w:t>
      </w:r>
      <w:r w:rsidR="008F1F74">
        <w:rPr>
          <w:rFonts w:ascii="Arial" w:hAnsi="Arial" w:cs="Arial"/>
          <w:sz w:val="22"/>
          <w:szCs w:val="22"/>
        </w:rPr>
        <w:t xml:space="preserve">Jednání </w:t>
      </w:r>
      <w:r>
        <w:rPr>
          <w:rFonts w:ascii="Arial" w:hAnsi="Arial" w:cs="Arial"/>
          <w:sz w:val="22"/>
          <w:szCs w:val="22"/>
        </w:rPr>
        <w:t>bylo zahájeno</w:t>
      </w:r>
      <w:r w:rsidR="008F1F74">
        <w:rPr>
          <w:rFonts w:ascii="Arial" w:hAnsi="Arial" w:cs="Arial"/>
          <w:sz w:val="22"/>
          <w:szCs w:val="22"/>
        </w:rPr>
        <w:t xml:space="preserve"> d</w:t>
      </w:r>
      <w:r>
        <w:rPr>
          <w:rFonts w:ascii="Arial" w:hAnsi="Arial" w:cs="Arial"/>
          <w:sz w:val="22"/>
          <w:szCs w:val="22"/>
        </w:rPr>
        <w:t>ne 20.10 uvítací řečí prof.</w:t>
      </w:r>
      <w:r w:rsidR="008F1F74">
        <w:rPr>
          <w:rFonts w:ascii="Arial" w:hAnsi="Arial" w:cs="Arial"/>
          <w:sz w:val="22"/>
          <w:szCs w:val="22"/>
        </w:rPr>
        <w:t xml:space="preserve"> Sabine Süsstrun</w:t>
      </w:r>
      <w:r>
        <w:rPr>
          <w:rFonts w:ascii="Arial" w:hAnsi="Arial" w:cs="Arial"/>
          <w:sz w:val="22"/>
          <w:szCs w:val="22"/>
        </w:rPr>
        <w:t>k, předsedkyní</w:t>
      </w:r>
      <w:r w:rsidR="008F1F7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Swiss Science Council</w:t>
      </w:r>
      <w:r w:rsidR="009F7D52">
        <w:rPr>
          <w:rFonts w:ascii="Arial" w:hAnsi="Arial" w:cs="Arial"/>
          <w:sz w:val="22"/>
          <w:szCs w:val="22"/>
        </w:rPr>
        <w:t xml:space="preserve"> (SSC)</w:t>
      </w:r>
      <w:r>
        <w:rPr>
          <w:rFonts w:ascii="Arial" w:hAnsi="Arial" w:cs="Arial"/>
          <w:sz w:val="22"/>
          <w:szCs w:val="22"/>
        </w:rPr>
        <w:t>. Následovalo</w:t>
      </w:r>
      <w:r w:rsidR="008F1F74">
        <w:rPr>
          <w:rFonts w:ascii="Arial" w:hAnsi="Arial" w:cs="Arial"/>
          <w:sz w:val="22"/>
          <w:szCs w:val="22"/>
        </w:rPr>
        <w:t xml:space="preserve"> představení</w:t>
      </w:r>
      <w:r>
        <w:rPr>
          <w:rFonts w:ascii="Arial" w:hAnsi="Arial" w:cs="Arial"/>
          <w:sz w:val="22"/>
          <w:szCs w:val="22"/>
        </w:rPr>
        <w:t xml:space="preserve"> inovačního parku</w:t>
      </w:r>
      <w:r w:rsidR="008F1F74">
        <w:rPr>
          <w:rFonts w:ascii="Arial" w:hAnsi="Arial" w:cs="Arial"/>
          <w:sz w:val="22"/>
          <w:szCs w:val="22"/>
        </w:rPr>
        <w:t xml:space="preserve"> EFPL a robotické </w:t>
      </w:r>
      <w:r w:rsidR="00B11449">
        <w:rPr>
          <w:rFonts w:ascii="Arial" w:hAnsi="Arial" w:cs="Arial"/>
          <w:sz w:val="22"/>
          <w:szCs w:val="22"/>
        </w:rPr>
        <w:t>laboratoře. Čtvrteční program byl</w:t>
      </w:r>
      <w:r w:rsidR="008F1F74">
        <w:rPr>
          <w:rFonts w:ascii="Arial" w:hAnsi="Arial" w:cs="Arial"/>
          <w:sz w:val="22"/>
          <w:szCs w:val="22"/>
        </w:rPr>
        <w:t xml:space="preserve"> zakončen společnou</w:t>
      </w:r>
      <w:r w:rsidR="009F7D52">
        <w:rPr>
          <w:rFonts w:ascii="Arial" w:hAnsi="Arial" w:cs="Arial"/>
          <w:sz w:val="22"/>
          <w:szCs w:val="22"/>
        </w:rPr>
        <w:t xml:space="preserve"> večeří. </w:t>
      </w:r>
      <w:r w:rsidR="00B11449">
        <w:rPr>
          <w:rFonts w:ascii="Arial" w:hAnsi="Arial" w:cs="Arial"/>
          <w:sz w:val="22"/>
          <w:szCs w:val="22"/>
        </w:rPr>
        <w:t>Samotné jednání proběhlo</w:t>
      </w:r>
      <w:r w:rsidR="008F1F74">
        <w:rPr>
          <w:rFonts w:ascii="Arial" w:hAnsi="Arial" w:cs="Arial"/>
          <w:sz w:val="22"/>
          <w:szCs w:val="22"/>
        </w:rPr>
        <w:t xml:space="preserve"> v pátek 21.10. </w:t>
      </w:r>
      <w:r w:rsidR="00B11449">
        <w:rPr>
          <w:rFonts w:ascii="Arial" w:hAnsi="Arial" w:cs="Arial"/>
          <w:sz w:val="22"/>
          <w:szCs w:val="22"/>
        </w:rPr>
        <w:t>V úvodní přednášce</w:t>
      </w:r>
      <w:r w:rsidR="009F7D52">
        <w:rPr>
          <w:rFonts w:ascii="Arial" w:hAnsi="Arial" w:cs="Arial"/>
          <w:sz w:val="22"/>
          <w:szCs w:val="22"/>
        </w:rPr>
        <w:t xml:space="preserve"> vystoupil prof. Foray, člen SS</w:t>
      </w:r>
      <w:r w:rsidR="00ED3BDE">
        <w:rPr>
          <w:rFonts w:ascii="Arial" w:hAnsi="Arial" w:cs="Arial"/>
          <w:sz w:val="22"/>
          <w:szCs w:val="22"/>
        </w:rPr>
        <w:t>C, který pohovořil o </w:t>
      </w:r>
      <w:r w:rsidR="00B11449" w:rsidRPr="00B11449">
        <w:rPr>
          <w:rFonts w:ascii="Arial" w:hAnsi="Arial" w:cs="Arial"/>
          <w:sz w:val="22"/>
          <w:szCs w:val="22"/>
        </w:rPr>
        <w:t>fenoménu klesajícího podílu výdajů na VaV švýcarských malých a středních podniků. Následovaly příklady dvou spin-off firem, které vznikly při EPFL.</w:t>
      </w:r>
      <w:r w:rsidR="009F7D52">
        <w:rPr>
          <w:rFonts w:ascii="Arial" w:hAnsi="Arial" w:cs="Arial"/>
          <w:sz w:val="22"/>
          <w:szCs w:val="22"/>
        </w:rPr>
        <w:t xml:space="preserve"> </w:t>
      </w:r>
      <w:r w:rsidR="00B11449" w:rsidRPr="00B11449">
        <w:rPr>
          <w:rFonts w:ascii="Arial" w:hAnsi="Arial" w:cs="Arial"/>
          <w:sz w:val="22"/>
          <w:szCs w:val="22"/>
        </w:rPr>
        <w:t xml:space="preserve">Prof. Shokrollahi, výkonný ředitel firmy Kandou BUS SA, hovořil o svých zkušenostech se založením akademického start-upu v oblasti energeticky účinných řešení v sektoru </w:t>
      </w:r>
      <w:r w:rsidR="00B11449" w:rsidRPr="009F7D52">
        <w:rPr>
          <w:rFonts w:ascii="Arial" w:hAnsi="Arial" w:cs="Arial"/>
          <w:sz w:val="22"/>
          <w:szCs w:val="22"/>
        </w:rPr>
        <w:t xml:space="preserve">polovodičů. </w:t>
      </w:r>
      <w:r w:rsidR="009F7D52" w:rsidRPr="009F7D52">
        <w:rPr>
          <w:rFonts w:ascii="Arial" w:hAnsi="Arial" w:cs="Arial"/>
          <w:sz w:val="22"/>
          <w:szCs w:val="22"/>
        </w:rPr>
        <w:t>Dr. Arpa, výkonný ředitel firmy Largo Films SA, představil technologii pro analýzu dat ve filmovém sektoru, která slouží ke zvýšení komerční úspěšnosti filmů.</w:t>
      </w:r>
      <w:r w:rsidR="009F7D52">
        <w:rPr>
          <w:rFonts w:asciiTheme="minorHAnsi" w:hAnsiTheme="minorHAnsi" w:cstheme="minorHAnsi"/>
          <w:sz w:val="22"/>
          <w:szCs w:val="22"/>
        </w:rPr>
        <w:t xml:space="preserve"> </w:t>
      </w:r>
      <w:r w:rsidR="009F7D52">
        <w:rPr>
          <w:rFonts w:ascii="Arial" w:hAnsi="Arial" w:cs="Arial"/>
          <w:sz w:val="22"/>
          <w:szCs w:val="22"/>
        </w:rPr>
        <w:t>V odpoledním bloku proběhla</w:t>
      </w:r>
      <w:r w:rsidR="008F1F74">
        <w:rPr>
          <w:rFonts w:ascii="Arial" w:hAnsi="Arial" w:cs="Arial"/>
          <w:sz w:val="22"/>
          <w:szCs w:val="22"/>
        </w:rPr>
        <w:t xml:space="preserve"> prezentace jednotlivých zástupců poradních orgánů o aktualitách a pracovních prioritách v příslušných poradních orgánech. </w:t>
      </w:r>
    </w:p>
    <w:p w:rsidR="00630151" w:rsidRPr="009D25B3" w:rsidRDefault="00630151" w:rsidP="00630151">
      <w:pPr>
        <w:tabs>
          <w:tab w:val="left" w:pos="-26"/>
        </w:tabs>
        <w:spacing w:after="120" w:line="276" w:lineRule="auto"/>
        <w:jc w:val="both"/>
        <w:rPr>
          <w:rFonts w:ascii="Arial" w:hAnsi="Arial" w:cs="Arial"/>
          <w:b/>
          <w:noProof/>
          <w:color w:val="000000"/>
          <w:sz w:val="22"/>
          <w:szCs w:val="22"/>
        </w:rPr>
      </w:pPr>
      <w:r>
        <w:rPr>
          <w:rFonts w:ascii="Arial" w:hAnsi="Arial" w:cs="Arial"/>
          <w:b/>
          <w:noProof/>
          <w:color w:val="0070C0"/>
          <w:sz w:val="22"/>
          <w:szCs w:val="22"/>
        </w:rPr>
        <w:t>RVVI v roli organizátora v minulosti</w:t>
      </w:r>
    </w:p>
    <w:p w:rsidR="00630151" w:rsidRPr="008F1F74" w:rsidRDefault="00630151" w:rsidP="00630151">
      <w:pPr>
        <w:spacing w:before="240" w:after="20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RVVI</w:t>
      </w:r>
      <w:r w:rsidRPr="00B0693A">
        <w:rPr>
          <w:rFonts w:ascii="Arial" w:hAnsi="Arial" w:cs="Arial"/>
          <w:bCs/>
          <w:sz w:val="22"/>
          <w:szCs w:val="22"/>
        </w:rPr>
        <w:t xml:space="preserve"> v minulosti jednání </w:t>
      </w:r>
      <w:r w:rsidRPr="009D25B3">
        <w:rPr>
          <w:rFonts w:ascii="Arial" w:hAnsi="Arial" w:cs="Arial"/>
          <w:bCs/>
          <w:sz w:val="22"/>
          <w:szCs w:val="22"/>
        </w:rPr>
        <w:t xml:space="preserve">sekretářů evropských poradních orgánů pro </w:t>
      </w:r>
      <w:r>
        <w:rPr>
          <w:rFonts w:ascii="Arial" w:hAnsi="Arial" w:cs="Arial"/>
          <w:bCs/>
          <w:sz w:val="22"/>
          <w:szCs w:val="22"/>
        </w:rPr>
        <w:t xml:space="preserve">vědu, technologie a inovace organizovala v roce 2006 a 2017. Poprvé jednání proběhlo ve dnech 25.–26. května </w:t>
      </w:r>
      <w:r>
        <w:rPr>
          <w:rFonts w:ascii="Arial" w:hAnsi="Arial" w:cs="Arial"/>
          <w:bCs/>
          <w:sz w:val="22"/>
          <w:szCs w:val="22"/>
        </w:rPr>
        <w:lastRenderedPageBreak/>
        <w:t xml:space="preserve">2006 v Lichtenštejnském paláci. V roce 2017 proběhlo jednání ve dnech 4.–5. května v Lichtenštejnském paláci. </w:t>
      </w:r>
    </w:p>
    <w:p w:rsidR="008F1F74" w:rsidRPr="009D25B3" w:rsidRDefault="008F1F74" w:rsidP="008F1F74">
      <w:pPr>
        <w:tabs>
          <w:tab w:val="left" w:pos="-26"/>
        </w:tabs>
        <w:spacing w:after="120" w:line="276" w:lineRule="auto"/>
        <w:jc w:val="both"/>
        <w:rPr>
          <w:rFonts w:ascii="Arial" w:hAnsi="Arial" w:cs="Arial"/>
          <w:b/>
          <w:noProof/>
          <w:color w:val="000000"/>
          <w:sz w:val="22"/>
          <w:szCs w:val="22"/>
        </w:rPr>
      </w:pPr>
      <w:r>
        <w:rPr>
          <w:rFonts w:ascii="Arial" w:hAnsi="Arial" w:cs="Arial"/>
          <w:b/>
          <w:noProof/>
          <w:color w:val="0070C0"/>
          <w:sz w:val="22"/>
          <w:szCs w:val="22"/>
        </w:rPr>
        <w:t xml:space="preserve">Jarní jednání v květnu 2023 v Praze </w:t>
      </w:r>
    </w:p>
    <w:p w:rsidR="008F1F74" w:rsidRDefault="008F1F74" w:rsidP="008F1F7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Termín:</w:t>
      </w:r>
      <w:r w:rsidRPr="008F1F74">
        <w:rPr>
          <w:rFonts w:ascii="Arial" w:hAnsi="Arial" w:cs="Arial"/>
          <w:b/>
          <w:bCs/>
          <w:sz w:val="22"/>
          <w:szCs w:val="22"/>
        </w:rPr>
        <w:t xml:space="preserve"> </w:t>
      </w:r>
      <w:r w:rsidR="00630151">
        <w:rPr>
          <w:rFonts w:ascii="Arial" w:hAnsi="Arial" w:cs="Arial"/>
          <w:bCs/>
          <w:sz w:val="22"/>
          <w:szCs w:val="22"/>
        </w:rPr>
        <w:t>Na jednání v</w:t>
      </w:r>
      <w:r w:rsidR="001526BF">
        <w:rPr>
          <w:rFonts w:ascii="Arial" w:hAnsi="Arial" w:cs="Arial"/>
          <w:bCs/>
          <w:sz w:val="22"/>
          <w:szCs w:val="22"/>
        </w:rPr>
        <w:t> </w:t>
      </w:r>
      <w:r w:rsidR="00630151">
        <w:rPr>
          <w:rFonts w:ascii="Arial" w:hAnsi="Arial" w:cs="Arial"/>
          <w:bCs/>
          <w:sz w:val="22"/>
          <w:szCs w:val="22"/>
        </w:rPr>
        <w:t>Lausanne</w:t>
      </w:r>
      <w:r w:rsidR="001526BF">
        <w:rPr>
          <w:rFonts w:ascii="Arial" w:hAnsi="Arial" w:cs="Arial"/>
          <w:bCs/>
          <w:sz w:val="22"/>
          <w:szCs w:val="22"/>
        </w:rPr>
        <w:t>, ve Švýcarsku,</w:t>
      </w:r>
      <w:r w:rsidR="00630151">
        <w:rPr>
          <w:rFonts w:ascii="Arial" w:hAnsi="Arial" w:cs="Arial"/>
          <w:bCs/>
          <w:sz w:val="22"/>
          <w:szCs w:val="22"/>
        </w:rPr>
        <w:t xml:space="preserve"> ve dnech </w:t>
      </w:r>
      <w:r w:rsidR="00630151">
        <w:rPr>
          <w:rFonts w:ascii="Arial" w:hAnsi="Arial" w:cs="Arial"/>
          <w:sz w:val="22"/>
          <w:szCs w:val="22"/>
        </w:rPr>
        <w:t xml:space="preserve">20.–21.10.2022 účastníci odhlasovali termín nadcházejícího jednání v Praze ve dnech </w:t>
      </w:r>
      <w:r w:rsidR="00630151" w:rsidRPr="00630151">
        <w:rPr>
          <w:rFonts w:ascii="Arial" w:hAnsi="Arial" w:cs="Arial"/>
          <w:b/>
          <w:sz w:val="22"/>
          <w:szCs w:val="22"/>
        </w:rPr>
        <w:t xml:space="preserve">4.–5. května 2023. </w:t>
      </w:r>
    </w:p>
    <w:p w:rsidR="008F1F74" w:rsidRDefault="008F1F74" w:rsidP="008F1F74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630151" w:rsidRPr="00473785" w:rsidRDefault="00630151" w:rsidP="0063015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Program jednání:</w:t>
      </w:r>
      <w:r w:rsidRPr="001526B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Jedn</w:t>
      </w:r>
      <w:r w:rsidR="001526BF">
        <w:rPr>
          <w:rFonts w:ascii="Arial" w:hAnsi="Arial" w:cs="Arial"/>
          <w:bCs/>
          <w:sz w:val="22"/>
          <w:szCs w:val="22"/>
        </w:rPr>
        <w:t xml:space="preserve">ání bude rozloženo na dva dny. </w:t>
      </w:r>
      <w:r w:rsidRPr="009D25B3">
        <w:rPr>
          <w:rFonts w:ascii="Arial" w:hAnsi="Arial" w:cs="Arial"/>
          <w:bCs/>
          <w:sz w:val="22"/>
          <w:szCs w:val="22"/>
        </w:rPr>
        <w:t>Ve čtvrtek</w:t>
      </w:r>
      <w:r>
        <w:rPr>
          <w:rFonts w:ascii="Arial" w:hAnsi="Arial" w:cs="Arial"/>
          <w:bCs/>
          <w:sz w:val="22"/>
          <w:szCs w:val="22"/>
        </w:rPr>
        <w:t xml:space="preserve"> 4. května proběhne oficiální zahájení. Je doporučeno navázat kulturním </w:t>
      </w:r>
      <w:r w:rsidRPr="009D25B3">
        <w:rPr>
          <w:rFonts w:ascii="Arial" w:hAnsi="Arial" w:cs="Arial"/>
          <w:bCs/>
          <w:sz w:val="22"/>
          <w:szCs w:val="22"/>
        </w:rPr>
        <w:t>program</w:t>
      </w:r>
      <w:r w:rsidR="003C6845">
        <w:rPr>
          <w:rFonts w:ascii="Arial" w:hAnsi="Arial" w:cs="Arial"/>
          <w:bCs/>
          <w:sz w:val="22"/>
          <w:szCs w:val="22"/>
        </w:rPr>
        <w:t>em</w:t>
      </w:r>
      <w:r w:rsidRPr="009D25B3">
        <w:rPr>
          <w:rFonts w:ascii="Arial" w:hAnsi="Arial" w:cs="Arial"/>
          <w:bCs/>
          <w:sz w:val="22"/>
          <w:szCs w:val="22"/>
        </w:rPr>
        <w:t xml:space="preserve"> (např. </w:t>
      </w:r>
      <w:r w:rsidR="001526BF">
        <w:rPr>
          <w:rFonts w:ascii="Arial" w:hAnsi="Arial" w:cs="Arial"/>
          <w:bCs/>
          <w:sz w:val="22"/>
          <w:szCs w:val="22"/>
        </w:rPr>
        <w:t xml:space="preserve">vyhlídková plavba / </w:t>
      </w:r>
      <w:r>
        <w:rPr>
          <w:rFonts w:ascii="Arial" w:hAnsi="Arial" w:cs="Arial"/>
          <w:bCs/>
          <w:sz w:val="22"/>
          <w:szCs w:val="22"/>
        </w:rPr>
        <w:t xml:space="preserve">projížďka historickou tramvají </w:t>
      </w:r>
      <w:r w:rsidR="001526BF">
        <w:rPr>
          <w:rFonts w:ascii="Arial" w:hAnsi="Arial" w:cs="Arial"/>
          <w:bCs/>
          <w:sz w:val="22"/>
          <w:szCs w:val="22"/>
        </w:rPr>
        <w:t>apod.</w:t>
      </w:r>
      <w:r w:rsidRPr="009D25B3">
        <w:rPr>
          <w:rFonts w:ascii="Arial" w:hAnsi="Arial" w:cs="Arial"/>
          <w:bCs/>
          <w:sz w:val="22"/>
          <w:szCs w:val="22"/>
        </w:rPr>
        <w:t>).</w:t>
      </w:r>
      <w:r w:rsidR="001526BF">
        <w:rPr>
          <w:rFonts w:ascii="Arial" w:hAnsi="Arial" w:cs="Arial"/>
          <w:bCs/>
          <w:sz w:val="22"/>
          <w:szCs w:val="22"/>
        </w:rPr>
        <w:t xml:space="preserve"> Následně proběhne společná večeře. </w:t>
      </w:r>
      <w:r w:rsidRPr="009D25B3">
        <w:rPr>
          <w:rFonts w:ascii="Arial" w:hAnsi="Arial" w:cs="Arial"/>
          <w:bCs/>
          <w:sz w:val="22"/>
          <w:szCs w:val="22"/>
        </w:rPr>
        <w:t>V</w:t>
      </w:r>
      <w:r w:rsidR="001526BF">
        <w:rPr>
          <w:rFonts w:ascii="Arial" w:hAnsi="Arial" w:cs="Arial"/>
          <w:bCs/>
          <w:sz w:val="22"/>
          <w:szCs w:val="22"/>
        </w:rPr>
        <w:t> </w:t>
      </w:r>
      <w:r w:rsidRPr="009D25B3">
        <w:rPr>
          <w:rFonts w:ascii="Arial" w:hAnsi="Arial" w:cs="Arial"/>
          <w:bCs/>
          <w:sz w:val="22"/>
          <w:szCs w:val="22"/>
        </w:rPr>
        <w:t>pátek</w:t>
      </w:r>
      <w:r w:rsidR="00380398">
        <w:rPr>
          <w:rFonts w:ascii="Arial" w:hAnsi="Arial" w:cs="Arial"/>
          <w:bCs/>
          <w:sz w:val="22"/>
          <w:szCs w:val="22"/>
        </w:rPr>
        <w:t xml:space="preserve"> 5. </w:t>
      </w:r>
      <w:r w:rsidR="001526BF">
        <w:rPr>
          <w:rFonts w:ascii="Arial" w:hAnsi="Arial" w:cs="Arial"/>
          <w:bCs/>
          <w:sz w:val="22"/>
          <w:szCs w:val="22"/>
        </w:rPr>
        <w:t>května 2023 proběhne</w:t>
      </w:r>
      <w:r w:rsidRPr="009D25B3">
        <w:rPr>
          <w:rFonts w:ascii="Arial" w:hAnsi="Arial" w:cs="Arial"/>
          <w:bCs/>
          <w:sz w:val="22"/>
          <w:szCs w:val="22"/>
        </w:rPr>
        <w:t xml:space="preserve"> samotné jednání. </w:t>
      </w:r>
      <w:r w:rsidR="001526BF">
        <w:rPr>
          <w:rFonts w:ascii="Arial" w:hAnsi="Arial" w:cs="Arial"/>
          <w:bCs/>
          <w:sz w:val="22"/>
          <w:szCs w:val="22"/>
        </w:rPr>
        <w:t xml:space="preserve">V dopoledním bloku proběhne diskuze k vybranému aktuálnímu tématu politiky VaVaI. </w:t>
      </w:r>
      <w:r w:rsidRPr="009D25B3">
        <w:rPr>
          <w:rFonts w:ascii="Arial" w:hAnsi="Arial" w:cs="Arial"/>
          <w:bCs/>
          <w:sz w:val="22"/>
          <w:szCs w:val="22"/>
        </w:rPr>
        <w:t xml:space="preserve">Hostitelská země zve zpravidla 2-3 řečníky, experty na </w:t>
      </w:r>
      <w:r>
        <w:rPr>
          <w:rFonts w:ascii="Arial" w:hAnsi="Arial" w:cs="Arial"/>
          <w:bCs/>
          <w:sz w:val="22"/>
          <w:szCs w:val="22"/>
        </w:rPr>
        <w:t xml:space="preserve">dané </w:t>
      </w:r>
      <w:r w:rsidRPr="009D25B3">
        <w:rPr>
          <w:rFonts w:ascii="Arial" w:hAnsi="Arial" w:cs="Arial"/>
          <w:bCs/>
          <w:sz w:val="22"/>
          <w:szCs w:val="22"/>
        </w:rPr>
        <w:t xml:space="preserve">téma jednání. Může se jednat </w:t>
      </w:r>
      <w:r w:rsidR="00DB53F0">
        <w:rPr>
          <w:rFonts w:ascii="Arial" w:hAnsi="Arial" w:cs="Arial"/>
          <w:bCs/>
          <w:sz w:val="22"/>
          <w:szCs w:val="22"/>
        </w:rPr>
        <w:t xml:space="preserve">např. </w:t>
      </w:r>
      <w:r w:rsidRPr="009D25B3">
        <w:rPr>
          <w:rFonts w:ascii="Arial" w:hAnsi="Arial" w:cs="Arial"/>
          <w:bCs/>
          <w:sz w:val="22"/>
          <w:szCs w:val="22"/>
        </w:rPr>
        <w:t xml:space="preserve">o představitele výzkumné organizace, zástupce inovativního podniku, centra pro transfer technologií apod. </w:t>
      </w:r>
      <w:r w:rsidR="003C6845">
        <w:rPr>
          <w:rFonts w:ascii="Arial" w:hAnsi="Arial" w:cs="Arial"/>
          <w:bCs/>
          <w:sz w:val="22"/>
          <w:szCs w:val="22"/>
        </w:rPr>
        <w:t xml:space="preserve">V odpoledním bloku proběhne výměna informací o aktuální činnosti </w:t>
      </w:r>
      <w:r w:rsidR="00BE6FED">
        <w:rPr>
          <w:rFonts w:ascii="Arial" w:hAnsi="Arial" w:cs="Arial"/>
          <w:bCs/>
          <w:sz w:val="22"/>
          <w:szCs w:val="22"/>
        </w:rPr>
        <w:t xml:space="preserve">a pracovním programu </w:t>
      </w:r>
      <w:r w:rsidR="003C6845">
        <w:rPr>
          <w:rFonts w:ascii="Arial" w:hAnsi="Arial" w:cs="Arial"/>
          <w:bCs/>
          <w:sz w:val="22"/>
          <w:szCs w:val="22"/>
        </w:rPr>
        <w:t>jednotlivých poradních orgánů. Účastníci si</w:t>
      </w:r>
      <w:r w:rsidR="0090629A">
        <w:rPr>
          <w:rFonts w:ascii="Arial" w:hAnsi="Arial" w:cs="Arial"/>
          <w:bCs/>
          <w:sz w:val="22"/>
          <w:szCs w:val="22"/>
        </w:rPr>
        <w:t xml:space="preserve"> k tomuto účelu</w:t>
      </w:r>
      <w:r w:rsidR="00BE6FED">
        <w:rPr>
          <w:rFonts w:ascii="Arial" w:hAnsi="Arial" w:cs="Arial"/>
          <w:bCs/>
          <w:sz w:val="22"/>
          <w:szCs w:val="22"/>
        </w:rPr>
        <w:t xml:space="preserve"> připraví krátké prezentace. </w:t>
      </w:r>
    </w:p>
    <w:p w:rsidR="003C6845" w:rsidRDefault="003C6845" w:rsidP="0063015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1526BF" w:rsidRPr="003C6845" w:rsidRDefault="00603736" w:rsidP="0063015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Program </w:t>
      </w:r>
      <w:r w:rsidR="00EA3A44" w:rsidRPr="003C6845">
        <w:rPr>
          <w:rFonts w:ascii="Arial" w:hAnsi="Arial" w:cs="Arial"/>
          <w:bCs/>
          <w:sz w:val="22"/>
          <w:szCs w:val="22"/>
        </w:rPr>
        <w:t xml:space="preserve">jednání bude </w:t>
      </w:r>
      <w:r>
        <w:rPr>
          <w:rFonts w:ascii="Arial" w:hAnsi="Arial" w:cs="Arial"/>
          <w:bCs/>
          <w:sz w:val="22"/>
          <w:szCs w:val="22"/>
        </w:rPr>
        <w:t>předložen ke schválení na 387. jednání RVVI v únoru 2023</w:t>
      </w:r>
      <w:r w:rsidR="00EA3A44" w:rsidRPr="003C6845">
        <w:rPr>
          <w:rFonts w:ascii="Arial" w:hAnsi="Arial" w:cs="Arial"/>
          <w:bCs/>
          <w:sz w:val="22"/>
          <w:szCs w:val="22"/>
        </w:rPr>
        <w:t xml:space="preserve">. </w:t>
      </w:r>
      <w:r>
        <w:rPr>
          <w:rFonts w:ascii="Arial" w:hAnsi="Arial" w:cs="Arial"/>
          <w:bCs/>
          <w:sz w:val="22"/>
          <w:szCs w:val="22"/>
        </w:rPr>
        <w:t xml:space="preserve">Během </w:t>
      </w:r>
      <w:r w:rsidR="003C6845" w:rsidRPr="003C6845">
        <w:rPr>
          <w:rFonts w:ascii="Arial" w:hAnsi="Arial" w:cs="Arial"/>
          <w:bCs/>
          <w:sz w:val="22"/>
          <w:szCs w:val="22"/>
        </w:rPr>
        <w:t xml:space="preserve">jednání v Lausanne v říjnu 2022 </w:t>
      </w:r>
      <w:r w:rsidR="003C6845">
        <w:rPr>
          <w:rFonts w:ascii="Arial" w:hAnsi="Arial" w:cs="Arial"/>
          <w:bCs/>
          <w:noProof/>
          <w:sz w:val="22"/>
          <w:szCs w:val="22"/>
        </w:rPr>
        <w:t>v</w:t>
      </w:r>
      <w:r w:rsidR="003C6845" w:rsidRPr="003C6845">
        <w:rPr>
          <w:rFonts w:ascii="Arial" w:hAnsi="Arial" w:cs="Arial"/>
          <w:bCs/>
          <w:noProof/>
          <w:sz w:val="22"/>
          <w:szCs w:val="22"/>
        </w:rPr>
        <w:t>ětšina zúčastněných projevila záj</w:t>
      </w:r>
      <w:r w:rsidR="0090629A">
        <w:rPr>
          <w:rFonts w:ascii="Arial" w:hAnsi="Arial" w:cs="Arial"/>
          <w:bCs/>
          <w:noProof/>
          <w:sz w:val="22"/>
          <w:szCs w:val="22"/>
        </w:rPr>
        <w:t>em o tematické zaměření jarního</w:t>
      </w:r>
      <w:r w:rsidR="003C6845" w:rsidRPr="003C6845">
        <w:rPr>
          <w:rFonts w:ascii="Arial" w:hAnsi="Arial" w:cs="Arial"/>
          <w:bCs/>
          <w:noProof/>
          <w:sz w:val="22"/>
          <w:szCs w:val="22"/>
        </w:rPr>
        <w:t xml:space="preserve"> jednání</w:t>
      </w:r>
      <w:r w:rsidR="0090629A">
        <w:rPr>
          <w:rFonts w:ascii="Arial" w:hAnsi="Arial" w:cs="Arial"/>
          <w:bCs/>
          <w:noProof/>
          <w:sz w:val="22"/>
          <w:szCs w:val="22"/>
        </w:rPr>
        <w:t xml:space="preserve"> v Praze</w:t>
      </w:r>
      <w:r w:rsidR="003C6845" w:rsidRPr="003C6845">
        <w:rPr>
          <w:rFonts w:ascii="Arial" w:hAnsi="Arial" w:cs="Arial"/>
          <w:bCs/>
          <w:noProof/>
          <w:sz w:val="22"/>
          <w:szCs w:val="22"/>
        </w:rPr>
        <w:t xml:space="preserve"> na </w:t>
      </w:r>
      <w:r w:rsidR="003C6845" w:rsidRPr="003C6845">
        <w:rPr>
          <w:rFonts w:ascii="Arial" w:hAnsi="Arial" w:cs="Arial"/>
          <w:b/>
          <w:bCs/>
          <w:noProof/>
          <w:sz w:val="22"/>
          <w:szCs w:val="22"/>
        </w:rPr>
        <w:t>bezpečnost znalostí (knowledge security)</w:t>
      </w:r>
      <w:r w:rsidR="003C6845" w:rsidRPr="003C6845">
        <w:rPr>
          <w:rFonts w:ascii="Arial" w:hAnsi="Arial" w:cs="Arial"/>
          <w:bCs/>
          <w:noProof/>
          <w:sz w:val="22"/>
          <w:szCs w:val="22"/>
        </w:rPr>
        <w:t xml:space="preserve"> a s tím související otázky. Tématem se zabývají např. </w:t>
      </w:r>
      <w:r w:rsidR="003C6845">
        <w:rPr>
          <w:rFonts w:ascii="Arial" w:hAnsi="Arial" w:cs="Arial"/>
          <w:bCs/>
          <w:noProof/>
          <w:sz w:val="22"/>
          <w:szCs w:val="22"/>
        </w:rPr>
        <w:t>Rakousko, Dánsko nebo Nizozemsko. Finsko</w:t>
      </w:r>
      <w:r w:rsidR="003C6845" w:rsidRPr="003C6845">
        <w:rPr>
          <w:rFonts w:ascii="Arial" w:hAnsi="Arial" w:cs="Arial"/>
          <w:bCs/>
          <w:noProof/>
          <w:sz w:val="22"/>
          <w:szCs w:val="22"/>
        </w:rPr>
        <w:t xml:space="preserve"> se zabývá výzkumem v bezpečnostních otázkách a armádě.</w:t>
      </w:r>
      <w:r w:rsidR="003C6845">
        <w:rPr>
          <w:rFonts w:ascii="Arial" w:hAnsi="Arial" w:cs="Arial"/>
          <w:bCs/>
          <w:noProof/>
          <w:sz w:val="22"/>
          <w:szCs w:val="22"/>
        </w:rPr>
        <w:t xml:space="preserve"> Téma rezonuje také v případě Německa. </w:t>
      </w:r>
    </w:p>
    <w:p w:rsidR="00630151" w:rsidRDefault="00630151" w:rsidP="008F1F7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8F1F74" w:rsidRPr="009D25B3" w:rsidRDefault="008F1F74" w:rsidP="001526BF">
      <w:pPr>
        <w:spacing w:line="276" w:lineRule="auto"/>
        <w:ind w:firstLine="360"/>
        <w:jc w:val="both"/>
        <w:rPr>
          <w:rFonts w:ascii="Arial" w:hAnsi="Arial" w:cs="Arial"/>
          <w:bCs/>
          <w:i/>
          <w:sz w:val="22"/>
          <w:szCs w:val="22"/>
        </w:rPr>
      </w:pPr>
      <w:r w:rsidRPr="009D25B3">
        <w:rPr>
          <w:rFonts w:ascii="Arial" w:hAnsi="Arial" w:cs="Arial"/>
          <w:bCs/>
          <w:i/>
          <w:sz w:val="22"/>
          <w:szCs w:val="22"/>
        </w:rPr>
        <w:t>Příklady témat uplynulých jednání:</w:t>
      </w:r>
    </w:p>
    <w:p w:rsidR="008F1F74" w:rsidRPr="009D25B3" w:rsidRDefault="008F1F74" w:rsidP="008F1F74">
      <w:pPr>
        <w:pStyle w:val="Odstavecseseznamem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25B3">
        <w:rPr>
          <w:rFonts w:ascii="Arial" w:hAnsi="Arial" w:cs="Arial"/>
          <w:sz w:val="22"/>
          <w:szCs w:val="22"/>
        </w:rPr>
        <w:t xml:space="preserve">10/11/2020 (DE): Budoucnost Evropského výzkumného prostoru </w:t>
      </w:r>
    </w:p>
    <w:p w:rsidR="008F1F74" w:rsidRPr="009D25B3" w:rsidRDefault="008F1F74" w:rsidP="008F1F74">
      <w:pPr>
        <w:pStyle w:val="Odstavecseseznamem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25B3">
        <w:rPr>
          <w:rFonts w:ascii="Arial" w:hAnsi="Arial" w:cs="Arial"/>
          <w:sz w:val="22"/>
          <w:szCs w:val="22"/>
        </w:rPr>
        <w:t xml:space="preserve">20/5/2021 (NL): Bezpečnost znalostí ve vyšším vzdělávání, výzkumu a inovacích </w:t>
      </w:r>
    </w:p>
    <w:p w:rsidR="008F1F74" w:rsidRPr="009D25B3" w:rsidRDefault="008F1F74" w:rsidP="008F1F74">
      <w:pPr>
        <w:pStyle w:val="Odstavecseseznamem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25B3">
        <w:rPr>
          <w:rFonts w:ascii="Arial" w:hAnsi="Arial" w:cs="Arial"/>
          <w:sz w:val="22"/>
          <w:szCs w:val="22"/>
        </w:rPr>
        <w:t xml:space="preserve">26/11/2021 (AT): Bezpečnost znalostí </w:t>
      </w:r>
    </w:p>
    <w:p w:rsidR="008F1F74" w:rsidRPr="009D25B3" w:rsidRDefault="008F1F74" w:rsidP="008F1F74">
      <w:pPr>
        <w:pStyle w:val="Odstavecseseznamem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25B3">
        <w:rPr>
          <w:rFonts w:ascii="Arial" w:hAnsi="Arial" w:cs="Arial"/>
          <w:sz w:val="22"/>
          <w:szCs w:val="22"/>
        </w:rPr>
        <w:t xml:space="preserve">19–20/5/2022 (DK): Role univerzit v inovacích a transferu znalostí </w:t>
      </w:r>
    </w:p>
    <w:p w:rsidR="0090629A" w:rsidRPr="00445BA1" w:rsidRDefault="008F1F74" w:rsidP="0090629A">
      <w:pPr>
        <w:pStyle w:val="Odstavecseseznamem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25B3">
        <w:rPr>
          <w:rFonts w:ascii="Arial" w:hAnsi="Arial" w:cs="Arial"/>
          <w:bCs/>
          <w:sz w:val="22"/>
          <w:szCs w:val="22"/>
        </w:rPr>
        <w:t>20–21/10/2022 (CHE): Budování mostu k inovacím: role univerzit v hodnotovém řetězci</w:t>
      </w:r>
    </w:p>
    <w:p w:rsidR="00445BA1" w:rsidRDefault="00445BA1" w:rsidP="00445BA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45BA1" w:rsidRDefault="00445BA1" w:rsidP="00445BA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Očekáváná účast:</w:t>
      </w:r>
      <w:r w:rsidRPr="00445BA1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Předpokládá se účast cca 25 osob ze zahraničí. </w:t>
      </w:r>
      <w:r w:rsidR="00285D15">
        <w:rPr>
          <w:rFonts w:ascii="Arial" w:hAnsi="Arial" w:cs="Arial"/>
          <w:bCs/>
          <w:sz w:val="22"/>
          <w:szCs w:val="22"/>
        </w:rPr>
        <w:t xml:space="preserve">Jednání se pravidelně účastní cca 13 poradních orgánů (v počtu 1–2 zástupci za daný poradní orgán). </w:t>
      </w:r>
      <w:r>
        <w:rPr>
          <w:rFonts w:ascii="Arial" w:hAnsi="Arial" w:cs="Arial"/>
          <w:bCs/>
          <w:sz w:val="22"/>
          <w:szCs w:val="22"/>
        </w:rPr>
        <w:t xml:space="preserve">Pozvánka nicméně </w:t>
      </w:r>
      <w:r w:rsidR="00285D15">
        <w:rPr>
          <w:rFonts w:ascii="Arial" w:hAnsi="Arial" w:cs="Arial"/>
          <w:bCs/>
          <w:sz w:val="22"/>
          <w:szCs w:val="22"/>
        </w:rPr>
        <w:t xml:space="preserve">bude zaslána všem </w:t>
      </w:r>
      <w:r w:rsidR="0016189A">
        <w:rPr>
          <w:rFonts w:ascii="Arial" w:hAnsi="Arial" w:cs="Arial"/>
          <w:bCs/>
          <w:sz w:val="22"/>
          <w:szCs w:val="22"/>
        </w:rPr>
        <w:t xml:space="preserve">poradním orgánům dle aktuálního kontaktního listu </w:t>
      </w:r>
      <w:r w:rsidR="006C4411">
        <w:rPr>
          <w:rFonts w:ascii="Arial" w:hAnsi="Arial" w:cs="Arial"/>
          <w:bCs/>
          <w:sz w:val="22"/>
          <w:szCs w:val="22"/>
        </w:rPr>
        <w:t xml:space="preserve">dané pracovní skupiny </w:t>
      </w:r>
      <w:r w:rsidR="0016189A">
        <w:rPr>
          <w:rFonts w:ascii="Arial" w:hAnsi="Arial" w:cs="Arial"/>
          <w:bCs/>
          <w:sz w:val="22"/>
          <w:szCs w:val="22"/>
        </w:rPr>
        <w:t>(viz níže).</w:t>
      </w:r>
    </w:p>
    <w:p w:rsidR="0016189A" w:rsidRDefault="0016189A" w:rsidP="00445BA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F835A6" w:rsidRPr="00832329" w:rsidRDefault="00F835A6" w:rsidP="00E753FE">
      <w:pPr>
        <w:pStyle w:val="Odstavecseseznamem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832329">
        <w:rPr>
          <w:rFonts w:ascii="Arial" w:hAnsi="Arial" w:cs="Arial"/>
          <w:bCs/>
          <w:sz w:val="22"/>
          <w:szCs w:val="22"/>
          <w:lang w:val="en-GB"/>
        </w:rPr>
        <w:t xml:space="preserve">Belgie / Vlámsko: </w:t>
      </w:r>
      <w:r w:rsidRPr="00832329">
        <w:rPr>
          <w:rFonts w:ascii="Arial" w:hAnsi="Arial" w:cs="Arial"/>
          <w:color w:val="000000"/>
          <w:sz w:val="22"/>
          <w:szCs w:val="22"/>
          <w:lang w:val="en-GB"/>
        </w:rPr>
        <w:t>Flemish Advisory Council for Innovation and Enterprise (VARIO)</w:t>
      </w:r>
    </w:p>
    <w:p w:rsidR="00F835A6" w:rsidRPr="00832329" w:rsidRDefault="00F835A6" w:rsidP="00E753FE">
      <w:pPr>
        <w:pStyle w:val="Odstavecseseznamem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832329">
        <w:rPr>
          <w:rFonts w:ascii="Arial" w:hAnsi="Arial" w:cs="Arial"/>
          <w:bCs/>
          <w:sz w:val="22"/>
          <w:szCs w:val="22"/>
          <w:lang w:val="en-GB"/>
        </w:rPr>
        <w:t>Chorvatsko: National Council for Science, Higher Education and Technological Development</w:t>
      </w:r>
    </w:p>
    <w:p w:rsidR="00F835A6" w:rsidRPr="00832329" w:rsidRDefault="00F835A6" w:rsidP="00E753FE">
      <w:pPr>
        <w:pStyle w:val="Odstavecseseznamem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832329">
        <w:rPr>
          <w:rFonts w:ascii="Arial" w:hAnsi="Arial" w:cs="Arial"/>
          <w:bCs/>
          <w:sz w:val="22"/>
          <w:szCs w:val="22"/>
          <w:lang w:val="en-GB"/>
        </w:rPr>
        <w:t xml:space="preserve">Dánsko: </w:t>
      </w:r>
      <w:r w:rsidRPr="00832329">
        <w:rPr>
          <w:rFonts w:ascii="Arial" w:hAnsi="Arial" w:cs="Arial"/>
          <w:color w:val="000000"/>
          <w:sz w:val="22"/>
          <w:szCs w:val="22"/>
          <w:lang w:val="en-GB"/>
        </w:rPr>
        <w:t>Danish Council for Research and Innovation Policy</w:t>
      </w:r>
    </w:p>
    <w:p w:rsidR="00F835A6" w:rsidRPr="00832329" w:rsidRDefault="00F835A6" w:rsidP="00E753FE">
      <w:pPr>
        <w:pStyle w:val="Odstavecseseznamem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832329">
        <w:rPr>
          <w:rFonts w:ascii="Arial" w:hAnsi="Arial" w:cs="Arial"/>
          <w:color w:val="000000"/>
          <w:sz w:val="22"/>
          <w:szCs w:val="22"/>
          <w:lang w:val="en-GB"/>
        </w:rPr>
        <w:t>Estonsko: Estonian Research and Development Council</w:t>
      </w:r>
    </w:p>
    <w:p w:rsidR="00F835A6" w:rsidRPr="00832329" w:rsidRDefault="00F835A6" w:rsidP="00E753FE">
      <w:pPr>
        <w:pStyle w:val="Odstavecseseznamem"/>
        <w:numPr>
          <w:ilvl w:val="0"/>
          <w:numId w:val="29"/>
        </w:numPr>
        <w:spacing w:line="276" w:lineRule="auto"/>
        <w:rPr>
          <w:rFonts w:ascii="Arial" w:hAnsi="Arial" w:cs="Arial"/>
          <w:bCs/>
          <w:sz w:val="22"/>
          <w:szCs w:val="22"/>
          <w:lang w:val="en-GB"/>
        </w:rPr>
      </w:pPr>
      <w:r w:rsidRPr="00832329">
        <w:rPr>
          <w:rFonts w:ascii="Arial" w:hAnsi="Arial" w:cs="Arial"/>
          <w:color w:val="000000"/>
          <w:sz w:val="22"/>
          <w:szCs w:val="22"/>
          <w:lang w:val="en-GB"/>
        </w:rPr>
        <w:t>Finsko: Ministry of Education and Culture</w:t>
      </w:r>
    </w:p>
    <w:p w:rsidR="00F835A6" w:rsidRPr="00F835A6" w:rsidRDefault="00F835A6" w:rsidP="00E753FE">
      <w:pPr>
        <w:pStyle w:val="Odstavecseseznamem"/>
        <w:numPr>
          <w:ilvl w:val="0"/>
          <w:numId w:val="29"/>
        </w:numPr>
        <w:spacing w:line="276" w:lineRule="auto"/>
        <w:rPr>
          <w:rFonts w:ascii="Arial" w:hAnsi="Arial" w:cs="Arial"/>
          <w:bCs/>
          <w:sz w:val="22"/>
          <w:szCs w:val="22"/>
          <w:lang w:val="fr-CH"/>
        </w:rPr>
      </w:pPr>
      <w:r w:rsidRPr="00F835A6">
        <w:rPr>
          <w:rFonts w:ascii="Arial" w:hAnsi="Arial" w:cs="Arial"/>
          <w:color w:val="000000"/>
          <w:sz w:val="22"/>
          <w:szCs w:val="22"/>
          <w:lang w:val="fr-CH"/>
        </w:rPr>
        <w:t>Franice: Conseil Stratégique de la Recherche</w:t>
      </w:r>
    </w:p>
    <w:p w:rsidR="00F835A6" w:rsidRPr="00832329" w:rsidRDefault="00F835A6" w:rsidP="00E753FE">
      <w:pPr>
        <w:pStyle w:val="Odstavecseseznamem"/>
        <w:numPr>
          <w:ilvl w:val="0"/>
          <w:numId w:val="29"/>
        </w:numPr>
        <w:spacing w:line="276" w:lineRule="auto"/>
        <w:rPr>
          <w:rFonts w:ascii="Arial" w:hAnsi="Arial" w:cs="Arial"/>
          <w:bCs/>
          <w:sz w:val="22"/>
          <w:szCs w:val="22"/>
          <w:lang w:val="en-GB"/>
        </w:rPr>
      </w:pPr>
      <w:r w:rsidRPr="00832329">
        <w:rPr>
          <w:rFonts w:ascii="Arial" w:hAnsi="Arial" w:cs="Arial"/>
          <w:color w:val="000000"/>
          <w:sz w:val="22"/>
          <w:szCs w:val="22"/>
          <w:lang w:val="en-GB"/>
        </w:rPr>
        <w:t>Island: Icelandic Centre for Research</w:t>
      </w:r>
    </w:p>
    <w:p w:rsidR="00F835A6" w:rsidRPr="00832329" w:rsidRDefault="00F835A6" w:rsidP="00E753FE">
      <w:pPr>
        <w:pStyle w:val="Odstavecseseznamem"/>
        <w:numPr>
          <w:ilvl w:val="0"/>
          <w:numId w:val="29"/>
        </w:numPr>
        <w:spacing w:line="276" w:lineRule="auto"/>
        <w:rPr>
          <w:rFonts w:ascii="Arial" w:hAnsi="Arial" w:cs="Arial"/>
          <w:bCs/>
          <w:sz w:val="22"/>
          <w:szCs w:val="22"/>
          <w:lang w:val="en-GB"/>
        </w:rPr>
      </w:pPr>
      <w:r w:rsidRPr="00832329">
        <w:rPr>
          <w:rFonts w:ascii="Arial" w:hAnsi="Arial" w:cs="Arial"/>
          <w:color w:val="000000"/>
          <w:sz w:val="22"/>
          <w:szCs w:val="22"/>
          <w:lang w:val="en-GB"/>
        </w:rPr>
        <w:t>Litva: Research Council of Lithuania</w:t>
      </w:r>
    </w:p>
    <w:p w:rsidR="00F835A6" w:rsidRPr="00832329" w:rsidRDefault="00F835A6" w:rsidP="00E753FE">
      <w:pPr>
        <w:pStyle w:val="Odstavecseseznamem"/>
        <w:numPr>
          <w:ilvl w:val="0"/>
          <w:numId w:val="29"/>
        </w:numPr>
        <w:spacing w:line="276" w:lineRule="auto"/>
        <w:rPr>
          <w:rFonts w:ascii="Arial" w:hAnsi="Arial" w:cs="Arial"/>
          <w:bCs/>
          <w:sz w:val="22"/>
          <w:szCs w:val="22"/>
          <w:lang w:val="en-GB"/>
        </w:rPr>
      </w:pPr>
      <w:r w:rsidRPr="00832329">
        <w:rPr>
          <w:rFonts w:ascii="Arial" w:hAnsi="Arial" w:cs="Arial"/>
          <w:color w:val="000000"/>
          <w:sz w:val="22"/>
          <w:szCs w:val="22"/>
          <w:lang w:val="en-GB"/>
        </w:rPr>
        <w:t>Lotyšsko: Latvian Council of Science</w:t>
      </w:r>
    </w:p>
    <w:p w:rsidR="00F835A6" w:rsidRPr="00832329" w:rsidRDefault="00F835A6" w:rsidP="00E753FE">
      <w:pPr>
        <w:pStyle w:val="Odstavecseseznamem"/>
        <w:numPr>
          <w:ilvl w:val="0"/>
          <w:numId w:val="29"/>
        </w:numPr>
        <w:spacing w:line="276" w:lineRule="auto"/>
        <w:rPr>
          <w:rFonts w:ascii="Arial" w:hAnsi="Arial" w:cs="Arial"/>
          <w:bCs/>
          <w:sz w:val="22"/>
          <w:szCs w:val="22"/>
          <w:lang w:val="en-GB"/>
        </w:rPr>
      </w:pPr>
      <w:r w:rsidRPr="00832329">
        <w:rPr>
          <w:rFonts w:ascii="Arial" w:hAnsi="Arial" w:cs="Arial"/>
          <w:color w:val="000000"/>
          <w:sz w:val="22"/>
          <w:szCs w:val="22"/>
          <w:lang w:val="en-GB"/>
        </w:rPr>
        <w:lastRenderedPageBreak/>
        <w:t>Lucembursko: Lux</w:t>
      </w:r>
      <w:r>
        <w:rPr>
          <w:rFonts w:ascii="Arial" w:hAnsi="Arial" w:cs="Arial"/>
          <w:color w:val="000000"/>
          <w:sz w:val="22"/>
          <w:szCs w:val="22"/>
          <w:lang w:val="en-GB"/>
        </w:rPr>
        <w:t xml:space="preserve">embourg National Research Fund </w:t>
      </w:r>
    </w:p>
    <w:p w:rsidR="00F835A6" w:rsidRPr="00832329" w:rsidRDefault="00F835A6" w:rsidP="00E753FE">
      <w:pPr>
        <w:pStyle w:val="Odstavecseseznamem"/>
        <w:numPr>
          <w:ilvl w:val="0"/>
          <w:numId w:val="29"/>
        </w:numPr>
        <w:spacing w:line="276" w:lineRule="auto"/>
        <w:rPr>
          <w:rFonts w:ascii="Arial" w:hAnsi="Arial" w:cs="Arial"/>
          <w:bCs/>
          <w:sz w:val="22"/>
          <w:szCs w:val="22"/>
          <w:lang w:val="en-GB"/>
        </w:rPr>
      </w:pPr>
      <w:r w:rsidRPr="00832329">
        <w:rPr>
          <w:rFonts w:ascii="Arial" w:hAnsi="Arial" w:cs="Arial"/>
          <w:color w:val="000000"/>
          <w:sz w:val="22"/>
          <w:szCs w:val="22"/>
          <w:lang w:val="en-GB"/>
        </w:rPr>
        <w:t>Maďarsko: National Research, Development and Innovation Office</w:t>
      </w:r>
    </w:p>
    <w:p w:rsidR="00F835A6" w:rsidRPr="00832329" w:rsidRDefault="00F835A6" w:rsidP="00E753FE">
      <w:pPr>
        <w:pStyle w:val="Odstavecseseznamem"/>
        <w:numPr>
          <w:ilvl w:val="0"/>
          <w:numId w:val="29"/>
        </w:numPr>
        <w:spacing w:line="276" w:lineRule="auto"/>
        <w:rPr>
          <w:rFonts w:ascii="Arial" w:hAnsi="Arial" w:cs="Arial"/>
          <w:bCs/>
          <w:sz w:val="22"/>
          <w:szCs w:val="22"/>
          <w:lang w:val="en-GB"/>
        </w:rPr>
      </w:pPr>
      <w:r w:rsidRPr="00832329">
        <w:rPr>
          <w:rFonts w:ascii="Arial" w:hAnsi="Arial" w:cs="Arial"/>
          <w:color w:val="000000"/>
          <w:sz w:val="22"/>
          <w:szCs w:val="22"/>
          <w:lang w:val="en-GB"/>
        </w:rPr>
        <w:t>Německo: Commission of Experts for Research and Innovation</w:t>
      </w:r>
    </w:p>
    <w:p w:rsidR="00F835A6" w:rsidRPr="00832329" w:rsidRDefault="00F835A6" w:rsidP="00E753FE">
      <w:pPr>
        <w:pStyle w:val="Odstavecseseznamem"/>
        <w:numPr>
          <w:ilvl w:val="0"/>
          <w:numId w:val="29"/>
        </w:numPr>
        <w:spacing w:line="276" w:lineRule="auto"/>
        <w:rPr>
          <w:rFonts w:ascii="Arial" w:hAnsi="Arial" w:cs="Arial"/>
          <w:bCs/>
          <w:sz w:val="22"/>
          <w:szCs w:val="22"/>
          <w:lang w:val="en-GB"/>
        </w:rPr>
      </w:pPr>
      <w:r w:rsidRPr="00832329">
        <w:rPr>
          <w:rFonts w:ascii="Arial" w:hAnsi="Arial" w:cs="Arial"/>
          <w:color w:val="000000"/>
          <w:sz w:val="22"/>
          <w:szCs w:val="22"/>
          <w:lang w:val="en-GB"/>
        </w:rPr>
        <w:t>Německo: German Council of Science and Humanities</w:t>
      </w:r>
    </w:p>
    <w:p w:rsidR="00F835A6" w:rsidRPr="00832329" w:rsidRDefault="00F835A6" w:rsidP="00E753FE">
      <w:pPr>
        <w:pStyle w:val="Odstavecseseznamem"/>
        <w:numPr>
          <w:ilvl w:val="0"/>
          <w:numId w:val="29"/>
        </w:numPr>
        <w:spacing w:line="276" w:lineRule="auto"/>
        <w:rPr>
          <w:rFonts w:ascii="Arial" w:hAnsi="Arial" w:cs="Arial"/>
          <w:bCs/>
          <w:sz w:val="22"/>
          <w:szCs w:val="22"/>
          <w:lang w:val="en-GB"/>
        </w:rPr>
      </w:pPr>
      <w:r w:rsidRPr="00832329">
        <w:rPr>
          <w:rFonts w:ascii="Arial" w:hAnsi="Arial" w:cs="Arial"/>
          <w:color w:val="000000"/>
          <w:sz w:val="22"/>
          <w:szCs w:val="22"/>
          <w:lang w:val="en-GB"/>
        </w:rPr>
        <w:t>Nizozemsko: Advisory Council for Science, Technology and Innovation</w:t>
      </w:r>
    </w:p>
    <w:p w:rsidR="00F835A6" w:rsidRPr="00832329" w:rsidRDefault="00F835A6" w:rsidP="00E753FE">
      <w:pPr>
        <w:pStyle w:val="Odstavecseseznamem"/>
        <w:numPr>
          <w:ilvl w:val="0"/>
          <w:numId w:val="29"/>
        </w:numPr>
        <w:spacing w:line="276" w:lineRule="auto"/>
        <w:rPr>
          <w:rFonts w:ascii="Arial" w:hAnsi="Arial" w:cs="Arial"/>
          <w:bCs/>
          <w:sz w:val="22"/>
          <w:szCs w:val="22"/>
          <w:lang w:val="en-GB"/>
        </w:rPr>
      </w:pPr>
      <w:r w:rsidRPr="00832329">
        <w:rPr>
          <w:rFonts w:ascii="Arial" w:hAnsi="Arial" w:cs="Arial"/>
          <w:color w:val="000000"/>
          <w:sz w:val="22"/>
          <w:szCs w:val="22"/>
          <w:lang w:val="en-GB"/>
        </w:rPr>
        <w:t xml:space="preserve">Norsko: The Research Council of Norway </w:t>
      </w:r>
    </w:p>
    <w:p w:rsidR="00F835A6" w:rsidRPr="00832329" w:rsidRDefault="00F835A6" w:rsidP="00E753FE">
      <w:pPr>
        <w:pStyle w:val="Odstavecseseznamem"/>
        <w:numPr>
          <w:ilvl w:val="0"/>
          <w:numId w:val="29"/>
        </w:numPr>
        <w:spacing w:line="276" w:lineRule="auto"/>
        <w:rPr>
          <w:rFonts w:ascii="Arial" w:hAnsi="Arial" w:cs="Arial"/>
          <w:bCs/>
          <w:sz w:val="22"/>
          <w:szCs w:val="22"/>
          <w:lang w:val="en-GB"/>
        </w:rPr>
      </w:pPr>
      <w:r w:rsidRPr="00832329">
        <w:rPr>
          <w:rFonts w:ascii="Arial" w:hAnsi="Arial" w:cs="Arial"/>
          <w:color w:val="000000"/>
          <w:sz w:val="22"/>
          <w:szCs w:val="22"/>
          <w:lang w:val="en-GB"/>
        </w:rPr>
        <w:t>Polsko: Science Policy Committee</w:t>
      </w:r>
    </w:p>
    <w:p w:rsidR="00F835A6" w:rsidRPr="00832329" w:rsidRDefault="00F835A6" w:rsidP="00E753FE">
      <w:pPr>
        <w:pStyle w:val="Odstavecseseznamem"/>
        <w:numPr>
          <w:ilvl w:val="0"/>
          <w:numId w:val="29"/>
        </w:numPr>
        <w:spacing w:line="276" w:lineRule="auto"/>
        <w:rPr>
          <w:rFonts w:ascii="Arial" w:hAnsi="Arial" w:cs="Arial"/>
          <w:bCs/>
          <w:sz w:val="22"/>
          <w:szCs w:val="22"/>
          <w:lang w:val="en-GB"/>
        </w:rPr>
      </w:pPr>
      <w:r w:rsidRPr="00832329">
        <w:rPr>
          <w:rFonts w:ascii="Arial" w:hAnsi="Arial" w:cs="Arial"/>
          <w:color w:val="000000"/>
          <w:sz w:val="22"/>
          <w:szCs w:val="22"/>
          <w:lang w:val="en-GB"/>
        </w:rPr>
        <w:t>Portugalsko: Fundação para a Ciência e Tecnologia</w:t>
      </w:r>
    </w:p>
    <w:p w:rsidR="00F835A6" w:rsidRPr="00832329" w:rsidRDefault="00F835A6" w:rsidP="00E753FE">
      <w:pPr>
        <w:pStyle w:val="Odstavecseseznamem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832329">
        <w:rPr>
          <w:rFonts w:ascii="Arial" w:hAnsi="Arial" w:cs="Arial"/>
          <w:bCs/>
          <w:sz w:val="22"/>
          <w:szCs w:val="22"/>
          <w:lang w:val="en-GB"/>
        </w:rPr>
        <w:t>Rakousko: Austrian Council for Research and Technology Development</w:t>
      </w:r>
    </w:p>
    <w:p w:rsidR="00F835A6" w:rsidRPr="00832329" w:rsidRDefault="00F835A6" w:rsidP="00E753FE">
      <w:pPr>
        <w:pStyle w:val="Odstavecseseznamem"/>
        <w:numPr>
          <w:ilvl w:val="0"/>
          <w:numId w:val="29"/>
        </w:numPr>
        <w:spacing w:line="276" w:lineRule="auto"/>
        <w:rPr>
          <w:rFonts w:ascii="Arial" w:hAnsi="Arial" w:cs="Arial"/>
          <w:bCs/>
          <w:sz w:val="22"/>
          <w:szCs w:val="22"/>
          <w:lang w:val="en-GB"/>
        </w:rPr>
      </w:pPr>
      <w:r w:rsidRPr="00832329">
        <w:rPr>
          <w:rFonts w:ascii="Arial" w:hAnsi="Arial" w:cs="Arial"/>
          <w:bCs/>
          <w:sz w:val="22"/>
          <w:szCs w:val="22"/>
          <w:lang w:val="en-GB"/>
        </w:rPr>
        <w:t>Řecko: Ministry of Education, Research &amp; Religious Affairs, General Secretariat for Research and Technology</w:t>
      </w:r>
    </w:p>
    <w:p w:rsidR="00F835A6" w:rsidRPr="00832329" w:rsidRDefault="00380398" w:rsidP="00E753FE">
      <w:pPr>
        <w:pStyle w:val="Odstavecseseznamem"/>
        <w:numPr>
          <w:ilvl w:val="0"/>
          <w:numId w:val="29"/>
        </w:numPr>
        <w:spacing w:line="276" w:lineRule="auto"/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bCs/>
          <w:sz w:val="22"/>
          <w:szCs w:val="22"/>
          <w:lang w:val="en-GB"/>
        </w:rPr>
        <w:t>Slovensko</w:t>
      </w:r>
      <w:r w:rsidR="00F835A6" w:rsidRPr="00832329">
        <w:rPr>
          <w:rFonts w:ascii="Arial" w:hAnsi="Arial" w:cs="Arial"/>
          <w:bCs/>
          <w:sz w:val="22"/>
          <w:szCs w:val="22"/>
          <w:lang w:val="en-GB"/>
        </w:rPr>
        <w:t>: Slovak Research and Development Agency</w:t>
      </w:r>
    </w:p>
    <w:p w:rsidR="00F835A6" w:rsidRPr="00832329" w:rsidRDefault="00F835A6" w:rsidP="00E753FE">
      <w:pPr>
        <w:pStyle w:val="Odstavecseseznamem"/>
        <w:numPr>
          <w:ilvl w:val="0"/>
          <w:numId w:val="29"/>
        </w:numPr>
        <w:spacing w:line="276" w:lineRule="auto"/>
        <w:rPr>
          <w:rFonts w:ascii="Arial" w:hAnsi="Arial" w:cs="Arial"/>
          <w:bCs/>
          <w:sz w:val="22"/>
          <w:szCs w:val="22"/>
          <w:lang w:val="en-GB"/>
        </w:rPr>
      </w:pPr>
      <w:r w:rsidRPr="00832329">
        <w:rPr>
          <w:rFonts w:ascii="Arial" w:hAnsi="Arial" w:cs="Arial"/>
          <w:bCs/>
          <w:sz w:val="22"/>
          <w:szCs w:val="22"/>
          <w:lang w:val="en-GB"/>
        </w:rPr>
        <w:t>Španělsko: Spanish National Research Council</w:t>
      </w:r>
    </w:p>
    <w:p w:rsidR="00F835A6" w:rsidRPr="00832329" w:rsidRDefault="00F835A6" w:rsidP="00E753FE">
      <w:pPr>
        <w:pStyle w:val="Odstavecseseznamem"/>
        <w:numPr>
          <w:ilvl w:val="0"/>
          <w:numId w:val="29"/>
        </w:numPr>
        <w:spacing w:line="276" w:lineRule="auto"/>
        <w:rPr>
          <w:rFonts w:ascii="Arial" w:hAnsi="Arial" w:cs="Arial"/>
          <w:bCs/>
          <w:sz w:val="22"/>
          <w:szCs w:val="22"/>
          <w:lang w:val="en-GB"/>
        </w:rPr>
      </w:pPr>
      <w:r w:rsidRPr="00832329">
        <w:rPr>
          <w:rFonts w:ascii="Arial" w:hAnsi="Arial" w:cs="Arial"/>
          <w:bCs/>
          <w:sz w:val="22"/>
          <w:szCs w:val="22"/>
          <w:lang w:val="en-GB"/>
        </w:rPr>
        <w:t>Švýcarsko: Swiss Science Council SSC</w:t>
      </w:r>
    </w:p>
    <w:p w:rsidR="00F835A6" w:rsidRPr="00832329" w:rsidRDefault="00F835A6" w:rsidP="00E753FE">
      <w:pPr>
        <w:pStyle w:val="Odstavecseseznamem"/>
        <w:numPr>
          <w:ilvl w:val="0"/>
          <w:numId w:val="29"/>
        </w:numPr>
        <w:spacing w:line="276" w:lineRule="auto"/>
        <w:rPr>
          <w:rFonts w:ascii="Arial" w:hAnsi="Arial" w:cs="Arial"/>
          <w:bCs/>
          <w:sz w:val="22"/>
          <w:szCs w:val="22"/>
          <w:lang w:val="en-GB"/>
        </w:rPr>
      </w:pPr>
      <w:r w:rsidRPr="00832329">
        <w:rPr>
          <w:rFonts w:ascii="Arial" w:hAnsi="Arial" w:cs="Arial"/>
          <w:bCs/>
          <w:sz w:val="22"/>
          <w:szCs w:val="22"/>
          <w:lang w:val="en-GB"/>
        </w:rPr>
        <w:t xml:space="preserve">Turecko: </w:t>
      </w:r>
      <w:r w:rsidRPr="00832329">
        <w:rPr>
          <w:rFonts w:ascii="Arial" w:hAnsi="Arial" w:cs="Arial"/>
          <w:color w:val="000000"/>
          <w:sz w:val="22"/>
          <w:szCs w:val="22"/>
          <w:lang w:val="en-GB"/>
        </w:rPr>
        <w:t>Scientific and Technological Research Council of Turkey</w:t>
      </w:r>
      <w:r w:rsidR="00D063CB">
        <w:rPr>
          <w:rFonts w:ascii="Arial" w:hAnsi="Arial" w:cs="Arial"/>
          <w:color w:val="000000"/>
          <w:sz w:val="22"/>
          <w:szCs w:val="22"/>
          <w:lang w:val="en-GB"/>
        </w:rPr>
        <w:t>*</w:t>
      </w:r>
    </w:p>
    <w:p w:rsidR="00F835A6" w:rsidRDefault="00F835A6" w:rsidP="00E753FE">
      <w:pPr>
        <w:pStyle w:val="Odstavecseseznamem"/>
        <w:numPr>
          <w:ilvl w:val="0"/>
          <w:numId w:val="29"/>
        </w:numPr>
        <w:spacing w:line="276" w:lineRule="auto"/>
        <w:rPr>
          <w:rFonts w:ascii="Arial" w:hAnsi="Arial" w:cs="Arial"/>
          <w:bCs/>
          <w:sz w:val="22"/>
          <w:szCs w:val="22"/>
          <w:lang w:val="en-GB"/>
        </w:rPr>
      </w:pPr>
      <w:r w:rsidRPr="00832329">
        <w:rPr>
          <w:rFonts w:ascii="Arial" w:hAnsi="Arial" w:cs="Arial"/>
          <w:bCs/>
          <w:sz w:val="22"/>
          <w:szCs w:val="22"/>
          <w:lang w:val="en-GB"/>
        </w:rPr>
        <w:t>Velká Británie: British Council for Science and Technology (CST)</w:t>
      </w:r>
    </w:p>
    <w:p w:rsidR="00D063CB" w:rsidRPr="00832329" w:rsidRDefault="00D063CB" w:rsidP="00D063CB">
      <w:pPr>
        <w:pStyle w:val="Odstavecseseznamem"/>
        <w:spacing w:line="276" w:lineRule="auto"/>
        <w:rPr>
          <w:rFonts w:ascii="Arial" w:hAnsi="Arial" w:cs="Arial"/>
          <w:bCs/>
          <w:sz w:val="22"/>
          <w:szCs w:val="22"/>
          <w:lang w:val="en-GB"/>
        </w:rPr>
      </w:pPr>
    </w:p>
    <w:p w:rsidR="0016189A" w:rsidRPr="00D063CB" w:rsidRDefault="00D063CB" w:rsidP="00832329">
      <w:pPr>
        <w:spacing w:line="276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D063CB">
        <w:rPr>
          <w:rFonts w:ascii="Arial" w:hAnsi="Arial" w:cs="Arial"/>
          <w:bCs/>
          <w:i/>
          <w:sz w:val="20"/>
          <w:szCs w:val="20"/>
        </w:rPr>
        <w:t xml:space="preserve">*V roce 2013 jednání evropských poradních orgánů </w:t>
      </w:r>
      <w:r>
        <w:rPr>
          <w:rFonts w:ascii="Arial" w:hAnsi="Arial" w:cs="Arial"/>
          <w:bCs/>
          <w:i/>
          <w:sz w:val="20"/>
          <w:szCs w:val="20"/>
        </w:rPr>
        <w:t xml:space="preserve">pro vědu, technologie a inovace organizovalo Turecko. </w:t>
      </w:r>
    </w:p>
    <w:p w:rsidR="00256F22" w:rsidRDefault="00256F22" w:rsidP="00445BA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A83A19" w:rsidRDefault="00285D15" w:rsidP="00445BA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Očekáváná účast za ČR:</w:t>
      </w:r>
      <w:r>
        <w:rPr>
          <w:rFonts w:ascii="Arial" w:hAnsi="Arial" w:cs="Arial"/>
          <w:bCs/>
          <w:sz w:val="22"/>
          <w:szCs w:val="22"/>
        </w:rPr>
        <w:t xml:space="preserve"> Doporučuje se, aby </w:t>
      </w:r>
      <w:r w:rsidR="00A83A19">
        <w:rPr>
          <w:rFonts w:ascii="Arial" w:hAnsi="Arial" w:cs="Arial"/>
          <w:bCs/>
          <w:sz w:val="22"/>
          <w:szCs w:val="22"/>
        </w:rPr>
        <w:t>jednání slavnostně zahájila paní ministryně Langšádlová, předsedkyně RVVI. Samotné jednání sekretářů probíhá spíše v neformální rovině. Je vhodné, aby diskuzi moderoval Sekretář RVVI / místopředseda RVVI / ředitel(ka) O</w:t>
      </w:r>
      <w:r w:rsidR="0016189A">
        <w:rPr>
          <w:rFonts w:ascii="Arial" w:hAnsi="Arial" w:cs="Arial"/>
          <w:bCs/>
          <w:sz w:val="22"/>
          <w:szCs w:val="22"/>
        </w:rPr>
        <w:t>d</w:t>
      </w:r>
      <w:r w:rsidR="00A83A19">
        <w:rPr>
          <w:rFonts w:ascii="Arial" w:hAnsi="Arial" w:cs="Arial"/>
          <w:bCs/>
          <w:sz w:val="22"/>
          <w:szCs w:val="22"/>
        </w:rPr>
        <w:t xml:space="preserve">boru / náměstek / náměstkyně. Na jednání bude </w:t>
      </w:r>
      <w:r w:rsidR="005364AE">
        <w:rPr>
          <w:rFonts w:ascii="Arial" w:hAnsi="Arial" w:cs="Arial"/>
          <w:bCs/>
          <w:sz w:val="22"/>
          <w:szCs w:val="22"/>
        </w:rPr>
        <w:t xml:space="preserve">za Sekretariát RVVI </w:t>
      </w:r>
      <w:r w:rsidR="00A83A19">
        <w:rPr>
          <w:rFonts w:ascii="Arial" w:hAnsi="Arial" w:cs="Arial"/>
          <w:bCs/>
          <w:sz w:val="22"/>
          <w:szCs w:val="22"/>
        </w:rPr>
        <w:t>rovněž příto</w:t>
      </w:r>
      <w:r w:rsidR="0016189A">
        <w:rPr>
          <w:rFonts w:ascii="Arial" w:hAnsi="Arial" w:cs="Arial"/>
          <w:bCs/>
          <w:sz w:val="22"/>
          <w:szCs w:val="22"/>
        </w:rPr>
        <w:t xml:space="preserve">men </w:t>
      </w:r>
      <w:r w:rsidR="00A83A19">
        <w:rPr>
          <w:rFonts w:ascii="Arial" w:hAnsi="Arial" w:cs="Arial"/>
          <w:bCs/>
          <w:sz w:val="22"/>
          <w:szCs w:val="22"/>
        </w:rPr>
        <w:t xml:space="preserve">referent, který poskytne moderátorovi a přítomným hostům ze zahraničí odbornou a technickou </w:t>
      </w:r>
      <w:r w:rsidR="0016189A">
        <w:rPr>
          <w:rFonts w:ascii="Arial" w:hAnsi="Arial" w:cs="Arial"/>
          <w:bCs/>
          <w:sz w:val="22"/>
          <w:szCs w:val="22"/>
        </w:rPr>
        <w:t xml:space="preserve">pomoc. </w:t>
      </w:r>
    </w:p>
    <w:p w:rsidR="00445BA1" w:rsidRPr="0090629A" w:rsidRDefault="00445BA1" w:rsidP="00473785">
      <w:pPr>
        <w:pStyle w:val="Odstavecseseznamem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F1F74" w:rsidRDefault="008F1F74" w:rsidP="0090629A">
      <w:pPr>
        <w:spacing w:line="276" w:lineRule="auto"/>
        <w:jc w:val="both"/>
        <w:rPr>
          <w:rFonts w:ascii="Arial" w:hAnsi="Arial" w:cs="Arial"/>
          <w:b/>
          <w:noProof/>
          <w:color w:val="0070C0"/>
          <w:sz w:val="22"/>
          <w:szCs w:val="22"/>
        </w:rPr>
      </w:pPr>
      <w:r w:rsidRPr="0090629A">
        <w:rPr>
          <w:rFonts w:ascii="Arial" w:hAnsi="Arial" w:cs="Arial"/>
          <w:b/>
          <w:noProof/>
          <w:color w:val="0070C0"/>
          <w:sz w:val="22"/>
          <w:szCs w:val="22"/>
        </w:rPr>
        <w:t>Rozpočtové krytí</w:t>
      </w:r>
    </w:p>
    <w:p w:rsidR="0090629A" w:rsidRPr="0090629A" w:rsidRDefault="0090629A" w:rsidP="0090629A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C42C24" w:rsidRPr="00473785" w:rsidRDefault="001526BF" w:rsidP="00DA1FAE">
      <w:pPr>
        <w:spacing w:after="120"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Pracovní část bude probíhat v </w:t>
      </w:r>
      <w:r w:rsidR="00603736" w:rsidRPr="00445BA1">
        <w:rPr>
          <w:rFonts w:ascii="Arial" w:hAnsi="Arial" w:cs="Arial"/>
          <w:bCs/>
          <w:color w:val="000000"/>
          <w:sz w:val="22"/>
          <w:szCs w:val="22"/>
        </w:rPr>
        <w:t>Lichtenštejnském paláci.</w:t>
      </w:r>
      <w:r w:rsidR="00603736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Oficiální část programu (včetně večeře a oběda) a propagační materiály budou hrazeny z prostředků Rady z § 61801900 (výdaje na výzkum, vývoj a inovace). Z těchto prostředků budou hrazeny případné náklady na kulturní program. Ubytování a dopravu si budou účastníci hradit sami. </w:t>
      </w:r>
      <w:r w:rsidR="00EF17E8" w:rsidRPr="00175B61">
        <w:rPr>
          <w:rFonts w:ascii="Arial" w:hAnsi="Arial" w:cs="Arial"/>
          <w:bCs/>
          <w:color w:val="000000"/>
          <w:sz w:val="22"/>
          <w:szCs w:val="22"/>
        </w:rPr>
        <w:t xml:space="preserve">Odhadovaná výše nákladů na tuto akci činí </w:t>
      </w:r>
      <w:r w:rsidR="009A2776" w:rsidRPr="00175B61">
        <w:rPr>
          <w:rFonts w:ascii="Arial" w:hAnsi="Arial" w:cs="Arial"/>
          <w:bCs/>
          <w:color w:val="000000"/>
          <w:sz w:val="22"/>
          <w:szCs w:val="22"/>
        </w:rPr>
        <w:t xml:space="preserve">cca </w:t>
      </w:r>
      <w:r w:rsidR="00EF17E8" w:rsidRPr="00175B61">
        <w:rPr>
          <w:rFonts w:ascii="Arial" w:hAnsi="Arial" w:cs="Arial"/>
          <w:bCs/>
          <w:color w:val="000000"/>
          <w:sz w:val="22"/>
          <w:szCs w:val="22"/>
        </w:rPr>
        <w:t xml:space="preserve">100 000 </w:t>
      </w:r>
      <w:r w:rsidR="00A87148" w:rsidRPr="00175B61">
        <w:rPr>
          <w:rFonts w:ascii="Arial" w:hAnsi="Arial" w:cs="Arial"/>
          <w:bCs/>
          <w:color w:val="000000"/>
          <w:sz w:val="22"/>
          <w:szCs w:val="22"/>
        </w:rPr>
        <w:t>Kč (bude upřesněno dle programu).</w:t>
      </w:r>
      <w:r w:rsidR="00A87148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sectPr w:rsidR="00C42C24" w:rsidRPr="00473785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329" w:rsidRDefault="00832329" w:rsidP="008F77F6">
      <w:r>
        <w:separator/>
      </w:r>
    </w:p>
  </w:endnote>
  <w:endnote w:type="continuationSeparator" w:id="0">
    <w:p w:rsidR="00832329" w:rsidRDefault="0083232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329" w:rsidRPr="0015602D" w:rsidRDefault="00832329" w:rsidP="0015602D">
    <w:pPr>
      <w:spacing w:after="240"/>
      <w:rPr>
        <w:rFonts w:ascii="Arial" w:hAnsi="Arial" w:cs="Arial"/>
        <w:sz w:val="18"/>
        <w:szCs w:val="18"/>
      </w:rPr>
    </w:pPr>
    <w:r w:rsidRPr="0015602D">
      <w:rPr>
        <w:rFonts w:ascii="Arial" w:hAnsi="Arial" w:cs="Arial"/>
        <w:sz w:val="18"/>
        <w:szCs w:val="18"/>
      </w:rPr>
      <w:t xml:space="preserve">Název materiálu: </w:t>
    </w:r>
    <w:r w:rsidRPr="0015602D">
      <w:rPr>
        <w:rFonts w:ascii="Arial" w:eastAsia="@Arial Unicode MS" w:hAnsi="Arial" w:cs="Arial"/>
        <w:bCs/>
        <w:sz w:val="18"/>
        <w:szCs w:val="18"/>
        <w:lang w:eastAsia="en-US"/>
      </w:rPr>
      <w:t xml:space="preserve">Jednání sekretariátů evropských poradních orgánů pro vědu, technologie a inovace v Praze </w:t>
    </w:r>
  </w:p>
  <w:p w:rsidR="00832329" w:rsidRPr="00CC370F" w:rsidRDefault="00832329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55EBF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55EBF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832329" w:rsidRDefault="00832329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55EBF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55EBF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832329" w:rsidRPr="00CC370F" w:rsidRDefault="00832329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Zpracovala: M</w:t>
        </w:r>
        <w:r w:rsidR="00380398">
          <w:rPr>
            <w:rFonts w:ascii="Arial" w:hAnsi="Arial" w:cs="Arial"/>
            <w:sz w:val="18"/>
            <w:szCs w:val="18"/>
          </w:rPr>
          <w:t>gr. Kateřina Hradilová, Ph.D., 7</w:t>
        </w:r>
        <w:r>
          <w:rPr>
            <w:rFonts w:ascii="Arial" w:hAnsi="Arial" w:cs="Arial"/>
            <w:sz w:val="18"/>
            <w:szCs w:val="18"/>
          </w:rPr>
          <w:t>.11.2022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329" w:rsidRDefault="00832329" w:rsidP="008F77F6">
      <w:r>
        <w:separator/>
      </w:r>
    </w:p>
  </w:footnote>
  <w:footnote w:type="continuationSeparator" w:id="0">
    <w:p w:rsidR="00832329" w:rsidRDefault="0083232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832329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32329" w:rsidRPr="009758E5" w:rsidRDefault="00832329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32329" w:rsidRPr="00CC370F" w:rsidRDefault="00832329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832329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832329" w:rsidRPr="009758E5" w:rsidRDefault="00832329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7DC50AB0" wp14:editId="0B37FC6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832329" w:rsidRPr="00C12F55" w:rsidRDefault="00832329" w:rsidP="00043BB4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384/B2</w:t>
          </w:r>
        </w:p>
      </w:tc>
    </w:tr>
  </w:tbl>
  <w:p w:rsidR="00832329" w:rsidRDefault="00832329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007FEF"/>
    <w:multiLevelType w:val="hybridMultilevel"/>
    <w:tmpl w:val="A476B3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3167D1"/>
    <w:multiLevelType w:val="hybridMultilevel"/>
    <w:tmpl w:val="F03CEBFA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327566B4"/>
    <w:multiLevelType w:val="hybridMultilevel"/>
    <w:tmpl w:val="B7D298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F6195C"/>
    <w:multiLevelType w:val="hybridMultilevel"/>
    <w:tmpl w:val="3D788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7C3FCE"/>
    <w:multiLevelType w:val="hybridMultilevel"/>
    <w:tmpl w:val="E68C2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8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7"/>
  </w:num>
  <w:num w:numId="4">
    <w:abstractNumId w:val="8"/>
  </w:num>
  <w:num w:numId="5">
    <w:abstractNumId w:val="16"/>
  </w:num>
  <w:num w:numId="6">
    <w:abstractNumId w:val="0"/>
  </w:num>
  <w:num w:numId="7">
    <w:abstractNumId w:val="6"/>
  </w:num>
  <w:num w:numId="8">
    <w:abstractNumId w:val="20"/>
  </w:num>
  <w:num w:numId="9">
    <w:abstractNumId w:val="9"/>
  </w:num>
  <w:num w:numId="10">
    <w:abstractNumId w:val="21"/>
  </w:num>
  <w:num w:numId="11">
    <w:abstractNumId w:val="19"/>
  </w:num>
  <w:num w:numId="12">
    <w:abstractNumId w:val="23"/>
  </w:num>
  <w:num w:numId="13">
    <w:abstractNumId w:val="18"/>
  </w:num>
  <w:num w:numId="14">
    <w:abstractNumId w:val="27"/>
  </w:num>
  <w:num w:numId="15">
    <w:abstractNumId w:val="12"/>
  </w:num>
  <w:num w:numId="1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</w:num>
  <w:num w:numId="18">
    <w:abstractNumId w:val="28"/>
  </w:num>
  <w:num w:numId="19">
    <w:abstractNumId w:val="1"/>
  </w:num>
  <w:num w:numId="20">
    <w:abstractNumId w:val="4"/>
  </w:num>
  <w:num w:numId="21">
    <w:abstractNumId w:val="26"/>
  </w:num>
  <w:num w:numId="22">
    <w:abstractNumId w:val="24"/>
  </w:num>
  <w:num w:numId="23">
    <w:abstractNumId w:val="3"/>
  </w:num>
  <w:num w:numId="24">
    <w:abstractNumId w:val="11"/>
  </w:num>
  <w:num w:numId="25">
    <w:abstractNumId w:val="25"/>
  </w:num>
  <w:num w:numId="26">
    <w:abstractNumId w:val="15"/>
  </w:num>
  <w:num w:numId="27">
    <w:abstractNumId w:val="22"/>
  </w:num>
  <w:num w:numId="28">
    <w:abstractNumId w:val="5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0A70"/>
    <w:rsid w:val="00041AC0"/>
    <w:rsid w:val="00043BB4"/>
    <w:rsid w:val="000472F8"/>
    <w:rsid w:val="000549A1"/>
    <w:rsid w:val="000562B1"/>
    <w:rsid w:val="000574CE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86B97"/>
    <w:rsid w:val="00092087"/>
    <w:rsid w:val="000942EB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26BF"/>
    <w:rsid w:val="0015602D"/>
    <w:rsid w:val="00156192"/>
    <w:rsid w:val="00157380"/>
    <w:rsid w:val="0016189A"/>
    <w:rsid w:val="00162A96"/>
    <w:rsid w:val="00163448"/>
    <w:rsid w:val="00175B61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6F22"/>
    <w:rsid w:val="00257470"/>
    <w:rsid w:val="00264A24"/>
    <w:rsid w:val="00265A36"/>
    <w:rsid w:val="002701B8"/>
    <w:rsid w:val="00271833"/>
    <w:rsid w:val="0027714E"/>
    <w:rsid w:val="00283DBF"/>
    <w:rsid w:val="0028411C"/>
    <w:rsid w:val="00285D15"/>
    <w:rsid w:val="00293109"/>
    <w:rsid w:val="00296E55"/>
    <w:rsid w:val="0029727E"/>
    <w:rsid w:val="002A0AE0"/>
    <w:rsid w:val="002A20A6"/>
    <w:rsid w:val="002A3DFA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327FE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0398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C6845"/>
    <w:rsid w:val="003D2A3D"/>
    <w:rsid w:val="003E2B2F"/>
    <w:rsid w:val="003E3BB2"/>
    <w:rsid w:val="003E5FC1"/>
    <w:rsid w:val="003E6A03"/>
    <w:rsid w:val="00400F71"/>
    <w:rsid w:val="00403A63"/>
    <w:rsid w:val="00404C07"/>
    <w:rsid w:val="00407FCF"/>
    <w:rsid w:val="00411B04"/>
    <w:rsid w:val="00414FDE"/>
    <w:rsid w:val="00423DB2"/>
    <w:rsid w:val="00424438"/>
    <w:rsid w:val="0043363D"/>
    <w:rsid w:val="004369C1"/>
    <w:rsid w:val="00440882"/>
    <w:rsid w:val="00441F71"/>
    <w:rsid w:val="00443D2C"/>
    <w:rsid w:val="00445BA1"/>
    <w:rsid w:val="004600B2"/>
    <w:rsid w:val="0046041D"/>
    <w:rsid w:val="00473785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364AE"/>
    <w:rsid w:val="00546E0C"/>
    <w:rsid w:val="00556F91"/>
    <w:rsid w:val="0055771A"/>
    <w:rsid w:val="0056079B"/>
    <w:rsid w:val="0056158D"/>
    <w:rsid w:val="00562B00"/>
    <w:rsid w:val="005658FF"/>
    <w:rsid w:val="00570C4A"/>
    <w:rsid w:val="0057171B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03736"/>
    <w:rsid w:val="0061400F"/>
    <w:rsid w:val="006148A3"/>
    <w:rsid w:val="006168DA"/>
    <w:rsid w:val="00616978"/>
    <w:rsid w:val="00616D9D"/>
    <w:rsid w:val="00617289"/>
    <w:rsid w:val="0062369D"/>
    <w:rsid w:val="00630151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489B"/>
    <w:rsid w:val="006A6AB4"/>
    <w:rsid w:val="006B0034"/>
    <w:rsid w:val="006B073F"/>
    <w:rsid w:val="006B5593"/>
    <w:rsid w:val="006B5DC7"/>
    <w:rsid w:val="006C24DF"/>
    <w:rsid w:val="006C2D93"/>
    <w:rsid w:val="006C4411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5EBF"/>
    <w:rsid w:val="00756B68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329"/>
    <w:rsid w:val="0083288A"/>
    <w:rsid w:val="008354DE"/>
    <w:rsid w:val="00837A26"/>
    <w:rsid w:val="00840333"/>
    <w:rsid w:val="00841DED"/>
    <w:rsid w:val="008451BA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3453"/>
    <w:rsid w:val="008E0DAB"/>
    <w:rsid w:val="008E2BFC"/>
    <w:rsid w:val="008F1A79"/>
    <w:rsid w:val="008F1F74"/>
    <w:rsid w:val="008F262B"/>
    <w:rsid w:val="008F330B"/>
    <w:rsid w:val="008F77F6"/>
    <w:rsid w:val="0090049F"/>
    <w:rsid w:val="009008AA"/>
    <w:rsid w:val="00904141"/>
    <w:rsid w:val="0090629A"/>
    <w:rsid w:val="009300D3"/>
    <w:rsid w:val="00931AEE"/>
    <w:rsid w:val="00935CDE"/>
    <w:rsid w:val="009366F5"/>
    <w:rsid w:val="009369FE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2776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9F7D52"/>
    <w:rsid w:val="00A060E4"/>
    <w:rsid w:val="00A06B51"/>
    <w:rsid w:val="00A071CC"/>
    <w:rsid w:val="00A1230E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BA6"/>
    <w:rsid w:val="00A712CF"/>
    <w:rsid w:val="00A739E4"/>
    <w:rsid w:val="00A73DF7"/>
    <w:rsid w:val="00A7729A"/>
    <w:rsid w:val="00A773C9"/>
    <w:rsid w:val="00A8213E"/>
    <w:rsid w:val="00A83A19"/>
    <w:rsid w:val="00A8463A"/>
    <w:rsid w:val="00A87148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1449"/>
    <w:rsid w:val="00B120CD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E6FED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063CB"/>
    <w:rsid w:val="00D152A4"/>
    <w:rsid w:val="00D1557C"/>
    <w:rsid w:val="00D22327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63D"/>
    <w:rsid w:val="00D76E7E"/>
    <w:rsid w:val="00D8084A"/>
    <w:rsid w:val="00D80858"/>
    <w:rsid w:val="00D81D27"/>
    <w:rsid w:val="00D84B81"/>
    <w:rsid w:val="00D92E61"/>
    <w:rsid w:val="00D935A2"/>
    <w:rsid w:val="00D93EC5"/>
    <w:rsid w:val="00DA0398"/>
    <w:rsid w:val="00DA1A1F"/>
    <w:rsid w:val="00DA1FAE"/>
    <w:rsid w:val="00DA2FFB"/>
    <w:rsid w:val="00DB0141"/>
    <w:rsid w:val="00DB0A59"/>
    <w:rsid w:val="00DB1B50"/>
    <w:rsid w:val="00DB53F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DF7D40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53FE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3A44"/>
    <w:rsid w:val="00EA673A"/>
    <w:rsid w:val="00EB7070"/>
    <w:rsid w:val="00EC1384"/>
    <w:rsid w:val="00EC2224"/>
    <w:rsid w:val="00EC2802"/>
    <w:rsid w:val="00EC6CAE"/>
    <w:rsid w:val="00ED1193"/>
    <w:rsid w:val="00ED3BDE"/>
    <w:rsid w:val="00ED4155"/>
    <w:rsid w:val="00EF17E8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35A6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5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9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4FC7F-0CFF-4FD0-A3F3-FB40AE353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3</Pages>
  <Words>1115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Hradilová Kateřina</cp:lastModifiedBy>
  <cp:revision>47</cp:revision>
  <cp:lastPrinted>2022-11-07T09:09:00Z</cp:lastPrinted>
  <dcterms:created xsi:type="dcterms:W3CDTF">2022-08-17T06:35:00Z</dcterms:created>
  <dcterms:modified xsi:type="dcterms:W3CDTF">2022-11-07T09:09:00Z</dcterms:modified>
</cp:coreProperties>
</file>